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3DB" w:rsidRPr="00315648" w:rsidRDefault="003F4053" w:rsidP="003F4053">
      <w:pPr>
        <w:pStyle w:val="ShapkaDocumentu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 </w:t>
      </w:r>
      <w:r w:rsidR="00315648">
        <w:rPr>
          <w:rFonts w:ascii="Times New Roman" w:hAnsi="Times New Roman"/>
          <w:sz w:val="28"/>
          <w:szCs w:val="28"/>
        </w:rPr>
        <w:t>№ 4.1</w:t>
      </w:r>
    </w:p>
    <w:p w:rsidR="008223DB" w:rsidRPr="00EB5478" w:rsidRDefault="008223DB" w:rsidP="008223DB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EB5478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>ОРЯДОК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B5478">
        <w:rPr>
          <w:rFonts w:ascii="Times New Roman" w:hAnsi="Times New Roman"/>
          <w:b w:val="0"/>
          <w:sz w:val="28"/>
          <w:szCs w:val="28"/>
        </w:rPr>
        <w:t xml:space="preserve">підготовки, подання, оцінки та визначення критеріїв </w:t>
      </w:r>
      <w:proofErr w:type="spellStart"/>
      <w:r w:rsidRPr="00EB5478">
        <w:rPr>
          <w:rFonts w:ascii="Times New Roman" w:hAnsi="Times New Roman"/>
          <w:b w:val="0"/>
          <w:sz w:val="28"/>
          <w:szCs w:val="28"/>
        </w:rPr>
        <w:t>пріоритезації</w:t>
      </w:r>
      <w:proofErr w:type="spellEnd"/>
      <w:r w:rsidRPr="00EB5478">
        <w:rPr>
          <w:rFonts w:ascii="Times New Roman" w:hAnsi="Times New Roman"/>
          <w:b w:val="0"/>
          <w:sz w:val="28"/>
          <w:szCs w:val="28"/>
        </w:rPr>
        <w:t xml:space="preserve"> концепцій публічних інвестиційних </w:t>
      </w:r>
      <w:r>
        <w:rPr>
          <w:rFonts w:ascii="Times New Roman" w:hAnsi="Times New Roman"/>
          <w:b w:val="0"/>
          <w:sz w:val="28"/>
          <w:szCs w:val="28"/>
        </w:rPr>
        <w:t>проект</w:t>
      </w:r>
      <w:r w:rsidRPr="00EB5478">
        <w:rPr>
          <w:rFonts w:ascii="Times New Roman" w:hAnsi="Times New Roman"/>
          <w:b w:val="0"/>
          <w:sz w:val="28"/>
          <w:szCs w:val="28"/>
        </w:rPr>
        <w:t>ів на 2025 рік</w:t>
      </w:r>
    </w:p>
    <w:p w:rsidR="008223DB" w:rsidRPr="00AE3BA9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B5478">
        <w:rPr>
          <w:rFonts w:ascii="Times New Roman" w:hAnsi="Times New Roman"/>
          <w:sz w:val="28"/>
          <w:szCs w:val="28"/>
        </w:rPr>
        <w:t xml:space="preserve">1. </w:t>
      </w:r>
      <w:r w:rsidRPr="00AE3BA9">
        <w:rPr>
          <w:rFonts w:ascii="Times New Roman" w:hAnsi="Times New Roman"/>
          <w:sz w:val="28"/>
          <w:szCs w:val="28"/>
        </w:rPr>
        <w:t>Цей Порядок визначає особ</w:t>
      </w:r>
      <w:bookmarkStart w:id="0" w:name="_GoBack"/>
      <w:bookmarkEnd w:id="0"/>
      <w:r w:rsidRPr="00AE3BA9">
        <w:rPr>
          <w:rFonts w:ascii="Times New Roman" w:hAnsi="Times New Roman"/>
          <w:sz w:val="28"/>
          <w:szCs w:val="28"/>
        </w:rPr>
        <w:t xml:space="preserve">ливості підготовки, подання, оцінки та </w:t>
      </w:r>
      <w:proofErr w:type="spellStart"/>
      <w:r w:rsidRPr="00AE3BA9">
        <w:rPr>
          <w:rFonts w:ascii="Times New Roman" w:hAnsi="Times New Roman"/>
          <w:sz w:val="28"/>
          <w:szCs w:val="28"/>
        </w:rPr>
        <w:t>пріоритезації</w:t>
      </w:r>
      <w:proofErr w:type="spellEnd"/>
      <w:r w:rsidRPr="00AE3BA9">
        <w:rPr>
          <w:rFonts w:ascii="Times New Roman" w:hAnsi="Times New Roman"/>
          <w:sz w:val="28"/>
          <w:szCs w:val="28"/>
        </w:rPr>
        <w:t xml:space="preserve"> концепцій публічних інвестиційних про</w:t>
      </w:r>
      <w:r>
        <w:rPr>
          <w:rFonts w:ascii="Times New Roman" w:hAnsi="Times New Roman"/>
          <w:sz w:val="28"/>
          <w:szCs w:val="28"/>
        </w:rPr>
        <w:t>е</w:t>
      </w:r>
      <w:r w:rsidRPr="00AE3BA9">
        <w:rPr>
          <w:rFonts w:ascii="Times New Roman" w:hAnsi="Times New Roman"/>
          <w:sz w:val="28"/>
          <w:szCs w:val="28"/>
        </w:rPr>
        <w:t xml:space="preserve">ктів </w:t>
      </w:r>
      <w:r w:rsidRPr="00EB5478">
        <w:rPr>
          <w:rFonts w:ascii="Times New Roman" w:hAnsi="Times New Roman"/>
          <w:sz w:val="28"/>
          <w:szCs w:val="28"/>
        </w:rPr>
        <w:t xml:space="preserve">(далі </w:t>
      </w:r>
      <w:r>
        <w:rPr>
          <w:rFonts w:ascii="Times New Roman" w:hAnsi="Times New Roman"/>
          <w:sz w:val="28"/>
          <w:szCs w:val="28"/>
        </w:rPr>
        <w:t>—</w:t>
      </w:r>
      <w:r w:rsidRPr="00EB54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>онцепція)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BA9">
        <w:rPr>
          <w:rFonts w:ascii="Times New Roman" w:hAnsi="Times New Roman"/>
          <w:sz w:val="28"/>
          <w:szCs w:val="28"/>
        </w:rPr>
        <w:t>для подання на розгляд Стратегічної інвестиційної ради</w:t>
      </w:r>
      <w:r>
        <w:rPr>
          <w:rFonts w:ascii="Times New Roman" w:hAnsi="Times New Roman"/>
          <w:sz w:val="28"/>
          <w:szCs w:val="28"/>
        </w:rPr>
        <w:t>, утвореної відповідно до постанови Кабінету Міністрів України</w:t>
      </w:r>
      <w:r>
        <w:rPr>
          <w:rFonts w:ascii="Times New Roman" w:hAnsi="Times New Roman"/>
          <w:sz w:val="28"/>
          <w:szCs w:val="28"/>
        </w:rPr>
        <w:br/>
        <w:t>від 14 травня 2024 р. № 549 “Про утворення Стратегічної інвестиційної ради” (Офіційний вісник України, 2024 р., № 47, ст. 2926),</w:t>
      </w:r>
      <w:r w:rsidRPr="00AE3BA9">
        <w:rPr>
          <w:rFonts w:ascii="Times New Roman" w:hAnsi="Times New Roman"/>
          <w:sz w:val="28"/>
          <w:szCs w:val="28"/>
        </w:rPr>
        <w:t xml:space="preserve"> пропозицій стосовно єдиного проектного портфеля здійснення публічних інвестицій (переліку пріоритетних публічних інвестиційних проектів) на 2025 рік у рамках реалізації перехідної моделі управління публічними інвестиціями під час підготовки проекту Закону України “Про Державний бюджет України на 2025 рік”.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B5478">
        <w:rPr>
          <w:rFonts w:ascii="Times New Roman" w:hAnsi="Times New Roman"/>
          <w:sz w:val="28"/>
          <w:szCs w:val="28"/>
        </w:rPr>
        <w:t xml:space="preserve">Ініціаторами створення концепції можуть бути головні розпорядники бюджетних коштів або підпорядковані їм підприємства, установи та організації, які визначені головними розпорядниками такими, що можуть реалізувати відповідний </w:t>
      </w:r>
      <w:r>
        <w:rPr>
          <w:rFonts w:ascii="Times New Roman" w:hAnsi="Times New Roman"/>
          <w:sz w:val="28"/>
          <w:szCs w:val="28"/>
        </w:rPr>
        <w:t>проект</w:t>
      </w:r>
      <w:r w:rsidRPr="00EB5478">
        <w:rPr>
          <w:rFonts w:ascii="Times New Roman" w:hAnsi="Times New Roman"/>
          <w:sz w:val="28"/>
          <w:szCs w:val="28"/>
        </w:rPr>
        <w:t xml:space="preserve">, забезпечувати його фінансову та технічну підтримку, а також здійснювати контроль за його виконанням у межах своїх повноважень. Інформація щодо визначених головними розпорядниками бюджетних коштів ініціаторів створення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>онцепції вноситься головними розпорядниками бюджетних коштів до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</w:t>
      </w:r>
      <w:r>
        <w:rPr>
          <w:rFonts w:ascii="Times New Roman" w:hAnsi="Times New Roman"/>
          <w:sz w:val="28"/>
          <w:szCs w:val="28"/>
        </w:rPr>
        <w:t xml:space="preserve">, створеної відповідно до постанови Кабінету Міністрів України від 15 листопада 2022 р. № 1286 </w:t>
      </w:r>
      <w:r w:rsidRPr="00CB1ECD">
        <w:rPr>
          <w:rFonts w:ascii="Times New Roman" w:hAnsi="Times New Roman"/>
          <w:sz w:val="28"/>
          <w:szCs w:val="28"/>
        </w:rPr>
        <w:t>“</w:t>
      </w:r>
      <w:r w:rsidRPr="008570D4">
        <w:rPr>
          <w:rFonts w:ascii="Times New Roman" w:hAnsi="Times New Roman"/>
          <w:sz w:val="28"/>
          <w:szCs w:val="28"/>
        </w:rPr>
        <w:t>Про реалізацію експериментального проекту із створення, впровадження та забезпечення функціонування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</w:t>
      </w:r>
      <w:r w:rsidRPr="00CB1ECD">
        <w:rPr>
          <w:rFonts w:ascii="Times New Roman" w:hAnsi="Times New Roman"/>
          <w:sz w:val="28"/>
          <w:szCs w:val="28"/>
        </w:rPr>
        <w:t>”</w:t>
      </w:r>
      <w:r w:rsidRPr="008570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(Офіційний вісник України, 202</w:t>
      </w:r>
      <w:r w:rsidRPr="00CB1EC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р., № </w:t>
      </w:r>
      <w:r w:rsidRPr="00CB1ECD">
        <w:rPr>
          <w:rFonts w:ascii="Times New Roman" w:hAnsi="Times New Roman"/>
          <w:sz w:val="28"/>
          <w:szCs w:val="28"/>
        </w:rPr>
        <w:t>92</w:t>
      </w:r>
      <w:r>
        <w:rPr>
          <w:rFonts w:ascii="Times New Roman" w:hAnsi="Times New Roman"/>
          <w:sz w:val="28"/>
          <w:szCs w:val="28"/>
        </w:rPr>
        <w:t xml:space="preserve">, ст. </w:t>
      </w:r>
      <w:r w:rsidRPr="00CB1ECD">
        <w:rPr>
          <w:rFonts w:ascii="Times New Roman" w:hAnsi="Times New Roman"/>
          <w:sz w:val="28"/>
          <w:szCs w:val="28"/>
        </w:rPr>
        <w:t>5738</w:t>
      </w:r>
      <w:r>
        <w:rPr>
          <w:rFonts w:ascii="Times New Roman" w:hAnsi="Times New Roman"/>
          <w:sz w:val="28"/>
          <w:szCs w:val="28"/>
        </w:rPr>
        <w:t>;</w:t>
      </w:r>
      <w:r w:rsidRPr="00CB1ECD">
        <w:rPr>
          <w:rFonts w:ascii="Times New Roman" w:hAnsi="Times New Roman"/>
          <w:sz w:val="28"/>
          <w:szCs w:val="28"/>
        </w:rPr>
        <w:t xml:space="preserve"> 2023 </w:t>
      </w:r>
      <w:r>
        <w:rPr>
          <w:rFonts w:ascii="Times New Roman" w:hAnsi="Times New Roman"/>
          <w:sz w:val="28"/>
          <w:szCs w:val="28"/>
        </w:rPr>
        <w:t>р., № 48, ст. 2654)</w:t>
      </w:r>
      <w:r w:rsidRPr="00EB5478">
        <w:rPr>
          <w:rFonts w:ascii="Times New Roman" w:hAnsi="Times New Roman"/>
          <w:sz w:val="28"/>
          <w:szCs w:val="28"/>
        </w:rPr>
        <w:t xml:space="preserve"> (далі </w:t>
      </w:r>
      <w:r>
        <w:rPr>
          <w:rFonts w:ascii="Times New Roman" w:hAnsi="Times New Roman"/>
          <w:sz w:val="28"/>
          <w:szCs w:val="28"/>
        </w:rPr>
        <w:t>—</w:t>
      </w:r>
      <w:r w:rsidRPr="00EB54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Єдина цифрова система</w:t>
      </w:r>
      <w:r w:rsidRPr="00EB5478">
        <w:rPr>
          <w:rFonts w:ascii="Times New Roman" w:hAnsi="Times New Roman"/>
          <w:sz w:val="28"/>
          <w:szCs w:val="28"/>
        </w:rPr>
        <w:t>).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B5478">
        <w:rPr>
          <w:rFonts w:ascii="Times New Roman" w:hAnsi="Times New Roman"/>
          <w:sz w:val="28"/>
          <w:szCs w:val="28"/>
        </w:rPr>
        <w:t xml:space="preserve">. Концепції готуються як для нових </w:t>
      </w:r>
      <w:r>
        <w:rPr>
          <w:rFonts w:ascii="Times New Roman" w:hAnsi="Times New Roman"/>
          <w:sz w:val="28"/>
          <w:szCs w:val="28"/>
        </w:rPr>
        <w:t>проект</w:t>
      </w:r>
      <w:r w:rsidRPr="00EB5478">
        <w:rPr>
          <w:rFonts w:ascii="Times New Roman" w:hAnsi="Times New Roman"/>
          <w:sz w:val="28"/>
          <w:szCs w:val="28"/>
        </w:rPr>
        <w:t>ів, так і для тих, що вже перебувають на стадії реалізації</w:t>
      </w:r>
      <w:r>
        <w:rPr>
          <w:rFonts w:ascii="Times New Roman" w:hAnsi="Times New Roman"/>
          <w:sz w:val="28"/>
          <w:szCs w:val="28"/>
        </w:rPr>
        <w:t xml:space="preserve"> і потребуватимуть </w:t>
      </w:r>
      <w:r w:rsidRPr="00EB5478">
        <w:rPr>
          <w:rFonts w:ascii="Times New Roman" w:hAnsi="Times New Roman"/>
          <w:sz w:val="28"/>
          <w:szCs w:val="28"/>
        </w:rPr>
        <w:t xml:space="preserve">у 2025 році </w:t>
      </w:r>
      <w:r>
        <w:rPr>
          <w:rFonts w:ascii="Times New Roman" w:hAnsi="Times New Roman"/>
          <w:sz w:val="28"/>
          <w:szCs w:val="28"/>
        </w:rPr>
        <w:t xml:space="preserve">фінансування </w:t>
      </w:r>
      <w:r w:rsidRPr="00EB5478">
        <w:rPr>
          <w:rFonts w:ascii="Times New Roman" w:hAnsi="Times New Roman"/>
          <w:sz w:val="28"/>
          <w:szCs w:val="28"/>
        </w:rPr>
        <w:t>з державного бюджету (</w:t>
      </w:r>
      <w:r>
        <w:rPr>
          <w:rFonts w:ascii="Times New Roman" w:hAnsi="Times New Roman"/>
          <w:sz w:val="28"/>
          <w:szCs w:val="28"/>
        </w:rPr>
        <w:t xml:space="preserve">зокрема </w:t>
      </w:r>
      <w:r w:rsidRPr="00EB5478">
        <w:rPr>
          <w:rFonts w:ascii="Times New Roman" w:hAnsi="Times New Roman"/>
          <w:sz w:val="28"/>
          <w:szCs w:val="28"/>
        </w:rPr>
        <w:t>за рахунок кошт</w:t>
      </w:r>
      <w:r>
        <w:rPr>
          <w:rFonts w:ascii="Times New Roman" w:hAnsi="Times New Roman"/>
          <w:sz w:val="28"/>
          <w:szCs w:val="28"/>
        </w:rPr>
        <w:t>ів</w:t>
      </w:r>
      <w:r w:rsidRPr="00EB5478">
        <w:rPr>
          <w:rFonts w:ascii="Times New Roman" w:hAnsi="Times New Roman"/>
          <w:sz w:val="28"/>
          <w:szCs w:val="28"/>
        </w:rPr>
        <w:t xml:space="preserve"> міжн</w:t>
      </w:r>
      <w:r>
        <w:rPr>
          <w:rFonts w:ascii="Times New Roman" w:hAnsi="Times New Roman"/>
          <w:sz w:val="28"/>
          <w:szCs w:val="28"/>
        </w:rPr>
        <w:t>ародних фінансових організацій та</w:t>
      </w:r>
      <w:r w:rsidRPr="00EB5478">
        <w:rPr>
          <w:rFonts w:ascii="Times New Roman" w:hAnsi="Times New Roman"/>
          <w:sz w:val="28"/>
          <w:szCs w:val="28"/>
        </w:rPr>
        <w:t xml:space="preserve"> іноземних урядів) </w:t>
      </w:r>
      <w:r w:rsidRPr="0081438F">
        <w:rPr>
          <w:rFonts w:ascii="Times New Roman" w:hAnsi="Times New Roman"/>
          <w:sz w:val="28"/>
          <w:szCs w:val="28"/>
        </w:rPr>
        <w:t>або державної підтримки (державні гарантії тощо)</w:t>
      </w:r>
      <w:r w:rsidRPr="00EB5478">
        <w:rPr>
          <w:rFonts w:ascii="Times New Roman" w:hAnsi="Times New Roman"/>
          <w:sz w:val="28"/>
          <w:szCs w:val="28"/>
        </w:rPr>
        <w:t xml:space="preserve">, а також для </w:t>
      </w:r>
      <w:r>
        <w:rPr>
          <w:rFonts w:ascii="Times New Roman" w:hAnsi="Times New Roman"/>
          <w:sz w:val="28"/>
          <w:szCs w:val="28"/>
        </w:rPr>
        <w:t>проект</w:t>
      </w:r>
      <w:r w:rsidRPr="00EB5478">
        <w:rPr>
          <w:rFonts w:ascii="Times New Roman" w:hAnsi="Times New Roman"/>
          <w:sz w:val="28"/>
          <w:szCs w:val="28"/>
        </w:rPr>
        <w:t>ів державно-приватного партнерства.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B5478">
        <w:rPr>
          <w:rFonts w:ascii="Times New Roman" w:hAnsi="Times New Roman"/>
          <w:sz w:val="28"/>
          <w:szCs w:val="28"/>
        </w:rPr>
        <w:t xml:space="preserve">. Ініціатор створює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 xml:space="preserve">онцепцію шляхом заповнення відповідної інформації </w:t>
      </w:r>
      <w:r>
        <w:rPr>
          <w:rFonts w:ascii="Times New Roman" w:hAnsi="Times New Roman"/>
          <w:sz w:val="28"/>
          <w:szCs w:val="28"/>
        </w:rPr>
        <w:t xml:space="preserve">згідно з </w:t>
      </w:r>
      <w:r w:rsidRPr="00EB5478">
        <w:rPr>
          <w:rFonts w:ascii="Times New Roman" w:hAnsi="Times New Roman"/>
          <w:sz w:val="28"/>
          <w:szCs w:val="28"/>
        </w:rPr>
        <w:t>додатк</w:t>
      </w:r>
      <w:r>
        <w:rPr>
          <w:rFonts w:ascii="Times New Roman" w:hAnsi="Times New Roman"/>
          <w:sz w:val="28"/>
          <w:szCs w:val="28"/>
        </w:rPr>
        <w:t>ом</w:t>
      </w:r>
      <w:r w:rsidRPr="00EB5478">
        <w:rPr>
          <w:rFonts w:ascii="Times New Roman" w:hAnsi="Times New Roman"/>
          <w:sz w:val="28"/>
          <w:szCs w:val="28"/>
        </w:rPr>
        <w:t xml:space="preserve"> 1 через функціонал </w:t>
      </w:r>
      <w:r>
        <w:rPr>
          <w:rFonts w:ascii="Times New Roman" w:hAnsi="Times New Roman"/>
          <w:sz w:val="28"/>
          <w:szCs w:val="28"/>
        </w:rPr>
        <w:t>Єдиної цифрової системи</w:t>
      </w:r>
      <w:r w:rsidRPr="00EB5478">
        <w:rPr>
          <w:rFonts w:ascii="Times New Roman" w:hAnsi="Times New Roman"/>
          <w:sz w:val="28"/>
          <w:szCs w:val="28"/>
        </w:rPr>
        <w:t xml:space="preserve"> в окремому блоці </w:t>
      </w:r>
      <w:r>
        <w:rPr>
          <w:rFonts w:ascii="Times New Roman" w:hAnsi="Times New Roman"/>
          <w:sz w:val="28"/>
          <w:szCs w:val="28"/>
        </w:rPr>
        <w:t>“</w:t>
      </w:r>
      <w:r w:rsidRPr="00EB5478">
        <w:rPr>
          <w:rFonts w:ascii="Times New Roman" w:hAnsi="Times New Roman"/>
          <w:sz w:val="28"/>
          <w:szCs w:val="28"/>
        </w:rPr>
        <w:t>Концепції</w:t>
      </w:r>
      <w:r>
        <w:rPr>
          <w:rFonts w:ascii="Times New Roman" w:hAnsi="Times New Roman"/>
          <w:sz w:val="28"/>
          <w:szCs w:val="28"/>
        </w:rPr>
        <w:t>”</w:t>
      </w:r>
      <w:r w:rsidRPr="00EB547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 xml:space="preserve">абінеті користувача в </w:t>
      </w:r>
      <w:r>
        <w:rPr>
          <w:rFonts w:ascii="Times New Roman" w:hAnsi="Times New Roman"/>
          <w:sz w:val="28"/>
          <w:szCs w:val="28"/>
        </w:rPr>
        <w:t xml:space="preserve">Єдиній цифровій </w:t>
      </w:r>
      <w:r>
        <w:rPr>
          <w:rFonts w:ascii="Times New Roman" w:hAnsi="Times New Roman"/>
          <w:sz w:val="28"/>
          <w:szCs w:val="28"/>
        </w:rPr>
        <w:lastRenderedPageBreak/>
        <w:t>системі</w:t>
      </w:r>
      <w:r w:rsidRPr="00EB5478">
        <w:rPr>
          <w:rFonts w:ascii="Times New Roman" w:hAnsi="Times New Roman"/>
          <w:sz w:val="28"/>
          <w:szCs w:val="28"/>
        </w:rPr>
        <w:t>, який створюється на запит головного розпорядника бюджетних коштів.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B5478">
        <w:rPr>
          <w:rFonts w:ascii="Times New Roman" w:hAnsi="Times New Roman"/>
          <w:sz w:val="28"/>
          <w:szCs w:val="28"/>
        </w:rPr>
        <w:t xml:space="preserve">. Подання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>онцепцій та їх розгляд здійсню</w:t>
      </w:r>
      <w:r>
        <w:rPr>
          <w:rFonts w:ascii="Times New Roman" w:hAnsi="Times New Roman"/>
          <w:sz w:val="28"/>
          <w:szCs w:val="28"/>
        </w:rPr>
        <w:t>ю</w:t>
      </w:r>
      <w:r w:rsidRPr="00EB5478">
        <w:rPr>
          <w:rFonts w:ascii="Times New Roman" w:hAnsi="Times New Roman"/>
          <w:sz w:val="28"/>
          <w:szCs w:val="28"/>
        </w:rPr>
        <w:t xml:space="preserve">ться через </w:t>
      </w:r>
      <w:r>
        <w:rPr>
          <w:rFonts w:ascii="Times New Roman" w:hAnsi="Times New Roman"/>
          <w:sz w:val="28"/>
          <w:szCs w:val="28"/>
        </w:rPr>
        <w:t>Єдину цифрову систему</w:t>
      </w:r>
      <w:r w:rsidRPr="00EB5478">
        <w:rPr>
          <w:rFonts w:ascii="Times New Roman" w:hAnsi="Times New Roman"/>
          <w:sz w:val="28"/>
          <w:szCs w:val="28"/>
        </w:rPr>
        <w:t xml:space="preserve"> згідно з регламентом її роботи та підтверджу</w:t>
      </w:r>
      <w:r>
        <w:rPr>
          <w:rFonts w:ascii="Times New Roman" w:hAnsi="Times New Roman"/>
          <w:sz w:val="28"/>
          <w:szCs w:val="28"/>
        </w:rPr>
        <w:t>ю</w:t>
      </w:r>
      <w:r w:rsidRPr="00EB5478">
        <w:rPr>
          <w:rFonts w:ascii="Times New Roman" w:hAnsi="Times New Roman"/>
          <w:sz w:val="28"/>
          <w:szCs w:val="28"/>
        </w:rPr>
        <w:t>ться уповноваженою особою ініціатора шляхом накладення кваліфікованого електронного підпису або удосконаленого електронного підпису, що базується на кваліфікованому сертифікаті електронного підпису.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B5478">
        <w:rPr>
          <w:rFonts w:ascii="Times New Roman" w:hAnsi="Times New Roman"/>
          <w:sz w:val="28"/>
          <w:szCs w:val="28"/>
        </w:rPr>
        <w:t xml:space="preserve">. У разі виявлення ініціатором </w:t>
      </w:r>
      <w:proofErr w:type="spellStart"/>
      <w:r w:rsidRPr="00EB5478">
        <w:rPr>
          <w:rFonts w:ascii="Times New Roman" w:hAnsi="Times New Roman"/>
          <w:sz w:val="28"/>
          <w:szCs w:val="28"/>
        </w:rPr>
        <w:t>неточностей</w:t>
      </w:r>
      <w:proofErr w:type="spellEnd"/>
      <w:r w:rsidRPr="00EB5478">
        <w:rPr>
          <w:rFonts w:ascii="Times New Roman" w:hAnsi="Times New Roman"/>
          <w:sz w:val="28"/>
          <w:szCs w:val="28"/>
        </w:rPr>
        <w:t>/</w:t>
      </w:r>
      <w:proofErr w:type="spellStart"/>
      <w:r w:rsidRPr="00EB5478">
        <w:rPr>
          <w:rFonts w:ascii="Times New Roman" w:hAnsi="Times New Roman"/>
          <w:sz w:val="28"/>
          <w:szCs w:val="28"/>
        </w:rPr>
        <w:t>невідповідностей</w:t>
      </w:r>
      <w:proofErr w:type="spellEnd"/>
      <w:r w:rsidRPr="00EB5478"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 xml:space="preserve">онцепції до настання дати закінчення прийняття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>онцепцій ініціатори можуть усунути виявлені неточності/невідповідності. Після наст</w:t>
      </w:r>
      <w:r>
        <w:rPr>
          <w:rFonts w:ascii="Times New Roman" w:hAnsi="Times New Roman"/>
          <w:sz w:val="28"/>
          <w:szCs w:val="28"/>
        </w:rPr>
        <w:t>ання дати закінчення прийняття к</w:t>
      </w:r>
      <w:r w:rsidRPr="00EB5478">
        <w:rPr>
          <w:rFonts w:ascii="Times New Roman" w:hAnsi="Times New Roman"/>
          <w:sz w:val="28"/>
          <w:szCs w:val="28"/>
        </w:rPr>
        <w:t xml:space="preserve">онцепцій внесення змін до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>онцепції не допускається.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B5478">
        <w:rPr>
          <w:rFonts w:ascii="Times New Roman" w:hAnsi="Times New Roman"/>
          <w:sz w:val="28"/>
          <w:szCs w:val="28"/>
        </w:rPr>
        <w:t xml:space="preserve">. Оцінка та </w:t>
      </w:r>
      <w:proofErr w:type="spellStart"/>
      <w:r w:rsidRPr="00EB5478">
        <w:rPr>
          <w:rFonts w:ascii="Times New Roman" w:hAnsi="Times New Roman"/>
          <w:sz w:val="28"/>
          <w:szCs w:val="28"/>
        </w:rPr>
        <w:t>пріоритезація</w:t>
      </w:r>
      <w:proofErr w:type="spellEnd"/>
      <w:r w:rsidRPr="00EB54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 xml:space="preserve">онцепцій здійснюється через </w:t>
      </w:r>
      <w:r>
        <w:rPr>
          <w:rFonts w:ascii="Times New Roman" w:hAnsi="Times New Roman"/>
          <w:sz w:val="28"/>
          <w:szCs w:val="28"/>
        </w:rPr>
        <w:t>Єдину цифрову систему</w:t>
      </w:r>
      <w:r w:rsidRPr="00EB5478">
        <w:rPr>
          <w:rFonts w:ascii="Times New Roman" w:hAnsi="Times New Roman"/>
          <w:sz w:val="28"/>
          <w:szCs w:val="28"/>
        </w:rPr>
        <w:t xml:space="preserve"> на основі визначених критеріїв </w:t>
      </w:r>
      <w:proofErr w:type="spellStart"/>
      <w:r w:rsidRPr="00EB5478">
        <w:rPr>
          <w:rFonts w:ascii="Times New Roman" w:hAnsi="Times New Roman"/>
          <w:sz w:val="28"/>
          <w:szCs w:val="28"/>
        </w:rPr>
        <w:t>пріоритезації</w:t>
      </w:r>
      <w:proofErr w:type="spellEnd"/>
      <w:r w:rsidRPr="00EB5478">
        <w:rPr>
          <w:rFonts w:ascii="Times New Roman" w:hAnsi="Times New Roman"/>
          <w:sz w:val="28"/>
          <w:szCs w:val="28"/>
        </w:rPr>
        <w:t xml:space="preserve"> та їх вагових коефіцієнтів</w:t>
      </w:r>
      <w:r w:rsidR="008143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згідно з </w:t>
      </w:r>
      <w:r w:rsidRPr="00EB5478">
        <w:rPr>
          <w:rFonts w:ascii="Times New Roman" w:hAnsi="Times New Roman"/>
          <w:sz w:val="28"/>
          <w:szCs w:val="28"/>
        </w:rPr>
        <w:t>додатк</w:t>
      </w:r>
      <w:r>
        <w:rPr>
          <w:rFonts w:ascii="Times New Roman" w:hAnsi="Times New Roman"/>
          <w:sz w:val="28"/>
          <w:szCs w:val="28"/>
        </w:rPr>
        <w:t>ом</w:t>
      </w:r>
      <w:r w:rsidRPr="00EB5478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.</w:t>
      </w:r>
      <w:r w:rsidRPr="00EB5478">
        <w:rPr>
          <w:rFonts w:ascii="Times New Roman" w:hAnsi="Times New Roman"/>
          <w:sz w:val="28"/>
          <w:szCs w:val="28"/>
        </w:rPr>
        <w:t> 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B5478">
        <w:rPr>
          <w:rFonts w:ascii="Times New Roman" w:hAnsi="Times New Roman"/>
          <w:sz w:val="28"/>
          <w:szCs w:val="28"/>
        </w:rPr>
        <w:t xml:space="preserve">. Оцінка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 xml:space="preserve">онцепцій із наданням відповідних висновків здійснюється Мінекономіки, Мінфіном та </w:t>
      </w:r>
      <w:proofErr w:type="spellStart"/>
      <w:r w:rsidRPr="00EB5478">
        <w:rPr>
          <w:rFonts w:ascii="Times New Roman" w:hAnsi="Times New Roman"/>
          <w:sz w:val="28"/>
          <w:szCs w:val="28"/>
        </w:rPr>
        <w:t>Мінінф</w:t>
      </w:r>
      <w:r>
        <w:rPr>
          <w:rFonts w:ascii="Times New Roman" w:hAnsi="Times New Roman"/>
          <w:sz w:val="28"/>
          <w:szCs w:val="28"/>
        </w:rPr>
        <w:t>раструктури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відповідно до їх</w:t>
      </w:r>
      <w:r w:rsidRPr="00EB5478">
        <w:rPr>
          <w:rFonts w:ascii="Times New Roman" w:hAnsi="Times New Roman"/>
          <w:sz w:val="28"/>
          <w:szCs w:val="28"/>
        </w:rPr>
        <w:t xml:space="preserve"> повноважень, зокрема: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B5478">
        <w:rPr>
          <w:rFonts w:ascii="Times New Roman" w:hAnsi="Times New Roman"/>
          <w:sz w:val="28"/>
          <w:szCs w:val="28"/>
        </w:rPr>
        <w:t xml:space="preserve">Мінекономіки </w:t>
      </w:r>
      <w:r>
        <w:rPr>
          <w:rFonts w:ascii="Times New Roman" w:hAnsi="Times New Roman"/>
          <w:sz w:val="28"/>
          <w:szCs w:val="28"/>
        </w:rPr>
        <w:t>—</w:t>
      </w:r>
      <w:r w:rsidRPr="00EB5478">
        <w:rPr>
          <w:rFonts w:ascii="Times New Roman" w:hAnsi="Times New Roman"/>
          <w:sz w:val="28"/>
          <w:szCs w:val="28"/>
        </w:rPr>
        <w:t xml:space="preserve"> в частині стратегічної доцільності (відповідності національним та секторальним стратегіям) та соціально-економічної доцільності (оцінка соціального та економічного впливу, охоплення населення тощо); 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B5478">
        <w:rPr>
          <w:rFonts w:ascii="Times New Roman" w:hAnsi="Times New Roman"/>
          <w:sz w:val="28"/>
          <w:szCs w:val="28"/>
        </w:rPr>
        <w:t xml:space="preserve">Мінфіном </w:t>
      </w:r>
      <w:r>
        <w:rPr>
          <w:rFonts w:ascii="Times New Roman" w:hAnsi="Times New Roman"/>
          <w:sz w:val="28"/>
          <w:szCs w:val="28"/>
        </w:rPr>
        <w:t>—</w:t>
      </w:r>
      <w:r w:rsidRPr="00EB5478">
        <w:rPr>
          <w:rFonts w:ascii="Times New Roman" w:hAnsi="Times New Roman"/>
          <w:sz w:val="28"/>
          <w:szCs w:val="28"/>
        </w:rPr>
        <w:t xml:space="preserve"> у частині фінансової доцільності (оцінка фінансової спроможності та прийнятності);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5478">
        <w:rPr>
          <w:rFonts w:ascii="Times New Roman" w:hAnsi="Times New Roman"/>
          <w:sz w:val="28"/>
          <w:szCs w:val="28"/>
        </w:rPr>
        <w:t>Мінінфраструктури</w:t>
      </w:r>
      <w:proofErr w:type="spellEnd"/>
      <w:r w:rsidRPr="00EB54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—</w:t>
      </w:r>
      <w:r w:rsidRPr="00EB5478">
        <w:rPr>
          <w:rFonts w:ascii="Times New Roman" w:hAnsi="Times New Roman"/>
          <w:sz w:val="28"/>
          <w:szCs w:val="28"/>
        </w:rPr>
        <w:t xml:space="preserve"> в частині відповідності стратегічним цілям та пріоритетам Державної стратегії регіонального розвитку України</w:t>
      </w:r>
      <w:r>
        <w:rPr>
          <w:rFonts w:ascii="Times New Roman" w:hAnsi="Times New Roman"/>
          <w:sz w:val="28"/>
          <w:szCs w:val="28"/>
        </w:rPr>
        <w:t>,</w:t>
      </w:r>
      <w:r w:rsidRPr="00EB5478">
        <w:rPr>
          <w:rFonts w:ascii="Times New Roman" w:hAnsi="Times New Roman"/>
          <w:sz w:val="28"/>
          <w:szCs w:val="28"/>
        </w:rPr>
        <w:t xml:space="preserve"> технічної (інфраструктурної) та інституційної спроможності (оцінка операційної готовності, енергоефективності, спроможності реалізації тощо).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B5478">
        <w:rPr>
          <w:rFonts w:ascii="Times New Roman" w:hAnsi="Times New Roman"/>
          <w:sz w:val="28"/>
          <w:szCs w:val="28"/>
        </w:rPr>
        <w:t xml:space="preserve">Результати оцінки формуються в автоматичному режимі в </w:t>
      </w:r>
      <w:r>
        <w:rPr>
          <w:rFonts w:ascii="Times New Roman" w:hAnsi="Times New Roman"/>
          <w:sz w:val="28"/>
          <w:szCs w:val="28"/>
        </w:rPr>
        <w:t>Єдиній цифровій системі</w:t>
      </w:r>
      <w:r w:rsidRPr="00EB5478">
        <w:rPr>
          <w:rFonts w:ascii="Times New Roman" w:hAnsi="Times New Roman"/>
          <w:sz w:val="28"/>
          <w:szCs w:val="28"/>
        </w:rPr>
        <w:t xml:space="preserve">, висновки підтверджуються уповноваженими особами Мінекономіки, Мінфіну та </w:t>
      </w:r>
      <w:proofErr w:type="spellStart"/>
      <w:r w:rsidRPr="00EB5478">
        <w:rPr>
          <w:rFonts w:ascii="Times New Roman" w:hAnsi="Times New Roman"/>
          <w:sz w:val="28"/>
          <w:szCs w:val="28"/>
        </w:rPr>
        <w:t>Мінінфраструктури</w:t>
      </w:r>
      <w:proofErr w:type="spellEnd"/>
      <w:r w:rsidRPr="00EB5478">
        <w:rPr>
          <w:rFonts w:ascii="Times New Roman" w:hAnsi="Times New Roman"/>
          <w:sz w:val="28"/>
          <w:szCs w:val="28"/>
        </w:rPr>
        <w:t xml:space="preserve"> шляхом накладення кваліфікованого електронного підпису або удосконаленого електронного підпису, що базується на кваліфікованому сертифікаті електронного підпису.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EB5478">
        <w:rPr>
          <w:rFonts w:ascii="Times New Roman" w:hAnsi="Times New Roman"/>
          <w:sz w:val="28"/>
          <w:szCs w:val="28"/>
        </w:rPr>
        <w:t>. Н</w:t>
      </w:r>
      <w:r>
        <w:rPr>
          <w:rFonts w:ascii="Times New Roman" w:hAnsi="Times New Roman"/>
          <w:sz w:val="28"/>
          <w:szCs w:val="28"/>
        </w:rPr>
        <w:t>а основі інформації, наданої у к</w:t>
      </w:r>
      <w:r w:rsidRPr="00EB5478">
        <w:rPr>
          <w:rFonts w:ascii="Times New Roman" w:hAnsi="Times New Roman"/>
          <w:sz w:val="28"/>
          <w:szCs w:val="28"/>
        </w:rPr>
        <w:t xml:space="preserve">онцепції ініціатором, та висновків оцінки, проведеної Мінекономіки, Мінфіном та </w:t>
      </w:r>
      <w:proofErr w:type="spellStart"/>
      <w:r w:rsidRPr="00EB5478">
        <w:rPr>
          <w:rFonts w:ascii="Times New Roman" w:hAnsi="Times New Roman"/>
          <w:sz w:val="28"/>
          <w:szCs w:val="28"/>
        </w:rPr>
        <w:t>Мінінфраструктури</w:t>
      </w:r>
      <w:proofErr w:type="spellEnd"/>
      <w:r w:rsidRPr="00EB5478">
        <w:rPr>
          <w:rFonts w:ascii="Times New Roman" w:hAnsi="Times New Roman"/>
          <w:sz w:val="28"/>
          <w:szCs w:val="28"/>
        </w:rPr>
        <w:t xml:space="preserve">, засобами </w:t>
      </w:r>
      <w:r>
        <w:rPr>
          <w:rFonts w:ascii="Times New Roman" w:hAnsi="Times New Roman"/>
          <w:sz w:val="28"/>
          <w:szCs w:val="28"/>
        </w:rPr>
        <w:t>Єдиної цифрової системи</w:t>
      </w:r>
      <w:r w:rsidRPr="00EB5478">
        <w:rPr>
          <w:rFonts w:ascii="Times New Roman" w:hAnsi="Times New Roman"/>
          <w:sz w:val="28"/>
          <w:szCs w:val="28"/>
        </w:rPr>
        <w:t xml:space="preserve"> автоматично розраховується загальна кількість балів за кожною з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 xml:space="preserve">онцепцій з урахуванням вагових коефіцієнтів, яким ця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>онцепція відповідає.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</w:t>
      </w:r>
      <w:r w:rsidRPr="00EB547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B5478">
        <w:rPr>
          <w:rFonts w:ascii="Times New Roman" w:hAnsi="Times New Roman"/>
          <w:sz w:val="28"/>
          <w:szCs w:val="28"/>
        </w:rPr>
        <w:t>Пріоритезований</w:t>
      </w:r>
      <w:proofErr w:type="spellEnd"/>
      <w:r w:rsidRPr="00EB5478">
        <w:rPr>
          <w:rFonts w:ascii="Times New Roman" w:hAnsi="Times New Roman"/>
          <w:sz w:val="28"/>
          <w:szCs w:val="28"/>
        </w:rPr>
        <w:t xml:space="preserve"> перелік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>онцепцій на основі отриманих балів формується окремо за кожним сектором.</w:t>
      </w:r>
    </w:p>
    <w:p w:rsidR="008223DB" w:rsidRPr="00EB5478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B54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EB5478">
        <w:rPr>
          <w:rFonts w:ascii="Times New Roman" w:hAnsi="Times New Roman"/>
          <w:sz w:val="28"/>
          <w:szCs w:val="28"/>
        </w:rPr>
        <w:t>. Мінекономіки узагальнює інформацію про результати оцінки та подає її на розгляд Стратегічної інвестиційної ради.</w:t>
      </w:r>
    </w:p>
    <w:p w:rsidR="008223DB" w:rsidRDefault="008223DB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B54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B5478">
        <w:rPr>
          <w:rFonts w:ascii="Times New Roman" w:hAnsi="Times New Roman"/>
          <w:sz w:val="28"/>
          <w:szCs w:val="28"/>
        </w:rPr>
        <w:t xml:space="preserve">. Інформація про отриману кількість балів буде доступна ініціатору </w:t>
      </w:r>
      <w:r>
        <w:rPr>
          <w:rFonts w:ascii="Times New Roman" w:hAnsi="Times New Roman"/>
          <w:sz w:val="28"/>
          <w:szCs w:val="28"/>
        </w:rPr>
        <w:t>к</w:t>
      </w:r>
      <w:r w:rsidRPr="00EB5478">
        <w:rPr>
          <w:rFonts w:ascii="Times New Roman" w:hAnsi="Times New Roman"/>
          <w:sz w:val="28"/>
          <w:szCs w:val="28"/>
        </w:rPr>
        <w:t xml:space="preserve">онцепції після завершення </w:t>
      </w:r>
      <w:r>
        <w:rPr>
          <w:rFonts w:ascii="Times New Roman" w:hAnsi="Times New Roman"/>
          <w:sz w:val="28"/>
          <w:szCs w:val="28"/>
        </w:rPr>
        <w:t xml:space="preserve">здійснення </w:t>
      </w:r>
      <w:r w:rsidRPr="00EB5478">
        <w:rPr>
          <w:rFonts w:ascii="Times New Roman" w:hAnsi="Times New Roman"/>
          <w:sz w:val="28"/>
          <w:szCs w:val="28"/>
        </w:rPr>
        <w:t>оцінки. </w:t>
      </w:r>
    </w:p>
    <w:p w:rsidR="003F4053" w:rsidRDefault="003F4053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F4053" w:rsidRPr="00EB5478" w:rsidRDefault="003F4053" w:rsidP="008223D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F4053">
        <w:rPr>
          <w:rFonts w:ascii="Times New Roman" w:hAnsi="Times New Roman"/>
          <w:sz w:val="28"/>
          <w:szCs w:val="28"/>
        </w:rPr>
        <w:t>Контактний телефон у разі виникнення питань – (044) 206 57 52</w:t>
      </w:r>
    </w:p>
    <w:sectPr w:rsidR="003F4053" w:rsidRPr="00EB5478" w:rsidSect="0094215D">
      <w:headerReference w:type="even" r:id="rId7"/>
      <w:headerReference w:type="default" r:id="rId8"/>
      <w:pgSz w:w="11906" w:h="16838" w:code="9"/>
      <w:pgMar w:top="1134" w:right="1134" w:bottom="1531" w:left="1701" w:header="567" w:footer="153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9E2" w:rsidRDefault="00D279E2">
      <w:r>
        <w:separator/>
      </w:r>
    </w:p>
  </w:endnote>
  <w:endnote w:type="continuationSeparator" w:id="0">
    <w:p w:rsidR="00D279E2" w:rsidRDefault="00D2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9E2" w:rsidRDefault="00D279E2">
      <w:r>
        <w:separator/>
      </w:r>
    </w:p>
  </w:footnote>
  <w:footnote w:type="continuationSeparator" w:id="0">
    <w:p w:rsidR="00D279E2" w:rsidRDefault="00D27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Pr="00EB5478" w:rsidRDefault="00525BB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EB5478">
      <w:rPr>
        <w:rFonts w:ascii="Times New Roman" w:hAnsi="Times New Roman"/>
        <w:sz w:val="28"/>
        <w:szCs w:val="28"/>
      </w:rPr>
      <w:fldChar w:fldCharType="begin"/>
    </w:r>
    <w:r w:rsidRPr="00EB5478">
      <w:rPr>
        <w:rFonts w:ascii="Times New Roman" w:hAnsi="Times New Roman"/>
        <w:sz w:val="28"/>
        <w:szCs w:val="28"/>
      </w:rPr>
      <w:instrText xml:space="preserve">PAGE  </w:instrText>
    </w:r>
    <w:r w:rsidRPr="00EB5478">
      <w:rPr>
        <w:rFonts w:ascii="Times New Roman" w:hAnsi="Times New Roman"/>
        <w:sz w:val="28"/>
        <w:szCs w:val="28"/>
      </w:rPr>
      <w:fldChar w:fldCharType="separate"/>
    </w:r>
    <w:r w:rsidR="00315648">
      <w:rPr>
        <w:rFonts w:ascii="Times New Roman" w:hAnsi="Times New Roman"/>
        <w:noProof/>
        <w:sz w:val="28"/>
        <w:szCs w:val="28"/>
      </w:rPr>
      <w:t>3</w:t>
    </w:r>
    <w:r w:rsidRPr="00EB5478">
      <w:rPr>
        <w:rFonts w:ascii="Times New Roman" w:hAnsi="Times New Roman"/>
        <w:sz w:val="28"/>
        <w:szCs w:val="28"/>
      </w:rPr>
      <w:fldChar w:fldCharType="end"/>
    </w:r>
  </w:p>
  <w:p w:rsidR="00525BBB" w:rsidRDefault="00525B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2E56BC"/>
    <w:multiLevelType w:val="multilevel"/>
    <w:tmpl w:val="8018B30A"/>
    <w:lvl w:ilvl="0">
      <w:start w:val="1"/>
      <w:numFmt w:val="decimal"/>
      <w:lvlText w:val="%1."/>
      <w:lvlJc w:val="left"/>
      <w:pPr>
        <w:ind w:left="425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9032F"/>
    <w:rsid w:val="000E6630"/>
    <w:rsid w:val="001422DC"/>
    <w:rsid w:val="00156358"/>
    <w:rsid w:val="001A5FC5"/>
    <w:rsid w:val="00210F96"/>
    <w:rsid w:val="00224791"/>
    <w:rsid w:val="002809DB"/>
    <w:rsid w:val="002D246A"/>
    <w:rsid w:val="00315648"/>
    <w:rsid w:val="00385EC0"/>
    <w:rsid w:val="003F4053"/>
    <w:rsid w:val="004C29EB"/>
    <w:rsid w:val="00525BBB"/>
    <w:rsid w:val="00593A99"/>
    <w:rsid w:val="005C2D50"/>
    <w:rsid w:val="005D49B1"/>
    <w:rsid w:val="005F614F"/>
    <w:rsid w:val="0063408E"/>
    <w:rsid w:val="006D1126"/>
    <w:rsid w:val="00716745"/>
    <w:rsid w:val="00743126"/>
    <w:rsid w:val="0075575A"/>
    <w:rsid w:val="007D7BAD"/>
    <w:rsid w:val="00813211"/>
    <w:rsid w:val="0081438F"/>
    <w:rsid w:val="008223DB"/>
    <w:rsid w:val="00855C58"/>
    <w:rsid w:val="008570D4"/>
    <w:rsid w:val="009175E2"/>
    <w:rsid w:val="0094215D"/>
    <w:rsid w:val="00991ED2"/>
    <w:rsid w:val="00991FAB"/>
    <w:rsid w:val="00AE3BA9"/>
    <w:rsid w:val="00B8390D"/>
    <w:rsid w:val="00B95217"/>
    <w:rsid w:val="00BE0D83"/>
    <w:rsid w:val="00C85B23"/>
    <w:rsid w:val="00C95E5E"/>
    <w:rsid w:val="00CA4862"/>
    <w:rsid w:val="00CB1ECD"/>
    <w:rsid w:val="00CE558E"/>
    <w:rsid w:val="00D279E2"/>
    <w:rsid w:val="00D55120"/>
    <w:rsid w:val="00D62814"/>
    <w:rsid w:val="00D67ACB"/>
    <w:rsid w:val="00DC64C3"/>
    <w:rsid w:val="00E14E67"/>
    <w:rsid w:val="00EB5478"/>
    <w:rsid w:val="00FE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E68A8C5"/>
  <w15:chartTrackingRefBased/>
  <w15:docId w15:val="{02F105A4-7FAE-4783-B278-A27FA5F4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cp:lastModifiedBy>Забара Марина Володимирівна</cp:lastModifiedBy>
  <cp:revision>3</cp:revision>
  <cp:lastPrinted>2002-04-19T12:13:00Z</cp:lastPrinted>
  <dcterms:created xsi:type="dcterms:W3CDTF">2024-08-06T06:51:00Z</dcterms:created>
  <dcterms:modified xsi:type="dcterms:W3CDTF">2024-08-06T06:51:00Z</dcterms:modified>
</cp:coreProperties>
</file>