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EB727" w14:textId="2A6E683A" w:rsidR="0021374B" w:rsidRPr="00834330" w:rsidRDefault="00753B24" w:rsidP="0021374B">
      <w:pPr>
        <w:spacing w:after="0" w:line="240" w:lineRule="auto"/>
        <w:ind w:left="12049" w:firstLine="11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834330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21374B" w:rsidRPr="00834330">
        <w:rPr>
          <w:rFonts w:ascii="Times New Roman" w:hAnsi="Times New Roman" w:cs="Times New Roman"/>
          <w:b/>
          <w:sz w:val="20"/>
          <w:szCs w:val="20"/>
        </w:rPr>
        <w:t xml:space="preserve">Додаток </w:t>
      </w:r>
      <w:r w:rsidR="00F82A35">
        <w:rPr>
          <w:rFonts w:ascii="Times New Roman" w:hAnsi="Times New Roman" w:cs="Times New Roman"/>
          <w:b/>
          <w:sz w:val="20"/>
          <w:szCs w:val="20"/>
        </w:rPr>
        <w:t>№ 1</w:t>
      </w:r>
      <w:r w:rsidR="0021374B" w:rsidRPr="00834330">
        <w:rPr>
          <w:rFonts w:ascii="Times New Roman" w:hAnsi="Times New Roman" w:cs="Times New Roman"/>
          <w:b/>
          <w:sz w:val="20"/>
          <w:szCs w:val="20"/>
        </w:rPr>
        <w:t xml:space="preserve">до листа Мінфіну </w:t>
      </w:r>
    </w:p>
    <w:p w14:paraId="3BF51183" w14:textId="4399AC67" w:rsidR="0021374B" w:rsidRPr="00834330" w:rsidRDefault="002732B9" w:rsidP="0021374B">
      <w:pPr>
        <w:spacing w:after="0" w:line="240" w:lineRule="auto"/>
        <w:ind w:left="12049" w:firstLine="1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від 28.01.2021 року № 04140-15-2/2577</w:t>
      </w:r>
    </w:p>
    <w:p w14:paraId="43AD9DDD" w14:textId="77777777" w:rsidR="00753B24" w:rsidRPr="00834330" w:rsidRDefault="00753B24" w:rsidP="00AB55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8E07DD" w14:textId="77777777" w:rsidR="009C6CC0" w:rsidRDefault="009C6CC0" w:rsidP="00AB55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D0AEA8" w14:textId="77777777" w:rsidR="009C6CC0" w:rsidRDefault="009C6CC0" w:rsidP="00AB55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595F9D" w14:textId="77777777" w:rsidR="009434E2" w:rsidRDefault="002E2E38" w:rsidP="009434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330">
        <w:rPr>
          <w:rFonts w:ascii="Times New Roman" w:hAnsi="Times New Roman" w:cs="Times New Roman"/>
          <w:b/>
          <w:sz w:val="24"/>
          <w:szCs w:val="24"/>
        </w:rPr>
        <w:t>ІНФОРМАЦІЯ</w:t>
      </w:r>
    </w:p>
    <w:p w14:paraId="2E08737A" w14:textId="3BE917C5" w:rsidR="002E2E38" w:rsidRPr="009434E2" w:rsidRDefault="009434E2" w:rsidP="009434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E2E38" w:rsidRPr="00834330">
        <w:rPr>
          <w:rFonts w:ascii="Times New Roman" w:hAnsi="Times New Roman" w:cs="Times New Roman"/>
          <w:sz w:val="24"/>
          <w:szCs w:val="24"/>
        </w:rPr>
        <w:t>_</w:t>
      </w:r>
      <w:r w:rsidRPr="009434E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350</w:t>
      </w:r>
      <w:r w:rsidR="002E2E38" w:rsidRPr="009434E2">
        <w:rPr>
          <w:rFonts w:ascii="Times New Roman" w:hAnsi="Times New Roman" w:cs="Times New Roman"/>
          <w:b/>
          <w:sz w:val="24"/>
          <w:szCs w:val="24"/>
        </w:rPr>
        <w:t>_</w:t>
      </w:r>
      <w:r w:rsidR="002E2E38" w:rsidRPr="00834330">
        <w:rPr>
          <w:rFonts w:ascii="Times New Roman" w:hAnsi="Times New Roman" w:cs="Times New Roman"/>
          <w:sz w:val="24"/>
          <w:szCs w:val="24"/>
        </w:rPr>
        <w:t xml:space="preserve"> </w:t>
      </w:r>
      <w:r w:rsidR="002E2E38" w:rsidRPr="009434E2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657AC9" w:rsidRPr="009434E2">
        <w:rPr>
          <w:rFonts w:ascii="Times New Roman" w:hAnsi="Times New Roman" w:cs="Times New Roman"/>
          <w:sz w:val="24"/>
          <w:szCs w:val="24"/>
          <w:u w:val="single"/>
        </w:rPr>
        <w:t>____________________________</w:t>
      </w:r>
      <w:r w:rsidRPr="009434E2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657AC9" w:rsidRPr="009434E2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F933ED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9434E2">
        <w:rPr>
          <w:rFonts w:ascii="Times New Roman" w:hAnsi="Times New Roman" w:cs="Times New Roman"/>
          <w:b/>
          <w:sz w:val="24"/>
          <w:szCs w:val="24"/>
          <w:u w:val="single"/>
        </w:rPr>
        <w:t>Міністерство фінансів України</w:t>
      </w:r>
      <w:r w:rsidR="002E2E38" w:rsidRPr="009434E2"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  <w:r w:rsidR="002E2E38" w:rsidRPr="00834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42D12F" w14:textId="5ED2CA83" w:rsidR="002E2E38" w:rsidRPr="00834330" w:rsidRDefault="009434E2" w:rsidP="005279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34E2">
        <w:rPr>
          <w:rFonts w:ascii="Times New Roman" w:hAnsi="Times New Roman" w:cs="Times New Roman"/>
          <w:sz w:val="20"/>
          <w:szCs w:val="20"/>
          <w:lang w:val="ru-RU"/>
        </w:rPr>
        <w:t xml:space="preserve">    </w:t>
      </w:r>
      <w:r w:rsidR="00527947">
        <w:rPr>
          <w:rFonts w:ascii="Times New Roman" w:hAnsi="Times New Roman" w:cs="Times New Roman"/>
          <w:sz w:val="20"/>
          <w:szCs w:val="20"/>
        </w:rPr>
        <w:t xml:space="preserve"> </w:t>
      </w:r>
      <w:r w:rsidR="002E2E38" w:rsidRPr="00834330">
        <w:rPr>
          <w:rFonts w:ascii="Times New Roman" w:hAnsi="Times New Roman" w:cs="Times New Roman"/>
          <w:sz w:val="20"/>
          <w:szCs w:val="20"/>
        </w:rPr>
        <w:t xml:space="preserve">(КВК)              </w:t>
      </w:r>
      <w:r w:rsidR="00657AC9" w:rsidRPr="0083433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2E2E38" w:rsidRPr="00834330">
        <w:rPr>
          <w:rFonts w:ascii="Times New Roman" w:hAnsi="Times New Roman" w:cs="Times New Roman"/>
          <w:sz w:val="20"/>
          <w:szCs w:val="20"/>
        </w:rPr>
        <w:t xml:space="preserve">  </w:t>
      </w:r>
      <w:r w:rsidR="00527947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2E2E38" w:rsidRPr="00834330">
        <w:rPr>
          <w:rFonts w:ascii="Times New Roman" w:hAnsi="Times New Roman" w:cs="Times New Roman"/>
          <w:sz w:val="20"/>
          <w:szCs w:val="20"/>
        </w:rPr>
        <w:t xml:space="preserve">   (найменування головного розпорядника коштів</w:t>
      </w:r>
      <w:r w:rsidR="00E63346" w:rsidRPr="00834330">
        <w:rPr>
          <w:rFonts w:ascii="Times New Roman" w:hAnsi="Times New Roman" w:cs="Times New Roman"/>
          <w:sz w:val="20"/>
          <w:szCs w:val="20"/>
        </w:rPr>
        <w:t xml:space="preserve"> державного бюджету</w:t>
      </w:r>
      <w:r w:rsidR="002E2E38" w:rsidRPr="00834330">
        <w:rPr>
          <w:rFonts w:ascii="Times New Roman" w:hAnsi="Times New Roman" w:cs="Times New Roman"/>
          <w:sz w:val="20"/>
          <w:szCs w:val="20"/>
        </w:rPr>
        <w:t>)</w:t>
      </w:r>
    </w:p>
    <w:p w14:paraId="3F5FC4F3" w14:textId="77777777" w:rsidR="00537785" w:rsidRPr="00834330" w:rsidRDefault="003B3FBB" w:rsidP="00537785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330">
        <w:rPr>
          <w:rFonts w:ascii="Times New Roman" w:hAnsi="Times New Roman" w:cs="Times New Roman"/>
          <w:b/>
          <w:sz w:val="24"/>
          <w:szCs w:val="24"/>
        </w:rPr>
        <w:t>п</w:t>
      </w:r>
      <w:r w:rsidR="002E2E38" w:rsidRPr="00834330">
        <w:rPr>
          <w:rFonts w:ascii="Times New Roman" w:hAnsi="Times New Roman" w:cs="Times New Roman"/>
          <w:b/>
          <w:sz w:val="24"/>
          <w:szCs w:val="24"/>
        </w:rPr>
        <w:t>ро</w:t>
      </w:r>
      <w:r w:rsidR="008D3D82" w:rsidRPr="008343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E38" w:rsidRPr="00834330">
        <w:rPr>
          <w:rFonts w:ascii="Times New Roman" w:hAnsi="Times New Roman" w:cs="Times New Roman"/>
          <w:b/>
          <w:sz w:val="24"/>
          <w:szCs w:val="24"/>
        </w:rPr>
        <w:t xml:space="preserve">досягнення </w:t>
      </w:r>
      <w:r w:rsidR="00B701E9" w:rsidRPr="00834330">
        <w:rPr>
          <w:rFonts w:ascii="Times New Roman" w:hAnsi="Times New Roman" w:cs="Times New Roman"/>
          <w:b/>
          <w:sz w:val="24"/>
          <w:szCs w:val="24"/>
        </w:rPr>
        <w:t xml:space="preserve">запланованої мети,  завдань та  результативних показників бюджетних програм, а також  цілей державної політики </w:t>
      </w:r>
    </w:p>
    <w:p w14:paraId="5813860D" w14:textId="77777777" w:rsidR="002E2E38" w:rsidRDefault="00537785" w:rsidP="00B701E9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330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B701E9" w:rsidRPr="00834330">
        <w:rPr>
          <w:rFonts w:ascii="Times New Roman" w:hAnsi="Times New Roman" w:cs="Times New Roman"/>
          <w:b/>
          <w:sz w:val="24"/>
          <w:szCs w:val="24"/>
        </w:rPr>
        <w:t>результатами 2020 року</w:t>
      </w:r>
    </w:p>
    <w:p w14:paraId="3056F218" w14:textId="77777777" w:rsidR="00DF7060" w:rsidRPr="00834330" w:rsidRDefault="00DF7060" w:rsidP="00181622">
      <w:pPr>
        <w:pStyle w:val="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33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800D9B" w:rsidRPr="00834330">
        <w:rPr>
          <w:rFonts w:ascii="Times New Roman" w:hAnsi="Times New Roman" w:cs="Times New Roman"/>
          <w:b/>
          <w:sz w:val="24"/>
          <w:szCs w:val="24"/>
        </w:rPr>
        <w:t xml:space="preserve">Видатки та надання кредитів </w:t>
      </w:r>
      <w:r w:rsidRPr="00834330">
        <w:rPr>
          <w:rFonts w:ascii="Times New Roman" w:hAnsi="Times New Roman" w:cs="Times New Roman"/>
          <w:b/>
          <w:sz w:val="24"/>
          <w:szCs w:val="24"/>
        </w:rPr>
        <w:t>у 201</w:t>
      </w:r>
      <w:r w:rsidR="00E65F3C" w:rsidRPr="00834330">
        <w:rPr>
          <w:rFonts w:ascii="Times New Roman" w:hAnsi="Times New Roman" w:cs="Times New Roman"/>
          <w:b/>
          <w:sz w:val="24"/>
          <w:szCs w:val="24"/>
        </w:rPr>
        <w:t>8</w:t>
      </w:r>
      <w:r w:rsidRPr="00834330">
        <w:rPr>
          <w:rFonts w:ascii="Times New Roman" w:hAnsi="Times New Roman" w:cs="Times New Roman"/>
          <w:b/>
          <w:sz w:val="24"/>
          <w:szCs w:val="24"/>
        </w:rPr>
        <w:t>-20</w:t>
      </w:r>
      <w:r w:rsidR="00E65F3C" w:rsidRPr="00834330">
        <w:rPr>
          <w:rFonts w:ascii="Times New Roman" w:hAnsi="Times New Roman" w:cs="Times New Roman"/>
          <w:b/>
          <w:sz w:val="24"/>
          <w:szCs w:val="24"/>
        </w:rPr>
        <w:t>20</w:t>
      </w:r>
      <w:r w:rsidRPr="00834330">
        <w:rPr>
          <w:rFonts w:ascii="Times New Roman" w:hAnsi="Times New Roman" w:cs="Times New Roman"/>
          <w:b/>
          <w:sz w:val="24"/>
          <w:szCs w:val="24"/>
        </w:rPr>
        <w:t xml:space="preserve"> роках </w:t>
      </w:r>
    </w:p>
    <w:p w14:paraId="129249E8" w14:textId="77777777" w:rsidR="00DF7060" w:rsidRPr="00834330" w:rsidRDefault="00DF7060" w:rsidP="00181622">
      <w:pPr>
        <w:pStyle w:val="3"/>
        <w:tabs>
          <w:tab w:val="left" w:pos="13608"/>
          <w:tab w:val="left" w:pos="14459"/>
        </w:tabs>
        <w:spacing w:after="0" w:line="240" w:lineRule="auto"/>
        <w:ind w:right="677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34330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834330">
        <w:rPr>
          <w:rFonts w:ascii="Times New Roman" w:hAnsi="Times New Roman" w:cs="Times New Roman"/>
          <w:sz w:val="24"/>
          <w:szCs w:val="24"/>
        </w:rPr>
        <w:t>тис.</w:t>
      </w:r>
      <w:r w:rsidRPr="008343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34330">
        <w:rPr>
          <w:rFonts w:ascii="Times New Roman" w:hAnsi="Times New Roman" w:cs="Times New Roman"/>
          <w:sz w:val="24"/>
          <w:szCs w:val="24"/>
        </w:rPr>
        <w:t>грн</w:t>
      </w:r>
    </w:p>
    <w:tbl>
      <w:tblPr>
        <w:tblStyle w:val="a4"/>
        <w:tblW w:w="153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00"/>
        <w:gridCol w:w="2126"/>
        <w:gridCol w:w="1985"/>
        <w:gridCol w:w="1871"/>
        <w:gridCol w:w="1985"/>
        <w:gridCol w:w="1843"/>
        <w:gridCol w:w="11"/>
      </w:tblGrid>
      <w:tr w:rsidR="00DF7060" w:rsidRPr="00834330" w14:paraId="43B00EB4" w14:textId="77777777" w:rsidTr="009C6CC0">
        <w:trPr>
          <w:trHeight w:val="280"/>
        </w:trPr>
        <w:tc>
          <w:tcPr>
            <w:tcW w:w="5500" w:type="dxa"/>
            <w:vMerge w:val="restart"/>
          </w:tcPr>
          <w:p w14:paraId="1129F977" w14:textId="77777777" w:rsidR="00DF7060" w:rsidRPr="00834330" w:rsidRDefault="00DF7060" w:rsidP="00181622">
            <w:pPr>
              <w:jc w:val="center"/>
              <w:rPr>
                <w:sz w:val="24"/>
                <w:szCs w:val="24"/>
              </w:rPr>
            </w:pPr>
          </w:p>
          <w:p w14:paraId="1253F5D8" w14:textId="77777777" w:rsidR="00DF7060" w:rsidRPr="00834330" w:rsidRDefault="00DF7060" w:rsidP="00181622">
            <w:pPr>
              <w:jc w:val="center"/>
              <w:rPr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Найменування</w:t>
            </w:r>
          </w:p>
        </w:tc>
        <w:tc>
          <w:tcPr>
            <w:tcW w:w="2126" w:type="dxa"/>
            <w:vMerge w:val="restart"/>
            <w:vAlign w:val="center"/>
          </w:tcPr>
          <w:p w14:paraId="3A0B0801" w14:textId="77777777" w:rsidR="00DF7060" w:rsidRPr="00834330" w:rsidRDefault="00DF7060" w:rsidP="00181622">
            <w:pPr>
              <w:jc w:val="center"/>
              <w:rPr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201</w:t>
            </w:r>
            <w:r w:rsidR="00E65F3C" w:rsidRPr="00834330">
              <w:rPr>
                <w:sz w:val="24"/>
                <w:szCs w:val="24"/>
              </w:rPr>
              <w:t>8</w:t>
            </w:r>
            <w:r w:rsidRPr="00834330">
              <w:rPr>
                <w:sz w:val="24"/>
                <w:szCs w:val="24"/>
              </w:rPr>
              <w:t xml:space="preserve"> рік</w:t>
            </w:r>
          </w:p>
          <w:p w14:paraId="543EF277" w14:textId="77777777" w:rsidR="00DF7060" w:rsidRPr="00834330" w:rsidRDefault="00800D9B" w:rsidP="00181622">
            <w:pPr>
              <w:jc w:val="center"/>
              <w:rPr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звіт</w:t>
            </w:r>
          </w:p>
        </w:tc>
        <w:tc>
          <w:tcPr>
            <w:tcW w:w="1985" w:type="dxa"/>
            <w:vMerge w:val="restart"/>
            <w:vAlign w:val="center"/>
          </w:tcPr>
          <w:p w14:paraId="0DE8B2D9" w14:textId="77777777" w:rsidR="00DF7060" w:rsidRPr="00834330" w:rsidRDefault="00DF7060" w:rsidP="00181622">
            <w:pPr>
              <w:jc w:val="center"/>
              <w:rPr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201</w:t>
            </w:r>
            <w:r w:rsidR="00E65F3C" w:rsidRPr="00834330">
              <w:rPr>
                <w:sz w:val="24"/>
                <w:szCs w:val="24"/>
              </w:rPr>
              <w:t>9</w:t>
            </w:r>
            <w:r w:rsidRPr="00834330">
              <w:rPr>
                <w:sz w:val="24"/>
                <w:szCs w:val="24"/>
              </w:rPr>
              <w:t xml:space="preserve"> рік</w:t>
            </w:r>
          </w:p>
          <w:p w14:paraId="3321ECB9" w14:textId="77777777" w:rsidR="00DF7060" w:rsidRPr="00834330" w:rsidRDefault="00800D9B" w:rsidP="00181622">
            <w:pPr>
              <w:jc w:val="center"/>
              <w:rPr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звіт</w:t>
            </w:r>
            <w:r w:rsidR="00DF7060" w:rsidRPr="008343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10" w:type="dxa"/>
            <w:gridSpan w:val="4"/>
            <w:vAlign w:val="center"/>
          </w:tcPr>
          <w:p w14:paraId="37835065" w14:textId="77777777" w:rsidR="00DF7060" w:rsidRPr="00834330" w:rsidRDefault="00DF7060" w:rsidP="00181622">
            <w:pPr>
              <w:jc w:val="center"/>
              <w:rPr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20</w:t>
            </w:r>
            <w:r w:rsidR="00E65F3C" w:rsidRPr="00834330">
              <w:rPr>
                <w:sz w:val="24"/>
                <w:szCs w:val="24"/>
              </w:rPr>
              <w:t>20</w:t>
            </w:r>
            <w:r w:rsidRPr="00834330">
              <w:rPr>
                <w:sz w:val="24"/>
                <w:szCs w:val="24"/>
              </w:rPr>
              <w:t xml:space="preserve"> рік </w:t>
            </w:r>
          </w:p>
        </w:tc>
      </w:tr>
      <w:tr w:rsidR="00DF7060" w:rsidRPr="00834330" w14:paraId="0ECB5E22" w14:textId="77777777" w:rsidTr="009C6CC0">
        <w:trPr>
          <w:gridAfter w:val="1"/>
          <w:wAfter w:w="11" w:type="dxa"/>
          <w:trHeight w:val="377"/>
        </w:trPr>
        <w:tc>
          <w:tcPr>
            <w:tcW w:w="5500" w:type="dxa"/>
            <w:vMerge/>
          </w:tcPr>
          <w:p w14:paraId="5430EB54" w14:textId="77777777" w:rsidR="00DF7060" w:rsidRPr="00834330" w:rsidRDefault="00DF7060" w:rsidP="00181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3C0CA7B" w14:textId="77777777" w:rsidR="00DF7060" w:rsidRPr="00834330" w:rsidRDefault="00DF7060" w:rsidP="00181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4624D023" w14:textId="77777777" w:rsidR="00DF7060" w:rsidRPr="00834330" w:rsidRDefault="00DF7060" w:rsidP="00181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14:paraId="0D51A782" w14:textId="77777777" w:rsidR="00DF7060" w:rsidRPr="00834330" w:rsidRDefault="00DF7060" w:rsidP="00181622">
            <w:pPr>
              <w:jc w:val="center"/>
              <w:rPr>
                <w:sz w:val="24"/>
                <w:szCs w:val="24"/>
              </w:rPr>
            </w:pPr>
          </w:p>
          <w:p w14:paraId="1093E312" w14:textId="77777777" w:rsidR="00DF7060" w:rsidRPr="00834330" w:rsidRDefault="00657AC9" w:rsidP="00181622">
            <w:pPr>
              <w:jc w:val="center"/>
              <w:rPr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п</w:t>
            </w:r>
            <w:r w:rsidR="00DF7060" w:rsidRPr="00834330">
              <w:rPr>
                <w:sz w:val="24"/>
                <w:szCs w:val="24"/>
              </w:rPr>
              <w:t>лан</w:t>
            </w:r>
          </w:p>
          <w:p w14:paraId="147AEFE6" w14:textId="77777777" w:rsidR="00DF7060" w:rsidRPr="00834330" w:rsidRDefault="00DF7060" w:rsidP="00181622">
            <w:pPr>
              <w:jc w:val="center"/>
              <w:rPr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зі змінами</w:t>
            </w:r>
          </w:p>
        </w:tc>
        <w:tc>
          <w:tcPr>
            <w:tcW w:w="1985" w:type="dxa"/>
            <w:vAlign w:val="center"/>
          </w:tcPr>
          <w:p w14:paraId="4B521389" w14:textId="77777777" w:rsidR="00DF7060" w:rsidRPr="00834330" w:rsidRDefault="00657AC9" w:rsidP="00181622">
            <w:pPr>
              <w:jc w:val="center"/>
              <w:rPr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з</w:t>
            </w:r>
            <w:r w:rsidR="00DF7060" w:rsidRPr="00834330">
              <w:rPr>
                <w:sz w:val="24"/>
                <w:szCs w:val="24"/>
              </w:rPr>
              <w:t>віт</w:t>
            </w:r>
          </w:p>
          <w:p w14:paraId="26C44577" w14:textId="77777777" w:rsidR="00DF7060" w:rsidRPr="00834330" w:rsidRDefault="00DF7060" w:rsidP="00181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2A99FC6" w14:textId="77777777" w:rsidR="00DF7060" w:rsidRPr="00834330" w:rsidRDefault="00657AC9" w:rsidP="00181622">
            <w:pPr>
              <w:jc w:val="center"/>
              <w:rPr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в</w:t>
            </w:r>
            <w:r w:rsidR="00DF7060" w:rsidRPr="00834330">
              <w:rPr>
                <w:sz w:val="24"/>
                <w:szCs w:val="24"/>
              </w:rPr>
              <w:t>ідхилення</w:t>
            </w:r>
          </w:p>
          <w:p w14:paraId="50635BF3" w14:textId="77777777" w:rsidR="00DF7060" w:rsidRPr="00834330" w:rsidRDefault="00DF7060" w:rsidP="00181622">
            <w:pPr>
              <w:jc w:val="center"/>
              <w:rPr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звітних показників від планових</w:t>
            </w:r>
          </w:p>
        </w:tc>
      </w:tr>
      <w:tr w:rsidR="0094168C" w:rsidRPr="00834330" w14:paraId="4990DCC4" w14:textId="77777777" w:rsidTr="00A45685">
        <w:trPr>
          <w:gridAfter w:val="1"/>
          <w:wAfter w:w="11" w:type="dxa"/>
          <w:trHeight w:val="284"/>
        </w:trPr>
        <w:tc>
          <w:tcPr>
            <w:tcW w:w="5500" w:type="dxa"/>
            <w:vAlign w:val="center"/>
          </w:tcPr>
          <w:p w14:paraId="2AE70490" w14:textId="77777777" w:rsidR="0094168C" w:rsidRPr="00834330" w:rsidRDefault="0094168C" w:rsidP="00181622">
            <w:pPr>
              <w:pStyle w:val="1"/>
              <w:jc w:val="center"/>
              <w:rPr>
                <w:lang w:val="uk-UA"/>
              </w:rPr>
            </w:pPr>
            <w:r w:rsidRPr="00834330">
              <w:rPr>
                <w:lang w:val="uk-UA"/>
              </w:rPr>
              <w:t>1</w:t>
            </w:r>
          </w:p>
        </w:tc>
        <w:tc>
          <w:tcPr>
            <w:tcW w:w="2126" w:type="dxa"/>
            <w:vAlign w:val="center"/>
          </w:tcPr>
          <w:p w14:paraId="7BA6C35A" w14:textId="77777777" w:rsidR="0094168C" w:rsidRPr="00834330" w:rsidRDefault="0094168C" w:rsidP="00181622">
            <w:pPr>
              <w:pStyle w:val="1"/>
              <w:jc w:val="center"/>
              <w:rPr>
                <w:lang w:val="uk-UA"/>
              </w:rPr>
            </w:pPr>
            <w:r w:rsidRPr="00834330">
              <w:rPr>
                <w:lang w:val="uk-UA"/>
              </w:rPr>
              <w:t>2</w:t>
            </w:r>
          </w:p>
        </w:tc>
        <w:tc>
          <w:tcPr>
            <w:tcW w:w="1985" w:type="dxa"/>
            <w:vAlign w:val="center"/>
          </w:tcPr>
          <w:p w14:paraId="47A158FE" w14:textId="77777777" w:rsidR="0094168C" w:rsidRPr="00834330" w:rsidRDefault="0094168C" w:rsidP="00181622">
            <w:pPr>
              <w:pStyle w:val="1"/>
              <w:jc w:val="center"/>
              <w:rPr>
                <w:lang w:val="uk-UA"/>
              </w:rPr>
            </w:pPr>
            <w:r w:rsidRPr="00834330">
              <w:rPr>
                <w:lang w:val="uk-UA"/>
              </w:rPr>
              <w:t>3</w:t>
            </w:r>
          </w:p>
        </w:tc>
        <w:tc>
          <w:tcPr>
            <w:tcW w:w="1871" w:type="dxa"/>
            <w:vAlign w:val="center"/>
          </w:tcPr>
          <w:p w14:paraId="13DFE783" w14:textId="77777777" w:rsidR="0094168C" w:rsidRPr="00834330" w:rsidRDefault="0094168C" w:rsidP="00181622">
            <w:pPr>
              <w:pStyle w:val="1"/>
              <w:jc w:val="center"/>
              <w:rPr>
                <w:lang w:val="uk-UA"/>
              </w:rPr>
            </w:pPr>
            <w:r w:rsidRPr="00834330">
              <w:rPr>
                <w:lang w:val="uk-UA"/>
              </w:rPr>
              <w:t>4</w:t>
            </w:r>
          </w:p>
        </w:tc>
        <w:tc>
          <w:tcPr>
            <w:tcW w:w="1985" w:type="dxa"/>
            <w:vAlign w:val="center"/>
          </w:tcPr>
          <w:p w14:paraId="0FC13AE6" w14:textId="77777777" w:rsidR="0094168C" w:rsidRPr="00834330" w:rsidRDefault="0094168C" w:rsidP="00181622">
            <w:pPr>
              <w:pStyle w:val="1"/>
              <w:jc w:val="center"/>
              <w:rPr>
                <w:lang w:val="uk-UA"/>
              </w:rPr>
            </w:pPr>
            <w:r w:rsidRPr="00834330">
              <w:rPr>
                <w:lang w:val="uk-UA"/>
              </w:rPr>
              <w:t>5</w:t>
            </w:r>
          </w:p>
        </w:tc>
        <w:tc>
          <w:tcPr>
            <w:tcW w:w="1843" w:type="dxa"/>
            <w:vAlign w:val="center"/>
          </w:tcPr>
          <w:p w14:paraId="02FD46C6" w14:textId="77777777" w:rsidR="0094168C" w:rsidRPr="00834330" w:rsidRDefault="0094168C" w:rsidP="00181622">
            <w:pPr>
              <w:pStyle w:val="1"/>
              <w:jc w:val="center"/>
              <w:rPr>
                <w:lang w:val="uk-UA"/>
              </w:rPr>
            </w:pPr>
            <w:r w:rsidRPr="00834330">
              <w:rPr>
                <w:lang w:val="uk-UA"/>
              </w:rPr>
              <w:t>6</w:t>
            </w:r>
          </w:p>
        </w:tc>
      </w:tr>
      <w:tr w:rsidR="00800D9B" w:rsidRPr="00834330" w14:paraId="5C63D473" w14:textId="77777777" w:rsidTr="009C6CC0">
        <w:trPr>
          <w:gridAfter w:val="1"/>
          <w:wAfter w:w="11" w:type="dxa"/>
          <w:trHeight w:val="397"/>
        </w:trPr>
        <w:tc>
          <w:tcPr>
            <w:tcW w:w="5500" w:type="dxa"/>
            <w:vAlign w:val="bottom"/>
          </w:tcPr>
          <w:p w14:paraId="557225F1" w14:textId="77777777" w:rsidR="00800D9B" w:rsidRPr="00834330" w:rsidRDefault="00800D9B" w:rsidP="00181622">
            <w:pPr>
              <w:rPr>
                <w:b/>
                <w:sz w:val="24"/>
                <w:szCs w:val="24"/>
              </w:rPr>
            </w:pPr>
            <w:r w:rsidRPr="00834330">
              <w:rPr>
                <w:b/>
                <w:sz w:val="24"/>
                <w:szCs w:val="24"/>
              </w:rPr>
              <w:t>Видатки</w:t>
            </w:r>
            <w:r w:rsidR="00C402A9" w:rsidRPr="00834330">
              <w:rPr>
                <w:b/>
                <w:sz w:val="24"/>
                <w:szCs w:val="24"/>
              </w:rPr>
              <w:t>,</w:t>
            </w:r>
            <w:r w:rsidR="0092358B" w:rsidRPr="00834330">
              <w:rPr>
                <w:b/>
                <w:sz w:val="24"/>
                <w:szCs w:val="24"/>
              </w:rPr>
              <w:t xml:space="preserve"> всього</w:t>
            </w:r>
          </w:p>
        </w:tc>
        <w:tc>
          <w:tcPr>
            <w:tcW w:w="2126" w:type="dxa"/>
            <w:vAlign w:val="bottom"/>
          </w:tcPr>
          <w:p w14:paraId="17267E1F" w14:textId="4F74AB6D" w:rsidR="00800D9B" w:rsidRPr="00F933ED" w:rsidRDefault="002E3A77" w:rsidP="00735E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735E43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22</w:t>
            </w:r>
            <w:r w:rsidR="00735E43">
              <w:rPr>
                <w:b/>
                <w:sz w:val="24"/>
                <w:szCs w:val="24"/>
              </w:rPr>
              <w:t>4 745,9</w:t>
            </w:r>
          </w:p>
        </w:tc>
        <w:tc>
          <w:tcPr>
            <w:tcW w:w="1985" w:type="dxa"/>
            <w:vAlign w:val="bottom"/>
          </w:tcPr>
          <w:p w14:paraId="3AC1307F" w14:textId="5D671521" w:rsidR="00800D9B" w:rsidRPr="00F933ED" w:rsidRDefault="00F54EAA" w:rsidP="004A63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15 276 81</w:t>
            </w:r>
            <w:r w:rsidR="004A6356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,</w:t>
            </w:r>
            <w:r w:rsidR="004A635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71" w:type="dxa"/>
            <w:vAlign w:val="bottom"/>
          </w:tcPr>
          <w:p w14:paraId="206E4BAF" w14:textId="1C1ACEA0" w:rsidR="00800D9B" w:rsidRPr="00951591" w:rsidRDefault="00951591" w:rsidP="00302A2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23 680 538,0</w:t>
            </w:r>
          </w:p>
        </w:tc>
        <w:tc>
          <w:tcPr>
            <w:tcW w:w="1985" w:type="dxa"/>
            <w:vAlign w:val="bottom"/>
          </w:tcPr>
          <w:p w14:paraId="425A405B" w14:textId="25F82C69" w:rsidR="00800D9B" w:rsidRPr="00F933ED" w:rsidRDefault="002C5FF4" w:rsidP="006242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  <w:r w:rsidR="00624273">
              <w:rPr>
                <w:b/>
                <w:sz w:val="24"/>
                <w:szCs w:val="24"/>
              </w:rPr>
              <w:t> 023 532,8</w:t>
            </w:r>
          </w:p>
        </w:tc>
        <w:tc>
          <w:tcPr>
            <w:tcW w:w="1843" w:type="dxa"/>
            <w:vAlign w:val="bottom"/>
          </w:tcPr>
          <w:p w14:paraId="1B63BD5A" w14:textId="7DA6C605" w:rsidR="00800D9B" w:rsidRPr="0071066A" w:rsidRDefault="00EF4F96" w:rsidP="0062427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1066A">
              <w:rPr>
                <w:b/>
                <w:color w:val="000000" w:themeColor="text1"/>
                <w:sz w:val="24"/>
                <w:szCs w:val="24"/>
              </w:rPr>
              <w:t>-</w:t>
            </w:r>
            <w:r w:rsidR="00624273">
              <w:rPr>
                <w:b/>
                <w:color w:val="000000" w:themeColor="text1"/>
                <w:sz w:val="24"/>
                <w:szCs w:val="24"/>
              </w:rPr>
              <w:t>657 005,2</w:t>
            </w:r>
          </w:p>
        </w:tc>
      </w:tr>
      <w:tr w:rsidR="00DF7060" w:rsidRPr="00834330" w14:paraId="748E9277" w14:textId="77777777" w:rsidTr="009C6CC0">
        <w:trPr>
          <w:gridAfter w:val="1"/>
          <w:wAfter w:w="11" w:type="dxa"/>
          <w:trHeight w:val="397"/>
        </w:trPr>
        <w:tc>
          <w:tcPr>
            <w:tcW w:w="5500" w:type="dxa"/>
            <w:vAlign w:val="bottom"/>
          </w:tcPr>
          <w:p w14:paraId="7CDA26CD" w14:textId="77777777" w:rsidR="00DF7060" w:rsidRPr="00834330" w:rsidRDefault="00800D9B" w:rsidP="00181622">
            <w:pPr>
              <w:rPr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у т. ч. з</w:t>
            </w:r>
            <w:r w:rsidR="00DF7060" w:rsidRPr="00834330">
              <w:rPr>
                <w:sz w:val="24"/>
                <w:szCs w:val="24"/>
              </w:rPr>
              <w:t>агальний фонд</w:t>
            </w:r>
          </w:p>
        </w:tc>
        <w:tc>
          <w:tcPr>
            <w:tcW w:w="2126" w:type="dxa"/>
            <w:vAlign w:val="bottom"/>
          </w:tcPr>
          <w:p w14:paraId="580F7D4F" w14:textId="699E1E6F" w:rsidR="00DF7060" w:rsidRPr="00834330" w:rsidRDefault="00F933ED" w:rsidP="00181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13 936 337,1</w:t>
            </w:r>
          </w:p>
        </w:tc>
        <w:tc>
          <w:tcPr>
            <w:tcW w:w="1985" w:type="dxa"/>
            <w:vAlign w:val="bottom"/>
          </w:tcPr>
          <w:p w14:paraId="65471CD5" w14:textId="12867E75" w:rsidR="00DF7060" w:rsidRPr="00DC7A12" w:rsidRDefault="00DC7A12" w:rsidP="004A63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13 868 109,</w:t>
            </w:r>
            <w:r w:rsidR="004A6356">
              <w:rPr>
                <w:sz w:val="24"/>
                <w:szCs w:val="24"/>
              </w:rPr>
              <w:t>9</w:t>
            </w:r>
          </w:p>
        </w:tc>
        <w:tc>
          <w:tcPr>
            <w:tcW w:w="1871" w:type="dxa"/>
            <w:vAlign w:val="bottom"/>
          </w:tcPr>
          <w:p w14:paraId="742A0F1D" w14:textId="5101AE52" w:rsidR="00DF7060" w:rsidRPr="0071066A" w:rsidRDefault="00EF4F96" w:rsidP="001816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1066A">
              <w:rPr>
                <w:color w:val="000000" w:themeColor="text1"/>
                <w:sz w:val="24"/>
                <w:szCs w:val="24"/>
              </w:rPr>
              <w:t>17 066 374,3</w:t>
            </w:r>
          </w:p>
        </w:tc>
        <w:tc>
          <w:tcPr>
            <w:tcW w:w="1985" w:type="dxa"/>
            <w:vAlign w:val="bottom"/>
          </w:tcPr>
          <w:p w14:paraId="0C92AF6B" w14:textId="16CA0ED6" w:rsidR="00DF7060" w:rsidRPr="00834330" w:rsidRDefault="00EF4F96" w:rsidP="00181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16 511 861,8</w:t>
            </w:r>
          </w:p>
        </w:tc>
        <w:tc>
          <w:tcPr>
            <w:tcW w:w="1843" w:type="dxa"/>
            <w:vAlign w:val="bottom"/>
          </w:tcPr>
          <w:p w14:paraId="7260544A" w14:textId="6B01DA38" w:rsidR="00DF7060" w:rsidRPr="0071066A" w:rsidRDefault="00EF4F96" w:rsidP="001816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1066A">
              <w:rPr>
                <w:color w:val="000000" w:themeColor="text1"/>
                <w:sz w:val="24"/>
                <w:szCs w:val="24"/>
              </w:rPr>
              <w:t>-554 512,5</w:t>
            </w:r>
          </w:p>
        </w:tc>
      </w:tr>
      <w:tr w:rsidR="00DF7060" w:rsidRPr="00834330" w14:paraId="0CDA450A" w14:textId="77777777" w:rsidTr="009C6CC0">
        <w:trPr>
          <w:gridAfter w:val="1"/>
          <w:wAfter w:w="11" w:type="dxa"/>
          <w:trHeight w:val="397"/>
        </w:trPr>
        <w:tc>
          <w:tcPr>
            <w:tcW w:w="5500" w:type="dxa"/>
            <w:vAlign w:val="bottom"/>
          </w:tcPr>
          <w:p w14:paraId="1C95DB8A" w14:textId="77777777" w:rsidR="00DF7060" w:rsidRPr="00834330" w:rsidRDefault="00800D9B" w:rsidP="00181622">
            <w:pPr>
              <w:rPr>
                <w:sz w:val="24"/>
                <w:szCs w:val="24"/>
                <w:lang w:val="en-US"/>
              </w:rPr>
            </w:pPr>
            <w:r w:rsidRPr="00834330">
              <w:rPr>
                <w:sz w:val="24"/>
                <w:szCs w:val="24"/>
              </w:rPr>
              <w:t xml:space="preserve">          с</w:t>
            </w:r>
            <w:r w:rsidR="00DF7060" w:rsidRPr="00834330">
              <w:rPr>
                <w:sz w:val="24"/>
                <w:szCs w:val="24"/>
              </w:rPr>
              <w:t>пеціальний фонд</w:t>
            </w:r>
          </w:p>
        </w:tc>
        <w:tc>
          <w:tcPr>
            <w:tcW w:w="2126" w:type="dxa"/>
            <w:vAlign w:val="bottom"/>
          </w:tcPr>
          <w:p w14:paraId="3C13FDCC" w14:textId="2723E8B5" w:rsidR="00DF7060" w:rsidRPr="00834330" w:rsidRDefault="00735E43" w:rsidP="00181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1 288 408,8</w:t>
            </w:r>
          </w:p>
        </w:tc>
        <w:tc>
          <w:tcPr>
            <w:tcW w:w="1985" w:type="dxa"/>
            <w:vAlign w:val="bottom"/>
          </w:tcPr>
          <w:p w14:paraId="65FC4B95" w14:textId="68197359" w:rsidR="00DF7060" w:rsidRPr="00834330" w:rsidRDefault="00F54EAA" w:rsidP="00181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1 408 708,9</w:t>
            </w:r>
          </w:p>
        </w:tc>
        <w:tc>
          <w:tcPr>
            <w:tcW w:w="1871" w:type="dxa"/>
            <w:vAlign w:val="bottom"/>
          </w:tcPr>
          <w:p w14:paraId="1AEC701E" w14:textId="0001EAA1" w:rsidR="00DF7060" w:rsidRPr="0071066A" w:rsidRDefault="00951591" w:rsidP="000736B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6 614 163,7</w:t>
            </w:r>
          </w:p>
        </w:tc>
        <w:tc>
          <w:tcPr>
            <w:tcW w:w="1985" w:type="dxa"/>
            <w:vAlign w:val="bottom"/>
          </w:tcPr>
          <w:p w14:paraId="7B95F255" w14:textId="084DA671" w:rsidR="00DF7060" w:rsidRPr="00834330" w:rsidRDefault="00951591" w:rsidP="00973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6 511 671,0</w:t>
            </w:r>
          </w:p>
        </w:tc>
        <w:tc>
          <w:tcPr>
            <w:tcW w:w="1843" w:type="dxa"/>
            <w:vAlign w:val="bottom"/>
          </w:tcPr>
          <w:p w14:paraId="427E9300" w14:textId="6BD79D3B" w:rsidR="00DF7060" w:rsidRPr="0071066A" w:rsidRDefault="00624273" w:rsidP="00CC67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-102 492,7</w:t>
            </w:r>
          </w:p>
        </w:tc>
      </w:tr>
      <w:tr w:rsidR="00800D9B" w:rsidRPr="00834330" w14:paraId="07C7ABBD" w14:textId="77777777" w:rsidTr="009C6CC0">
        <w:trPr>
          <w:gridAfter w:val="1"/>
          <w:wAfter w:w="11" w:type="dxa"/>
          <w:trHeight w:val="397"/>
        </w:trPr>
        <w:tc>
          <w:tcPr>
            <w:tcW w:w="5500" w:type="dxa"/>
            <w:vAlign w:val="bottom"/>
          </w:tcPr>
          <w:p w14:paraId="2C974289" w14:textId="77777777" w:rsidR="00800D9B" w:rsidRPr="00834330" w:rsidRDefault="00800D9B" w:rsidP="00181622">
            <w:pPr>
              <w:rPr>
                <w:b/>
                <w:sz w:val="24"/>
                <w:szCs w:val="24"/>
              </w:rPr>
            </w:pPr>
            <w:r w:rsidRPr="00834330">
              <w:rPr>
                <w:b/>
                <w:sz w:val="24"/>
                <w:szCs w:val="24"/>
              </w:rPr>
              <w:t>Надання кредитів</w:t>
            </w:r>
            <w:r w:rsidR="0092358B" w:rsidRPr="00834330">
              <w:rPr>
                <w:b/>
                <w:sz w:val="24"/>
                <w:szCs w:val="24"/>
              </w:rPr>
              <w:t>, всього</w:t>
            </w:r>
          </w:p>
        </w:tc>
        <w:tc>
          <w:tcPr>
            <w:tcW w:w="2126" w:type="dxa"/>
            <w:vAlign w:val="bottom"/>
          </w:tcPr>
          <w:p w14:paraId="41E05A8F" w14:textId="1EE3526F" w:rsidR="00800D9B" w:rsidRPr="00834330" w:rsidRDefault="00735E43" w:rsidP="00181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bottom"/>
          </w:tcPr>
          <w:p w14:paraId="56FF0327" w14:textId="06C355A3" w:rsidR="00800D9B" w:rsidRPr="00834330" w:rsidRDefault="00F54EAA" w:rsidP="00181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1 951 645,5</w:t>
            </w:r>
          </w:p>
        </w:tc>
        <w:tc>
          <w:tcPr>
            <w:tcW w:w="1871" w:type="dxa"/>
            <w:vAlign w:val="bottom"/>
          </w:tcPr>
          <w:p w14:paraId="1028DBE4" w14:textId="706F2D6F" w:rsidR="00800D9B" w:rsidRPr="0071066A" w:rsidRDefault="009732EB" w:rsidP="0095159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1066A">
              <w:rPr>
                <w:b/>
                <w:color w:val="000000" w:themeColor="text1"/>
                <w:sz w:val="24"/>
                <w:szCs w:val="24"/>
              </w:rPr>
              <w:t>3</w:t>
            </w:r>
            <w:r w:rsidR="00951591">
              <w:rPr>
                <w:b/>
                <w:color w:val="000000" w:themeColor="text1"/>
                <w:sz w:val="24"/>
                <w:szCs w:val="24"/>
              </w:rPr>
              <w:t> 151 045,5</w:t>
            </w:r>
          </w:p>
        </w:tc>
        <w:tc>
          <w:tcPr>
            <w:tcW w:w="1985" w:type="dxa"/>
            <w:vAlign w:val="bottom"/>
          </w:tcPr>
          <w:p w14:paraId="0A8882D0" w14:textId="1344D65C" w:rsidR="00800D9B" w:rsidRPr="00F54EAA" w:rsidRDefault="009732EB" w:rsidP="0095159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951591">
              <w:rPr>
                <w:b/>
                <w:sz w:val="24"/>
                <w:szCs w:val="24"/>
              </w:rPr>
              <w:t> 302 881,4</w:t>
            </w:r>
          </w:p>
        </w:tc>
        <w:tc>
          <w:tcPr>
            <w:tcW w:w="1843" w:type="dxa"/>
            <w:vAlign w:val="bottom"/>
          </w:tcPr>
          <w:p w14:paraId="320F15E4" w14:textId="69B890BF" w:rsidR="00800D9B" w:rsidRPr="0071066A" w:rsidRDefault="001F374D" w:rsidP="00692EE1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1066A">
              <w:rPr>
                <w:b/>
                <w:color w:val="000000" w:themeColor="text1"/>
                <w:sz w:val="24"/>
                <w:szCs w:val="24"/>
              </w:rPr>
              <w:t>-</w:t>
            </w:r>
            <w:r w:rsidR="00692EE1">
              <w:rPr>
                <w:b/>
                <w:color w:val="000000" w:themeColor="text1"/>
                <w:sz w:val="24"/>
                <w:szCs w:val="24"/>
              </w:rPr>
              <w:t>848 164,1</w:t>
            </w:r>
          </w:p>
        </w:tc>
      </w:tr>
      <w:tr w:rsidR="00800D9B" w:rsidRPr="00834330" w14:paraId="11E92014" w14:textId="77777777" w:rsidTr="009C6CC0">
        <w:trPr>
          <w:gridAfter w:val="1"/>
          <w:wAfter w:w="11" w:type="dxa"/>
          <w:trHeight w:val="397"/>
        </w:trPr>
        <w:tc>
          <w:tcPr>
            <w:tcW w:w="5500" w:type="dxa"/>
            <w:vAlign w:val="bottom"/>
          </w:tcPr>
          <w:p w14:paraId="12143852" w14:textId="77777777" w:rsidR="00800D9B" w:rsidRPr="00834330" w:rsidRDefault="00800D9B" w:rsidP="00181622">
            <w:pPr>
              <w:rPr>
                <w:b/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у т. ч. загальний фонд</w:t>
            </w:r>
          </w:p>
        </w:tc>
        <w:tc>
          <w:tcPr>
            <w:tcW w:w="2126" w:type="dxa"/>
            <w:vAlign w:val="bottom"/>
          </w:tcPr>
          <w:p w14:paraId="2CC16048" w14:textId="46FAC987" w:rsidR="00800D9B" w:rsidRPr="00735E43" w:rsidRDefault="00DC7A12" w:rsidP="00181622">
            <w:pPr>
              <w:jc w:val="center"/>
              <w:rPr>
                <w:sz w:val="24"/>
                <w:szCs w:val="24"/>
              </w:rPr>
            </w:pPr>
            <w:r w:rsidRPr="00735E43"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bottom"/>
          </w:tcPr>
          <w:p w14:paraId="1197705E" w14:textId="706BCF71" w:rsidR="00800D9B" w:rsidRPr="00735E43" w:rsidRDefault="00DC7A12" w:rsidP="00181622">
            <w:pPr>
              <w:jc w:val="center"/>
              <w:rPr>
                <w:sz w:val="24"/>
                <w:szCs w:val="24"/>
              </w:rPr>
            </w:pPr>
            <w:r w:rsidRPr="00735E43">
              <w:rPr>
                <w:sz w:val="24"/>
                <w:szCs w:val="24"/>
              </w:rPr>
              <w:t>0,0</w:t>
            </w:r>
          </w:p>
        </w:tc>
        <w:tc>
          <w:tcPr>
            <w:tcW w:w="1871" w:type="dxa"/>
            <w:vAlign w:val="bottom"/>
          </w:tcPr>
          <w:p w14:paraId="79BE8130" w14:textId="38E9522F" w:rsidR="00800D9B" w:rsidRPr="0071066A" w:rsidRDefault="00DC7A12" w:rsidP="001816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1066A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bottom"/>
          </w:tcPr>
          <w:p w14:paraId="1C6F13BD" w14:textId="674CA427" w:rsidR="00800D9B" w:rsidRPr="00735E43" w:rsidRDefault="00DC7A12" w:rsidP="00181622">
            <w:pPr>
              <w:jc w:val="center"/>
              <w:rPr>
                <w:sz w:val="24"/>
                <w:szCs w:val="24"/>
              </w:rPr>
            </w:pPr>
            <w:r w:rsidRPr="00735E43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14:paraId="6C54F287" w14:textId="784D3EFC" w:rsidR="00800D9B" w:rsidRPr="0071066A" w:rsidRDefault="00DC7A12" w:rsidP="001816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1066A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800D9B" w:rsidRPr="00834330" w14:paraId="36017110" w14:textId="77777777" w:rsidTr="009C6CC0">
        <w:trPr>
          <w:gridAfter w:val="1"/>
          <w:wAfter w:w="11" w:type="dxa"/>
          <w:trHeight w:val="397"/>
        </w:trPr>
        <w:tc>
          <w:tcPr>
            <w:tcW w:w="5500" w:type="dxa"/>
            <w:vAlign w:val="bottom"/>
          </w:tcPr>
          <w:p w14:paraId="37805CA2" w14:textId="77777777" w:rsidR="00800D9B" w:rsidRPr="00834330" w:rsidRDefault="00800D9B" w:rsidP="00181622">
            <w:pPr>
              <w:rPr>
                <w:b/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 xml:space="preserve">          спеціальний фонд</w:t>
            </w:r>
          </w:p>
        </w:tc>
        <w:tc>
          <w:tcPr>
            <w:tcW w:w="2126" w:type="dxa"/>
            <w:vAlign w:val="bottom"/>
          </w:tcPr>
          <w:p w14:paraId="526E83A0" w14:textId="61F46CD7" w:rsidR="00800D9B" w:rsidRPr="00735E43" w:rsidRDefault="00735E43" w:rsidP="001816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bottom"/>
          </w:tcPr>
          <w:p w14:paraId="74BC639E" w14:textId="05D584E7" w:rsidR="00800D9B" w:rsidRPr="002E3A77" w:rsidRDefault="00F54EAA" w:rsidP="00181622">
            <w:pPr>
              <w:jc w:val="center"/>
              <w:rPr>
                <w:sz w:val="24"/>
                <w:szCs w:val="24"/>
                <w:lang w:val="en-US"/>
              </w:rPr>
            </w:pPr>
            <w:r w:rsidRPr="002E3A77">
              <w:rPr>
                <w:sz w:val="24"/>
                <w:szCs w:val="24"/>
                <w:lang w:val="en-US"/>
              </w:rPr>
              <w:t>1  951 645,5</w:t>
            </w:r>
          </w:p>
        </w:tc>
        <w:tc>
          <w:tcPr>
            <w:tcW w:w="1871" w:type="dxa"/>
            <w:vAlign w:val="bottom"/>
          </w:tcPr>
          <w:p w14:paraId="7A46A413" w14:textId="520B4DD9" w:rsidR="00800D9B" w:rsidRPr="00951591" w:rsidRDefault="00951591" w:rsidP="0018162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151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045,5</w:t>
            </w:r>
          </w:p>
        </w:tc>
        <w:tc>
          <w:tcPr>
            <w:tcW w:w="1985" w:type="dxa"/>
            <w:vAlign w:val="bottom"/>
          </w:tcPr>
          <w:p w14:paraId="03115A87" w14:textId="79DE5844" w:rsidR="00800D9B" w:rsidRPr="0071066A" w:rsidRDefault="00951591" w:rsidP="00302A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2 302 881,4</w:t>
            </w:r>
          </w:p>
        </w:tc>
        <w:tc>
          <w:tcPr>
            <w:tcW w:w="1843" w:type="dxa"/>
            <w:vAlign w:val="bottom"/>
          </w:tcPr>
          <w:p w14:paraId="4BCA96A1" w14:textId="49009B1C" w:rsidR="00800D9B" w:rsidRPr="0071066A" w:rsidRDefault="001F374D" w:rsidP="00692EE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1066A">
              <w:rPr>
                <w:color w:val="000000" w:themeColor="text1"/>
                <w:sz w:val="24"/>
                <w:szCs w:val="24"/>
              </w:rPr>
              <w:t>-</w:t>
            </w:r>
            <w:r w:rsidR="00692EE1">
              <w:rPr>
                <w:color w:val="000000" w:themeColor="text1"/>
                <w:sz w:val="24"/>
                <w:szCs w:val="24"/>
              </w:rPr>
              <w:t>848 164,1</w:t>
            </w:r>
          </w:p>
        </w:tc>
      </w:tr>
      <w:tr w:rsidR="00800D9B" w:rsidRPr="00834330" w14:paraId="0D1009C0" w14:textId="77777777" w:rsidTr="009C6CC0">
        <w:trPr>
          <w:gridAfter w:val="1"/>
          <w:wAfter w:w="11" w:type="dxa"/>
          <w:trHeight w:val="397"/>
        </w:trPr>
        <w:tc>
          <w:tcPr>
            <w:tcW w:w="5500" w:type="dxa"/>
            <w:vAlign w:val="bottom"/>
          </w:tcPr>
          <w:p w14:paraId="705B43BC" w14:textId="77777777" w:rsidR="00800D9B" w:rsidRPr="00834330" w:rsidRDefault="00800D9B" w:rsidP="00181622">
            <w:pPr>
              <w:rPr>
                <w:b/>
                <w:sz w:val="24"/>
                <w:szCs w:val="24"/>
              </w:rPr>
            </w:pPr>
            <w:r w:rsidRPr="00834330">
              <w:rPr>
                <w:b/>
                <w:sz w:val="24"/>
                <w:szCs w:val="24"/>
              </w:rPr>
              <w:t>В</w:t>
            </w:r>
            <w:r w:rsidR="00657AC9" w:rsidRPr="00834330">
              <w:rPr>
                <w:b/>
                <w:sz w:val="24"/>
                <w:szCs w:val="24"/>
              </w:rPr>
              <w:t>сього видатки та надання кредитів</w:t>
            </w:r>
            <w:r w:rsidR="0092358B" w:rsidRPr="0083433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bottom"/>
          </w:tcPr>
          <w:p w14:paraId="784263BA" w14:textId="1A2B0534" w:rsidR="00800D9B" w:rsidRPr="00834330" w:rsidRDefault="00DC7A12" w:rsidP="00181622">
            <w:pPr>
              <w:jc w:val="center"/>
              <w:rPr>
                <w:b/>
                <w:sz w:val="24"/>
                <w:szCs w:val="24"/>
              </w:rPr>
            </w:pPr>
            <w:r w:rsidRPr="00F933ED">
              <w:rPr>
                <w:b/>
                <w:sz w:val="24"/>
                <w:szCs w:val="24"/>
              </w:rPr>
              <w:t>15 224 745,9</w:t>
            </w:r>
          </w:p>
        </w:tc>
        <w:tc>
          <w:tcPr>
            <w:tcW w:w="1985" w:type="dxa"/>
            <w:vAlign w:val="bottom"/>
          </w:tcPr>
          <w:p w14:paraId="25F8CE15" w14:textId="03577693" w:rsidR="00800D9B" w:rsidRPr="00834330" w:rsidRDefault="00EF4F96" w:rsidP="00181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17 228 464,3</w:t>
            </w:r>
          </w:p>
        </w:tc>
        <w:tc>
          <w:tcPr>
            <w:tcW w:w="1871" w:type="dxa"/>
            <w:vAlign w:val="bottom"/>
          </w:tcPr>
          <w:p w14:paraId="5506CAAD" w14:textId="2C6A1233" w:rsidR="00800D9B" w:rsidRPr="0071066A" w:rsidRDefault="00EF4F96" w:rsidP="0018162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1066A">
              <w:rPr>
                <w:b/>
                <w:color w:val="000000" w:themeColor="text1"/>
                <w:sz w:val="24"/>
                <w:szCs w:val="24"/>
              </w:rPr>
              <w:t>26 831 583,5</w:t>
            </w:r>
          </w:p>
        </w:tc>
        <w:tc>
          <w:tcPr>
            <w:tcW w:w="1985" w:type="dxa"/>
            <w:vAlign w:val="bottom"/>
          </w:tcPr>
          <w:p w14:paraId="009A40E5" w14:textId="4CB941EE" w:rsidR="00800D9B" w:rsidRPr="00834330" w:rsidRDefault="00EF4F96" w:rsidP="00181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25 326 414,2</w:t>
            </w:r>
          </w:p>
        </w:tc>
        <w:tc>
          <w:tcPr>
            <w:tcW w:w="1843" w:type="dxa"/>
            <w:vAlign w:val="bottom"/>
          </w:tcPr>
          <w:p w14:paraId="38B82FD6" w14:textId="76B51B40" w:rsidR="00800D9B" w:rsidRPr="0071066A" w:rsidRDefault="00EF4F96" w:rsidP="0018162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1066A">
              <w:rPr>
                <w:b/>
                <w:color w:val="000000" w:themeColor="text1"/>
                <w:sz w:val="24"/>
                <w:szCs w:val="24"/>
              </w:rPr>
              <w:t>-1 505 169,3</w:t>
            </w:r>
          </w:p>
        </w:tc>
      </w:tr>
      <w:tr w:rsidR="001C64A5" w:rsidRPr="00834330" w14:paraId="7B223D8C" w14:textId="77777777" w:rsidTr="009C6CC0">
        <w:trPr>
          <w:gridAfter w:val="1"/>
          <w:wAfter w:w="11" w:type="dxa"/>
          <w:trHeight w:val="397"/>
        </w:trPr>
        <w:tc>
          <w:tcPr>
            <w:tcW w:w="5500" w:type="dxa"/>
            <w:vAlign w:val="bottom"/>
          </w:tcPr>
          <w:p w14:paraId="464C8E0E" w14:textId="08D4C917" w:rsidR="001C64A5" w:rsidRPr="001C64A5" w:rsidRDefault="001C64A5" w:rsidP="001C64A5">
            <w:pPr>
              <w:rPr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>у т. ч. загальний фонд</w:t>
            </w:r>
          </w:p>
        </w:tc>
        <w:tc>
          <w:tcPr>
            <w:tcW w:w="2126" w:type="dxa"/>
            <w:vAlign w:val="bottom"/>
          </w:tcPr>
          <w:p w14:paraId="01F29046" w14:textId="34AC39A0" w:rsidR="001C64A5" w:rsidRPr="00834330" w:rsidRDefault="00DC7A12" w:rsidP="001C64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13 936 337,1</w:t>
            </w:r>
          </w:p>
        </w:tc>
        <w:tc>
          <w:tcPr>
            <w:tcW w:w="1985" w:type="dxa"/>
            <w:vAlign w:val="bottom"/>
          </w:tcPr>
          <w:p w14:paraId="51957118" w14:textId="4CBF52A3" w:rsidR="001C64A5" w:rsidRPr="00834330" w:rsidRDefault="00EF4F96" w:rsidP="004A63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13 868 109,</w:t>
            </w:r>
            <w:r w:rsidR="004A6356">
              <w:rPr>
                <w:sz w:val="24"/>
                <w:szCs w:val="24"/>
              </w:rPr>
              <w:t>9</w:t>
            </w:r>
          </w:p>
        </w:tc>
        <w:tc>
          <w:tcPr>
            <w:tcW w:w="1871" w:type="dxa"/>
            <w:vAlign w:val="bottom"/>
          </w:tcPr>
          <w:p w14:paraId="6D20913E" w14:textId="3612D4D1" w:rsidR="001C64A5" w:rsidRPr="0071066A" w:rsidRDefault="00EF4F96" w:rsidP="001C64A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1066A">
              <w:rPr>
                <w:color w:val="000000" w:themeColor="text1"/>
                <w:sz w:val="24"/>
                <w:szCs w:val="24"/>
              </w:rPr>
              <w:t>17 066 374,3</w:t>
            </w:r>
          </w:p>
        </w:tc>
        <w:tc>
          <w:tcPr>
            <w:tcW w:w="1985" w:type="dxa"/>
            <w:vAlign w:val="bottom"/>
          </w:tcPr>
          <w:p w14:paraId="1570DB1B" w14:textId="7078E87B" w:rsidR="001C64A5" w:rsidRPr="00834330" w:rsidRDefault="00EF4F96" w:rsidP="001C64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16 511 861,8</w:t>
            </w:r>
          </w:p>
        </w:tc>
        <w:tc>
          <w:tcPr>
            <w:tcW w:w="1843" w:type="dxa"/>
            <w:vAlign w:val="bottom"/>
          </w:tcPr>
          <w:p w14:paraId="25925DB9" w14:textId="31216BC8" w:rsidR="001C64A5" w:rsidRPr="0071066A" w:rsidRDefault="00EF4F96" w:rsidP="001C64A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1066A">
              <w:rPr>
                <w:color w:val="000000" w:themeColor="text1"/>
                <w:sz w:val="24"/>
                <w:szCs w:val="24"/>
              </w:rPr>
              <w:t>-554 512,5</w:t>
            </w:r>
          </w:p>
        </w:tc>
      </w:tr>
      <w:tr w:rsidR="001C64A5" w:rsidRPr="00834330" w14:paraId="22C58DCD" w14:textId="77777777" w:rsidTr="009C6CC0">
        <w:trPr>
          <w:gridAfter w:val="1"/>
          <w:wAfter w:w="11" w:type="dxa"/>
          <w:trHeight w:val="397"/>
        </w:trPr>
        <w:tc>
          <w:tcPr>
            <w:tcW w:w="5500" w:type="dxa"/>
            <w:vAlign w:val="bottom"/>
          </w:tcPr>
          <w:p w14:paraId="7C90ED29" w14:textId="663323B6" w:rsidR="001C64A5" w:rsidRPr="00834330" w:rsidRDefault="001C64A5" w:rsidP="001C64A5">
            <w:pPr>
              <w:rPr>
                <w:b/>
                <w:sz w:val="24"/>
                <w:szCs w:val="24"/>
              </w:rPr>
            </w:pPr>
            <w:r w:rsidRPr="00834330">
              <w:rPr>
                <w:sz w:val="24"/>
                <w:szCs w:val="24"/>
              </w:rPr>
              <w:t xml:space="preserve">          спеціальний фонд</w:t>
            </w:r>
          </w:p>
        </w:tc>
        <w:tc>
          <w:tcPr>
            <w:tcW w:w="2126" w:type="dxa"/>
            <w:vAlign w:val="bottom"/>
          </w:tcPr>
          <w:p w14:paraId="5EE74AAF" w14:textId="68627D64" w:rsidR="001C64A5" w:rsidRPr="00834330" w:rsidRDefault="00DC7A12" w:rsidP="001C64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1 288 408,8</w:t>
            </w:r>
          </w:p>
        </w:tc>
        <w:tc>
          <w:tcPr>
            <w:tcW w:w="1985" w:type="dxa"/>
            <w:vAlign w:val="bottom"/>
          </w:tcPr>
          <w:p w14:paraId="6A29011A" w14:textId="5FBC6BCB" w:rsidR="001C64A5" w:rsidRPr="00834330" w:rsidRDefault="00EF4F96" w:rsidP="001C64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3 360 354,4</w:t>
            </w:r>
          </w:p>
        </w:tc>
        <w:tc>
          <w:tcPr>
            <w:tcW w:w="1871" w:type="dxa"/>
            <w:vAlign w:val="bottom"/>
          </w:tcPr>
          <w:p w14:paraId="421C2101" w14:textId="7C83C0A5" w:rsidR="001C64A5" w:rsidRPr="0071066A" w:rsidRDefault="00EF4F96" w:rsidP="001C64A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1066A">
              <w:rPr>
                <w:color w:val="000000" w:themeColor="text1"/>
                <w:sz w:val="24"/>
                <w:szCs w:val="24"/>
              </w:rPr>
              <w:t>9 765 209,2</w:t>
            </w:r>
          </w:p>
        </w:tc>
        <w:tc>
          <w:tcPr>
            <w:tcW w:w="1985" w:type="dxa"/>
            <w:vAlign w:val="bottom"/>
          </w:tcPr>
          <w:p w14:paraId="4C2B060B" w14:textId="474692D3" w:rsidR="001C64A5" w:rsidRPr="00834330" w:rsidRDefault="00EF4F96" w:rsidP="001C64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8 814 552,4</w:t>
            </w:r>
          </w:p>
        </w:tc>
        <w:tc>
          <w:tcPr>
            <w:tcW w:w="1843" w:type="dxa"/>
            <w:vAlign w:val="bottom"/>
          </w:tcPr>
          <w:p w14:paraId="2993B64E" w14:textId="1E5D0AF0" w:rsidR="001C64A5" w:rsidRPr="0071066A" w:rsidRDefault="00EF4F96" w:rsidP="001C64A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1066A">
              <w:rPr>
                <w:color w:val="000000" w:themeColor="text1"/>
                <w:sz w:val="24"/>
                <w:szCs w:val="24"/>
              </w:rPr>
              <w:t>-950 656,8</w:t>
            </w:r>
          </w:p>
        </w:tc>
      </w:tr>
    </w:tbl>
    <w:p w14:paraId="3B52C3FF" w14:textId="77777777" w:rsidR="00C402A9" w:rsidRPr="002B35B7" w:rsidRDefault="00C402A9" w:rsidP="00181622">
      <w:pPr>
        <w:pStyle w:val="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135DEC8" w14:textId="77777777" w:rsidR="009C6CC0" w:rsidRDefault="009C6CC0" w:rsidP="00181622">
      <w:pPr>
        <w:pStyle w:val="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B093FF" w14:textId="77777777" w:rsidR="009C6CC0" w:rsidRDefault="009C6CC0" w:rsidP="00181622">
      <w:pPr>
        <w:pStyle w:val="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2A627F" w14:textId="77777777" w:rsidR="009C6CC0" w:rsidRDefault="009C6CC0" w:rsidP="00181622">
      <w:pPr>
        <w:pStyle w:val="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117934" w14:textId="77777777" w:rsidR="009C6CC0" w:rsidRDefault="009C6CC0" w:rsidP="00181622">
      <w:pPr>
        <w:pStyle w:val="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639C47" w14:textId="6DE7A109" w:rsidR="00A45685" w:rsidRDefault="00A45685" w:rsidP="00181622">
      <w:pPr>
        <w:pStyle w:val="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19C563" w14:textId="31693AE3" w:rsidR="00FD5E81" w:rsidRDefault="00FD5E81" w:rsidP="00181622">
      <w:pPr>
        <w:pStyle w:val="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2EA78C" w14:textId="42C48D57" w:rsidR="00D515DE" w:rsidRDefault="00D515DE" w:rsidP="00181622">
      <w:pPr>
        <w:pStyle w:val="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6F225E" w14:textId="77777777" w:rsidR="00C82F10" w:rsidRDefault="00C82F10" w:rsidP="00181622">
      <w:pPr>
        <w:pStyle w:val="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BACD03" w14:textId="77777777" w:rsidR="00D515DE" w:rsidRPr="00D515DE" w:rsidRDefault="00D515DE" w:rsidP="00D515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515DE">
        <w:rPr>
          <w:rFonts w:ascii="Times New Roman" w:eastAsia="Calibri" w:hAnsi="Times New Roman" w:cs="Times New Roman"/>
          <w:b/>
          <w:sz w:val="24"/>
          <w:szCs w:val="24"/>
        </w:rPr>
        <w:t>2. Цілі державної політики та показники їх досягнення у 2018-2020 роках</w:t>
      </w:r>
    </w:p>
    <w:tbl>
      <w:tblPr>
        <w:tblStyle w:val="2"/>
        <w:tblW w:w="15608" w:type="dxa"/>
        <w:jc w:val="center"/>
        <w:tblLayout w:type="fixed"/>
        <w:tblLook w:val="04A0" w:firstRow="1" w:lastRow="0" w:firstColumn="1" w:lastColumn="0" w:noHBand="0" w:noVBand="1"/>
      </w:tblPr>
      <w:tblGrid>
        <w:gridCol w:w="6958"/>
        <w:gridCol w:w="12"/>
        <w:gridCol w:w="1689"/>
        <w:gridCol w:w="6"/>
        <w:gridCol w:w="1553"/>
        <w:gridCol w:w="7"/>
        <w:gridCol w:w="1695"/>
        <w:gridCol w:w="1845"/>
        <w:gridCol w:w="1843"/>
      </w:tblGrid>
      <w:tr w:rsidR="00D515DE" w:rsidRPr="00D515DE" w14:paraId="6402345B" w14:textId="77777777" w:rsidTr="00F91EC8">
        <w:trPr>
          <w:trHeight w:val="151"/>
          <w:tblHeader/>
          <w:jc w:val="center"/>
        </w:trPr>
        <w:tc>
          <w:tcPr>
            <w:tcW w:w="6970" w:type="dxa"/>
            <w:gridSpan w:val="2"/>
            <w:vMerge w:val="restart"/>
            <w:vAlign w:val="center"/>
          </w:tcPr>
          <w:p w14:paraId="5157A2F0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Найменування, одиниця виміру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14:paraId="2A12A988" w14:textId="77777777" w:rsidR="00D515DE" w:rsidRPr="00D515DE" w:rsidRDefault="00D515DE" w:rsidP="00D515DE">
            <w:pPr>
              <w:ind w:left="-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b/>
                <w:sz w:val="24"/>
                <w:szCs w:val="24"/>
              </w:rPr>
              <w:t>2018 рік</w:t>
            </w:r>
          </w:p>
          <w:p w14:paraId="28FE7FCE" w14:textId="77777777" w:rsidR="00D515DE" w:rsidRPr="00D515DE" w:rsidRDefault="00D515DE" w:rsidP="00D515DE">
            <w:pPr>
              <w:ind w:left="-1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51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факт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14:paraId="4679BA8E" w14:textId="77777777" w:rsidR="00D515DE" w:rsidRPr="00D515DE" w:rsidRDefault="00D515DE" w:rsidP="00D515DE">
            <w:pPr>
              <w:ind w:lef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b/>
                <w:sz w:val="24"/>
                <w:szCs w:val="24"/>
              </w:rPr>
              <w:t>2019 рік</w:t>
            </w:r>
          </w:p>
          <w:p w14:paraId="46F6C6AE" w14:textId="77777777" w:rsidR="00D515DE" w:rsidRPr="00D515DE" w:rsidRDefault="00D515DE" w:rsidP="00D515DE">
            <w:pPr>
              <w:ind w:lef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факт</w:t>
            </w:r>
          </w:p>
        </w:tc>
        <w:tc>
          <w:tcPr>
            <w:tcW w:w="5383" w:type="dxa"/>
            <w:gridSpan w:val="3"/>
            <w:vAlign w:val="center"/>
          </w:tcPr>
          <w:p w14:paraId="0430ED09" w14:textId="77777777" w:rsidR="00D515DE" w:rsidRPr="00D515DE" w:rsidRDefault="00D515DE" w:rsidP="00D515DE">
            <w:pPr>
              <w:ind w:hanging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15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 рік</w:t>
            </w:r>
          </w:p>
        </w:tc>
      </w:tr>
      <w:tr w:rsidR="00D515DE" w:rsidRPr="00D515DE" w14:paraId="5B33EF14" w14:textId="77777777" w:rsidTr="00F91EC8">
        <w:trPr>
          <w:trHeight w:val="839"/>
          <w:tblHeader/>
          <w:jc w:val="center"/>
        </w:trPr>
        <w:tc>
          <w:tcPr>
            <w:tcW w:w="6970" w:type="dxa"/>
            <w:gridSpan w:val="2"/>
            <w:vMerge/>
          </w:tcPr>
          <w:p w14:paraId="439F68D7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vMerge/>
            <w:vAlign w:val="center"/>
          </w:tcPr>
          <w:p w14:paraId="5585DB84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14:paraId="0B4347E0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14:paraId="2F290596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845" w:type="dxa"/>
            <w:vAlign w:val="center"/>
          </w:tcPr>
          <w:p w14:paraId="53C82195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43" w:type="dxa"/>
            <w:vAlign w:val="center"/>
          </w:tcPr>
          <w:p w14:paraId="3FBD4604" w14:textId="77777777" w:rsidR="00D515DE" w:rsidRPr="00D515DE" w:rsidRDefault="00D515DE" w:rsidP="00D515DE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b/>
                <w:sz w:val="24"/>
                <w:szCs w:val="24"/>
              </w:rPr>
              <w:t>Відхилення фактичних показників від планових</w:t>
            </w:r>
          </w:p>
        </w:tc>
      </w:tr>
      <w:tr w:rsidR="00D515DE" w:rsidRPr="00D515DE" w14:paraId="7A1CEEC6" w14:textId="77777777" w:rsidTr="00F91EC8">
        <w:trPr>
          <w:trHeight w:val="151"/>
          <w:tblHeader/>
          <w:jc w:val="center"/>
        </w:trPr>
        <w:tc>
          <w:tcPr>
            <w:tcW w:w="6970" w:type="dxa"/>
            <w:gridSpan w:val="2"/>
          </w:tcPr>
          <w:p w14:paraId="7267B41F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5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5" w:type="dxa"/>
            <w:gridSpan w:val="2"/>
            <w:vAlign w:val="center"/>
          </w:tcPr>
          <w:p w14:paraId="0F75EBA5" w14:textId="77777777" w:rsidR="00D515DE" w:rsidRPr="00D515DE" w:rsidRDefault="00D515DE" w:rsidP="008F7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5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vAlign w:val="center"/>
          </w:tcPr>
          <w:p w14:paraId="39DDDF73" w14:textId="77777777" w:rsidR="00D515DE" w:rsidRPr="00D515DE" w:rsidRDefault="00D515DE" w:rsidP="008F7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5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5" w:type="dxa"/>
            <w:vAlign w:val="center"/>
          </w:tcPr>
          <w:p w14:paraId="0FD215B3" w14:textId="77777777" w:rsidR="00D515DE" w:rsidRPr="00D515DE" w:rsidRDefault="00D515DE" w:rsidP="008F7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5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5" w:type="dxa"/>
            <w:vAlign w:val="center"/>
          </w:tcPr>
          <w:p w14:paraId="09971C1E" w14:textId="77777777" w:rsidR="00D515DE" w:rsidRPr="00D515DE" w:rsidRDefault="00D515DE" w:rsidP="008F7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5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051E6532" w14:textId="77777777" w:rsidR="00D515DE" w:rsidRPr="00D515DE" w:rsidRDefault="00D515DE" w:rsidP="00D515DE">
            <w:pPr>
              <w:ind w:left="733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51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515DE" w:rsidRPr="00D515DE" w14:paraId="1EC095EE" w14:textId="77777777" w:rsidTr="00F1050F">
        <w:trPr>
          <w:trHeight w:val="528"/>
          <w:jc w:val="center"/>
        </w:trPr>
        <w:tc>
          <w:tcPr>
            <w:tcW w:w="15608" w:type="dxa"/>
            <w:gridSpan w:val="9"/>
          </w:tcPr>
          <w:p w14:paraId="43012A4D" w14:textId="77777777" w:rsidR="00D515DE" w:rsidRPr="00D515DE" w:rsidRDefault="00D515DE" w:rsidP="00D515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Ціль 1. Підвищення ефективності розподілу та використання бюджетних коштів</w:t>
            </w:r>
          </w:p>
        </w:tc>
      </w:tr>
      <w:tr w:rsidR="00D515DE" w:rsidRPr="00D515DE" w14:paraId="61EDC3C5" w14:textId="77777777" w:rsidTr="00F1050F">
        <w:trPr>
          <w:trHeight w:val="659"/>
          <w:jc w:val="center"/>
        </w:trPr>
        <w:tc>
          <w:tcPr>
            <w:tcW w:w="6958" w:type="dxa"/>
          </w:tcPr>
          <w:p w14:paraId="5D4489A6" w14:textId="77777777" w:rsidR="00D515DE" w:rsidRPr="00D515DE" w:rsidRDefault="00D515DE" w:rsidP="00D515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Кількість балів України в Індексі відкритості бюджету (</w:t>
            </w:r>
            <w:proofErr w:type="spellStart"/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Open</w:t>
            </w:r>
            <w:proofErr w:type="spellEnd"/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Budget</w:t>
            </w:r>
            <w:proofErr w:type="spellEnd"/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Index</w:t>
            </w:r>
            <w:proofErr w:type="spellEnd"/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), не менше, бали</w:t>
            </w:r>
          </w:p>
        </w:tc>
        <w:tc>
          <w:tcPr>
            <w:tcW w:w="1701" w:type="dxa"/>
            <w:gridSpan w:val="2"/>
          </w:tcPr>
          <w:p w14:paraId="29619C5E" w14:textId="77777777" w:rsidR="00D515DE" w:rsidRPr="00D515DE" w:rsidRDefault="00D515DE" w:rsidP="00D515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  <w:gridSpan w:val="2"/>
          </w:tcPr>
          <w:p w14:paraId="20B88DAE" w14:textId="77777777" w:rsidR="00D515DE" w:rsidRPr="00D515DE" w:rsidRDefault="00D515DE" w:rsidP="00D515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02" w:type="dxa"/>
            <w:gridSpan w:val="2"/>
          </w:tcPr>
          <w:p w14:paraId="63200348" w14:textId="77777777" w:rsidR="00D515DE" w:rsidRPr="00D515DE" w:rsidRDefault="00D515DE" w:rsidP="00D515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5" w:type="dxa"/>
          </w:tcPr>
          <w:p w14:paraId="5E2ACE66" w14:textId="77777777" w:rsidR="00D515DE" w:rsidRPr="00D515DE" w:rsidRDefault="00D515DE" w:rsidP="00D515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3" w:type="dxa"/>
          </w:tcPr>
          <w:p w14:paraId="2B3D18D1" w14:textId="77777777" w:rsidR="00D515DE" w:rsidRPr="00D515DE" w:rsidRDefault="00D515DE" w:rsidP="00D515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+ 6</w:t>
            </w:r>
          </w:p>
        </w:tc>
      </w:tr>
      <w:tr w:rsidR="00D515DE" w:rsidRPr="00D515DE" w14:paraId="6BDC78ED" w14:textId="77777777" w:rsidTr="00F1050F">
        <w:trPr>
          <w:trHeight w:val="697"/>
          <w:jc w:val="center"/>
        </w:trPr>
        <w:tc>
          <w:tcPr>
            <w:tcW w:w="6958" w:type="dxa"/>
          </w:tcPr>
          <w:p w14:paraId="797C3F18" w14:textId="0690B5CF" w:rsidR="00D515DE" w:rsidRPr="00D515DE" w:rsidRDefault="00D515DE" w:rsidP="00B136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Частка </w:t>
            </w:r>
            <w:r w:rsidR="00B136FF">
              <w:rPr>
                <w:rFonts w:ascii="Times New Roman" w:eastAsia="Calibri" w:hAnsi="Times New Roman" w:cs="Times New Roman"/>
                <w:sz w:val="24"/>
                <w:szCs w:val="24"/>
              </w:rPr>
              <w:t>видатків та надання кредитів з державного бюджету, охоплених оглядами витрат,</w:t>
            </w:r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701" w:type="dxa"/>
            <w:gridSpan w:val="2"/>
          </w:tcPr>
          <w:p w14:paraId="2E8D7674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559" w:type="dxa"/>
            <w:gridSpan w:val="2"/>
          </w:tcPr>
          <w:p w14:paraId="04060800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702" w:type="dxa"/>
            <w:gridSpan w:val="2"/>
          </w:tcPr>
          <w:p w14:paraId="766DA2E4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845" w:type="dxa"/>
          </w:tcPr>
          <w:p w14:paraId="670EFC30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843" w:type="dxa"/>
          </w:tcPr>
          <w:p w14:paraId="44EDA4EA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515DE" w:rsidRPr="00D515DE" w14:paraId="0A3B7231" w14:textId="77777777" w:rsidTr="00F1050F">
        <w:tblPrEx>
          <w:jc w:val="left"/>
        </w:tblPrEx>
        <w:trPr>
          <w:trHeight w:hRule="exact" w:val="713"/>
        </w:trPr>
        <w:tc>
          <w:tcPr>
            <w:tcW w:w="6958" w:type="dxa"/>
          </w:tcPr>
          <w:p w14:paraId="041806B9" w14:textId="4CFCC72B" w:rsidR="00D515DE" w:rsidRPr="00750FF3" w:rsidRDefault="00D515DE" w:rsidP="00D515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50FF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Кількість наданих за результатами верифікації рекомендацій щодо виявлення недостовірної інформації, тис.</w:t>
            </w:r>
            <w:r w:rsidR="00B136FF" w:rsidRPr="00750FF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750FF3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одиниць</w:t>
            </w:r>
          </w:p>
        </w:tc>
        <w:tc>
          <w:tcPr>
            <w:tcW w:w="1701" w:type="dxa"/>
            <w:gridSpan w:val="2"/>
          </w:tcPr>
          <w:p w14:paraId="28C6ACF8" w14:textId="77777777" w:rsidR="00D515DE" w:rsidRPr="00D515DE" w:rsidRDefault="00D515DE" w:rsidP="00D515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ko-KR"/>
              </w:rPr>
            </w:pPr>
            <w:r w:rsidRPr="00D515D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ko-KR"/>
              </w:rPr>
              <w:t>7562,0</w:t>
            </w:r>
          </w:p>
        </w:tc>
        <w:tc>
          <w:tcPr>
            <w:tcW w:w="1559" w:type="dxa"/>
            <w:gridSpan w:val="2"/>
          </w:tcPr>
          <w:p w14:paraId="68E65DB0" w14:textId="77777777" w:rsidR="00D515DE" w:rsidRPr="00D515DE" w:rsidRDefault="00D515DE" w:rsidP="00D515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D515DE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33629,6</w:t>
            </w:r>
          </w:p>
        </w:tc>
        <w:tc>
          <w:tcPr>
            <w:tcW w:w="1702" w:type="dxa"/>
            <w:gridSpan w:val="2"/>
          </w:tcPr>
          <w:p w14:paraId="68A52099" w14:textId="5A804933" w:rsidR="00D515DE" w:rsidRPr="00D515DE" w:rsidRDefault="00D515DE" w:rsidP="00D515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ko-KR"/>
              </w:rPr>
            </w:pPr>
            <w:r w:rsidRPr="00D515D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ko-KR"/>
              </w:rPr>
              <w:t>10100</w:t>
            </w:r>
            <w:r w:rsidR="00B136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ko-KR"/>
              </w:rPr>
              <w:t>,0</w:t>
            </w:r>
          </w:p>
        </w:tc>
        <w:tc>
          <w:tcPr>
            <w:tcW w:w="1845" w:type="dxa"/>
          </w:tcPr>
          <w:p w14:paraId="21E06A7F" w14:textId="77777777" w:rsidR="00D515DE" w:rsidRPr="00D515DE" w:rsidRDefault="00D515DE" w:rsidP="00D515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D515DE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13368,7</w:t>
            </w:r>
          </w:p>
        </w:tc>
        <w:tc>
          <w:tcPr>
            <w:tcW w:w="1843" w:type="dxa"/>
          </w:tcPr>
          <w:p w14:paraId="3962469B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5DE">
              <w:rPr>
                <w:rFonts w:ascii="Times New Roman" w:hAnsi="Times New Roman" w:cs="Times New Roman"/>
                <w:sz w:val="20"/>
                <w:szCs w:val="20"/>
              </w:rPr>
              <w:t>+3268,7</w:t>
            </w:r>
          </w:p>
        </w:tc>
      </w:tr>
      <w:tr w:rsidR="00D515DE" w:rsidRPr="00D515DE" w14:paraId="42F0B3E7" w14:textId="77777777" w:rsidTr="00F1050F">
        <w:tblPrEx>
          <w:jc w:val="left"/>
        </w:tblPrEx>
        <w:tc>
          <w:tcPr>
            <w:tcW w:w="6958" w:type="dxa"/>
          </w:tcPr>
          <w:p w14:paraId="25987906" w14:textId="28046EEB" w:rsidR="00D515DE" w:rsidRPr="00D515DE" w:rsidRDefault="00D515DE" w:rsidP="00D515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Частка трансфертів у доходах місцевих бюджетів</w:t>
            </w:r>
            <w:r w:rsidR="00B136FF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7AFFF" w14:textId="07549FF2" w:rsidR="00D515DE" w:rsidRPr="00750FF3" w:rsidRDefault="00750FF3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53,2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BB27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A820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5AF1C" w14:textId="5C0C3746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C971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BD10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+2,2</w:t>
            </w:r>
          </w:p>
        </w:tc>
      </w:tr>
      <w:tr w:rsidR="00D515DE" w:rsidRPr="00D515DE" w14:paraId="29857E85" w14:textId="77777777" w:rsidTr="00F1050F">
        <w:trPr>
          <w:trHeight w:val="276"/>
          <w:jc w:val="center"/>
        </w:trPr>
        <w:tc>
          <w:tcPr>
            <w:tcW w:w="6958" w:type="dxa"/>
          </w:tcPr>
          <w:p w14:paraId="27327B64" w14:textId="77777777" w:rsidR="00D515DE" w:rsidRPr="00D515DE" w:rsidRDefault="00D515DE" w:rsidP="00D515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Кількість розпорядників  та одержувачів бюджетних коштів, які здійснюють платежі через систему дистанційного обслуговування «Клієнт казначейства – Казначейство»</w:t>
            </w:r>
          </w:p>
        </w:tc>
        <w:tc>
          <w:tcPr>
            <w:tcW w:w="1701" w:type="dxa"/>
            <w:gridSpan w:val="2"/>
          </w:tcPr>
          <w:p w14:paraId="56B466F8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15927</w:t>
            </w:r>
          </w:p>
        </w:tc>
        <w:tc>
          <w:tcPr>
            <w:tcW w:w="1559" w:type="dxa"/>
            <w:gridSpan w:val="2"/>
          </w:tcPr>
          <w:p w14:paraId="61DF2869" w14:textId="77777777" w:rsidR="00D515DE" w:rsidRPr="00750FF3" w:rsidRDefault="00D515DE" w:rsidP="00D515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F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35636</w:t>
            </w:r>
          </w:p>
        </w:tc>
        <w:tc>
          <w:tcPr>
            <w:tcW w:w="1702" w:type="dxa"/>
            <w:gridSpan w:val="2"/>
          </w:tcPr>
          <w:p w14:paraId="491E28B3" w14:textId="77777777" w:rsidR="00D515DE" w:rsidRPr="00750FF3" w:rsidRDefault="00D515DE" w:rsidP="00D515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F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36000</w:t>
            </w:r>
          </w:p>
        </w:tc>
        <w:tc>
          <w:tcPr>
            <w:tcW w:w="1845" w:type="dxa"/>
          </w:tcPr>
          <w:p w14:paraId="250C2BBA" w14:textId="77777777" w:rsidR="00D515DE" w:rsidRPr="00750FF3" w:rsidRDefault="00D515DE" w:rsidP="00D515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F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36031</w:t>
            </w:r>
          </w:p>
        </w:tc>
        <w:tc>
          <w:tcPr>
            <w:tcW w:w="1843" w:type="dxa"/>
          </w:tcPr>
          <w:p w14:paraId="5EF64A19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+31</w:t>
            </w:r>
          </w:p>
        </w:tc>
      </w:tr>
      <w:tr w:rsidR="00D515DE" w:rsidRPr="00D515DE" w14:paraId="6CA40BF1" w14:textId="77777777" w:rsidTr="00F1050F">
        <w:trPr>
          <w:trHeight w:val="988"/>
          <w:jc w:val="center"/>
        </w:trPr>
        <w:tc>
          <w:tcPr>
            <w:tcW w:w="15608" w:type="dxa"/>
            <w:gridSpan w:val="9"/>
          </w:tcPr>
          <w:p w14:paraId="7AAA26EB" w14:textId="3AA94ED7" w:rsidR="00D515DE" w:rsidRPr="00D515DE" w:rsidRDefault="00D515DE" w:rsidP="000067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Висновки про досягнення цілі</w:t>
            </w:r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: В цілому ціль досягнута. Забезпечено подальше збільшення відкритості бюджету, адресності надання державної допомоги та охоплення електронними сервісами казначейського обслуговування. Перенесення термінів проведення оглядів витрат та дещо вища, ніж планувалась, частка трансфертів у доходах місцевих бюджетів є наслідком дії непередбачуваних чинників, пов’язаних із поширенням на території України гострої респіраторної хвороби COVID-19.</w:t>
            </w:r>
          </w:p>
        </w:tc>
      </w:tr>
      <w:tr w:rsidR="00D515DE" w:rsidRPr="00D515DE" w14:paraId="61834928" w14:textId="77777777" w:rsidTr="00F1050F">
        <w:trPr>
          <w:trHeight w:val="276"/>
          <w:jc w:val="center"/>
        </w:trPr>
        <w:tc>
          <w:tcPr>
            <w:tcW w:w="15608" w:type="dxa"/>
            <w:gridSpan w:val="9"/>
          </w:tcPr>
          <w:p w14:paraId="6C6B0A9E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Ціль 2. Проста, ефективна, справедлива податкова та митна системи, що сприяють економічному розвитку та відповідають стандартам ЄС</w:t>
            </w:r>
          </w:p>
        </w:tc>
      </w:tr>
      <w:tr w:rsidR="00D515DE" w:rsidRPr="00D515DE" w14:paraId="76A3B7BC" w14:textId="77777777" w:rsidTr="00F1050F">
        <w:trPr>
          <w:trHeight w:val="276"/>
          <w:jc w:val="center"/>
        </w:trPr>
        <w:tc>
          <w:tcPr>
            <w:tcW w:w="6958" w:type="dxa"/>
            <w:shd w:val="clear" w:color="auto" w:fill="auto"/>
            <w:vAlign w:val="center"/>
          </w:tcPr>
          <w:p w14:paraId="049A63D1" w14:textId="2A691D9C" w:rsidR="00D515DE" w:rsidRPr="00D515DE" w:rsidRDefault="00D515DE" w:rsidP="0075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Рівень перерозподілу ВВП через доходи зведеного бюджету, % ВВП, +/- 1 для  201</w:t>
            </w:r>
            <w:r w:rsidR="00750F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-2020 років, %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40C10" w14:textId="77777777" w:rsidR="00D515DE" w:rsidRPr="00D515DE" w:rsidRDefault="00D515DE" w:rsidP="00D515D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uk-UA"/>
              </w:rPr>
            </w:pPr>
            <w:r w:rsidRPr="00D515DE">
              <w:rPr>
                <w:rFonts w:ascii="Times New Roman" w:eastAsia="Times New Roman" w:hAnsi="Times New Roman" w:cs="Times New Roman"/>
                <w:lang w:eastAsia="uk-UA"/>
              </w:rPr>
              <w:t>33,3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F920F" w14:textId="77777777" w:rsidR="00D515DE" w:rsidRPr="00D515DE" w:rsidRDefault="00D515DE" w:rsidP="00D515DE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91EC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32,1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337E6" w14:textId="77777777" w:rsidR="00D515DE" w:rsidRPr="00D515DE" w:rsidRDefault="00D515DE" w:rsidP="00D515DE">
            <w:pPr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8C2F56">
              <w:rPr>
                <w:rFonts w:ascii="Times New Roman" w:eastAsia="Times New Roman" w:hAnsi="Times New Roman" w:cs="Times New Roman"/>
                <w:lang w:val="ru-RU" w:eastAsia="uk-UA"/>
              </w:rPr>
              <w:t>32,9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41C23" w14:textId="77777777" w:rsidR="00D515DE" w:rsidRPr="00D515DE" w:rsidRDefault="00D515DE" w:rsidP="00D515DE">
            <w:pPr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D515DE">
              <w:rPr>
                <w:rFonts w:ascii="Times New Roman" w:eastAsia="Times New Roman" w:hAnsi="Times New Roman" w:cs="Times New Roman"/>
                <w:lang w:val="ru-RU" w:eastAsia="uk-UA"/>
              </w:rPr>
              <w:t>34,6**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863A6" w14:textId="77777777" w:rsidR="00D515DE" w:rsidRPr="00D515DE" w:rsidRDefault="00D515DE" w:rsidP="00D515DE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515DE">
              <w:rPr>
                <w:rFonts w:ascii="Times New Roman" w:eastAsia="Times New Roman" w:hAnsi="Times New Roman" w:cs="Times New Roman"/>
                <w:lang w:eastAsia="uk-UA"/>
              </w:rPr>
              <w:t>+1,7</w:t>
            </w:r>
          </w:p>
        </w:tc>
      </w:tr>
      <w:tr w:rsidR="00D515DE" w:rsidRPr="00D515DE" w14:paraId="6B3C45BC" w14:textId="77777777" w:rsidTr="00F1050F">
        <w:trPr>
          <w:trHeight w:val="276"/>
          <w:jc w:val="center"/>
        </w:trPr>
        <w:tc>
          <w:tcPr>
            <w:tcW w:w="6958" w:type="dxa"/>
            <w:shd w:val="clear" w:color="auto" w:fill="auto"/>
            <w:vAlign w:val="center"/>
          </w:tcPr>
          <w:p w14:paraId="01CC9EBD" w14:textId="77777777" w:rsidR="00D515DE" w:rsidRPr="00D515DE" w:rsidRDefault="00D515DE" w:rsidP="00D51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 xml:space="preserve">Місце в рейтингу </w:t>
            </w:r>
            <w:proofErr w:type="spellStart"/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Doing</w:t>
            </w:r>
            <w:proofErr w:type="spellEnd"/>
            <w:r w:rsidRPr="00D51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Business</w:t>
            </w:r>
            <w:proofErr w:type="spellEnd"/>
            <w:r w:rsidRPr="00D515DE">
              <w:rPr>
                <w:rFonts w:ascii="Times New Roman" w:hAnsi="Times New Roman" w:cs="Times New Roman"/>
                <w:sz w:val="24"/>
                <w:szCs w:val="24"/>
              </w:rPr>
              <w:t xml:space="preserve"> за показником «Оподаткування», місце, не нижче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1F25A74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984EAE8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1702" w:type="dxa"/>
            <w:gridSpan w:val="2"/>
          </w:tcPr>
          <w:p w14:paraId="2B34C42A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5" w:type="dxa"/>
          </w:tcPr>
          <w:p w14:paraId="225638BB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1843" w:type="dxa"/>
          </w:tcPr>
          <w:p w14:paraId="60CB1D9F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515DE" w:rsidRPr="00D515DE" w14:paraId="153ED40C" w14:textId="77777777" w:rsidTr="00F91EC8">
        <w:trPr>
          <w:trHeight w:val="606"/>
          <w:jc w:val="center"/>
        </w:trPr>
        <w:tc>
          <w:tcPr>
            <w:tcW w:w="6958" w:type="dxa"/>
            <w:shd w:val="clear" w:color="auto" w:fill="auto"/>
            <w:vAlign w:val="center"/>
          </w:tcPr>
          <w:p w14:paraId="024C297F" w14:textId="77777777" w:rsidR="00D515DE" w:rsidRPr="00D515DE" w:rsidRDefault="00D515DE" w:rsidP="00D51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Частка податкових декларацій, поданих за допомогою електронних сервісів ДФС, %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E0ABB4" w14:textId="28302CC9" w:rsidR="00D515DE" w:rsidRPr="00F91EC8" w:rsidRDefault="00F91EC8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F56"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C27E592" w14:textId="5337B009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  <w:proofErr w:type="gramStart"/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</w:t>
            </w:r>
            <w:proofErr w:type="gramEnd"/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</w:t>
            </w:r>
            <w:proofErr w:type="spellEnd"/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A15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</w:t>
            </w:r>
            <w:proofErr w:type="spellEnd"/>
            <w:proofErr w:type="gramEnd"/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19EDFF7" w14:textId="1A6934CB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  <w:proofErr w:type="gramStart"/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,6</w:t>
            </w:r>
            <w:proofErr w:type="gramEnd"/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фіз</w:t>
            </w:r>
            <w:proofErr w:type="spellEnd"/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A15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</w:t>
            </w:r>
            <w:proofErr w:type="spellEnd"/>
            <w:proofErr w:type="gramEnd"/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2" w:type="dxa"/>
            <w:gridSpan w:val="2"/>
            <w:vAlign w:val="center"/>
          </w:tcPr>
          <w:p w14:paraId="03E418EC" w14:textId="175FD9EA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515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A15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5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юр.</w:t>
            </w:r>
            <w:r w:rsid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515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ос.</w:t>
            </w:r>
          </w:p>
          <w:p w14:paraId="7AB4A4B7" w14:textId="4816BB00" w:rsidR="00D515DE" w:rsidRPr="00D515DE" w:rsidRDefault="00D515DE" w:rsidP="00A158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A15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15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фіз</w:t>
            </w:r>
            <w:proofErr w:type="spellEnd"/>
            <w:r w:rsidRPr="00D515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515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ос.</w:t>
            </w:r>
          </w:p>
        </w:tc>
        <w:tc>
          <w:tcPr>
            <w:tcW w:w="1845" w:type="dxa"/>
          </w:tcPr>
          <w:p w14:paraId="7F20022E" w14:textId="0C42749C" w:rsidR="00D515DE" w:rsidRPr="00A15811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,3 юр.</w:t>
            </w:r>
            <w:r w:rsidR="00006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ос.</w:t>
            </w:r>
          </w:p>
          <w:p w14:paraId="0A0088BD" w14:textId="6C804ABA" w:rsidR="00D515DE" w:rsidRPr="00A15811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фіз</w:t>
            </w:r>
            <w:proofErr w:type="spellEnd"/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06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ос.</w:t>
            </w:r>
          </w:p>
        </w:tc>
        <w:tc>
          <w:tcPr>
            <w:tcW w:w="1843" w:type="dxa"/>
          </w:tcPr>
          <w:p w14:paraId="518A6F09" w14:textId="10BFBB68" w:rsidR="00D515DE" w:rsidRPr="00A15811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,3 юр.</w:t>
            </w:r>
            <w:r w:rsidR="00006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ос.</w:t>
            </w:r>
          </w:p>
          <w:p w14:paraId="46D284D6" w14:textId="268545BF" w:rsidR="00D515DE" w:rsidRPr="00A15811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+5,3</w:t>
            </w:r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фіз</w:t>
            </w:r>
            <w:proofErr w:type="spellEnd"/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06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158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ос.</w:t>
            </w:r>
          </w:p>
        </w:tc>
      </w:tr>
      <w:tr w:rsidR="00D515DE" w:rsidRPr="00D515DE" w14:paraId="7F29798B" w14:textId="77777777" w:rsidTr="00F1050F">
        <w:trPr>
          <w:trHeight w:val="276"/>
          <w:jc w:val="center"/>
        </w:trPr>
        <w:tc>
          <w:tcPr>
            <w:tcW w:w="6958" w:type="dxa"/>
            <w:shd w:val="clear" w:color="auto" w:fill="auto"/>
            <w:vAlign w:val="center"/>
          </w:tcPr>
          <w:p w14:paraId="26597CB8" w14:textId="77777777" w:rsidR="00D515DE" w:rsidRPr="00D515DE" w:rsidRDefault="00D515DE" w:rsidP="00D51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Частка фактичного обсягу відшкодування ПДВ у заявленому до відшкодування, %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1266B3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6FAC249" w14:textId="77777777" w:rsidR="00D515DE" w:rsidRPr="008C2F56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2F5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2" w:type="dxa"/>
            <w:gridSpan w:val="2"/>
          </w:tcPr>
          <w:p w14:paraId="7CFC3B83" w14:textId="77777777" w:rsidR="00D515DE" w:rsidRPr="008C2F56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F5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45" w:type="dxa"/>
          </w:tcPr>
          <w:p w14:paraId="73841E5A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843" w:type="dxa"/>
          </w:tcPr>
          <w:p w14:paraId="2E8D5603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+ 9,1</w:t>
            </w:r>
          </w:p>
        </w:tc>
      </w:tr>
      <w:tr w:rsidR="00D515DE" w:rsidRPr="00D515DE" w14:paraId="43278245" w14:textId="77777777" w:rsidTr="00F1050F">
        <w:trPr>
          <w:trHeight w:val="276"/>
          <w:jc w:val="center"/>
        </w:trPr>
        <w:tc>
          <w:tcPr>
            <w:tcW w:w="6958" w:type="dxa"/>
            <w:shd w:val="clear" w:color="auto" w:fill="auto"/>
            <w:vAlign w:val="center"/>
          </w:tcPr>
          <w:p w14:paraId="37E2F555" w14:textId="3F6EA43B" w:rsidR="00D515DE" w:rsidRPr="00D515DE" w:rsidRDefault="00D515DE" w:rsidP="00316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Зниження податкового боргу по відношенню до суми боргу станом на початок поточного року та без врахування боргу, який виник у поточному році, %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8EA855D" w14:textId="73195142" w:rsidR="00D515DE" w:rsidRPr="00D515DE" w:rsidRDefault="000E550A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2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0AFF33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11,3</w:t>
            </w:r>
          </w:p>
        </w:tc>
        <w:tc>
          <w:tcPr>
            <w:tcW w:w="1702" w:type="dxa"/>
            <w:gridSpan w:val="2"/>
          </w:tcPr>
          <w:p w14:paraId="58ED2D21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5" w:type="dxa"/>
          </w:tcPr>
          <w:p w14:paraId="1DE93085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843" w:type="dxa"/>
          </w:tcPr>
          <w:p w14:paraId="15F71684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+28,8</w:t>
            </w:r>
          </w:p>
        </w:tc>
      </w:tr>
      <w:tr w:rsidR="00D515DE" w:rsidRPr="00D515DE" w14:paraId="78DFCA5A" w14:textId="77777777" w:rsidTr="00F1050F">
        <w:trPr>
          <w:trHeight w:val="276"/>
          <w:jc w:val="center"/>
        </w:trPr>
        <w:tc>
          <w:tcPr>
            <w:tcW w:w="6958" w:type="dxa"/>
            <w:vAlign w:val="center"/>
          </w:tcPr>
          <w:p w14:paraId="5DBD735F" w14:textId="77777777" w:rsidR="00D515DE" w:rsidRPr="00D515DE" w:rsidRDefault="00D515DE" w:rsidP="00D51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Середній час митного оформлення товарів в режимі імпорту з урахуванням впровадження інституту авторизованих економічних операторів, хв.</w:t>
            </w:r>
          </w:p>
        </w:tc>
        <w:tc>
          <w:tcPr>
            <w:tcW w:w="1701" w:type="dxa"/>
            <w:gridSpan w:val="2"/>
          </w:tcPr>
          <w:p w14:paraId="47FFE957" w14:textId="77777777" w:rsidR="00D515DE" w:rsidRPr="00114858" w:rsidRDefault="00D515DE" w:rsidP="00D515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48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</w:t>
            </w:r>
          </w:p>
        </w:tc>
        <w:tc>
          <w:tcPr>
            <w:tcW w:w="1559" w:type="dxa"/>
            <w:gridSpan w:val="2"/>
          </w:tcPr>
          <w:p w14:paraId="3FA782AD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2" w:type="dxa"/>
            <w:gridSpan w:val="2"/>
          </w:tcPr>
          <w:p w14:paraId="184CF90C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845" w:type="dxa"/>
          </w:tcPr>
          <w:p w14:paraId="5BFAFECD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43" w:type="dxa"/>
          </w:tcPr>
          <w:p w14:paraId="470DD637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-34</w:t>
            </w:r>
          </w:p>
        </w:tc>
      </w:tr>
      <w:tr w:rsidR="00D515DE" w:rsidRPr="00D515DE" w14:paraId="4E506F4E" w14:textId="77777777" w:rsidTr="00F1050F">
        <w:trPr>
          <w:trHeight w:val="276"/>
          <w:jc w:val="center"/>
        </w:trPr>
        <w:tc>
          <w:tcPr>
            <w:tcW w:w="6958" w:type="dxa"/>
            <w:vAlign w:val="center"/>
          </w:tcPr>
          <w:p w14:paraId="3C62DEC0" w14:textId="77777777" w:rsidR="00D515DE" w:rsidRPr="00D515DE" w:rsidRDefault="00D515DE" w:rsidP="00D51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Середній час митного оформлення товарів в режимі експорту з урахуванням впровадження інституту авторизованих економічних операторів, хв.</w:t>
            </w:r>
          </w:p>
        </w:tc>
        <w:tc>
          <w:tcPr>
            <w:tcW w:w="1701" w:type="dxa"/>
            <w:gridSpan w:val="2"/>
          </w:tcPr>
          <w:p w14:paraId="38082F90" w14:textId="77777777" w:rsidR="00D515DE" w:rsidRPr="00114858" w:rsidRDefault="00D515DE" w:rsidP="00D515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48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559" w:type="dxa"/>
            <w:gridSpan w:val="2"/>
          </w:tcPr>
          <w:p w14:paraId="2D15698D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2" w:type="dxa"/>
            <w:gridSpan w:val="2"/>
          </w:tcPr>
          <w:p w14:paraId="297F0F94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5" w:type="dxa"/>
          </w:tcPr>
          <w:p w14:paraId="0A8573F1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14:paraId="3CBD897E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+6</w:t>
            </w:r>
          </w:p>
        </w:tc>
      </w:tr>
      <w:tr w:rsidR="00D515DE" w:rsidRPr="00D515DE" w14:paraId="63D7D2C9" w14:textId="77777777" w:rsidTr="00F1050F">
        <w:trPr>
          <w:trHeight w:val="727"/>
          <w:jc w:val="center"/>
        </w:trPr>
        <w:tc>
          <w:tcPr>
            <w:tcW w:w="6958" w:type="dxa"/>
          </w:tcPr>
          <w:p w14:paraId="7ECAD694" w14:textId="77777777" w:rsidR="00D515DE" w:rsidRPr="00D515DE" w:rsidRDefault="00D515DE" w:rsidP="00D51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 xml:space="preserve">Середній час митного оформлення товарів в режимі транзиту з урахуванням впровадження режиму спільного транзиту, хв. </w:t>
            </w:r>
          </w:p>
        </w:tc>
        <w:tc>
          <w:tcPr>
            <w:tcW w:w="1701" w:type="dxa"/>
            <w:gridSpan w:val="2"/>
          </w:tcPr>
          <w:p w14:paraId="4696E466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gridSpan w:val="2"/>
          </w:tcPr>
          <w:p w14:paraId="25C507FB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2" w:type="dxa"/>
            <w:gridSpan w:val="2"/>
          </w:tcPr>
          <w:p w14:paraId="12CFE361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5" w:type="dxa"/>
          </w:tcPr>
          <w:p w14:paraId="4C52C6BF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14:paraId="1E9F644E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+11</w:t>
            </w:r>
          </w:p>
        </w:tc>
      </w:tr>
      <w:tr w:rsidR="00D515DE" w:rsidRPr="00D515DE" w14:paraId="2294EC5A" w14:textId="77777777" w:rsidTr="00F1050F">
        <w:trPr>
          <w:trHeight w:val="276"/>
          <w:jc w:val="center"/>
        </w:trPr>
        <w:tc>
          <w:tcPr>
            <w:tcW w:w="15608" w:type="dxa"/>
            <w:gridSpan w:val="9"/>
          </w:tcPr>
          <w:p w14:paraId="69BE49AD" w14:textId="77777777" w:rsidR="00D515DE" w:rsidRPr="00D515DE" w:rsidRDefault="00D515DE" w:rsidP="00D51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D515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Висновки про досягнення цілі</w:t>
            </w:r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: В цілому ціль досягнута. Відбувається реформа ДПС та Держмитслужби</w:t>
            </w:r>
            <w:r w:rsidRPr="00D515DE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шляхом забезпечення їх функціонування у форматі єдиних юридичних осіб, що покликана посилити їх інституційну спроможність, забезпечити відкритість та прозорість діяльності, сприяти спрощенню процесів податкового та митного адміністрування, розвитку електронних податкових сервісів.</w:t>
            </w:r>
          </w:p>
          <w:p w14:paraId="441D57D3" w14:textId="77777777" w:rsidR="00D515DE" w:rsidRPr="00D515DE" w:rsidRDefault="00D515DE" w:rsidP="00D51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Завершення реформи податкових та митних органів сприятиме активізації підприємницької діяльності та покращенню бізнес-клімату в Україні.</w:t>
            </w:r>
          </w:p>
          <w:p w14:paraId="34BF1BA9" w14:textId="77777777" w:rsidR="00D515DE" w:rsidRPr="00D515DE" w:rsidRDefault="00D515DE" w:rsidP="00D515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Забезпечено високий рівень своєчасності відшкодування ПДВ за поточний період та відшкодування залишків невідшкодованого ПДВ за попередні звітні періоди.</w:t>
            </w:r>
          </w:p>
        </w:tc>
      </w:tr>
      <w:tr w:rsidR="00D515DE" w:rsidRPr="00D515DE" w14:paraId="057B332B" w14:textId="77777777" w:rsidTr="00F1050F">
        <w:trPr>
          <w:trHeight w:val="276"/>
          <w:jc w:val="center"/>
        </w:trPr>
        <w:tc>
          <w:tcPr>
            <w:tcW w:w="15608" w:type="dxa"/>
            <w:gridSpan w:val="9"/>
          </w:tcPr>
          <w:p w14:paraId="1C58C5F5" w14:textId="77777777" w:rsidR="00D515DE" w:rsidRDefault="00D515DE" w:rsidP="00D515D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Ціль 3. Фінансова система, що забезпечує підтримку макроекономічної стабільності, ефективний фінансовий моніторинг та використання ресурсів для економічного розвитку</w:t>
            </w:r>
          </w:p>
          <w:p w14:paraId="463BF6E3" w14:textId="186957C4" w:rsidR="00B07C94" w:rsidRPr="009732EB" w:rsidRDefault="00B07C94" w:rsidP="00D515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515DE" w:rsidRPr="00D515DE" w14:paraId="37A1E579" w14:textId="77777777" w:rsidTr="00F1050F">
        <w:trPr>
          <w:trHeight w:val="276"/>
          <w:jc w:val="center"/>
        </w:trPr>
        <w:tc>
          <w:tcPr>
            <w:tcW w:w="6958" w:type="dxa"/>
          </w:tcPr>
          <w:p w14:paraId="62669DC9" w14:textId="77777777" w:rsidR="00D515DE" w:rsidRPr="00D515DE" w:rsidRDefault="00D515DE" w:rsidP="00D515DE">
            <w:pPr>
              <w:rPr>
                <w:rFonts w:ascii="Times New Roman" w:hAnsi="Times New Roman" w:cs="Times New Roman"/>
                <w:sz w:val="24"/>
              </w:rPr>
            </w:pPr>
            <w:r w:rsidRPr="00D515DE">
              <w:rPr>
                <w:rFonts w:ascii="Times New Roman" w:hAnsi="Times New Roman" w:cs="Times New Roman"/>
                <w:sz w:val="24"/>
              </w:rPr>
              <w:t>Дефіцит державного бюджету, % ВВП, не вище, %</w:t>
            </w:r>
          </w:p>
        </w:tc>
        <w:tc>
          <w:tcPr>
            <w:tcW w:w="1701" w:type="dxa"/>
            <w:gridSpan w:val="2"/>
          </w:tcPr>
          <w:p w14:paraId="15C00575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559" w:type="dxa"/>
            <w:gridSpan w:val="2"/>
          </w:tcPr>
          <w:p w14:paraId="029E2064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gridSpan w:val="2"/>
          </w:tcPr>
          <w:p w14:paraId="074D495D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7,49*</w:t>
            </w:r>
          </w:p>
        </w:tc>
        <w:tc>
          <w:tcPr>
            <w:tcW w:w="1845" w:type="dxa"/>
          </w:tcPr>
          <w:p w14:paraId="3B042EA2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5,46**</w:t>
            </w:r>
          </w:p>
        </w:tc>
        <w:tc>
          <w:tcPr>
            <w:tcW w:w="1843" w:type="dxa"/>
          </w:tcPr>
          <w:p w14:paraId="2A7DD004" w14:textId="77777777" w:rsidR="00D515DE" w:rsidRPr="00D515DE" w:rsidRDefault="00D515DE" w:rsidP="00D515DE">
            <w:pPr>
              <w:tabs>
                <w:tab w:val="right" w:pos="10065"/>
              </w:tabs>
              <w:ind w:lef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 xml:space="preserve">- 2,03 </w:t>
            </w:r>
            <w:proofErr w:type="spellStart"/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в.п</w:t>
            </w:r>
            <w:proofErr w:type="spellEnd"/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15DE" w:rsidRPr="00D515DE" w14:paraId="5F5FC029" w14:textId="77777777" w:rsidTr="00F1050F">
        <w:trPr>
          <w:trHeight w:val="276"/>
          <w:jc w:val="center"/>
        </w:trPr>
        <w:tc>
          <w:tcPr>
            <w:tcW w:w="6958" w:type="dxa"/>
          </w:tcPr>
          <w:p w14:paraId="58ED1963" w14:textId="77777777" w:rsidR="00D515DE" w:rsidRPr="00D515DE" w:rsidRDefault="00D515DE" w:rsidP="00D515DE">
            <w:pPr>
              <w:rPr>
                <w:rFonts w:ascii="Times New Roman" w:hAnsi="Times New Roman" w:cs="Times New Roman"/>
                <w:sz w:val="24"/>
              </w:rPr>
            </w:pPr>
            <w:r w:rsidRPr="00D515DE">
              <w:rPr>
                <w:rFonts w:ascii="Times New Roman" w:hAnsi="Times New Roman" w:cs="Times New Roman"/>
                <w:sz w:val="24"/>
              </w:rPr>
              <w:t>Рівень державного боргу, % ВВП, не вище, %</w:t>
            </w:r>
          </w:p>
        </w:tc>
        <w:tc>
          <w:tcPr>
            <w:tcW w:w="1701" w:type="dxa"/>
            <w:gridSpan w:val="2"/>
          </w:tcPr>
          <w:p w14:paraId="1AF3E147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559" w:type="dxa"/>
            <w:gridSpan w:val="2"/>
          </w:tcPr>
          <w:p w14:paraId="1916335E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702" w:type="dxa"/>
            <w:gridSpan w:val="2"/>
          </w:tcPr>
          <w:p w14:paraId="03BD5712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5" w:type="dxa"/>
          </w:tcPr>
          <w:p w14:paraId="11C210AE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56,8**</w:t>
            </w:r>
          </w:p>
        </w:tc>
        <w:tc>
          <w:tcPr>
            <w:tcW w:w="1843" w:type="dxa"/>
          </w:tcPr>
          <w:p w14:paraId="5D068D18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-3,2</w:t>
            </w:r>
          </w:p>
        </w:tc>
      </w:tr>
      <w:tr w:rsidR="00D515DE" w:rsidRPr="00D515DE" w14:paraId="031122FE" w14:textId="77777777" w:rsidTr="00F1050F">
        <w:trPr>
          <w:trHeight w:val="276"/>
          <w:jc w:val="center"/>
        </w:trPr>
        <w:tc>
          <w:tcPr>
            <w:tcW w:w="6958" w:type="dxa"/>
          </w:tcPr>
          <w:p w14:paraId="775BDB0E" w14:textId="77777777" w:rsidR="00D515DE" w:rsidRPr="00D515DE" w:rsidRDefault="00D515DE" w:rsidP="00D51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 xml:space="preserve">Рейтинг за зобов'язаннями в іноземній валюті за шкалою рейтингового агентства Standard </w:t>
            </w:r>
            <w:proofErr w:type="spellStart"/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D51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Start"/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oors</w:t>
            </w:r>
            <w:proofErr w:type="spellEnd"/>
            <w:r w:rsidRPr="00D51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5DE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на кількість позицій, порівняно з рівнем у 2018 році «В», кількість позицій</w:t>
            </w:r>
          </w:p>
        </w:tc>
        <w:tc>
          <w:tcPr>
            <w:tcW w:w="1701" w:type="dxa"/>
            <w:gridSpan w:val="2"/>
          </w:tcPr>
          <w:p w14:paraId="19EF9316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(В-)</w:t>
            </w:r>
          </w:p>
        </w:tc>
        <w:tc>
          <w:tcPr>
            <w:tcW w:w="1559" w:type="dxa"/>
            <w:gridSpan w:val="2"/>
          </w:tcPr>
          <w:p w14:paraId="16EA7528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1 (В)</w:t>
            </w:r>
          </w:p>
        </w:tc>
        <w:tc>
          <w:tcPr>
            <w:tcW w:w="1702" w:type="dxa"/>
            <w:gridSpan w:val="2"/>
          </w:tcPr>
          <w:p w14:paraId="3B9D41EB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6 (ВВВ)</w:t>
            </w:r>
          </w:p>
        </w:tc>
        <w:tc>
          <w:tcPr>
            <w:tcW w:w="1845" w:type="dxa"/>
          </w:tcPr>
          <w:p w14:paraId="1AF6ABAA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0 (В)</w:t>
            </w:r>
          </w:p>
        </w:tc>
        <w:tc>
          <w:tcPr>
            <w:tcW w:w="1843" w:type="dxa"/>
          </w:tcPr>
          <w:p w14:paraId="042463B1" w14:textId="77777777" w:rsidR="00D515DE" w:rsidRPr="00D515DE" w:rsidRDefault="00D515DE" w:rsidP="00D515DE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</w:tr>
      <w:tr w:rsidR="00D515DE" w:rsidRPr="00D515DE" w14:paraId="1C1A2D21" w14:textId="77777777" w:rsidTr="00F1050F">
        <w:trPr>
          <w:trHeight w:val="276"/>
          <w:jc w:val="center"/>
        </w:trPr>
        <w:tc>
          <w:tcPr>
            <w:tcW w:w="6958" w:type="dxa"/>
          </w:tcPr>
          <w:p w14:paraId="43782BC3" w14:textId="77777777" w:rsidR="00D515DE" w:rsidRPr="00D515DE" w:rsidRDefault="00D515DE" w:rsidP="00D51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Частка банків державного сектору в активах банківської системи, %</w:t>
            </w:r>
          </w:p>
        </w:tc>
        <w:tc>
          <w:tcPr>
            <w:tcW w:w="1701" w:type="dxa"/>
            <w:gridSpan w:val="2"/>
          </w:tcPr>
          <w:p w14:paraId="7433A83D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gridSpan w:val="2"/>
          </w:tcPr>
          <w:p w14:paraId="7CCA192D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702" w:type="dxa"/>
            <w:gridSpan w:val="2"/>
          </w:tcPr>
          <w:p w14:paraId="7034DEA3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5" w:type="dxa"/>
          </w:tcPr>
          <w:p w14:paraId="374E06D4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843" w:type="dxa"/>
          </w:tcPr>
          <w:p w14:paraId="4768D758" w14:textId="77777777" w:rsidR="00D515DE" w:rsidRPr="00D515DE" w:rsidRDefault="00D515DE" w:rsidP="00D515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eastAsia="Calibri" w:hAnsi="Times New Roman" w:cs="Times New Roman"/>
                <w:sz w:val="24"/>
                <w:szCs w:val="24"/>
              </w:rPr>
              <w:t>- 10,5</w:t>
            </w:r>
          </w:p>
        </w:tc>
      </w:tr>
      <w:tr w:rsidR="00D515DE" w:rsidRPr="00D515DE" w14:paraId="53BD0DDA" w14:textId="77777777" w:rsidTr="00F1050F">
        <w:trPr>
          <w:trHeight w:val="276"/>
          <w:jc w:val="center"/>
        </w:trPr>
        <w:tc>
          <w:tcPr>
            <w:tcW w:w="6958" w:type="dxa"/>
          </w:tcPr>
          <w:p w14:paraId="3341FC84" w14:textId="77777777" w:rsidR="00D515DE" w:rsidRPr="00D515DE" w:rsidRDefault="00D515DE" w:rsidP="00D51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Підвищення рівня боротьби з відмиванням коштів та фінансуванням тероризму в Україні шляхом реалізації рекомендацій Комітету Ради Європи MONEYVAL за результатами 5-го раунду оцінки України, не нижче, %</w:t>
            </w:r>
          </w:p>
        </w:tc>
        <w:tc>
          <w:tcPr>
            <w:tcW w:w="1701" w:type="dxa"/>
            <w:gridSpan w:val="2"/>
          </w:tcPr>
          <w:p w14:paraId="05813045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gridSpan w:val="2"/>
          </w:tcPr>
          <w:p w14:paraId="48257226" w14:textId="04CFB0EE" w:rsidR="00D515DE" w:rsidRPr="00D515DE" w:rsidRDefault="008C2F56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gridSpan w:val="2"/>
          </w:tcPr>
          <w:p w14:paraId="5F9906A7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5" w:type="dxa"/>
          </w:tcPr>
          <w:p w14:paraId="0CA10F42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843" w:type="dxa"/>
          </w:tcPr>
          <w:p w14:paraId="19D3219C" w14:textId="77777777" w:rsidR="00D515DE" w:rsidRPr="00D515DE" w:rsidRDefault="00D515DE" w:rsidP="00D51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+ 0,5</w:t>
            </w:r>
          </w:p>
        </w:tc>
      </w:tr>
      <w:tr w:rsidR="00D515DE" w:rsidRPr="00D515DE" w14:paraId="183D3D4E" w14:textId="77777777" w:rsidTr="00F1050F">
        <w:trPr>
          <w:trHeight w:val="276"/>
          <w:jc w:val="center"/>
        </w:trPr>
        <w:tc>
          <w:tcPr>
            <w:tcW w:w="15608" w:type="dxa"/>
            <w:gridSpan w:val="9"/>
          </w:tcPr>
          <w:p w14:paraId="16C9362B" w14:textId="77777777" w:rsidR="00D515DE" w:rsidRPr="00D515DE" w:rsidRDefault="00D515DE" w:rsidP="00D515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b/>
                <w:sz w:val="24"/>
                <w:szCs w:val="24"/>
              </w:rPr>
              <w:t>Висновки про досягнення цілі</w:t>
            </w: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: В цілому ціль досягнуто. Незважаючи на виклики, пов’язані із поширенням в світі та на території України гострої респіраторної хвороби COVID-19 та відповідний негативний влив на розвиток світової та української економіки, в Україні було забезпечено утримання макроекономічної стабільності, стійкість фінансової системи та своєчасне реагування із сторони системи державних фінансів на виклики пандемії. З цією метою у квітні 2020 року були внесені зміни до закону про державний бюджет. Так, було суттєво скорочено планові показники доходів бюджету та значно збільшені планові показники видатків, і відповідно, з  метою збалансування бюджетних показників збільшено граничний обсяг дефіциту державного бюджету до 298,4 млрд грн, що відповідало досягнутим домовленостям із представниками Міжнародного валютного фонду в рамках програми співпраці. Разом з тим, було тимчасово призупинено дію норми Бюджетного кодексу щодо визначення граничного розміру дефіциту державного бюджету на поточний рік не більше 3 відсотків ВВП.</w:t>
            </w:r>
          </w:p>
          <w:p w14:paraId="402FDE85" w14:textId="77777777" w:rsidR="00D515DE" w:rsidRPr="00D515DE" w:rsidRDefault="00D515DE" w:rsidP="00D515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Суттєвий показник дефіциту державного бюджету є результатом реагування Уряду на негативні наслідки пандемії та враховує першочергове забезпечення фінансування скоригованих пріоритетів державної політики, зокрема, створення Фонду боротьби з COVID-19, додаткових видатків на охорону здоров'я, освіту та надання соціальної підтримки населенню під час запровадження обмежувальних заходів.</w:t>
            </w:r>
          </w:p>
          <w:p w14:paraId="0778786D" w14:textId="77777777" w:rsidR="00D515DE" w:rsidRPr="00D515DE" w:rsidRDefault="00D515DE" w:rsidP="00D515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За місячними даними Казначейства від 25.01.2021 фактичний дефіцит державного бюджету у 2020 році становив 217,1 млрд гривень.</w:t>
            </w:r>
          </w:p>
          <w:p w14:paraId="33B0947D" w14:textId="77777777" w:rsidR="00D515DE" w:rsidRPr="00D515DE" w:rsidRDefault="00D515DE" w:rsidP="00D515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5DE">
              <w:rPr>
                <w:rFonts w:ascii="Times New Roman" w:hAnsi="Times New Roman" w:cs="Times New Roman"/>
                <w:sz w:val="24"/>
                <w:szCs w:val="24"/>
              </w:rPr>
              <w:t>Міністерством фінансів не перевищено граничний обсяг державного боргу, визначений Законом України «Про Державний бюджет України на 2020 рік».</w:t>
            </w:r>
          </w:p>
        </w:tc>
      </w:tr>
    </w:tbl>
    <w:p w14:paraId="00658E2A" w14:textId="77777777" w:rsidR="00D515DE" w:rsidRPr="00D515DE" w:rsidRDefault="00D515DE" w:rsidP="00D515DE">
      <w:pPr>
        <w:tabs>
          <w:tab w:val="right" w:pos="10065"/>
        </w:tabs>
        <w:spacing w:after="120" w:line="240" w:lineRule="auto"/>
        <w:ind w:left="142"/>
        <w:jc w:val="both"/>
        <w:rPr>
          <w:rFonts w:eastAsiaTheme="minorEastAsia"/>
          <w:lang w:val="ru-RU"/>
        </w:rPr>
      </w:pPr>
    </w:p>
    <w:p w14:paraId="530B96E8" w14:textId="2EC352A9" w:rsidR="00D515DE" w:rsidRPr="00D515DE" w:rsidRDefault="00D515DE" w:rsidP="00D515DE">
      <w:pPr>
        <w:tabs>
          <w:tab w:val="right" w:pos="10065"/>
        </w:tabs>
        <w:spacing w:after="120" w:line="240" w:lineRule="auto"/>
        <w:ind w:left="142"/>
        <w:jc w:val="both"/>
        <w:rPr>
          <w:rFonts w:ascii="Times New Roman" w:eastAsiaTheme="minorEastAsia" w:hAnsi="Times New Roman" w:cs="Times New Roman"/>
        </w:rPr>
      </w:pPr>
      <w:r w:rsidRPr="00D515DE">
        <w:rPr>
          <w:rFonts w:ascii="Times New Roman" w:eastAsiaTheme="minorEastAsia" w:hAnsi="Times New Roman" w:cs="Times New Roman"/>
        </w:rPr>
        <w:t>* У розрахунках використано річний граничний показник дефіциту у сумі 298,4 млрд грн, затвердженого законом про державний бюджет на 2020 рік зі змінами, та врахований у бюджеті прогнозний обсяг номінального ВВП у сумі 3</w:t>
      </w:r>
      <w:r w:rsidR="008C2F56">
        <w:rPr>
          <w:rFonts w:ascii="Times New Roman" w:eastAsiaTheme="minorEastAsia" w:hAnsi="Times New Roman" w:cs="Times New Roman"/>
        </w:rPr>
        <w:t xml:space="preserve"> </w:t>
      </w:r>
      <w:r w:rsidRPr="00D515DE">
        <w:rPr>
          <w:rFonts w:ascii="Times New Roman" w:eastAsiaTheme="minorEastAsia" w:hAnsi="Times New Roman" w:cs="Times New Roman"/>
        </w:rPr>
        <w:t>985,5 млрд гривень (постанова Кабінету Міністрів України від 29.03.2020 № 253).</w:t>
      </w:r>
    </w:p>
    <w:p w14:paraId="7EA91E37" w14:textId="1646D9B7" w:rsidR="00D515DE" w:rsidRPr="00D515DE" w:rsidRDefault="00D515DE" w:rsidP="00D515DE">
      <w:pPr>
        <w:tabs>
          <w:tab w:val="right" w:pos="10065"/>
        </w:tabs>
        <w:spacing w:after="120" w:line="240" w:lineRule="auto"/>
        <w:ind w:left="142"/>
        <w:jc w:val="both"/>
        <w:rPr>
          <w:rFonts w:ascii="Times New Roman" w:eastAsiaTheme="minorEastAsia" w:hAnsi="Times New Roman" w:cs="Times New Roman"/>
        </w:rPr>
      </w:pPr>
      <w:r w:rsidRPr="00D515DE">
        <w:rPr>
          <w:rFonts w:ascii="Times New Roman" w:eastAsiaTheme="minorEastAsia" w:hAnsi="Times New Roman" w:cs="Times New Roman"/>
        </w:rPr>
        <w:t>** У розрахунках використано фактичний дефіцит за 2020 рік у сумі 217,1 млрд грн (за  місячними даними Казначейства від 25.01.2021) та очікувана оцінка Мінекономіки обсягу номінального ВВП у сумі 3</w:t>
      </w:r>
      <w:r w:rsidR="008C2F56">
        <w:rPr>
          <w:rFonts w:ascii="Times New Roman" w:eastAsiaTheme="minorEastAsia" w:hAnsi="Times New Roman" w:cs="Times New Roman"/>
        </w:rPr>
        <w:t xml:space="preserve"> </w:t>
      </w:r>
      <w:r w:rsidRPr="00D515DE">
        <w:rPr>
          <w:rFonts w:ascii="Times New Roman" w:eastAsiaTheme="minorEastAsia" w:hAnsi="Times New Roman" w:cs="Times New Roman"/>
        </w:rPr>
        <w:t xml:space="preserve">975,2 млрд грн (відповідно до постанови Кабінету Міністрів України від 29.07.2020 № 671). Після отримання від </w:t>
      </w:r>
      <w:proofErr w:type="spellStart"/>
      <w:r w:rsidRPr="00D515DE">
        <w:rPr>
          <w:rFonts w:ascii="Times New Roman" w:eastAsiaTheme="minorEastAsia" w:hAnsi="Times New Roman" w:cs="Times New Roman"/>
        </w:rPr>
        <w:t>Держстату</w:t>
      </w:r>
      <w:proofErr w:type="spellEnd"/>
      <w:r w:rsidRPr="00D515DE">
        <w:rPr>
          <w:rFonts w:ascii="Times New Roman" w:eastAsiaTheme="minorEastAsia" w:hAnsi="Times New Roman" w:cs="Times New Roman"/>
        </w:rPr>
        <w:t xml:space="preserve"> офіційної оцінки номінального обсягу ВВП за 2020 рік, показник результату  може бути уточненим.</w:t>
      </w:r>
    </w:p>
    <w:p w14:paraId="38F92DB3" w14:textId="77777777" w:rsidR="00D515DE" w:rsidRPr="00D515DE" w:rsidRDefault="00D515DE" w:rsidP="00D515DE">
      <w:pPr>
        <w:rPr>
          <w:rFonts w:eastAsiaTheme="minorEastAsia"/>
        </w:rPr>
      </w:pPr>
    </w:p>
    <w:p w14:paraId="7B51E4AA" w14:textId="4A5B0079" w:rsidR="00D515DE" w:rsidRDefault="00D515DE" w:rsidP="00181622">
      <w:pPr>
        <w:pStyle w:val="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515DE" w:rsidSect="00F7355F">
      <w:pgSz w:w="16838" w:h="11906" w:orient="landscape"/>
      <w:pgMar w:top="567" w:right="395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Bookman Old Sty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624B3"/>
    <w:multiLevelType w:val="hybridMultilevel"/>
    <w:tmpl w:val="0E788DF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E16FB"/>
    <w:multiLevelType w:val="hybridMultilevel"/>
    <w:tmpl w:val="693A724C"/>
    <w:lvl w:ilvl="0" w:tplc="282203C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DE53DFE"/>
    <w:multiLevelType w:val="hybridMultilevel"/>
    <w:tmpl w:val="BF024254"/>
    <w:lvl w:ilvl="0" w:tplc="71F063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2D5"/>
    <w:rsid w:val="000067DC"/>
    <w:rsid w:val="000074B7"/>
    <w:rsid w:val="000128AD"/>
    <w:rsid w:val="0001671B"/>
    <w:rsid w:val="0003235D"/>
    <w:rsid w:val="000356AD"/>
    <w:rsid w:val="00046524"/>
    <w:rsid w:val="00057E36"/>
    <w:rsid w:val="000736B5"/>
    <w:rsid w:val="000844F0"/>
    <w:rsid w:val="000A13F8"/>
    <w:rsid w:val="000E550A"/>
    <w:rsid w:val="00112F8D"/>
    <w:rsid w:val="00114858"/>
    <w:rsid w:val="001158A9"/>
    <w:rsid w:val="0012005B"/>
    <w:rsid w:val="001240E2"/>
    <w:rsid w:val="001252B3"/>
    <w:rsid w:val="001343D5"/>
    <w:rsid w:val="00140B5E"/>
    <w:rsid w:val="00145C24"/>
    <w:rsid w:val="00157D03"/>
    <w:rsid w:val="0017024F"/>
    <w:rsid w:val="00177E94"/>
    <w:rsid w:val="001802AF"/>
    <w:rsid w:val="00181622"/>
    <w:rsid w:val="001824A5"/>
    <w:rsid w:val="00195771"/>
    <w:rsid w:val="001C64A5"/>
    <w:rsid w:val="001D5570"/>
    <w:rsid w:val="001E5168"/>
    <w:rsid w:val="001F0CDE"/>
    <w:rsid w:val="001F0FFB"/>
    <w:rsid w:val="001F374D"/>
    <w:rsid w:val="00210C1C"/>
    <w:rsid w:val="0021374B"/>
    <w:rsid w:val="00234618"/>
    <w:rsid w:val="00240642"/>
    <w:rsid w:val="002448E9"/>
    <w:rsid w:val="00245527"/>
    <w:rsid w:val="002732B9"/>
    <w:rsid w:val="00283740"/>
    <w:rsid w:val="00286641"/>
    <w:rsid w:val="002B35B7"/>
    <w:rsid w:val="002C04BC"/>
    <w:rsid w:val="002C5FF4"/>
    <w:rsid w:val="002E2E38"/>
    <w:rsid w:val="002E3A77"/>
    <w:rsid w:val="00302A20"/>
    <w:rsid w:val="003036B8"/>
    <w:rsid w:val="00316922"/>
    <w:rsid w:val="00326FF0"/>
    <w:rsid w:val="00332897"/>
    <w:rsid w:val="00361A00"/>
    <w:rsid w:val="003647CA"/>
    <w:rsid w:val="0037579A"/>
    <w:rsid w:val="00377466"/>
    <w:rsid w:val="0038201C"/>
    <w:rsid w:val="003A1D7B"/>
    <w:rsid w:val="003B2213"/>
    <w:rsid w:val="003B3FBB"/>
    <w:rsid w:val="003D4D5C"/>
    <w:rsid w:val="003D7CB6"/>
    <w:rsid w:val="00427E5F"/>
    <w:rsid w:val="004457F5"/>
    <w:rsid w:val="00456504"/>
    <w:rsid w:val="004568A2"/>
    <w:rsid w:val="0046478E"/>
    <w:rsid w:val="0047061C"/>
    <w:rsid w:val="004A6356"/>
    <w:rsid w:val="004B13C0"/>
    <w:rsid w:val="004D3F69"/>
    <w:rsid w:val="004D7F89"/>
    <w:rsid w:val="004E4988"/>
    <w:rsid w:val="00527947"/>
    <w:rsid w:val="00537785"/>
    <w:rsid w:val="00541331"/>
    <w:rsid w:val="0054555C"/>
    <w:rsid w:val="00566BD1"/>
    <w:rsid w:val="00570BAD"/>
    <w:rsid w:val="00595E50"/>
    <w:rsid w:val="005972D0"/>
    <w:rsid w:val="005B15CA"/>
    <w:rsid w:val="005D2016"/>
    <w:rsid w:val="005D2607"/>
    <w:rsid w:val="005D3A15"/>
    <w:rsid w:val="005D64B4"/>
    <w:rsid w:val="005E2553"/>
    <w:rsid w:val="005F65F0"/>
    <w:rsid w:val="006009AA"/>
    <w:rsid w:val="00604CFA"/>
    <w:rsid w:val="00617B00"/>
    <w:rsid w:val="00617E4C"/>
    <w:rsid w:val="00623DB8"/>
    <w:rsid w:val="00624273"/>
    <w:rsid w:val="00645ABE"/>
    <w:rsid w:val="00657AC9"/>
    <w:rsid w:val="00662604"/>
    <w:rsid w:val="00662C77"/>
    <w:rsid w:val="00671873"/>
    <w:rsid w:val="0067460C"/>
    <w:rsid w:val="00676829"/>
    <w:rsid w:val="00692EE1"/>
    <w:rsid w:val="006931EA"/>
    <w:rsid w:val="006A4D4A"/>
    <w:rsid w:val="006D36AF"/>
    <w:rsid w:val="006E37BF"/>
    <w:rsid w:val="006F21A6"/>
    <w:rsid w:val="006F6B9D"/>
    <w:rsid w:val="00701DB6"/>
    <w:rsid w:val="00707280"/>
    <w:rsid w:val="0071066A"/>
    <w:rsid w:val="00735E43"/>
    <w:rsid w:val="007369C3"/>
    <w:rsid w:val="0074157A"/>
    <w:rsid w:val="00750FF3"/>
    <w:rsid w:val="00753B24"/>
    <w:rsid w:val="0078153A"/>
    <w:rsid w:val="007B010C"/>
    <w:rsid w:val="007C352F"/>
    <w:rsid w:val="007D185F"/>
    <w:rsid w:val="007D4734"/>
    <w:rsid w:val="00800D9B"/>
    <w:rsid w:val="00834330"/>
    <w:rsid w:val="00847A48"/>
    <w:rsid w:val="0085635B"/>
    <w:rsid w:val="0085759A"/>
    <w:rsid w:val="008830C3"/>
    <w:rsid w:val="008865B6"/>
    <w:rsid w:val="0089583B"/>
    <w:rsid w:val="008A46D9"/>
    <w:rsid w:val="008C15FA"/>
    <w:rsid w:val="008C2F56"/>
    <w:rsid w:val="008D3D82"/>
    <w:rsid w:val="008E60C7"/>
    <w:rsid w:val="008E6161"/>
    <w:rsid w:val="008F70D7"/>
    <w:rsid w:val="00900221"/>
    <w:rsid w:val="00922F78"/>
    <w:rsid w:val="0092358B"/>
    <w:rsid w:val="00931FE2"/>
    <w:rsid w:val="0094168C"/>
    <w:rsid w:val="00941A8E"/>
    <w:rsid w:val="009434E2"/>
    <w:rsid w:val="00951591"/>
    <w:rsid w:val="009562A2"/>
    <w:rsid w:val="009732EB"/>
    <w:rsid w:val="00974401"/>
    <w:rsid w:val="009800B3"/>
    <w:rsid w:val="0098777D"/>
    <w:rsid w:val="009914DA"/>
    <w:rsid w:val="009C6CC0"/>
    <w:rsid w:val="009E2002"/>
    <w:rsid w:val="00A03747"/>
    <w:rsid w:val="00A05741"/>
    <w:rsid w:val="00A05FB8"/>
    <w:rsid w:val="00A15811"/>
    <w:rsid w:val="00A35CF6"/>
    <w:rsid w:val="00A45685"/>
    <w:rsid w:val="00A904D7"/>
    <w:rsid w:val="00AA5096"/>
    <w:rsid w:val="00AB5545"/>
    <w:rsid w:val="00AC5F52"/>
    <w:rsid w:val="00AE6181"/>
    <w:rsid w:val="00B07525"/>
    <w:rsid w:val="00B07C94"/>
    <w:rsid w:val="00B136FF"/>
    <w:rsid w:val="00B15280"/>
    <w:rsid w:val="00B230B2"/>
    <w:rsid w:val="00B2490C"/>
    <w:rsid w:val="00B33888"/>
    <w:rsid w:val="00B53BC4"/>
    <w:rsid w:val="00B701E9"/>
    <w:rsid w:val="00B909DD"/>
    <w:rsid w:val="00BB237A"/>
    <w:rsid w:val="00BD407F"/>
    <w:rsid w:val="00C07AC0"/>
    <w:rsid w:val="00C11F53"/>
    <w:rsid w:val="00C30CB6"/>
    <w:rsid w:val="00C402A9"/>
    <w:rsid w:val="00C5037A"/>
    <w:rsid w:val="00C82F10"/>
    <w:rsid w:val="00C831E7"/>
    <w:rsid w:val="00C95A21"/>
    <w:rsid w:val="00C97153"/>
    <w:rsid w:val="00CA386C"/>
    <w:rsid w:val="00CC67AD"/>
    <w:rsid w:val="00CD335A"/>
    <w:rsid w:val="00CF3973"/>
    <w:rsid w:val="00D23B07"/>
    <w:rsid w:val="00D41A8D"/>
    <w:rsid w:val="00D438BF"/>
    <w:rsid w:val="00D515DE"/>
    <w:rsid w:val="00D54FED"/>
    <w:rsid w:val="00D720AF"/>
    <w:rsid w:val="00D82C8E"/>
    <w:rsid w:val="00D83056"/>
    <w:rsid w:val="00DC0B63"/>
    <w:rsid w:val="00DC7A12"/>
    <w:rsid w:val="00DD1F03"/>
    <w:rsid w:val="00DD61DB"/>
    <w:rsid w:val="00DF7060"/>
    <w:rsid w:val="00E016F3"/>
    <w:rsid w:val="00E033B6"/>
    <w:rsid w:val="00E32810"/>
    <w:rsid w:val="00E33AEC"/>
    <w:rsid w:val="00E63346"/>
    <w:rsid w:val="00E65F3C"/>
    <w:rsid w:val="00E77725"/>
    <w:rsid w:val="00EA6241"/>
    <w:rsid w:val="00EF22D5"/>
    <w:rsid w:val="00EF4F96"/>
    <w:rsid w:val="00F1050F"/>
    <w:rsid w:val="00F1279B"/>
    <w:rsid w:val="00F2258A"/>
    <w:rsid w:val="00F23792"/>
    <w:rsid w:val="00F40C74"/>
    <w:rsid w:val="00F54EAA"/>
    <w:rsid w:val="00F7355F"/>
    <w:rsid w:val="00F82A35"/>
    <w:rsid w:val="00F91EC8"/>
    <w:rsid w:val="00F933ED"/>
    <w:rsid w:val="00FA2D12"/>
    <w:rsid w:val="00FB319E"/>
    <w:rsid w:val="00FC69F8"/>
    <w:rsid w:val="00FC7545"/>
    <w:rsid w:val="00FD5E81"/>
    <w:rsid w:val="00FE1F8F"/>
    <w:rsid w:val="00FE461F"/>
    <w:rsid w:val="00FF0700"/>
    <w:rsid w:val="00FF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AAB94"/>
  <w15:docId w15:val="{93EB1B56-DA82-430D-92CE-2CA993A2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1E9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B701E9"/>
    <w:pPr>
      <w:spacing w:after="120" w:line="276" w:lineRule="auto"/>
    </w:pPr>
    <w:rPr>
      <w:rFonts w:eastAsiaTheme="minorEastAsia"/>
      <w:sz w:val="16"/>
      <w:szCs w:val="16"/>
      <w:lang w:eastAsia="uk-UA"/>
    </w:rPr>
  </w:style>
  <w:style w:type="character" w:customStyle="1" w:styleId="30">
    <w:name w:val="Основний текст 3 Знак"/>
    <w:basedOn w:val="a0"/>
    <w:link w:val="3"/>
    <w:uiPriority w:val="99"/>
    <w:rsid w:val="00B701E9"/>
    <w:rPr>
      <w:rFonts w:eastAsiaTheme="minorEastAsia"/>
      <w:sz w:val="16"/>
      <w:szCs w:val="16"/>
      <w:lang w:eastAsia="uk-UA"/>
    </w:rPr>
  </w:style>
  <w:style w:type="table" w:styleId="a4">
    <w:name w:val="Table Grid"/>
    <w:basedOn w:val="a1"/>
    <w:rsid w:val="00B701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03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3747"/>
    <w:rPr>
      <w:rFonts w:ascii="Segoe UI" w:hAnsi="Segoe UI" w:cs="Segoe UI"/>
      <w:sz w:val="18"/>
      <w:szCs w:val="18"/>
    </w:rPr>
  </w:style>
  <w:style w:type="paragraph" w:customStyle="1" w:styleId="1">
    <w:name w:val="Звичайний1"/>
    <w:rsid w:val="00DF706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7">
    <w:name w:val="Revision"/>
    <w:hidden/>
    <w:uiPriority w:val="99"/>
    <w:semiHidden/>
    <w:rsid w:val="0054555C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54555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54555C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rsid w:val="0054555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555C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54555C"/>
    <w:rPr>
      <w:b/>
      <w:bCs/>
      <w:sz w:val="20"/>
      <w:szCs w:val="20"/>
    </w:rPr>
  </w:style>
  <w:style w:type="table" w:customStyle="1" w:styleId="10">
    <w:name w:val="Сітка таблиці1"/>
    <w:basedOn w:val="a1"/>
    <w:next w:val="a4"/>
    <w:uiPriority w:val="59"/>
    <w:rsid w:val="00E016F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4"/>
    <w:uiPriority w:val="59"/>
    <w:rsid w:val="00D515D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199AC-1EDC-45D1-AF7B-ABC870AAD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5115</Words>
  <Characters>2917</Characters>
  <Application>Microsoft Office Word</Application>
  <DocSecurity>4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MINFIN</Company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Кондратенко Тамара Миколаївна</dc:creator>
  <cp:lastModifiedBy>Смеян Тетяна Василівна</cp:lastModifiedBy>
  <cp:revision>2</cp:revision>
  <cp:lastPrinted>2021-03-02T16:10:00Z</cp:lastPrinted>
  <dcterms:created xsi:type="dcterms:W3CDTF">2021-03-03T12:13:00Z</dcterms:created>
  <dcterms:modified xsi:type="dcterms:W3CDTF">2021-03-03T12:13:00Z</dcterms:modified>
</cp:coreProperties>
</file>