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071" w:rsidRDefault="00292071" w:rsidP="008C5DD7">
      <w:pPr>
        <w:pStyle w:val="a8"/>
        <w:jc w:val="center"/>
        <w:rPr>
          <w:b/>
          <w:sz w:val="24"/>
          <w:szCs w:val="24"/>
          <w:lang w:eastAsia="uk-UA"/>
        </w:rPr>
      </w:pPr>
    </w:p>
    <w:p w:rsidR="00292071" w:rsidRPr="00A47317" w:rsidRDefault="00FC290F" w:rsidP="008C5DD7">
      <w:pPr>
        <w:pStyle w:val="a8"/>
        <w:jc w:val="center"/>
        <w:rPr>
          <w:b/>
          <w:sz w:val="24"/>
          <w:szCs w:val="24"/>
          <w:lang w:eastAsia="uk-UA"/>
        </w:rPr>
      </w:pPr>
      <w:r w:rsidRPr="00A47317">
        <w:rPr>
          <w:b/>
          <w:sz w:val="24"/>
          <w:szCs w:val="24"/>
          <w:lang w:eastAsia="uk-UA"/>
        </w:rPr>
        <w:t>ІНФОРМАЦІЯ ПРО ХІД</w:t>
      </w:r>
      <w:r w:rsidR="008C5DD7" w:rsidRPr="00A47317">
        <w:rPr>
          <w:b/>
          <w:sz w:val="24"/>
          <w:szCs w:val="24"/>
          <w:lang w:eastAsia="uk-UA"/>
        </w:rPr>
        <w:t xml:space="preserve"> ВИКОНАННЯ ПЛАНУ ЗАХОДІВ </w:t>
      </w:r>
      <w:r w:rsidR="008C5DD7" w:rsidRPr="00A47317">
        <w:rPr>
          <w:b/>
          <w:sz w:val="24"/>
          <w:szCs w:val="24"/>
          <w:lang w:eastAsia="uk-UA"/>
        </w:rPr>
        <w:br/>
        <w:t xml:space="preserve">щодо реалізації Стратегії розвитку системи управління державними фінансами </w:t>
      </w:r>
    </w:p>
    <w:p w:rsidR="008C5DD7" w:rsidRPr="00A47317" w:rsidRDefault="006F0F71" w:rsidP="008C5DD7">
      <w:pPr>
        <w:pStyle w:val="a8"/>
        <w:jc w:val="center"/>
        <w:rPr>
          <w:b/>
          <w:sz w:val="24"/>
          <w:szCs w:val="24"/>
          <w:lang w:eastAsia="uk-UA"/>
        </w:rPr>
      </w:pPr>
      <w:r w:rsidRPr="00A47317">
        <w:rPr>
          <w:b/>
          <w:sz w:val="24"/>
          <w:szCs w:val="24"/>
          <w:lang w:eastAsia="uk-UA"/>
        </w:rPr>
        <w:t>(за I</w:t>
      </w:r>
      <w:r w:rsidR="002C01F3" w:rsidRPr="00A47317">
        <w:rPr>
          <w:b/>
          <w:sz w:val="24"/>
          <w:szCs w:val="24"/>
          <w:lang w:eastAsia="uk-UA"/>
        </w:rPr>
        <w:t xml:space="preserve"> </w:t>
      </w:r>
      <w:r w:rsidR="00FC290F" w:rsidRPr="00A47317">
        <w:rPr>
          <w:b/>
          <w:sz w:val="24"/>
          <w:szCs w:val="24"/>
          <w:lang w:eastAsia="uk-UA"/>
        </w:rPr>
        <w:t>квартал 201</w:t>
      </w:r>
      <w:r w:rsidRPr="00A47317">
        <w:rPr>
          <w:b/>
          <w:sz w:val="24"/>
          <w:szCs w:val="24"/>
          <w:lang w:eastAsia="uk-UA"/>
        </w:rPr>
        <w:t>4</w:t>
      </w:r>
      <w:r w:rsidR="00FC290F" w:rsidRPr="00A47317">
        <w:rPr>
          <w:b/>
          <w:sz w:val="24"/>
          <w:szCs w:val="24"/>
          <w:lang w:eastAsia="uk-UA"/>
        </w:rPr>
        <w:t xml:space="preserve"> року)</w:t>
      </w:r>
    </w:p>
    <w:p w:rsidR="00F51B58" w:rsidRPr="00A47317" w:rsidRDefault="00F51B58" w:rsidP="008C5DD7">
      <w:pPr>
        <w:pStyle w:val="a8"/>
        <w:jc w:val="center"/>
        <w:rPr>
          <w:b/>
          <w:sz w:val="24"/>
          <w:szCs w:val="24"/>
          <w:lang w:eastAsia="uk-UA"/>
        </w:rPr>
      </w:pPr>
    </w:p>
    <w:p w:rsidR="00292071" w:rsidRPr="00A47317" w:rsidRDefault="00292071" w:rsidP="008C5DD7">
      <w:pPr>
        <w:pStyle w:val="a8"/>
        <w:jc w:val="center"/>
        <w:rPr>
          <w:b/>
          <w:sz w:val="24"/>
          <w:szCs w:val="24"/>
          <w:lang w:eastAsia="uk-UA"/>
        </w:rPr>
      </w:pPr>
    </w:p>
    <w:tbl>
      <w:tblPr>
        <w:tblW w:w="15451" w:type="dxa"/>
        <w:tblInd w:w="-34" w:type="dxa"/>
        <w:tblLayout w:type="fixed"/>
        <w:tblLook w:val="04A0" w:firstRow="1" w:lastRow="0" w:firstColumn="1" w:lastColumn="0" w:noHBand="0" w:noVBand="1"/>
      </w:tblPr>
      <w:tblGrid>
        <w:gridCol w:w="15451"/>
      </w:tblGrid>
      <w:tr w:rsidR="00CB7F7E" w:rsidRPr="00A47317" w:rsidTr="008C5DD7">
        <w:trPr>
          <w:trHeight w:val="643"/>
        </w:trPr>
        <w:tc>
          <w:tcPr>
            <w:tcW w:w="15451" w:type="dxa"/>
            <w:tcBorders>
              <w:top w:val="single" w:sz="4" w:space="0" w:color="auto"/>
              <w:left w:val="single" w:sz="4" w:space="0" w:color="auto"/>
              <w:bottom w:val="single" w:sz="4" w:space="0" w:color="auto"/>
              <w:right w:val="single" w:sz="4" w:space="0" w:color="auto"/>
            </w:tcBorders>
            <w:shd w:val="clear" w:color="auto" w:fill="C4BC96"/>
            <w:vAlign w:val="center"/>
          </w:tcPr>
          <w:p w:rsidR="00CB7F7E" w:rsidRPr="00A47317" w:rsidRDefault="00CB7F7E" w:rsidP="006F7D4B">
            <w:pPr>
              <w:pStyle w:val="a8"/>
              <w:spacing w:line="276" w:lineRule="auto"/>
              <w:jc w:val="center"/>
              <w:rPr>
                <w:b/>
                <w:bCs/>
                <w:sz w:val="24"/>
                <w:szCs w:val="24"/>
                <w:lang w:eastAsia="uk-UA"/>
              </w:rPr>
            </w:pPr>
            <w:r w:rsidRPr="00A47317">
              <w:rPr>
                <w:b/>
                <w:bCs/>
                <w:sz w:val="24"/>
                <w:szCs w:val="24"/>
                <w:u w:val="single"/>
                <w:lang w:eastAsia="uk-UA"/>
              </w:rPr>
              <w:t>I</w:t>
            </w:r>
            <w:r w:rsidRPr="00A47317">
              <w:rPr>
                <w:b/>
                <w:bCs/>
                <w:sz w:val="24"/>
                <w:szCs w:val="24"/>
                <w:lang w:eastAsia="uk-UA"/>
              </w:rPr>
              <w:t>. Податкова система</w:t>
            </w:r>
          </w:p>
        </w:tc>
      </w:tr>
      <w:tr w:rsidR="00CB7F7E" w:rsidRPr="00A47317" w:rsidTr="00914A02">
        <w:tc>
          <w:tcPr>
            <w:tcW w:w="15451" w:type="dxa"/>
            <w:tcBorders>
              <w:top w:val="single" w:sz="4" w:space="0" w:color="auto"/>
              <w:left w:val="single" w:sz="4" w:space="0" w:color="auto"/>
              <w:bottom w:val="single" w:sz="4" w:space="0" w:color="auto"/>
              <w:right w:val="single" w:sz="4" w:space="0" w:color="auto"/>
            </w:tcBorders>
            <w:shd w:val="clear" w:color="auto" w:fill="EEECE1" w:themeFill="background2"/>
          </w:tcPr>
          <w:p w:rsidR="002C35A7" w:rsidRPr="00A47317" w:rsidRDefault="00CB7F7E" w:rsidP="006F7D4B">
            <w:pPr>
              <w:pStyle w:val="a8"/>
              <w:spacing w:line="276" w:lineRule="auto"/>
              <w:jc w:val="center"/>
              <w:rPr>
                <w:b/>
                <w:sz w:val="24"/>
                <w:szCs w:val="24"/>
                <w:lang w:eastAsia="uk-UA"/>
              </w:rPr>
            </w:pPr>
            <w:r w:rsidRPr="00A47317">
              <w:rPr>
                <w:b/>
                <w:iCs/>
                <w:sz w:val="24"/>
                <w:szCs w:val="24"/>
                <w:lang w:eastAsia="uk-UA"/>
              </w:rPr>
              <w:t xml:space="preserve">Бюджетно-податкова консолідація та фіскальна стабілізація </w:t>
            </w:r>
            <w:r w:rsidRPr="00A47317">
              <w:rPr>
                <w:b/>
                <w:iCs/>
                <w:sz w:val="24"/>
                <w:szCs w:val="24"/>
                <w:lang w:eastAsia="uk-UA"/>
              </w:rPr>
              <w:br/>
              <w:t xml:space="preserve">(завдання </w:t>
            </w:r>
            <w:r w:rsidRPr="00A47317">
              <w:rPr>
                <w:b/>
                <w:sz w:val="24"/>
                <w:szCs w:val="24"/>
                <w:lang w:eastAsia="uk-UA"/>
              </w:rPr>
              <w:t>середньострокового характеру)</w:t>
            </w:r>
          </w:p>
        </w:tc>
      </w:tr>
    </w:tbl>
    <w:tbl>
      <w:tblPr>
        <w:tblStyle w:val="a6"/>
        <w:tblW w:w="15438" w:type="dxa"/>
        <w:jc w:val="center"/>
        <w:tblInd w:w="1856" w:type="dxa"/>
        <w:tblLook w:val="04A0" w:firstRow="1" w:lastRow="0" w:firstColumn="1" w:lastColumn="0" w:noHBand="0" w:noVBand="1"/>
      </w:tblPr>
      <w:tblGrid>
        <w:gridCol w:w="2946"/>
        <w:gridCol w:w="12492"/>
      </w:tblGrid>
      <w:tr w:rsidR="008C5DD7" w:rsidRPr="00A47317" w:rsidTr="006C5B13">
        <w:trPr>
          <w:jc w:val="center"/>
        </w:trPr>
        <w:tc>
          <w:tcPr>
            <w:tcW w:w="2946" w:type="dxa"/>
            <w:shd w:val="clear" w:color="auto" w:fill="DBE5F1" w:themeFill="accent1" w:themeFillTint="33"/>
          </w:tcPr>
          <w:p w:rsidR="006D53F7" w:rsidRPr="00A47317" w:rsidRDefault="006D53F7" w:rsidP="006D53F7">
            <w:pPr>
              <w:jc w:val="both"/>
              <w:rPr>
                <w:b/>
                <w:lang w:val="uk-UA"/>
              </w:rPr>
            </w:pPr>
            <w:r w:rsidRPr="00A47317">
              <w:rPr>
                <w:b/>
                <w:lang w:val="uk-UA"/>
              </w:rPr>
              <w:t xml:space="preserve">Номер та найменування заходу </w:t>
            </w:r>
          </w:p>
        </w:tc>
        <w:tc>
          <w:tcPr>
            <w:tcW w:w="12492" w:type="dxa"/>
            <w:shd w:val="clear" w:color="auto" w:fill="F2DBDB" w:themeFill="accent2" w:themeFillTint="33"/>
          </w:tcPr>
          <w:p w:rsidR="006D53F7" w:rsidRPr="00A47317" w:rsidRDefault="00CB7F7E" w:rsidP="006D53F7">
            <w:pPr>
              <w:jc w:val="both"/>
              <w:rPr>
                <w:b/>
                <w:lang w:val="uk-UA"/>
              </w:rPr>
            </w:pPr>
            <w:r w:rsidRPr="00A47317">
              <w:rPr>
                <w:b/>
                <w:u w:val="single"/>
                <w:lang w:val="uk-UA"/>
              </w:rPr>
              <w:t>1</w:t>
            </w:r>
            <w:r w:rsidRPr="00A47317">
              <w:rPr>
                <w:b/>
                <w:lang w:val="uk-UA"/>
              </w:rPr>
              <w:t>. Скасування податкових пільг для окремих підприємств та галузей</w:t>
            </w:r>
          </w:p>
        </w:tc>
      </w:tr>
      <w:tr w:rsidR="008C5DD7" w:rsidRPr="00A47317" w:rsidTr="002C35A7">
        <w:trPr>
          <w:jc w:val="center"/>
        </w:trPr>
        <w:tc>
          <w:tcPr>
            <w:tcW w:w="2946" w:type="dxa"/>
            <w:shd w:val="clear" w:color="auto" w:fill="DBE5F1" w:themeFill="accent1" w:themeFillTint="33"/>
          </w:tcPr>
          <w:p w:rsidR="006D53F7" w:rsidRPr="00A47317" w:rsidRDefault="006D53F7" w:rsidP="00A33B45">
            <w:pPr>
              <w:jc w:val="both"/>
              <w:rPr>
                <w:b/>
                <w:lang w:val="uk-UA"/>
              </w:rPr>
            </w:pPr>
            <w:r w:rsidRPr="00A47317">
              <w:rPr>
                <w:b/>
                <w:lang w:val="uk-UA"/>
              </w:rPr>
              <w:t>Відповідальні за виконання</w:t>
            </w:r>
          </w:p>
        </w:tc>
        <w:tc>
          <w:tcPr>
            <w:tcW w:w="12492" w:type="dxa"/>
          </w:tcPr>
          <w:p w:rsidR="006D53F7" w:rsidRPr="00A47317" w:rsidRDefault="00CB7F7E" w:rsidP="002C35A7">
            <w:pPr>
              <w:jc w:val="both"/>
              <w:rPr>
                <w:b/>
                <w:i/>
                <w:lang w:val="uk-UA"/>
              </w:rPr>
            </w:pPr>
            <w:r w:rsidRPr="00A47317">
              <w:rPr>
                <w:b/>
                <w:lang w:val="uk-UA"/>
              </w:rPr>
              <w:t>Мінфін</w:t>
            </w:r>
            <w:r w:rsidR="002C35A7" w:rsidRPr="00A47317">
              <w:rPr>
                <w:b/>
                <w:lang w:val="uk-UA"/>
              </w:rPr>
              <w:t xml:space="preserve">, </w:t>
            </w:r>
            <w:proofErr w:type="spellStart"/>
            <w:r w:rsidR="002C35A7" w:rsidRPr="00A47317">
              <w:rPr>
                <w:b/>
                <w:lang w:val="uk-UA"/>
              </w:rPr>
              <w:t>Міндоходів</w:t>
            </w:r>
            <w:proofErr w:type="spellEnd"/>
            <w:r w:rsidR="002C35A7" w:rsidRPr="00A47317">
              <w:rPr>
                <w:b/>
                <w:lang w:val="uk-UA"/>
              </w:rPr>
              <w:t xml:space="preserve">, </w:t>
            </w:r>
            <w:proofErr w:type="spellStart"/>
            <w:r w:rsidRPr="00A47317">
              <w:rPr>
                <w:b/>
                <w:lang w:val="uk-UA"/>
              </w:rPr>
              <w:t>Мінекономрозвитку</w:t>
            </w:r>
            <w:proofErr w:type="spellEnd"/>
          </w:p>
        </w:tc>
      </w:tr>
      <w:tr w:rsidR="008C5DD7" w:rsidRPr="00A47317" w:rsidTr="002C35A7">
        <w:trPr>
          <w:jc w:val="center"/>
        </w:trPr>
        <w:tc>
          <w:tcPr>
            <w:tcW w:w="2946" w:type="dxa"/>
            <w:shd w:val="clear" w:color="auto" w:fill="DBE5F1" w:themeFill="accent1" w:themeFillTint="33"/>
          </w:tcPr>
          <w:p w:rsidR="006D53F7" w:rsidRPr="00A47317" w:rsidRDefault="006D53F7" w:rsidP="00A33B45">
            <w:pPr>
              <w:jc w:val="both"/>
              <w:rPr>
                <w:b/>
                <w:lang w:val="uk-UA"/>
              </w:rPr>
            </w:pPr>
            <w:r w:rsidRPr="00A47317">
              <w:rPr>
                <w:b/>
                <w:lang w:val="uk-UA"/>
              </w:rPr>
              <w:t>Інформація про термін виконання</w:t>
            </w:r>
            <w:r w:rsidR="008C5DD7" w:rsidRPr="00A47317">
              <w:rPr>
                <w:b/>
                <w:lang w:val="uk-UA"/>
              </w:rPr>
              <w:t xml:space="preserve"> </w:t>
            </w:r>
          </w:p>
        </w:tc>
        <w:tc>
          <w:tcPr>
            <w:tcW w:w="12492" w:type="dxa"/>
          </w:tcPr>
          <w:p w:rsidR="006D53F7" w:rsidRPr="00A47317" w:rsidRDefault="00CB7F7E" w:rsidP="00A33B45">
            <w:pPr>
              <w:jc w:val="both"/>
              <w:rPr>
                <w:b/>
                <w:i/>
                <w:lang w:val="uk-UA"/>
              </w:rPr>
            </w:pPr>
            <w:r w:rsidRPr="00A47317">
              <w:rPr>
                <w:b/>
                <w:lang w:val="uk-UA"/>
              </w:rPr>
              <w:t xml:space="preserve">2013 </w:t>
            </w:r>
            <w:r w:rsidR="002C35A7" w:rsidRPr="00A47317">
              <w:rPr>
                <w:b/>
                <w:lang w:val="uk-UA"/>
              </w:rPr>
              <w:t>–</w:t>
            </w:r>
            <w:r w:rsidRPr="00A47317">
              <w:rPr>
                <w:b/>
                <w:lang w:val="uk-UA"/>
              </w:rPr>
              <w:t xml:space="preserve"> 2014 роки</w:t>
            </w:r>
            <w:r w:rsidR="009A3A12" w:rsidRPr="00A47317">
              <w:rPr>
                <w:b/>
                <w:lang w:val="uk-UA"/>
              </w:rPr>
              <w:t xml:space="preserve"> </w:t>
            </w:r>
          </w:p>
        </w:tc>
      </w:tr>
      <w:tr w:rsidR="008C5DD7" w:rsidRPr="00A47317" w:rsidTr="002C35A7">
        <w:trPr>
          <w:jc w:val="center"/>
        </w:trPr>
        <w:tc>
          <w:tcPr>
            <w:tcW w:w="2946" w:type="dxa"/>
            <w:shd w:val="clear" w:color="auto" w:fill="DBE5F1" w:themeFill="accent1" w:themeFillTint="33"/>
          </w:tcPr>
          <w:p w:rsidR="006D53F7" w:rsidRPr="00A47317" w:rsidRDefault="006D53F7" w:rsidP="00A33B45">
            <w:pPr>
              <w:jc w:val="both"/>
              <w:rPr>
                <w:b/>
                <w:lang w:val="uk-UA"/>
              </w:rPr>
            </w:pPr>
            <w:r w:rsidRPr="00A47317">
              <w:rPr>
                <w:b/>
                <w:lang w:val="uk-UA"/>
              </w:rPr>
              <w:t>Розгорнута інформація про досягнення очікуваних результатів</w:t>
            </w:r>
          </w:p>
          <w:p w:rsidR="003E517F" w:rsidRPr="00A47317" w:rsidRDefault="003E517F" w:rsidP="00A33B45">
            <w:pPr>
              <w:jc w:val="both"/>
              <w:rPr>
                <w:i/>
                <w:lang w:val="uk-UA"/>
              </w:rPr>
            </w:pPr>
          </w:p>
        </w:tc>
        <w:tc>
          <w:tcPr>
            <w:tcW w:w="12492" w:type="dxa"/>
          </w:tcPr>
          <w:p w:rsidR="006D53F7" w:rsidRPr="00A47317" w:rsidRDefault="002B455E" w:rsidP="00A33B45">
            <w:pPr>
              <w:jc w:val="both"/>
              <w:rPr>
                <w:b/>
                <w:lang w:val="uk-UA"/>
              </w:rPr>
            </w:pPr>
            <w:r w:rsidRPr="00A47317">
              <w:rPr>
                <w:b/>
                <w:lang w:val="uk-UA"/>
              </w:rPr>
              <w:t>Р</w:t>
            </w:r>
            <w:r w:rsidR="00CB7F7E" w:rsidRPr="00A47317">
              <w:rPr>
                <w:b/>
                <w:lang w:val="uk-UA"/>
              </w:rPr>
              <w:t>івність усіх платників податків перед законом, збільшення бюджетних надходжень</w:t>
            </w:r>
          </w:p>
          <w:p w:rsidR="009526C0" w:rsidRPr="00A47317" w:rsidRDefault="00987AD4" w:rsidP="00110A04">
            <w:pPr>
              <w:pStyle w:val="a9"/>
              <w:ind w:right="-17" w:firstLine="499"/>
              <w:rPr>
                <w:sz w:val="24"/>
              </w:rPr>
            </w:pPr>
            <w:r w:rsidRPr="00A47317">
              <w:rPr>
                <w:sz w:val="24"/>
                <w:u w:val="single"/>
              </w:rPr>
              <w:t xml:space="preserve">За інформацією </w:t>
            </w:r>
            <w:proofErr w:type="spellStart"/>
            <w:r w:rsidRPr="00A47317">
              <w:rPr>
                <w:sz w:val="24"/>
                <w:u w:val="single"/>
              </w:rPr>
              <w:t>Міндоходів</w:t>
            </w:r>
            <w:proofErr w:type="spellEnd"/>
            <w:r w:rsidRPr="00A47317">
              <w:rPr>
                <w:sz w:val="24"/>
                <w:u w:val="single"/>
              </w:rPr>
              <w:t>:</w:t>
            </w:r>
            <w:r w:rsidRPr="00A47317">
              <w:rPr>
                <w:sz w:val="24"/>
              </w:rPr>
              <w:t xml:space="preserve"> </w:t>
            </w:r>
            <w:r w:rsidR="00110A04" w:rsidRPr="00A47317">
              <w:rPr>
                <w:sz w:val="24"/>
              </w:rPr>
              <w:t>Законом України від 19 грудня 2013 року № 713 “Про внесення змін до Податкового Кодексу України щодо ставок окремих податків” зупинено на 2014 рік дію ставки акцизного податку 0 гривень за 1 літр 100 % спирту із спирту етилового денатурованого (спирту технічного), що реалізується суб’єктам господарювання з метою його використання як сировини для виробництва продуктів органічного синтезу, та встановлено, що акцизний податок з такого спирту справляється за ставкою, визначеною у статті 215 Податкового кодексу України для товарів (продукції) за кодом 2207 згідно з УКТ ЗЕД.</w:t>
            </w:r>
          </w:p>
          <w:p w:rsidR="00110A04" w:rsidRPr="00A47317" w:rsidRDefault="00110A04" w:rsidP="000B68AC">
            <w:pPr>
              <w:pStyle w:val="a9"/>
              <w:ind w:right="-17" w:firstLine="499"/>
            </w:pPr>
            <w:r w:rsidRPr="00A47317">
              <w:rPr>
                <w:sz w:val="24"/>
              </w:rPr>
              <w:t xml:space="preserve">Законом України від 27 березня 2014 року № 1166-VII “Про запобігання фінансової катастрофи, створення умов </w:t>
            </w:r>
            <w:r w:rsidR="0001307B" w:rsidRPr="00A47317">
              <w:rPr>
                <w:sz w:val="24"/>
              </w:rPr>
              <w:t>для економічного зростання в Україні</w:t>
            </w:r>
            <w:r w:rsidRPr="00A47317">
              <w:rPr>
                <w:sz w:val="24"/>
              </w:rPr>
              <w:t>”</w:t>
            </w:r>
            <w:r w:rsidR="0001307B" w:rsidRPr="00A47317">
              <w:rPr>
                <w:sz w:val="24"/>
              </w:rPr>
              <w:t xml:space="preserve"> з пункту 197.1 статті 197 розділу V </w:t>
            </w:r>
            <w:r w:rsidR="000B68AC" w:rsidRPr="00A47317">
              <w:rPr>
                <w:sz w:val="24"/>
              </w:rPr>
              <w:t>Податкового кодексу України ви</w:t>
            </w:r>
            <w:r w:rsidR="0001307B" w:rsidRPr="00A47317">
              <w:rPr>
                <w:sz w:val="24"/>
              </w:rPr>
              <w:t xml:space="preserve">ключено підпункт </w:t>
            </w:r>
            <w:r w:rsidR="000B68AC" w:rsidRPr="00A47317">
              <w:rPr>
                <w:sz w:val="24"/>
              </w:rPr>
              <w:t>197.1.27, в результаті чого було скасовано режим звільнення від оподаткування операцій з постачання лікарських засобів, дозволених для виробництва і застосування в Україні та занесених до Державного реєстру лікарських засобів (у тому числі і тих, які реалізуються аптечними закладами), а також виробів медичного призначення за переліком, затвердженим Кабінетом Міністрів України, та запроваджено оподаткування таких товарів за ставкою 7 відсотків (підпункт “в” пункту 193.1 статті 193 розділу V Податкового Кодексу України).</w:t>
            </w:r>
          </w:p>
        </w:tc>
      </w:tr>
      <w:tr w:rsidR="008C5DD7" w:rsidRPr="00A47317" w:rsidTr="002C35A7">
        <w:trPr>
          <w:jc w:val="center"/>
        </w:trPr>
        <w:tc>
          <w:tcPr>
            <w:tcW w:w="2946" w:type="dxa"/>
            <w:shd w:val="clear" w:color="auto" w:fill="DBE5F1" w:themeFill="accent1" w:themeFillTint="33"/>
          </w:tcPr>
          <w:p w:rsidR="006D53F7" w:rsidRPr="00A47317" w:rsidRDefault="006D53F7" w:rsidP="006D53F7">
            <w:pPr>
              <w:jc w:val="both"/>
              <w:rPr>
                <w:b/>
                <w:lang w:val="uk-UA"/>
              </w:rPr>
            </w:pPr>
            <w:r w:rsidRPr="00A47317">
              <w:rPr>
                <w:b/>
                <w:lang w:val="uk-UA"/>
              </w:rPr>
              <w:t xml:space="preserve">Розгорнута інформація про досягнення Індикатору оцінки </w:t>
            </w:r>
          </w:p>
          <w:p w:rsidR="003E517F" w:rsidRPr="00A47317" w:rsidRDefault="003E517F" w:rsidP="0009348A">
            <w:pPr>
              <w:jc w:val="both"/>
              <w:rPr>
                <w:i/>
                <w:lang w:val="uk-UA"/>
              </w:rPr>
            </w:pPr>
          </w:p>
        </w:tc>
        <w:tc>
          <w:tcPr>
            <w:tcW w:w="12492" w:type="dxa"/>
          </w:tcPr>
          <w:p w:rsidR="006D53F7" w:rsidRPr="00A47317" w:rsidRDefault="002B455E" w:rsidP="0009348A">
            <w:pPr>
              <w:jc w:val="both"/>
              <w:rPr>
                <w:b/>
                <w:lang w:val="uk-UA"/>
              </w:rPr>
            </w:pPr>
            <w:r w:rsidRPr="00A47317">
              <w:rPr>
                <w:b/>
                <w:lang w:val="uk-UA"/>
              </w:rPr>
              <w:t>П</w:t>
            </w:r>
            <w:r w:rsidR="00CB7F7E" w:rsidRPr="00A47317">
              <w:rPr>
                <w:b/>
                <w:lang w:val="uk-UA"/>
              </w:rPr>
              <w:t>рийняття відповідного нормативно-правового акта</w:t>
            </w:r>
            <w:r w:rsidRPr="00A47317">
              <w:rPr>
                <w:b/>
                <w:lang w:val="uk-UA"/>
              </w:rPr>
              <w:t>.</w:t>
            </w:r>
          </w:p>
          <w:p w:rsidR="002B455E" w:rsidRPr="00A47317" w:rsidRDefault="00987AD4" w:rsidP="002B455E">
            <w:pPr>
              <w:pStyle w:val="a9"/>
              <w:ind w:right="-17" w:firstLine="499"/>
              <w:rPr>
                <w:sz w:val="24"/>
              </w:rPr>
            </w:pPr>
            <w:r w:rsidRPr="00A47317">
              <w:rPr>
                <w:sz w:val="24"/>
                <w:u w:val="single"/>
              </w:rPr>
              <w:t xml:space="preserve">За інформацією </w:t>
            </w:r>
            <w:proofErr w:type="spellStart"/>
            <w:r w:rsidRPr="00A47317">
              <w:rPr>
                <w:sz w:val="24"/>
                <w:u w:val="single"/>
              </w:rPr>
              <w:t>Міндоходів</w:t>
            </w:r>
            <w:proofErr w:type="spellEnd"/>
            <w:r w:rsidRPr="00A47317">
              <w:rPr>
                <w:sz w:val="24"/>
              </w:rPr>
              <w:t xml:space="preserve">: </w:t>
            </w:r>
            <w:r w:rsidR="0004140D" w:rsidRPr="00A47317">
              <w:rPr>
                <w:sz w:val="24"/>
              </w:rPr>
              <w:t>прийнят</w:t>
            </w:r>
            <w:r w:rsidR="00F51B58" w:rsidRPr="00A47317">
              <w:rPr>
                <w:sz w:val="24"/>
              </w:rPr>
              <w:t>о Закони</w:t>
            </w:r>
            <w:r w:rsidR="0004140D" w:rsidRPr="00A47317">
              <w:rPr>
                <w:sz w:val="24"/>
              </w:rPr>
              <w:t xml:space="preserve"> України від 19 грудня 2013 року № 713 “Про внесення змін до Податкового Кодексу України щодо ставок окремих податків”, від 27 березня 2014 року № 1166-VII “Про запобігання фінансової катастрофи, створення передумов для економічного зростання в Україні”.</w:t>
            </w:r>
          </w:p>
          <w:p w:rsidR="009526C0" w:rsidRPr="00A47317" w:rsidRDefault="009526C0" w:rsidP="002B455E">
            <w:pPr>
              <w:pStyle w:val="a9"/>
              <w:ind w:right="-17" w:firstLine="499"/>
              <w:rPr>
                <w:sz w:val="24"/>
              </w:rPr>
            </w:pPr>
          </w:p>
        </w:tc>
      </w:tr>
    </w:tbl>
    <w:p w:rsidR="00B6435C" w:rsidRPr="00A47317" w:rsidRDefault="00B6435C">
      <w:pPr>
        <w:rPr>
          <w:b/>
          <w:lang w:val="uk-UA"/>
        </w:rPr>
      </w:pPr>
    </w:p>
    <w:p w:rsidR="00F51B58" w:rsidRPr="00A47317" w:rsidRDefault="00F51B58">
      <w:pPr>
        <w:rPr>
          <w:b/>
          <w:lang w:val="uk-UA"/>
        </w:rPr>
      </w:pPr>
    </w:p>
    <w:tbl>
      <w:tblPr>
        <w:tblStyle w:val="a6"/>
        <w:tblW w:w="15451" w:type="dxa"/>
        <w:tblInd w:w="-34" w:type="dxa"/>
        <w:tblLook w:val="04A0" w:firstRow="1" w:lastRow="0" w:firstColumn="1" w:lastColumn="0" w:noHBand="0" w:noVBand="1"/>
      </w:tblPr>
      <w:tblGrid>
        <w:gridCol w:w="2977"/>
        <w:gridCol w:w="12474"/>
      </w:tblGrid>
      <w:tr w:rsidR="00110A04" w:rsidRPr="00A47317" w:rsidTr="00110A04">
        <w:tc>
          <w:tcPr>
            <w:tcW w:w="2977" w:type="dxa"/>
            <w:shd w:val="clear" w:color="auto" w:fill="DBE5F1" w:themeFill="accent1" w:themeFillTint="33"/>
          </w:tcPr>
          <w:p w:rsidR="00110A04" w:rsidRPr="00A47317" w:rsidRDefault="00110A04" w:rsidP="00110A04">
            <w:pPr>
              <w:jc w:val="both"/>
              <w:rPr>
                <w:b/>
                <w:lang w:val="uk-UA"/>
              </w:rPr>
            </w:pPr>
            <w:r w:rsidRPr="00A47317">
              <w:rPr>
                <w:b/>
                <w:lang w:val="uk-UA"/>
              </w:rPr>
              <w:t xml:space="preserve">Номер та найменування заходу </w:t>
            </w:r>
          </w:p>
        </w:tc>
        <w:tc>
          <w:tcPr>
            <w:tcW w:w="12474" w:type="dxa"/>
            <w:shd w:val="clear" w:color="auto" w:fill="F2DBDB" w:themeFill="accent2" w:themeFillTint="33"/>
          </w:tcPr>
          <w:p w:rsidR="00110A04" w:rsidRPr="00A47317" w:rsidRDefault="00110A04" w:rsidP="00110A04">
            <w:pPr>
              <w:jc w:val="both"/>
              <w:rPr>
                <w:b/>
                <w:lang w:val="uk-UA"/>
              </w:rPr>
            </w:pPr>
            <w:r w:rsidRPr="00A47317">
              <w:rPr>
                <w:b/>
                <w:u w:val="single"/>
                <w:lang w:val="uk-UA" w:eastAsia="uk-UA"/>
              </w:rPr>
              <w:t>2</w:t>
            </w:r>
            <w:r w:rsidRPr="00A47317">
              <w:rPr>
                <w:b/>
                <w:lang w:val="uk-UA" w:eastAsia="uk-UA"/>
              </w:rPr>
              <w:t xml:space="preserve">. </w:t>
            </w:r>
            <w:r w:rsidRPr="00A47317">
              <w:rPr>
                <w:b/>
                <w:lang w:val="uk-UA"/>
              </w:rPr>
              <w:t>Підвищення ставки податку за викиди в атмосферне повітря двоокису вуглецю</w:t>
            </w:r>
          </w:p>
          <w:p w:rsidR="00110A04" w:rsidRPr="00A47317" w:rsidRDefault="00110A04" w:rsidP="00110A04">
            <w:pPr>
              <w:jc w:val="both"/>
              <w:rPr>
                <w:b/>
                <w:lang w:val="uk-UA"/>
              </w:rPr>
            </w:pPr>
          </w:p>
        </w:tc>
      </w:tr>
      <w:tr w:rsidR="00110A04" w:rsidRPr="00A47317" w:rsidTr="00110A04">
        <w:tc>
          <w:tcPr>
            <w:tcW w:w="2977" w:type="dxa"/>
            <w:shd w:val="clear" w:color="auto" w:fill="DBE5F1" w:themeFill="accent1" w:themeFillTint="33"/>
          </w:tcPr>
          <w:p w:rsidR="00110A04" w:rsidRPr="00A47317" w:rsidRDefault="00110A04" w:rsidP="00110A04">
            <w:pPr>
              <w:jc w:val="both"/>
              <w:rPr>
                <w:b/>
                <w:lang w:val="uk-UA"/>
              </w:rPr>
            </w:pPr>
            <w:r w:rsidRPr="00A47317">
              <w:rPr>
                <w:b/>
                <w:lang w:val="uk-UA"/>
              </w:rPr>
              <w:t>Відповідальні за виконання</w:t>
            </w:r>
          </w:p>
        </w:tc>
        <w:tc>
          <w:tcPr>
            <w:tcW w:w="12474" w:type="dxa"/>
          </w:tcPr>
          <w:p w:rsidR="00110A04" w:rsidRPr="00A47317" w:rsidRDefault="00110A04" w:rsidP="00110A04">
            <w:pPr>
              <w:jc w:val="both"/>
              <w:rPr>
                <w:b/>
                <w:lang w:val="uk-UA"/>
              </w:rPr>
            </w:pPr>
            <w:r w:rsidRPr="00A47317">
              <w:rPr>
                <w:b/>
                <w:lang w:val="uk-UA"/>
              </w:rPr>
              <w:t xml:space="preserve">Мінфін, </w:t>
            </w:r>
            <w:proofErr w:type="spellStart"/>
            <w:r w:rsidRPr="00A47317">
              <w:rPr>
                <w:b/>
                <w:lang w:val="uk-UA"/>
              </w:rPr>
              <w:t>Міндоходів</w:t>
            </w:r>
            <w:proofErr w:type="spellEnd"/>
            <w:r w:rsidRPr="00A47317">
              <w:rPr>
                <w:b/>
                <w:lang w:val="uk-UA"/>
              </w:rPr>
              <w:t xml:space="preserve">, </w:t>
            </w:r>
            <w:proofErr w:type="spellStart"/>
            <w:r w:rsidRPr="00A47317">
              <w:rPr>
                <w:b/>
                <w:lang w:val="uk-UA"/>
              </w:rPr>
              <w:t>Мінекономрозвитку</w:t>
            </w:r>
            <w:proofErr w:type="spellEnd"/>
          </w:p>
          <w:p w:rsidR="00110A04" w:rsidRPr="00A47317" w:rsidRDefault="00110A04" w:rsidP="00110A04">
            <w:pPr>
              <w:jc w:val="both"/>
              <w:rPr>
                <w:b/>
                <w:i/>
                <w:lang w:val="uk-UA"/>
              </w:rPr>
            </w:pPr>
          </w:p>
        </w:tc>
      </w:tr>
      <w:tr w:rsidR="00110A04" w:rsidRPr="00A47317" w:rsidTr="00110A04">
        <w:tc>
          <w:tcPr>
            <w:tcW w:w="2977" w:type="dxa"/>
            <w:shd w:val="clear" w:color="auto" w:fill="DBE5F1" w:themeFill="accent1" w:themeFillTint="33"/>
          </w:tcPr>
          <w:p w:rsidR="00110A04" w:rsidRPr="00A47317" w:rsidRDefault="00110A04" w:rsidP="00110A04">
            <w:pPr>
              <w:jc w:val="both"/>
              <w:rPr>
                <w:b/>
                <w:lang w:val="uk-UA"/>
              </w:rPr>
            </w:pPr>
            <w:r w:rsidRPr="00A47317">
              <w:rPr>
                <w:b/>
                <w:lang w:val="uk-UA"/>
              </w:rPr>
              <w:t>Інформація про термін виконання</w:t>
            </w:r>
          </w:p>
        </w:tc>
        <w:tc>
          <w:tcPr>
            <w:tcW w:w="12474" w:type="dxa"/>
          </w:tcPr>
          <w:p w:rsidR="00110A04" w:rsidRPr="00A47317" w:rsidRDefault="00110A04" w:rsidP="00110A04">
            <w:pPr>
              <w:jc w:val="both"/>
              <w:rPr>
                <w:b/>
                <w:lang w:val="uk-UA"/>
              </w:rPr>
            </w:pPr>
            <w:r w:rsidRPr="00A47317">
              <w:rPr>
                <w:b/>
                <w:lang w:val="uk-UA"/>
              </w:rPr>
              <w:t>2013 – 2014 роки</w:t>
            </w:r>
          </w:p>
          <w:p w:rsidR="00110A04" w:rsidRPr="00A47317" w:rsidRDefault="00110A04" w:rsidP="00110A04">
            <w:pPr>
              <w:jc w:val="both"/>
              <w:rPr>
                <w:b/>
                <w:i/>
                <w:lang w:val="uk-UA"/>
              </w:rPr>
            </w:pPr>
          </w:p>
        </w:tc>
      </w:tr>
      <w:tr w:rsidR="00110A04" w:rsidRPr="00A47317" w:rsidTr="00110A04">
        <w:tc>
          <w:tcPr>
            <w:tcW w:w="2977" w:type="dxa"/>
            <w:shd w:val="clear" w:color="auto" w:fill="DBE5F1" w:themeFill="accent1" w:themeFillTint="33"/>
          </w:tcPr>
          <w:p w:rsidR="00110A04" w:rsidRPr="00A47317" w:rsidRDefault="00110A04" w:rsidP="00110A04">
            <w:pPr>
              <w:jc w:val="both"/>
              <w:rPr>
                <w:b/>
                <w:lang w:val="uk-UA"/>
              </w:rPr>
            </w:pPr>
            <w:r w:rsidRPr="00A47317">
              <w:rPr>
                <w:b/>
                <w:lang w:val="uk-UA"/>
              </w:rPr>
              <w:t>Розгорнута інформація про досягнення очікуваних результатів</w:t>
            </w:r>
          </w:p>
          <w:p w:rsidR="00110A04" w:rsidRPr="00A47317" w:rsidRDefault="00110A04" w:rsidP="00110A04">
            <w:pPr>
              <w:jc w:val="both"/>
              <w:rPr>
                <w:i/>
                <w:lang w:val="uk-UA"/>
              </w:rPr>
            </w:pPr>
          </w:p>
        </w:tc>
        <w:tc>
          <w:tcPr>
            <w:tcW w:w="12474" w:type="dxa"/>
          </w:tcPr>
          <w:p w:rsidR="00110A04" w:rsidRPr="00A47317" w:rsidRDefault="00110A04" w:rsidP="00110A04">
            <w:pPr>
              <w:jc w:val="both"/>
              <w:rPr>
                <w:b/>
                <w:lang w:val="uk-UA" w:eastAsia="uk-UA"/>
              </w:rPr>
            </w:pPr>
            <w:r w:rsidRPr="00A47317">
              <w:rPr>
                <w:b/>
                <w:lang w:val="uk-UA" w:eastAsia="uk-UA"/>
              </w:rPr>
              <w:t>збільшення бюджетних надходжень</w:t>
            </w:r>
          </w:p>
          <w:p w:rsidR="00110A04" w:rsidRPr="00A47317" w:rsidRDefault="0004140D" w:rsidP="00292071">
            <w:pPr>
              <w:ind w:firstLine="459"/>
              <w:jc w:val="both"/>
              <w:rPr>
                <w:lang w:val="uk-UA" w:eastAsia="uk-UA"/>
              </w:rPr>
            </w:pPr>
            <w:r w:rsidRPr="00A47317">
              <w:rPr>
                <w:u w:val="single"/>
                <w:lang w:val="uk-UA"/>
              </w:rPr>
              <w:t xml:space="preserve">За інформацією </w:t>
            </w:r>
            <w:proofErr w:type="spellStart"/>
            <w:r w:rsidRPr="00A47317">
              <w:rPr>
                <w:u w:val="single"/>
                <w:lang w:val="uk-UA"/>
              </w:rPr>
              <w:t>Міндоходів</w:t>
            </w:r>
            <w:proofErr w:type="spellEnd"/>
            <w:r w:rsidRPr="00A47317">
              <w:rPr>
                <w:lang w:val="uk-UA"/>
              </w:rPr>
              <w:t xml:space="preserve">: під час обговорення на засіданнях робочої групи (25 – 27 березня ц.р.) проекту Закону України “Про запобігання фінансової катастрофи, створення передумов для економічного зростання в Україні” </w:t>
            </w:r>
            <w:proofErr w:type="spellStart"/>
            <w:r w:rsidRPr="00A47317">
              <w:rPr>
                <w:lang w:val="uk-UA"/>
              </w:rPr>
              <w:t>Міндоходів</w:t>
            </w:r>
            <w:proofErr w:type="spellEnd"/>
            <w:r w:rsidRPr="00A47317">
              <w:rPr>
                <w:lang w:val="uk-UA"/>
              </w:rPr>
              <w:t xml:space="preserve"> було запропоновано внесення змін до п. 243.4 статті 243 Податкового Кодексу України щодо підвищення ставки екологічного податку за викиди вуглецю (вуглецевого газу) у розмірі 27,56 гривень за 1 тонну, проте дану пропозиці</w:t>
            </w:r>
            <w:r w:rsidR="001D678C" w:rsidRPr="00A47317">
              <w:rPr>
                <w:lang w:val="uk-UA"/>
              </w:rPr>
              <w:t>ю, не було враховано у вказаному Законі України.</w:t>
            </w:r>
          </w:p>
        </w:tc>
      </w:tr>
      <w:tr w:rsidR="00110A04" w:rsidRPr="00A47317" w:rsidTr="00110A04">
        <w:tc>
          <w:tcPr>
            <w:tcW w:w="2977" w:type="dxa"/>
            <w:shd w:val="clear" w:color="auto" w:fill="DBE5F1" w:themeFill="accent1" w:themeFillTint="33"/>
          </w:tcPr>
          <w:p w:rsidR="00110A04" w:rsidRPr="00A47317" w:rsidRDefault="00110A04" w:rsidP="00110A04">
            <w:pPr>
              <w:jc w:val="both"/>
              <w:rPr>
                <w:b/>
                <w:lang w:val="uk-UA"/>
              </w:rPr>
            </w:pPr>
            <w:r w:rsidRPr="00A47317">
              <w:rPr>
                <w:b/>
                <w:lang w:val="uk-UA"/>
              </w:rPr>
              <w:t xml:space="preserve">Розгорнута інформація про досягнення Індикатору оцінки </w:t>
            </w:r>
          </w:p>
        </w:tc>
        <w:tc>
          <w:tcPr>
            <w:tcW w:w="12474" w:type="dxa"/>
          </w:tcPr>
          <w:p w:rsidR="00110A04" w:rsidRPr="00A47317" w:rsidRDefault="00110A04" w:rsidP="00110A04">
            <w:pPr>
              <w:jc w:val="both"/>
              <w:rPr>
                <w:b/>
                <w:lang w:val="uk-UA"/>
              </w:rPr>
            </w:pPr>
            <w:r w:rsidRPr="00A47317">
              <w:rPr>
                <w:b/>
                <w:lang w:val="uk-UA"/>
              </w:rPr>
              <w:t>прийняття відповідного нормативно-правового акта</w:t>
            </w:r>
          </w:p>
          <w:p w:rsidR="00110A04" w:rsidRPr="00A47317" w:rsidRDefault="002C7F1A" w:rsidP="00292071">
            <w:pPr>
              <w:ind w:firstLine="459"/>
              <w:jc w:val="both"/>
              <w:rPr>
                <w:lang w:val="uk-UA"/>
              </w:rPr>
            </w:pPr>
            <w:r w:rsidRPr="00A47317">
              <w:rPr>
                <w:u w:val="single"/>
                <w:lang w:val="uk-UA"/>
              </w:rPr>
              <w:t xml:space="preserve">Мінфін: </w:t>
            </w:r>
            <w:r w:rsidRPr="00A47317">
              <w:rPr>
                <w:lang w:val="uk-UA"/>
              </w:rPr>
              <w:t>законопроект знаходиться в стадії розробки</w:t>
            </w:r>
          </w:p>
        </w:tc>
      </w:tr>
    </w:tbl>
    <w:p w:rsidR="00110A04" w:rsidRPr="00A47317" w:rsidRDefault="00110A04">
      <w:pPr>
        <w:rPr>
          <w:b/>
          <w:lang w:val="uk-UA"/>
        </w:rPr>
      </w:pPr>
    </w:p>
    <w:tbl>
      <w:tblPr>
        <w:tblStyle w:val="a6"/>
        <w:tblW w:w="15451" w:type="dxa"/>
        <w:tblInd w:w="-34" w:type="dxa"/>
        <w:tblLook w:val="04A0" w:firstRow="1" w:lastRow="0" w:firstColumn="1" w:lastColumn="0" w:noHBand="0" w:noVBand="1"/>
      </w:tblPr>
      <w:tblGrid>
        <w:gridCol w:w="2977"/>
        <w:gridCol w:w="12474"/>
      </w:tblGrid>
      <w:tr w:rsidR="00110A04" w:rsidRPr="00A47317" w:rsidTr="00110A04">
        <w:tc>
          <w:tcPr>
            <w:tcW w:w="2977" w:type="dxa"/>
            <w:shd w:val="clear" w:color="auto" w:fill="DBE5F1" w:themeFill="accent1" w:themeFillTint="33"/>
          </w:tcPr>
          <w:p w:rsidR="00110A04" w:rsidRPr="00A47317" w:rsidRDefault="00110A04" w:rsidP="00110A04">
            <w:pPr>
              <w:jc w:val="both"/>
              <w:rPr>
                <w:b/>
                <w:lang w:val="uk-UA"/>
              </w:rPr>
            </w:pPr>
            <w:r w:rsidRPr="00A47317">
              <w:rPr>
                <w:b/>
                <w:lang w:val="uk-UA"/>
              </w:rPr>
              <w:t xml:space="preserve">Номер та найменування заходу </w:t>
            </w:r>
          </w:p>
        </w:tc>
        <w:tc>
          <w:tcPr>
            <w:tcW w:w="12474" w:type="dxa"/>
            <w:shd w:val="clear" w:color="auto" w:fill="F2DBDB" w:themeFill="accent2" w:themeFillTint="33"/>
          </w:tcPr>
          <w:p w:rsidR="00110A04" w:rsidRPr="00A47317" w:rsidRDefault="00110A04" w:rsidP="00110A04">
            <w:pPr>
              <w:pStyle w:val="a8"/>
              <w:jc w:val="both"/>
              <w:rPr>
                <w:b/>
                <w:sz w:val="24"/>
                <w:szCs w:val="24"/>
              </w:rPr>
            </w:pPr>
            <w:r w:rsidRPr="00A47317">
              <w:rPr>
                <w:b/>
                <w:sz w:val="24"/>
                <w:szCs w:val="24"/>
                <w:u w:val="single"/>
                <w:lang w:eastAsia="uk-UA"/>
              </w:rPr>
              <w:t>3</w:t>
            </w:r>
            <w:r w:rsidRPr="00A47317">
              <w:rPr>
                <w:b/>
                <w:sz w:val="24"/>
                <w:szCs w:val="24"/>
                <w:lang w:eastAsia="uk-UA"/>
              </w:rPr>
              <w:t xml:space="preserve">. </w:t>
            </w:r>
            <w:r w:rsidRPr="00A47317">
              <w:rPr>
                <w:b/>
                <w:sz w:val="24"/>
                <w:szCs w:val="24"/>
              </w:rPr>
              <w:t xml:space="preserve">Перехід до системи оподаткування об’єктів нерухомого майна на основі вартості </w:t>
            </w:r>
          </w:p>
          <w:p w:rsidR="00110A04" w:rsidRPr="00A47317" w:rsidRDefault="00110A04" w:rsidP="00110A04">
            <w:pPr>
              <w:jc w:val="both"/>
              <w:rPr>
                <w:b/>
                <w:lang w:val="uk-UA"/>
              </w:rPr>
            </w:pPr>
          </w:p>
          <w:p w:rsidR="00110A04" w:rsidRPr="00A47317" w:rsidRDefault="00110A04" w:rsidP="00110A04">
            <w:pPr>
              <w:jc w:val="both"/>
              <w:rPr>
                <w:b/>
                <w:lang w:val="uk-UA"/>
              </w:rPr>
            </w:pPr>
          </w:p>
        </w:tc>
      </w:tr>
      <w:tr w:rsidR="00110A04" w:rsidRPr="00A47317" w:rsidTr="00110A04">
        <w:tc>
          <w:tcPr>
            <w:tcW w:w="2977" w:type="dxa"/>
            <w:shd w:val="clear" w:color="auto" w:fill="DBE5F1" w:themeFill="accent1" w:themeFillTint="33"/>
          </w:tcPr>
          <w:p w:rsidR="00110A04" w:rsidRPr="00A47317" w:rsidRDefault="00292071" w:rsidP="00110A04">
            <w:pPr>
              <w:jc w:val="both"/>
              <w:rPr>
                <w:b/>
                <w:lang w:val="uk-UA"/>
              </w:rPr>
            </w:pPr>
            <w:r w:rsidRPr="00A47317">
              <w:rPr>
                <w:b/>
                <w:lang w:val="uk-UA"/>
              </w:rPr>
              <w:t>Відповідальні за виконання</w:t>
            </w:r>
          </w:p>
        </w:tc>
        <w:tc>
          <w:tcPr>
            <w:tcW w:w="12474" w:type="dxa"/>
          </w:tcPr>
          <w:p w:rsidR="00110A04" w:rsidRPr="00A47317" w:rsidRDefault="00110A04" w:rsidP="00110A04">
            <w:pPr>
              <w:jc w:val="both"/>
              <w:rPr>
                <w:b/>
                <w:i/>
                <w:lang w:val="uk-UA"/>
              </w:rPr>
            </w:pPr>
            <w:r w:rsidRPr="00A47317">
              <w:rPr>
                <w:b/>
                <w:lang w:val="uk-UA"/>
              </w:rPr>
              <w:t xml:space="preserve">Мінфін, </w:t>
            </w:r>
            <w:proofErr w:type="spellStart"/>
            <w:r w:rsidRPr="00A47317">
              <w:rPr>
                <w:b/>
                <w:lang w:val="uk-UA"/>
              </w:rPr>
              <w:t>Міндоходів</w:t>
            </w:r>
            <w:proofErr w:type="spellEnd"/>
            <w:r w:rsidRPr="00A47317">
              <w:rPr>
                <w:b/>
                <w:lang w:val="uk-UA"/>
              </w:rPr>
              <w:t xml:space="preserve">, </w:t>
            </w:r>
            <w:proofErr w:type="spellStart"/>
            <w:r w:rsidRPr="00A47317">
              <w:rPr>
                <w:b/>
                <w:lang w:val="uk-UA"/>
              </w:rPr>
              <w:t>Мінекономрозвитку</w:t>
            </w:r>
            <w:proofErr w:type="spellEnd"/>
            <w:r w:rsidRPr="00A47317">
              <w:rPr>
                <w:b/>
                <w:lang w:val="uk-UA"/>
              </w:rPr>
              <w:t xml:space="preserve"> </w:t>
            </w:r>
          </w:p>
        </w:tc>
      </w:tr>
      <w:tr w:rsidR="00110A04" w:rsidRPr="00A47317" w:rsidTr="00110A04">
        <w:tc>
          <w:tcPr>
            <w:tcW w:w="2977" w:type="dxa"/>
            <w:shd w:val="clear" w:color="auto" w:fill="DBE5F1" w:themeFill="accent1" w:themeFillTint="33"/>
          </w:tcPr>
          <w:p w:rsidR="00110A04" w:rsidRPr="00A47317" w:rsidRDefault="00110A04" w:rsidP="00110A04">
            <w:pPr>
              <w:jc w:val="both"/>
              <w:rPr>
                <w:b/>
                <w:lang w:val="uk-UA"/>
              </w:rPr>
            </w:pPr>
            <w:r w:rsidRPr="00A47317">
              <w:rPr>
                <w:b/>
                <w:lang w:val="uk-UA"/>
              </w:rPr>
              <w:t>Інформація про термін виконання</w:t>
            </w:r>
          </w:p>
        </w:tc>
        <w:tc>
          <w:tcPr>
            <w:tcW w:w="12474" w:type="dxa"/>
          </w:tcPr>
          <w:p w:rsidR="00110A04" w:rsidRPr="00A47317" w:rsidRDefault="00110A04" w:rsidP="00110A04">
            <w:pPr>
              <w:jc w:val="both"/>
              <w:rPr>
                <w:b/>
                <w:i/>
                <w:lang w:val="uk-UA"/>
              </w:rPr>
            </w:pPr>
            <w:r w:rsidRPr="00A47317">
              <w:rPr>
                <w:b/>
                <w:lang w:val="uk-UA"/>
              </w:rPr>
              <w:t>2013 – 2014 роки</w:t>
            </w:r>
          </w:p>
        </w:tc>
      </w:tr>
      <w:tr w:rsidR="00110A04" w:rsidRPr="00A47317" w:rsidTr="00110A04">
        <w:tc>
          <w:tcPr>
            <w:tcW w:w="2977" w:type="dxa"/>
            <w:shd w:val="clear" w:color="auto" w:fill="DBE5F1" w:themeFill="accent1" w:themeFillTint="33"/>
          </w:tcPr>
          <w:p w:rsidR="00110A04" w:rsidRPr="00A47317" w:rsidRDefault="00110A04" w:rsidP="00110A04">
            <w:pPr>
              <w:jc w:val="both"/>
              <w:rPr>
                <w:b/>
                <w:lang w:val="uk-UA"/>
              </w:rPr>
            </w:pPr>
            <w:r w:rsidRPr="00A47317">
              <w:rPr>
                <w:b/>
                <w:lang w:val="uk-UA"/>
              </w:rPr>
              <w:t>Розгорнута інформація про досягнення очікуваних результатів</w:t>
            </w:r>
          </w:p>
          <w:p w:rsidR="00110A04" w:rsidRPr="00A47317" w:rsidRDefault="00110A04" w:rsidP="00110A04">
            <w:pPr>
              <w:jc w:val="both"/>
              <w:rPr>
                <w:i/>
                <w:lang w:val="uk-UA"/>
              </w:rPr>
            </w:pPr>
          </w:p>
        </w:tc>
        <w:tc>
          <w:tcPr>
            <w:tcW w:w="12474" w:type="dxa"/>
          </w:tcPr>
          <w:p w:rsidR="00110A04" w:rsidRPr="00A47317" w:rsidRDefault="00110A04" w:rsidP="00110A04">
            <w:pPr>
              <w:jc w:val="both"/>
              <w:rPr>
                <w:b/>
                <w:lang w:val="uk-UA" w:eastAsia="uk-UA"/>
              </w:rPr>
            </w:pPr>
            <w:r w:rsidRPr="00A47317">
              <w:rPr>
                <w:b/>
                <w:lang w:val="uk-UA" w:eastAsia="uk-UA"/>
              </w:rPr>
              <w:t>Рівність усіх платників податків перед законом, збільшення бюджетних надходжень.</w:t>
            </w:r>
          </w:p>
          <w:p w:rsidR="00DA6BCF" w:rsidRPr="00A47317" w:rsidRDefault="00DA6BCF" w:rsidP="001D678C">
            <w:pPr>
              <w:ind w:firstLine="459"/>
              <w:jc w:val="both"/>
              <w:rPr>
                <w:lang w:val="uk-UA"/>
              </w:rPr>
            </w:pPr>
            <w:r w:rsidRPr="00A47317">
              <w:rPr>
                <w:u w:val="single"/>
                <w:lang w:val="uk-UA"/>
              </w:rPr>
              <w:t xml:space="preserve">Мінфін: </w:t>
            </w:r>
            <w:r w:rsidRPr="00A47317">
              <w:rPr>
                <w:lang w:val="uk-UA"/>
              </w:rPr>
              <w:t>прийняття законопроекту сприятиме забезпеченню принципу рівності всіх платників податків перед законом та дозволить збільшити бюджетні надходження.</w:t>
            </w:r>
          </w:p>
          <w:p w:rsidR="00110A04" w:rsidRPr="00A47317" w:rsidRDefault="001D678C" w:rsidP="001D678C">
            <w:pPr>
              <w:ind w:firstLine="459"/>
              <w:jc w:val="both"/>
              <w:rPr>
                <w:lang w:val="uk-UA"/>
              </w:rPr>
            </w:pPr>
            <w:r w:rsidRPr="00A47317">
              <w:rPr>
                <w:u w:val="single"/>
                <w:lang w:val="uk-UA"/>
              </w:rPr>
              <w:t xml:space="preserve">За інформацією </w:t>
            </w:r>
            <w:proofErr w:type="spellStart"/>
            <w:r w:rsidRPr="00A47317">
              <w:rPr>
                <w:u w:val="single"/>
                <w:lang w:val="uk-UA"/>
              </w:rPr>
              <w:t>Міндоходів</w:t>
            </w:r>
            <w:proofErr w:type="spellEnd"/>
            <w:r w:rsidR="00110A04" w:rsidRPr="00A47317">
              <w:rPr>
                <w:u w:val="single"/>
                <w:lang w:val="uk-UA"/>
              </w:rPr>
              <w:t>:</w:t>
            </w:r>
            <w:r w:rsidR="00110A04" w:rsidRPr="00A47317">
              <w:rPr>
                <w:lang w:val="uk-UA"/>
              </w:rPr>
              <w:t xml:space="preserve"> </w:t>
            </w:r>
            <w:r w:rsidRPr="00A47317">
              <w:rPr>
                <w:lang w:val="uk-UA"/>
              </w:rPr>
              <w:t xml:space="preserve">відповідно до Податкового кодексу України дохід від продажу об’єкта нерухомості визначається, виходячи з ціни, визначеної у договорі купівлі-продажу, але не нижче оціночної вартості такого об’єкта, розрахованої органом, уповноваженим здійснювати таку оцінку відповідно до закону. </w:t>
            </w:r>
          </w:p>
          <w:p w:rsidR="001D678C" w:rsidRPr="00A47317" w:rsidRDefault="001D678C" w:rsidP="001D678C">
            <w:pPr>
              <w:ind w:firstLine="459"/>
              <w:jc w:val="both"/>
              <w:rPr>
                <w:lang w:val="uk-UA"/>
              </w:rPr>
            </w:pPr>
            <w:r w:rsidRPr="00A47317">
              <w:rPr>
                <w:lang w:val="uk-UA"/>
              </w:rPr>
              <w:t>Що стосується оподаткування об’</w:t>
            </w:r>
            <w:r w:rsidR="003F632C" w:rsidRPr="00A47317">
              <w:rPr>
                <w:lang w:val="uk-UA"/>
              </w:rPr>
              <w:t>є</w:t>
            </w:r>
            <w:r w:rsidRPr="00A47317">
              <w:rPr>
                <w:lang w:val="uk-UA"/>
              </w:rPr>
              <w:t>ктів нерухомого майна податком на нерухоме майно, відмінне від земельної ділянки, то в діючих умовах базою оподаткування є житлова площа об’єкта житлової нерухомості.</w:t>
            </w:r>
          </w:p>
          <w:p w:rsidR="001D678C" w:rsidRPr="00A47317" w:rsidRDefault="001D678C" w:rsidP="00292071">
            <w:pPr>
              <w:pStyle w:val="a9"/>
              <w:ind w:right="-17" w:firstLine="499"/>
              <w:rPr>
                <w:sz w:val="24"/>
              </w:rPr>
            </w:pPr>
            <w:r w:rsidRPr="00A47317">
              <w:rPr>
                <w:sz w:val="24"/>
              </w:rPr>
              <w:t>Законом України від 27 березня 2014 року № 1166-VII “Про запобігання фінансової катастрофи, створення передумов для економічного зростання в Україні” встановлено, що базою оподаткування податком на нерухоме майно, відмінне від земельної ділянки, є загальна площа об’єктів житлової нерухомості.</w:t>
            </w:r>
          </w:p>
        </w:tc>
      </w:tr>
      <w:tr w:rsidR="00110A04" w:rsidRPr="00A47317" w:rsidTr="00110A04">
        <w:tc>
          <w:tcPr>
            <w:tcW w:w="2977" w:type="dxa"/>
            <w:shd w:val="clear" w:color="auto" w:fill="DBE5F1" w:themeFill="accent1" w:themeFillTint="33"/>
          </w:tcPr>
          <w:p w:rsidR="00110A04" w:rsidRPr="00A47317" w:rsidRDefault="00110A04" w:rsidP="00110A04">
            <w:pPr>
              <w:jc w:val="both"/>
              <w:rPr>
                <w:b/>
                <w:lang w:val="uk-UA"/>
              </w:rPr>
            </w:pPr>
            <w:r w:rsidRPr="00A47317">
              <w:rPr>
                <w:b/>
                <w:lang w:val="uk-UA"/>
              </w:rPr>
              <w:lastRenderedPageBreak/>
              <w:t xml:space="preserve">Розгорнута інформація про досягнення Індикатору оцінки </w:t>
            </w:r>
          </w:p>
        </w:tc>
        <w:tc>
          <w:tcPr>
            <w:tcW w:w="12474" w:type="dxa"/>
          </w:tcPr>
          <w:p w:rsidR="00DA6BCF" w:rsidRPr="00A47317" w:rsidRDefault="00110A04" w:rsidP="00DA6BCF">
            <w:pPr>
              <w:jc w:val="both"/>
              <w:rPr>
                <w:lang w:val="uk-UA"/>
              </w:rPr>
            </w:pPr>
            <w:r w:rsidRPr="00A47317">
              <w:rPr>
                <w:b/>
                <w:lang w:val="uk-UA"/>
              </w:rPr>
              <w:t>прийняття відповідного нормативно-правового акта</w:t>
            </w:r>
            <w:r w:rsidR="00DA6BCF" w:rsidRPr="00A47317">
              <w:rPr>
                <w:lang w:val="uk-UA"/>
              </w:rPr>
              <w:t xml:space="preserve"> </w:t>
            </w:r>
          </w:p>
          <w:p w:rsidR="00DA6BCF" w:rsidRPr="00A47317" w:rsidRDefault="00DA6BCF" w:rsidP="00DA6BCF">
            <w:pPr>
              <w:ind w:firstLine="459"/>
              <w:jc w:val="both"/>
              <w:rPr>
                <w:lang w:val="uk-UA"/>
              </w:rPr>
            </w:pPr>
            <w:r w:rsidRPr="00A47317">
              <w:rPr>
                <w:u w:val="single"/>
                <w:lang w:val="uk-UA"/>
              </w:rPr>
              <w:t xml:space="preserve">Мінфін: </w:t>
            </w:r>
            <w:r w:rsidRPr="00A47317">
              <w:rPr>
                <w:lang w:val="uk-UA"/>
              </w:rPr>
              <w:t>постановою Верховної Ради України від 27.02.2014 №799-VII схвалено Програму діяльності Кабінету Міністрів України, якою з метою удосконалення податкової системи передбачено розробку нової редакції Податкового кодексу України. Таким чином, питання переходу до системи оподаткування об’єктів нерухомого майна на основі вартості буде розглянуте при підготовці комплексних змін до Податкового кодексу України.</w:t>
            </w:r>
          </w:p>
          <w:p w:rsidR="00DA6BCF" w:rsidRPr="00A47317" w:rsidRDefault="00DA6BCF" w:rsidP="00DA6BCF">
            <w:pPr>
              <w:pStyle w:val="a9"/>
              <w:ind w:right="-17" w:firstLine="499"/>
              <w:rPr>
                <w:sz w:val="24"/>
                <w:u w:val="single"/>
              </w:rPr>
            </w:pPr>
            <w:r w:rsidRPr="00A47317">
              <w:rPr>
                <w:sz w:val="24"/>
              </w:rPr>
              <w:t>З метою збільшення надходжень до бюджету та покращення адміністрування податків Верховною Радою України 27 березня 2014 року прийнято Закон України № 1166 «Про запобігання фінансової катастрофи та створення передумов для економічного зростання в Україні», яким, зокрема, передбачається  визначити базою оподаткування податком на нерухоме майно, відмінне від земельної ділянки, загальну площу об’єкта житлової нерухомості, замість житлової.</w:t>
            </w:r>
          </w:p>
          <w:p w:rsidR="001D678C" w:rsidRPr="00A47317" w:rsidRDefault="001D678C" w:rsidP="001D678C">
            <w:pPr>
              <w:pStyle w:val="a9"/>
              <w:ind w:right="-17" w:firstLine="499"/>
              <w:rPr>
                <w:sz w:val="24"/>
              </w:rPr>
            </w:pPr>
            <w:r w:rsidRPr="00A47317">
              <w:rPr>
                <w:sz w:val="24"/>
                <w:u w:val="single"/>
              </w:rPr>
              <w:t xml:space="preserve">За інформацією </w:t>
            </w:r>
            <w:proofErr w:type="spellStart"/>
            <w:r w:rsidRPr="00A47317">
              <w:rPr>
                <w:sz w:val="24"/>
                <w:u w:val="single"/>
              </w:rPr>
              <w:t>Міндоходів</w:t>
            </w:r>
            <w:proofErr w:type="spellEnd"/>
            <w:r w:rsidRPr="00A47317">
              <w:rPr>
                <w:sz w:val="24"/>
              </w:rPr>
              <w:t>: прийняття Закону України 27 березня 2014 року № 1166-VII “Про запобігання фінансової катастрофи, створення передумов для економічного зростання в Україні”.</w:t>
            </w:r>
          </w:p>
          <w:p w:rsidR="00110A04" w:rsidRPr="00A47317" w:rsidRDefault="00110A04" w:rsidP="00110A04">
            <w:pPr>
              <w:ind w:firstLine="459"/>
              <w:jc w:val="both"/>
              <w:rPr>
                <w:i/>
                <w:lang w:val="uk-UA"/>
              </w:rPr>
            </w:pPr>
          </w:p>
        </w:tc>
      </w:tr>
    </w:tbl>
    <w:p w:rsidR="00110A04" w:rsidRPr="00A47317" w:rsidRDefault="00110A04">
      <w:pPr>
        <w:rPr>
          <w:b/>
          <w:lang w:val="uk-UA"/>
        </w:rPr>
      </w:pPr>
    </w:p>
    <w:tbl>
      <w:tblPr>
        <w:tblStyle w:val="a6"/>
        <w:tblW w:w="15451" w:type="dxa"/>
        <w:tblInd w:w="-34" w:type="dxa"/>
        <w:tblLook w:val="04A0" w:firstRow="1" w:lastRow="0" w:firstColumn="1" w:lastColumn="0" w:noHBand="0" w:noVBand="1"/>
      </w:tblPr>
      <w:tblGrid>
        <w:gridCol w:w="2977"/>
        <w:gridCol w:w="12474"/>
      </w:tblGrid>
      <w:tr w:rsidR="00F51B58" w:rsidRPr="00A47317" w:rsidTr="00F51B58">
        <w:tc>
          <w:tcPr>
            <w:tcW w:w="2977" w:type="dxa"/>
            <w:shd w:val="clear" w:color="auto" w:fill="DBE5F1" w:themeFill="accent1" w:themeFillTint="33"/>
          </w:tcPr>
          <w:p w:rsidR="00F51B58" w:rsidRPr="00A47317" w:rsidRDefault="00F51B58" w:rsidP="00F51B58">
            <w:pPr>
              <w:jc w:val="both"/>
              <w:rPr>
                <w:b/>
                <w:lang w:val="uk-UA"/>
              </w:rPr>
            </w:pPr>
            <w:r w:rsidRPr="00A47317">
              <w:rPr>
                <w:b/>
                <w:lang w:val="uk-UA"/>
              </w:rPr>
              <w:t xml:space="preserve">Номер та найменування заходу </w:t>
            </w:r>
          </w:p>
        </w:tc>
        <w:tc>
          <w:tcPr>
            <w:tcW w:w="12474" w:type="dxa"/>
            <w:shd w:val="clear" w:color="auto" w:fill="F2DBDB" w:themeFill="accent2" w:themeFillTint="33"/>
          </w:tcPr>
          <w:p w:rsidR="00F51B58" w:rsidRPr="00A47317" w:rsidRDefault="00F51B58" w:rsidP="00F51B58">
            <w:pPr>
              <w:pStyle w:val="a8"/>
              <w:jc w:val="both"/>
              <w:rPr>
                <w:b/>
              </w:rPr>
            </w:pPr>
            <w:r w:rsidRPr="00A47317">
              <w:rPr>
                <w:b/>
                <w:sz w:val="24"/>
                <w:szCs w:val="24"/>
                <w:u w:val="single"/>
                <w:lang w:eastAsia="uk-UA"/>
              </w:rPr>
              <w:t>4</w:t>
            </w:r>
            <w:r w:rsidRPr="00A47317">
              <w:rPr>
                <w:b/>
                <w:sz w:val="24"/>
                <w:szCs w:val="24"/>
                <w:lang w:eastAsia="uk-UA"/>
              </w:rPr>
              <w:t xml:space="preserve">. </w:t>
            </w:r>
            <w:r w:rsidRPr="00A47317">
              <w:rPr>
                <w:b/>
                <w:sz w:val="24"/>
                <w:szCs w:val="24"/>
              </w:rPr>
              <w:t xml:space="preserve">Збалансування інтересів платників податків та контролюючих органів </w:t>
            </w:r>
          </w:p>
          <w:p w:rsidR="00F51B58" w:rsidRPr="00A47317" w:rsidRDefault="00F51B58" w:rsidP="00F51B58">
            <w:pPr>
              <w:jc w:val="both"/>
              <w:rPr>
                <w:b/>
                <w:lang w:val="uk-UA"/>
              </w:rPr>
            </w:pPr>
          </w:p>
        </w:tc>
      </w:tr>
      <w:tr w:rsidR="00F51B58" w:rsidRPr="00A47317" w:rsidTr="00F51B58">
        <w:tc>
          <w:tcPr>
            <w:tcW w:w="2977" w:type="dxa"/>
            <w:shd w:val="clear" w:color="auto" w:fill="DBE5F1" w:themeFill="accent1" w:themeFillTint="33"/>
          </w:tcPr>
          <w:p w:rsidR="00F51B58" w:rsidRPr="00A47317" w:rsidRDefault="00F52B59" w:rsidP="00F52B59">
            <w:pPr>
              <w:jc w:val="both"/>
              <w:rPr>
                <w:b/>
                <w:lang w:val="uk-UA"/>
              </w:rPr>
            </w:pPr>
            <w:r w:rsidRPr="00A47317">
              <w:rPr>
                <w:b/>
                <w:lang w:val="uk-UA"/>
              </w:rPr>
              <w:t>Відповідальні за виконання</w:t>
            </w:r>
          </w:p>
        </w:tc>
        <w:tc>
          <w:tcPr>
            <w:tcW w:w="12474" w:type="dxa"/>
          </w:tcPr>
          <w:p w:rsidR="00F51B58" w:rsidRPr="00A47317" w:rsidRDefault="00F51B58" w:rsidP="00F51B58">
            <w:pPr>
              <w:jc w:val="both"/>
              <w:rPr>
                <w:b/>
                <w:lang w:val="uk-UA"/>
              </w:rPr>
            </w:pPr>
            <w:r w:rsidRPr="00A47317">
              <w:rPr>
                <w:b/>
                <w:lang w:val="uk-UA"/>
              </w:rPr>
              <w:t xml:space="preserve">Мінфін, </w:t>
            </w:r>
            <w:proofErr w:type="spellStart"/>
            <w:r w:rsidRPr="00A47317">
              <w:rPr>
                <w:b/>
                <w:lang w:val="uk-UA"/>
              </w:rPr>
              <w:t>Міндоходів</w:t>
            </w:r>
            <w:proofErr w:type="spellEnd"/>
            <w:r w:rsidRPr="00A47317">
              <w:rPr>
                <w:b/>
                <w:lang w:val="uk-UA"/>
              </w:rPr>
              <w:t xml:space="preserve">, </w:t>
            </w:r>
            <w:proofErr w:type="spellStart"/>
            <w:r w:rsidRPr="00A47317">
              <w:rPr>
                <w:b/>
                <w:lang w:val="uk-UA"/>
              </w:rPr>
              <w:t>Мінекономрозвитку</w:t>
            </w:r>
            <w:proofErr w:type="spellEnd"/>
            <w:r w:rsidRPr="00A47317">
              <w:rPr>
                <w:b/>
                <w:lang w:val="uk-UA"/>
              </w:rPr>
              <w:t xml:space="preserve"> </w:t>
            </w:r>
          </w:p>
          <w:p w:rsidR="00292071" w:rsidRPr="00A47317" w:rsidRDefault="00292071" w:rsidP="00F51B58">
            <w:pPr>
              <w:jc w:val="both"/>
              <w:rPr>
                <w:b/>
                <w:lang w:val="uk-UA"/>
              </w:rPr>
            </w:pPr>
          </w:p>
          <w:p w:rsidR="00292071" w:rsidRPr="00A47317" w:rsidRDefault="00292071" w:rsidP="00F51B58">
            <w:pPr>
              <w:jc w:val="both"/>
              <w:rPr>
                <w:b/>
                <w:i/>
                <w:lang w:val="uk-UA"/>
              </w:rPr>
            </w:pPr>
          </w:p>
        </w:tc>
      </w:tr>
      <w:tr w:rsidR="00F51B58" w:rsidRPr="00A47317" w:rsidTr="00F51B58">
        <w:tc>
          <w:tcPr>
            <w:tcW w:w="2977" w:type="dxa"/>
            <w:shd w:val="clear" w:color="auto" w:fill="DBE5F1" w:themeFill="accent1" w:themeFillTint="33"/>
          </w:tcPr>
          <w:p w:rsidR="00F51B58" w:rsidRPr="00A47317" w:rsidRDefault="00F51B58" w:rsidP="00F51B58">
            <w:pPr>
              <w:jc w:val="both"/>
              <w:rPr>
                <w:b/>
                <w:lang w:val="uk-UA"/>
              </w:rPr>
            </w:pPr>
            <w:r w:rsidRPr="00A47317">
              <w:rPr>
                <w:b/>
                <w:lang w:val="uk-UA"/>
              </w:rPr>
              <w:t>Інформація про термін виконання</w:t>
            </w:r>
          </w:p>
        </w:tc>
        <w:tc>
          <w:tcPr>
            <w:tcW w:w="12474" w:type="dxa"/>
          </w:tcPr>
          <w:p w:rsidR="00F51B58" w:rsidRPr="00A47317" w:rsidRDefault="00F51B58" w:rsidP="00F51B58">
            <w:pPr>
              <w:jc w:val="both"/>
              <w:rPr>
                <w:b/>
                <w:lang w:val="uk-UA"/>
              </w:rPr>
            </w:pPr>
            <w:r w:rsidRPr="00A47317">
              <w:rPr>
                <w:b/>
                <w:lang w:val="uk-UA"/>
              </w:rPr>
              <w:t>2015 рік</w:t>
            </w:r>
          </w:p>
          <w:p w:rsidR="00292071" w:rsidRPr="00A47317" w:rsidRDefault="00292071" w:rsidP="00F51B58">
            <w:pPr>
              <w:jc w:val="both"/>
              <w:rPr>
                <w:b/>
                <w:lang w:val="uk-UA"/>
              </w:rPr>
            </w:pPr>
          </w:p>
          <w:p w:rsidR="00292071" w:rsidRPr="00A47317" w:rsidRDefault="00292071" w:rsidP="00F51B58">
            <w:pPr>
              <w:jc w:val="both"/>
              <w:rPr>
                <w:b/>
                <w:i/>
                <w:lang w:val="uk-UA"/>
              </w:rPr>
            </w:pPr>
          </w:p>
        </w:tc>
      </w:tr>
      <w:tr w:rsidR="00F51B58" w:rsidRPr="00A47317" w:rsidTr="00F51B58">
        <w:tc>
          <w:tcPr>
            <w:tcW w:w="2977" w:type="dxa"/>
            <w:shd w:val="clear" w:color="auto" w:fill="DBE5F1" w:themeFill="accent1" w:themeFillTint="33"/>
          </w:tcPr>
          <w:p w:rsidR="00F51B58" w:rsidRPr="00A47317" w:rsidRDefault="00F51B58" w:rsidP="00F51B58">
            <w:pPr>
              <w:jc w:val="both"/>
              <w:rPr>
                <w:b/>
                <w:lang w:val="uk-UA"/>
              </w:rPr>
            </w:pPr>
            <w:r w:rsidRPr="00A47317">
              <w:rPr>
                <w:b/>
                <w:lang w:val="uk-UA"/>
              </w:rPr>
              <w:t>Розгорнута інформація про досягнення очікуваних результатів</w:t>
            </w:r>
          </w:p>
          <w:p w:rsidR="00F51B58" w:rsidRPr="00A47317" w:rsidRDefault="00F51B58" w:rsidP="00F51B58">
            <w:pPr>
              <w:jc w:val="both"/>
              <w:rPr>
                <w:i/>
                <w:lang w:val="uk-UA"/>
              </w:rPr>
            </w:pPr>
          </w:p>
        </w:tc>
        <w:tc>
          <w:tcPr>
            <w:tcW w:w="12474" w:type="dxa"/>
          </w:tcPr>
          <w:p w:rsidR="00F51B58" w:rsidRPr="00A47317" w:rsidRDefault="00F51B58" w:rsidP="00F51B58">
            <w:pPr>
              <w:jc w:val="both"/>
              <w:rPr>
                <w:b/>
                <w:lang w:val="uk-UA" w:eastAsia="uk-UA"/>
              </w:rPr>
            </w:pPr>
            <w:r w:rsidRPr="00A47317">
              <w:rPr>
                <w:b/>
                <w:lang w:val="uk-UA" w:eastAsia="uk-UA"/>
              </w:rPr>
              <w:t xml:space="preserve">Покращення умов підприємницької діяльності </w:t>
            </w:r>
            <w:r w:rsidR="00F52B59" w:rsidRPr="00A47317">
              <w:rPr>
                <w:b/>
                <w:lang w:val="uk-UA" w:eastAsia="uk-UA"/>
              </w:rPr>
              <w:t xml:space="preserve">та збільшення податкових надходжень </w:t>
            </w:r>
          </w:p>
          <w:p w:rsidR="00F52B59" w:rsidRPr="00A47317" w:rsidRDefault="00F52B59" w:rsidP="00F52B59">
            <w:pPr>
              <w:pStyle w:val="a9"/>
              <w:ind w:right="-17" w:firstLine="499"/>
              <w:rPr>
                <w:sz w:val="24"/>
              </w:rPr>
            </w:pPr>
            <w:r w:rsidRPr="00A47317">
              <w:rPr>
                <w:sz w:val="24"/>
                <w:u w:val="single"/>
              </w:rPr>
              <w:t xml:space="preserve">За інформацією </w:t>
            </w:r>
            <w:proofErr w:type="spellStart"/>
            <w:r w:rsidRPr="00A47317">
              <w:rPr>
                <w:sz w:val="24"/>
                <w:u w:val="single"/>
              </w:rPr>
              <w:t>Міндоходів</w:t>
            </w:r>
            <w:proofErr w:type="spellEnd"/>
            <w:r w:rsidRPr="00A47317">
              <w:rPr>
                <w:sz w:val="24"/>
              </w:rPr>
              <w:t xml:space="preserve">: наказом </w:t>
            </w:r>
            <w:proofErr w:type="spellStart"/>
            <w:r w:rsidRPr="00A47317">
              <w:rPr>
                <w:sz w:val="24"/>
              </w:rPr>
              <w:t>Міндоходів</w:t>
            </w:r>
            <w:proofErr w:type="spellEnd"/>
            <w:r w:rsidRPr="00A47317">
              <w:rPr>
                <w:sz w:val="24"/>
              </w:rPr>
              <w:t xml:space="preserve"> від 31.12.2013 № 896 затверджено Критерії визначення платників для набуття статусу “зразковий платник” (далі – Критерії), а також Програму підтримки платників, які набули статусу “зразковий платник”. Наказ розроблено на виконання Стратегічного плану розвитку Міністерства доходів і зборів на 2013 – 2018 роки, затвердженого розпорядженням Кабінету Міністрів України від 23 жовтня 2013 року № 869-р, та зареєстровано в Міністерстві юстиції України 08 лютого 2014 року. Формування реєстру платників, які набули статусу “зразковий платник”, здійснюватиметься в автоматичному режимі щорічно з щоквартальним моніторингом стосовно відповідності Критеріям.</w:t>
            </w:r>
          </w:p>
          <w:p w:rsidR="00292071" w:rsidRPr="00A47317" w:rsidRDefault="00292071" w:rsidP="00F52B59">
            <w:pPr>
              <w:pStyle w:val="a9"/>
              <w:ind w:right="-17" w:firstLine="499"/>
              <w:rPr>
                <w:sz w:val="24"/>
              </w:rPr>
            </w:pPr>
          </w:p>
        </w:tc>
      </w:tr>
      <w:tr w:rsidR="00F51B58" w:rsidRPr="00A47317" w:rsidTr="00F51B58">
        <w:tc>
          <w:tcPr>
            <w:tcW w:w="2977" w:type="dxa"/>
            <w:shd w:val="clear" w:color="auto" w:fill="DBE5F1" w:themeFill="accent1" w:themeFillTint="33"/>
          </w:tcPr>
          <w:p w:rsidR="00F51B58" w:rsidRPr="00A47317" w:rsidRDefault="00F51B58" w:rsidP="00F51B58">
            <w:pPr>
              <w:jc w:val="both"/>
              <w:rPr>
                <w:b/>
                <w:lang w:val="uk-UA"/>
              </w:rPr>
            </w:pPr>
            <w:r w:rsidRPr="00A47317">
              <w:rPr>
                <w:b/>
                <w:lang w:val="uk-UA"/>
              </w:rPr>
              <w:t xml:space="preserve">Розгорнута інформація про досягнення Індикатору оцінки </w:t>
            </w:r>
          </w:p>
        </w:tc>
        <w:tc>
          <w:tcPr>
            <w:tcW w:w="12474" w:type="dxa"/>
          </w:tcPr>
          <w:p w:rsidR="00F51B58" w:rsidRPr="00A47317" w:rsidRDefault="00F51B58" w:rsidP="00F51B58">
            <w:pPr>
              <w:jc w:val="both"/>
              <w:rPr>
                <w:lang w:val="uk-UA"/>
              </w:rPr>
            </w:pPr>
            <w:r w:rsidRPr="00A47317">
              <w:rPr>
                <w:b/>
                <w:lang w:val="uk-UA"/>
              </w:rPr>
              <w:t>прийняття відповідного нормативно-правового акта</w:t>
            </w:r>
            <w:r w:rsidRPr="00A47317">
              <w:rPr>
                <w:lang w:val="uk-UA"/>
              </w:rPr>
              <w:t xml:space="preserve"> </w:t>
            </w:r>
          </w:p>
          <w:p w:rsidR="00292071" w:rsidRPr="00A47317" w:rsidRDefault="00F51B58" w:rsidP="00292071">
            <w:pPr>
              <w:pStyle w:val="a9"/>
              <w:ind w:right="-17" w:firstLine="499"/>
              <w:rPr>
                <w:sz w:val="24"/>
              </w:rPr>
            </w:pPr>
            <w:r w:rsidRPr="00A47317">
              <w:rPr>
                <w:sz w:val="24"/>
                <w:u w:val="single"/>
              </w:rPr>
              <w:t xml:space="preserve">За інформацією </w:t>
            </w:r>
            <w:proofErr w:type="spellStart"/>
            <w:r w:rsidRPr="00A47317">
              <w:rPr>
                <w:sz w:val="24"/>
                <w:u w:val="single"/>
              </w:rPr>
              <w:t>Міндоходів</w:t>
            </w:r>
            <w:proofErr w:type="spellEnd"/>
            <w:r w:rsidR="00F52B59" w:rsidRPr="00A47317">
              <w:rPr>
                <w:sz w:val="24"/>
              </w:rPr>
              <w:t xml:space="preserve">: наказ </w:t>
            </w:r>
            <w:proofErr w:type="spellStart"/>
            <w:r w:rsidR="00F52B59" w:rsidRPr="00A47317">
              <w:rPr>
                <w:sz w:val="24"/>
              </w:rPr>
              <w:t>Міндоходів</w:t>
            </w:r>
            <w:proofErr w:type="spellEnd"/>
            <w:r w:rsidR="00F52B59" w:rsidRPr="00A47317">
              <w:rPr>
                <w:sz w:val="24"/>
              </w:rPr>
              <w:t xml:space="preserve"> від 31.12.2013 № 896 “Про затвердження Критеріїв визначення платників для набуття статусу «зразковий платник” та Програми підтримки платників, які набули статусу “зразковий платник”.</w:t>
            </w:r>
          </w:p>
        </w:tc>
      </w:tr>
    </w:tbl>
    <w:tbl>
      <w:tblPr>
        <w:tblW w:w="15451" w:type="dxa"/>
        <w:tblInd w:w="-34" w:type="dxa"/>
        <w:tblLayout w:type="fixed"/>
        <w:tblLook w:val="04A0" w:firstRow="1" w:lastRow="0" w:firstColumn="1" w:lastColumn="0" w:noHBand="0" w:noVBand="1"/>
      </w:tblPr>
      <w:tblGrid>
        <w:gridCol w:w="15451"/>
      </w:tblGrid>
      <w:tr w:rsidR="00A33B45" w:rsidRPr="00A47317" w:rsidTr="00A33B45">
        <w:tc>
          <w:tcPr>
            <w:tcW w:w="15451" w:type="dxa"/>
            <w:tcBorders>
              <w:top w:val="single" w:sz="4" w:space="0" w:color="auto"/>
              <w:left w:val="single" w:sz="4" w:space="0" w:color="auto"/>
              <w:bottom w:val="single" w:sz="4" w:space="0" w:color="auto"/>
              <w:right w:val="single" w:sz="4" w:space="0" w:color="auto"/>
            </w:tcBorders>
            <w:shd w:val="clear" w:color="auto" w:fill="C4BC96"/>
          </w:tcPr>
          <w:p w:rsidR="00A33B45" w:rsidRPr="00A47317" w:rsidRDefault="00A33B45" w:rsidP="00A33B45">
            <w:pPr>
              <w:pStyle w:val="a8"/>
              <w:jc w:val="center"/>
              <w:rPr>
                <w:b/>
                <w:bCs/>
                <w:sz w:val="24"/>
                <w:szCs w:val="24"/>
                <w:lang w:eastAsia="uk-UA"/>
              </w:rPr>
            </w:pPr>
            <w:r w:rsidRPr="00A47317">
              <w:rPr>
                <w:b/>
                <w:bCs/>
                <w:sz w:val="24"/>
                <w:szCs w:val="24"/>
                <w:u w:val="single"/>
                <w:lang w:eastAsia="uk-UA"/>
              </w:rPr>
              <w:lastRenderedPageBreak/>
              <w:t>II</w:t>
            </w:r>
            <w:r w:rsidRPr="00A47317">
              <w:rPr>
                <w:b/>
                <w:bCs/>
                <w:sz w:val="24"/>
                <w:szCs w:val="24"/>
                <w:lang w:eastAsia="uk-UA"/>
              </w:rPr>
              <w:t>. Середньострокове бюджетне прогнозування та концептуальні</w:t>
            </w:r>
            <w:r w:rsidRPr="00A47317">
              <w:rPr>
                <w:b/>
                <w:bCs/>
                <w:sz w:val="24"/>
                <w:szCs w:val="24"/>
                <w:lang w:eastAsia="uk-UA"/>
              </w:rPr>
              <w:br/>
              <w:t>засади середньострокового бюджетного планування, програмно-цільовий метод, стратегічне</w:t>
            </w:r>
            <w:r w:rsidRPr="00A47317">
              <w:rPr>
                <w:b/>
                <w:bCs/>
                <w:sz w:val="24"/>
                <w:szCs w:val="24"/>
                <w:lang w:eastAsia="uk-UA"/>
              </w:rPr>
              <w:br/>
              <w:t>планування на рівні міністерств, інших головних розпорядників бюджетних коштів</w:t>
            </w:r>
          </w:p>
        </w:tc>
      </w:tr>
      <w:tr w:rsidR="00A33B45" w:rsidRPr="00A47317" w:rsidTr="00A33B45">
        <w:tc>
          <w:tcPr>
            <w:tcW w:w="15451" w:type="dxa"/>
            <w:tcBorders>
              <w:top w:val="single" w:sz="4" w:space="0" w:color="auto"/>
              <w:left w:val="single" w:sz="4" w:space="0" w:color="auto"/>
              <w:bottom w:val="single" w:sz="4" w:space="0" w:color="auto"/>
              <w:right w:val="single" w:sz="4" w:space="0" w:color="auto"/>
            </w:tcBorders>
            <w:shd w:val="clear" w:color="auto" w:fill="DDD9C3"/>
          </w:tcPr>
          <w:p w:rsidR="00A33B45" w:rsidRPr="00A47317" w:rsidRDefault="00A33B45" w:rsidP="00A33B45">
            <w:pPr>
              <w:pStyle w:val="a8"/>
              <w:jc w:val="center"/>
              <w:rPr>
                <w:b/>
                <w:sz w:val="24"/>
                <w:szCs w:val="24"/>
                <w:lang w:eastAsia="uk-UA"/>
              </w:rPr>
            </w:pPr>
            <w:r w:rsidRPr="00A47317">
              <w:rPr>
                <w:b/>
                <w:bCs/>
                <w:sz w:val="24"/>
                <w:szCs w:val="24"/>
                <w:u w:val="single"/>
                <w:lang w:eastAsia="uk-UA"/>
              </w:rPr>
              <w:t>1</w:t>
            </w:r>
            <w:r w:rsidRPr="00A47317">
              <w:rPr>
                <w:b/>
                <w:sz w:val="24"/>
                <w:szCs w:val="24"/>
                <w:lang w:eastAsia="uk-UA"/>
              </w:rPr>
              <w:t>. Програмно-цільовий метод на рівні державного бюджету</w:t>
            </w:r>
          </w:p>
        </w:tc>
      </w:tr>
      <w:tr w:rsidR="00A33B45" w:rsidRPr="00A47317" w:rsidTr="00914A02">
        <w:tc>
          <w:tcPr>
            <w:tcW w:w="15451" w:type="dxa"/>
            <w:tcBorders>
              <w:top w:val="single" w:sz="4" w:space="0" w:color="auto"/>
              <w:left w:val="single" w:sz="4" w:space="0" w:color="auto"/>
              <w:bottom w:val="single" w:sz="4" w:space="0" w:color="auto"/>
              <w:right w:val="single" w:sz="4" w:space="0" w:color="auto"/>
            </w:tcBorders>
            <w:shd w:val="clear" w:color="auto" w:fill="EEECE1" w:themeFill="background2"/>
          </w:tcPr>
          <w:p w:rsidR="00A33B45" w:rsidRPr="00A47317" w:rsidRDefault="00A33B45" w:rsidP="00A33B45">
            <w:pPr>
              <w:pStyle w:val="a8"/>
              <w:jc w:val="center"/>
              <w:rPr>
                <w:rStyle w:val="ab"/>
                <w:iCs/>
                <w:sz w:val="24"/>
                <w:szCs w:val="24"/>
              </w:rPr>
            </w:pPr>
            <w:r w:rsidRPr="00A47317">
              <w:rPr>
                <w:rStyle w:val="ab"/>
                <w:iCs/>
                <w:sz w:val="24"/>
                <w:szCs w:val="24"/>
              </w:rPr>
              <w:t xml:space="preserve">Удосконалення програмно-цільового методу, що застосовується на рівні </w:t>
            </w:r>
          </w:p>
          <w:p w:rsidR="00A33B45" w:rsidRPr="00A47317" w:rsidRDefault="00A33B45" w:rsidP="00A33B45">
            <w:pPr>
              <w:pStyle w:val="a8"/>
              <w:jc w:val="center"/>
              <w:rPr>
                <w:b/>
                <w:sz w:val="24"/>
                <w:szCs w:val="24"/>
              </w:rPr>
            </w:pPr>
            <w:r w:rsidRPr="00A47317">
              <w:rPr>
                <w:rStyle w:val="ab"/>
                <w:iCs/>
                <w:sz w:val="24"/>
                <w:szCs w:val="24"/>
              </w:rPr>
              <w:t xml:space="preserve">державного бюджету </w:t>
            </w:r>
            <w:r w:rsidRPr="00A47317">
              <w:rPr>
                <w:b/>
                <w:sz w:val="24"/>
                <w:szCs w:val="24"/>
              </w:rPr>
              <w:t>(завдання довгострокового характеру)</w:t>
            </w:r>
          </w:p>
        </w:tc>
      </w:tr>
    </w:tbl>
    <w:tbl>
      <w:tblPr>
        <w:tblStyle w:val="a6"/>
        <w:tblW w:w="15451" w:type="dxa"/>
        <w:tblInd w:w="-34" w:type="dxa"/>
        <w:tblLook w:val="04A0" w:firstRow="1" w:lastRow="0" w:firstColumn="1" w:lastColumn="0" w:noHBand="0" w:noVBand="1"/>
      </w:tblPr>
      <w:tblGrid>
        <w:gridCol w:w="2977"/>
        <w:gridCol w:w="12474"/>
      </w:tblGrid>
      <w:tr w:rsidR="00A33B45" w:rsidRPr="00A47317" w:rsidTr="006C5B13">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 xml:space="preserve">Номер та найменування заходу </w:t>
            </w:r>
          </w:p>
        </w:tc>
        <w:tc>
          <w:tcPr>
            <w:tcW w:w="12474" w:type="dxa"/>
            <w:shd w:val="clear" w:color="auto" w:fill="F2DBDB" w:themeFill="accent2" w:themeFillTint="33"/>
          </w:tcPr>
          <w:p w:rsidR="00A33B45" w:rsidRPr="00A47317" w:rsidRDefault="00A33B45" w:rsidP="00A33B45">
            <w:pPr>
              <w:jc w:val="both"/>
              <w:rPr>
                <w:b/>
                <w:lang w:val="uk-UA"/>
              </w:rPr>
            </w:pPr>
            <w:r w:rsidRPr="00A47317">
              <w:rPr>
                <w:b/>
                <w:u w:val="single"/>
                <w:lang w:val="uk-UA" w:eastAsia="uk-UA"/>
              </w:rPr>
              <w:t>1</w:t>
            </w:r>
            <w:r w:rsidRPr="00A47317">
              <w:rPr>
                <w:b/>
                <w:lang w:val="uk-UA" w:eastAsia="uk-UA"/>
              </w:rPr>
              <w:t>. Удосконалення методологічної бази щодо визначення результативних показників бюджетних програм, зокрема в частині забезпечення кількісного вираження очікуваних результатів виконання бюджетних програм та їх відповідності пріоритетам державної політики</w:t>
            </w: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Відповідальні за виконання</w:t>
            </w:r>
          </w:p>
        </w:tc>
        <w:tc>
          <w:tcPr>
            <w:tcW w:w="12474" w:type="dxa"/>
          </w:tcPr>
          <w:p w:rsidR="00A33B45" w:rsidRPr="00A47317" w:rsidRDefault="00A33B45" w:rsidP="00A33B45">
            <w:pPr>
              <w:jc w:val="both"/>
              <w:rPr>
                <w:b/>
                <w:i/>
                <w:lang w:val="uk-UA"/>
              </w:rPr>
            </w:pPr>
            <w:r w:rsidRPr="00A47317">
              <w:rPr>
                <w:b/>
                <w:lang w:val="uk-UA"/>
              </w:rPr>
              <w:t>Мінфін, головні розпорядники коштів державного бюджету</w:t>
            </w: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Інформація про термін виконання</w:t>
            </w:r>
          </w:p>
        </w:tc>
        <w:tc>
          <w:tcPr>
            <w:tcW w:w="12474" w:type="dxa"/>
          </w:tcPr>
          <w:p w:rsidR="00A33B45" w:rsidRPr="00A47317" w:rsidRDefault="00A33B45" w:rsidP="00A33B45">
            <w:pPr>
              <w:jc w:val="both"/>
              <w:rPr>
                <w:b/>
                <w:i/>
                <w:lang w:val="uk-UA"/>
              </w:rPr>
            </w:pPr>
            <w:r w:rsidRPr="00A47317">
              <w:rPr>
                <w:b/>
                <w:lang w:val="uk-UA" w:eastAsia="uk-UA"/>
              </w:rPr>
              <w:t xml:space="preserve">2013 </w:t>
            </w:r>
            <w:r w:rsidR="00871FFF" w:rsidRPr="00A47317">
              <w:rPr>
                <w:b/>
                <w:lang w:val="uk-UA" w:eastAsia="uk-UA"/>
              </w:rPr>
              <w:t>–</w:t>
            </w:r>
            <w:r w:rsidRPr="00A47317">
              <w:rPr>
                <w:b/>
                <w:lang w:val="uk-UA" w:eastAsia="uk-UA"/>
              </w:rPr>
              <w:t xml:space="preserve"> 2015 роки</w:t>
            </w: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Розгорнута інформація про досягнення очікуваних результатів</w:t>
            </w:r>
          </w:p>
          <w:p w:rsidR="00A33B45" w:rsidRPr="00A47317" w:rsidRDefault="00A33B45" w:rsidP="00A33B45">
            <w:pPr>
              <w:jc w:val="both"/>
              <w:rPr>
                <w:i/>
                <w:lang w:val="uk-UA"/>
              </w:rPr>
            </w:pPr>
          </w:p>
        </w:tc>
        <w:tc>
          <w:tcPr>
            <w:tcW w:w="12474" w:type="dxa"/>
          </w:tcPr>
          <w:p w:rsidR="00A33B45" w:rsidRPr="00A47317" w:rsidRDefault="00A33B45" w:rsidP="00A33B45">
            <w:pPr>
              <w:jc w:val="both"/>
              <w:rPr>
                <w:b/>
                <w:lang w:val="uk-UA" w:eastAsia="uk-UA"/>
              </w:rPr>
            </w:pPr>
            <w:r w:rsidRPr="00A47317">
              <w:rPr>
                <w:b/>
                <w:lang w:val="uk-UA" w:eastAsia="uk-UA"/>
              </w:rPr>
              <w:t>підвищення результативності та ефективності використання бюджетних коштів</w:t>
            </w:r>
          </w:p>
          <w:p w:rsidR="006E07BB" w:rsidRPr="00A47317" w:rsidRDefault="000D1418" w:rsidP="00396F1E">
            <w:pPr>
              <w:ind w:firstLine="318"/>
              <w:jc w:val="both"/>
              <w:rPr>
                <w:lang w:val="uk-UA"/>
              </w:rPr>
            </w:pPr>
            <w:r w:rsidRPr="00A47317">
              <w:rPr>
                <w:u w:val="single"/>
                <w:lang w:val="uk-UA" w:eastAsia="uk-UA"/>
              </w:rPr>
              <w:t xml:space="preserve">Мінфін: </w:t>
            </w:r>
            <w:r w:rsidR="00396F1E" w:rsidRPr="00A47317">
              <w:rPr>
                <w:u w:val="single"/>
                <w:lang w:val="uk-UA" w:eastAsia="uk-UA"/>
              </w:rPr>
              <w:t>в</w:t>
            </w:r>
            <w:r w:rsidR="006E07BB" w:rsidRPr="00A47317">
              <w:rPr>
                <w:lang w:val="uk-UA"/>
              </w:rPr>
              <w:t xml:space="preserve"> період з 01.01.2014 по 31.03.2014:</w:t>
            </w:r>
          </w:p>
          <w:p w:rsidR="006E07BB" w:rsidRPr="00A47317" w:rsidRDefault="006E07BB" w:rsidP="006E07BB">
            <w:pPr>
              <w:pStyle w:val="1"/>
              <w:ind w:left="34" w:firstLine="318"/>
              <w:rPr>
                <w:lang w:val="uk-UA"/>
              </w:rPr>
            </w:pPr>
            <w:r w:rsidRPr="00A47317">
              <w:rPr>
                <w:lang w:val="uk-UA"/>
              </w:rPr>
              <w:t>- здійснювалася співпраця Мінфіну з головними розпорядниками коштів державного бюджету щодо визначення результативних показників бюджетних програм при підготовці паспортів бюджетних програм, в т. ч. в частині забезпечення кількісного вираження очікуваних результатів виконання бюджетних програм;</w:t>
            </w:r>
          </w:p>
          <w:p w:rsidR="006E07BB" w:rsidRPr="00A47317" w:rsidRDefault="006E07BB" w:rsidP="006E07BB">
            <w:pPr>
              <w:pStyle w:val="1"/>
              <w:ind w:left="34" w:firstLine="318"/>
              <w:rPr>
                <w:lang w:val="uk-UA"/>
              </w:rPr>
            </w:pPr>
            <w:r w:rsidRPr="00A47317">
              <w:rPr>
                <w:lang w:val="uk-UA"/>
              </w:rPr>
              <w:t>- проведено аналіз наданої головними розпорядниками коштів державного бюджету інформації про досягнення запланованої мети, завдань та результативних показників в межах бюджетних програм 2012 року, за результатами якого підготовлені зауваження та доопрацьовано Інструкцію щодо заповнення форми, за якою подається зазначена інформація (рекомендації щодо надання інформації надані головним розпорядникам бюджетним коштів листом від 24.01.2014 № 31-04120-17-5/1650);</w:t>
            </w:r>
          </w:p>
          <w:p w:rsidR="006E07BB" w:rsidRPr="00A47317" w:rsidRDefault="006E07BB" w:rsidP="006E07BB">
            <w:pPr>
              <w:pStyle w:val="1"/>
              <w:ind w:left="34" w:firstLine="318"/>
              <w:rPr>
                <w:lang w:val="uk-UA"/>
              </w:rPr>
            </w:pPr>
            <w:r w:rsidRPr="00A47317">
              <w:rPr>
                <w:lang w:val="uk-UA"/>
              </w:rPr>
              <w:t>- 20.03.2014 відбулася зустріч з експертами Шведського агентства міжнародного розвитку (SIDA) з питань впровадження гендерного бюджетування в Україні на якій працівники Департаменту ознайомилися з досвідом застосування програмно-цільового методу в Австрії;</w:t>
            </w:r>
          </w:p>
          <w:p w:rsidR="00DD3879" w:rsidRPr="00A47317" w:rsidRDefault="006E07BB" w:rsidP="006E07BB">
            <w:pPr>
              <w:pStyle w:val="1"/>
              <w:ind w:left="34" w:firstLine="318"/>
              <w:rPr>
                <w:lang w:val="uk-UA"/>
              </w:rPr>
            </w:pPr>
            <w:r w:rsidRPr="00A47317">
              <w:rPr>
                <w:lang w:val="uk-UA"/>
              </w:rPr>
              <w:t>- підготовлено проект наказу Мінфіну “Про внесення змін до Правил складання паспортів бюджетних програм та звітів про їх виконання”, спрямований на забезпечення застосування програмно-цільового методу у бюджетному процесі під час реалізації Закону України “Про Державний бюджет України на 2014 рік”.</w:t>
            </w:r>
          </w:p>
          <w:p w:rsidR="00292071" w:rsidRPr="00A47317" w:rsidRDefault="00292071" w:rsidP="006E07BB">
            <w:pPr>
              <w:pStyle w:val="1"/>
              <w:ind w:left="34" w:firstLine="318"/>
              <w:rPr>
                <w:i/>
                <w:u w:val="single"/>
                <w:lang w:val="uk-UA"/>
              </w:rPr>
            </w:pP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 xml:space="preserve">Розгорнута інформація про досягнення Індикатору оцінки </w:t>
            </w:r>
          </w:p>
        </w:tc>
        <w:tc>
          <w:tcPr>
            <w:tcW w:w="12474" w:type="dxa"/>
          </w:tcPr>
          <w:p w:rsidR="00A33B45" w:rsidRPr="00A47317" w:rsidRDefault="00A33B45" w:rsidP="00A33B45">
            <w:pPr>
              <w:jc w:val="both"/>
              <w:rPr>
                <w:b/>
                <w:lang w:val="uk-UA"/>
              </w:rPr>
            </w:pPr>
            <w:r w:rsidRPr="00A47317">
              <w:rPr>
                <w:b/>
                <w:lang w:val="uk-UA"/>
              </w:rPr>
              <w:t>пропозиції щодо внесення змін до Загальних вимог до визначення результативних показників бюджетної програми</w:t>
            </w:r>
          </w:p>
          <w:p w:rsidR="009526C0" w:rsidRPr="00A47317" w:rsidRDefault="00EF7390" w:rsidP="006E07BB">
            <w:pPr>
              <w:ind w:firstLine="459"/>
              <w:jc w:val="both"/>
              <w:rPr>
                <w:lang w:val="uk-UA"/>
              </w:rPr>
            </w:pPr>
            <w:r w:rsidRPr="00A47317">
              <w:rPr>
                <w:u w:val="single"/>
                <w:lang w:val="uk-UA"/>
              </w:rPr>
              <w:t xml:space="preserve">Мінфін: </w:t>
            </w:r>
            <w:r w:rsidR="006E07BB" w:rsidRPr="00A47317">
              <w:rPr>
                <w:lang w:val="uk-UA"/>
              </w:rPr>
              <w:t>підготовлений до розгляду керівництвом Мінфіну проект наказу Мінфіну «Про внесення змін до Правил складання паспортів бюджетних програм та звітів про їх виконання».</w:t>
            </w:r>
          </w:p>
          <w:p w:rsidR="00292071" w:rsidRPr="00A47317" w:rsidRDefault="00292071" w:rsidP="00292071">
            <w:pPr>
              <w:jc w:val="both"/>
              <w:rPr>
                <w:lang w:val="uk-UA" w:eastAsia="uk-UA"/>
              </w:rPr>
            </w:pPr>
          </w:p>
        </w:tc>
      </w:tr>
    </w:tbl>
    <w:tbl>
      <w:tblPr>
        <w:tblW w:w="15451" w:type="dxa"/>
        <w:tblInd w:w="-34" w:type="dxa"/>
        <w:tblLayout w:type="fixed"/>
        <w:tblLook w:val="04A0" w:firstRow="1" w:lastRow="0" w:firstColumn="1" w:lastColumn="0" w:noHBand="0" w:noVBand="1"/>
      </w:tblPr>
      <w:tblGrid>
        <w:gridCol w:w="15451"/>
      </w:tblGrid>
      <w:tr w:rsidR="00A33B45" w:rsidRPr="00A47317" w:rsidTr="00A33B45">
        <w:tc>
          <w:tcPr>
            <w:tcW w:w="15451" w:type="dxa"/>
            <w:tcBorders>
              <w:top w:val="single" w:sz="4" w:space="0" w:color="auto"/>
              <w:left w:val="single" w:sz="4" w:space="0" w:color="auto"/>
              <w:bottom w:val="single" w:sz="4" w:space="0" w:color="auto"/>
              <w:right w:val="single" w:sz="4" w:space="0" w:color="auto"/>
            </w:tcBorders>
            <w:shd w:val="clear" w:color="auto" w:fill="DDD9C3"/>
          </w:tcPr>
          <w:p w:rsidR="00A33B45" w:rsidRPr="00A47317" w:rsidRDefault="00A33B45" w:rsidP="00A33B45">
            <w:pPr>
              <w:pStyle w:val="a8"/>
              <w:jc w:val="center"/>
              <w:rPr>
                <w:b/>
                <w:sz w:val="24"/>
                <w:szCs w:val="24"/>
                <w:lang w:eastAsia="uk-UA"/>
              </w:rPr>
            </w:pPr>
            <w:r w:rsidRPr="00A47317">
              <w:rPr>
                <w:b/>
                <w:bCs/>
                <w:sz w:val="24"/>
                <w:szCs w:val="24"/>
                <w:u w:val="single"/>
                <w:lang w:eastAsia="uk-UA"/>
              </w:rPr>
              <w:lastRenderedPageBreak/>
              <w:t>2</w:t>
            </w:r>
            <w:r w:rsidRPr="00A47317">
              <w:rPr>
                <w:b/>
                <w:sz w:val="24"/>
                <w:szCs w:val="24"/>
                <w:lang w:eastAsia="uk-UA"/>
              </w:rPr>
              <w:t>. Програмно-цільовий метод на рівні місцевих бюджетів</w:t>
            </w:r>
          </w:p>
        </w:tc>
      </w:tr>
      <w:tr w:rsidR="00A33B45" w:rsidRPr="00A47317" w:rsidTr="00914A02">
        <w:tc>
          <w:tcPr>
            <w:tcW w:w="15451" w:type="dxa"/>
            <w:tcBorders>
              <w:top w:val="single" w:sz="4" w:space="0" w:color="auto"/>
              <w:left w:val="single" w:sz="4" w:space="0" w:color="auto"/>
              <w:bottom w:val="single" w:sz="4" w:space="0" w:color="auto"/>
              <w:right w:val="single" w:sz="4" w:space="0" w:color="auto"/>
            </w:tcBorders>
            <w:shd w:val="clear" w:color="auto" w:fill="EEECE1" w:themeFill="background2"/>
          </w:tcPr>
          <w:p w:rsidR="00A33B45" w:rsidRPr="00A47317" w:rsidRDefault="00A33B45" w:rsidP="00A33B45">
            <w:pPr>
              <w:pStyle w:val="a8"/>
              <w:jc w:val="center"/>
              <w:rPr>
                <w:b/>
                <w:sz w:val="24"/>
                <w:szCs w:val="24"/>
                <w:lang w:eastAsia="uk-UA"/>
              </w:rPr>
            </w:pPr>
            <w:r w:rsidRPr="00A47317">
              <w:rPr>
                <w:b/>
                <w:sz w:val="24"/>
                <w:szCs w:val="24"/>
                <w:lang w:eastAsia="uk-UA"/>
              </w:rPr>
              <w:t xml:space="preserve">Нормативно-правове та методологічне забезпечення складення і виконання місцевих бюджетів на </w:t>
            </w:r>
          </w:p>
          <w:p w:rsidR="00A33B45" w:rsidRPr="00A47317" w:rsidRDefault="00A33B45" w:rsidP="00A33B45">
            <w:pPr>
              <w:pStyle w:val="a8"/>
              <w:jc w:val="center"/>
              <w:rPr>
                <w:b/>
                <w:sz w:val="24"/>
                <w:szCs w:val="24"/>
                <w:lang w:eastAsia="uk-UA"/>
              </w:rPr>
            </w:pPr>
            <w:r w:rsidRPr="00A47317">
              <w:rPr>
                <w:b/>
                <w:sz w:val="24"/>
                <w:szCs w:val="24"/>
                <w:lang w:eastAsia="uk-UA"/>
              </w:rPr>
              <w:t>основі програмно-цільового методу (завдання середньострокового характеру)</w:t>
            </w:r>
          </w:p>
        </w:tc>
      </w:tr>
    </w:tbl>
    <w:tbl>
      <w:tblPr>
        <w:tblStyle w:val="a6"/>
        <w:tblW w:w="15451" w:type="dxa"/>
        <w:tblInd w:w="-34" w:type="dxa"/>
        <w:tblLook w:val="04A0" w:firstRow="1" w:lastRow="0" w:firstColumn="1" w:lastColumn="0" w:noHBand="0" w:noVBand="1"/>
      </w:tblPr>
      <w:tblGrid>
        <w:gridCol w:w="2977"/>
        <w:gridCol w:w="12474"/>
      </w:tblGrid>
      <w:tr w:rsidR="00A33B45" w:rsidRPr="00A47317" w:rsidTr="006C5B13">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 xml:space="preserve">Номер та найменування заходу </w:t>
            </w:r>
          </w:p>
        </w:tc>
        <w:tc>
          <w:tcPr>
            <w:tcW w:w="12474" w:type="dxa"/>
            <w:shd w:val="clear" w:color="auto" w:fill="F2DBDB" w:themeFill="accent2" w:themeFillTint="33"/>
          </w:tcPr>
          <w:p w:rsidR="00A33B45" w:rsidRPr="00A47317" w:rsidRDefault="00A33B45" w:rsidP="00A33B45">
            <w:pPr>
              <w:jc w:val="both"/>
              <w:rPr>
                <w:b/>
                <w:lang w:val="uk-UA"/>
              </w:rPr>
            </w:pPr>
            <w:r w:rsidRPr="00A47317">
              <w:rPr>
                <w:b/>
                <w:u w:val="single"/>
                <w:lang w:val="uk-UA" w:eastAsia="uk-UA"/>
              </w:rPr>
              <w:t>3</w:t>
            </w:r>
            <w:r w:rsidRPr="00A47317">
              <w:rPr>
                <w:b/>
                <w:lang w:val="uk-UA" w:eastAsia="uk-UA"/>
              </w:rPr>
              <w:t xml:space="preserve">. </w:t>
            </w:r>
            <w:r w:rsidRPr="00A47317">
              <w:rPr>
                <w:b/>
                <w:lang w:val="uk-UA"/>
              </w:rPr>
              <w:t>Внесення змін до Тимчасової класифікації видатків та кредитування місцевих бюджетів</w:t>
            </w: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Відповідальні за виконання</w:t>
            </w:r>
          </w:p>
        </w:tc>
        <w:tc>
          <w:tcPr>
            <w:tcW w:w="12474" w:type="dxa"/>
          </w:tcPr>
          <w:p w:rsidR="00A33B45" w:rsidRPr="00A47317" w:rsidRDefault="00A33B45" w:rsidP="00A33B45">
            <w:pPr>
              <w:jc w:val="both"/>
              <w:rPr>
                <w:b/>
                <w:i/>
                <w:lang w:val="uk-UA"/>
              </w:rPr>
            </w:pPr>
            <w:r w:rsidRPr="00A47317">
              <w:rPr>
                <w:b/>
                <w:lang w:val="uk-UA"/>
              </w:rPr>
              <w:t>Мінфін</w:t>
            </w: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Інформація про термін виконання</w:t>
            </w:r>
          </w:p>
        </w:tc>
        <w:tc>
          <w:tcPr>
            <w:tcW w:w="12474" w:type="dxa"/>
          </w:tcPr>
          <w:p w:rsidR="00A33B45" w:rsidRPr="00A47317" w:rsidRDefault="00A33B45" w:rsidP="00A33B45">
            <w:pPr>
              <w:jc w:val="both"/>
              <w:rPr>
                <w:b/>
                <w:i/>
                <w:lang w:val="uk-UA"/>
              </w:rPr>
            </w:pPr>
            <w:r w:rsidRPr="00A47317">
              <w:rPr>
                <w:b/>
                <w:lang w:val="uk-UA" w:eastAsia="uk-UA"/>
              </w:rPr>
              <w:t>листопад 2013 року</w:t>
            </w: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Розгорнута інформація про досягнення очікуваних результатів</w:t>
            </w:r>
          </w:p>
        </w:tc>
        <w:tc>
          <w:tcPr>
            <w:tcW w:w="12474" w:type="dxa"/>
          </w:tcPr>
          <w:p w:rsidR="00A33B45" w:rsidRPr="00A47317" w:rsidRDefault="00A33B45" w:rsidP="00A33B45">
            <w:pPr>
              <w:jc w:val="both"/>
              <w:rPr>
                <w:b/>
                <w:lang w:val="uk-UA"/>
              </w:rPr>
            </w:pPr>
            <w:r w:rsidRPr="00A47317">
              <w:rPr>
                <w:b/>
                <w:lang w:val="uk-UA"/>
              </w:rPr>
              <w:t>проведення дослідної експлуатації програмного забезпечення в частині розширення його функціональності під час запровадження програмно-цільового методу на рівні місцевих бюджетів</w:t>
            </w:r>
          </w:p>
          <w:p w:rsidR="00167546" w:rsidRPr="00A47317" w:rsidRDefault="00167546" w:rsidP="00167546">
            <w:pPr>
              <w:ind w:firstLine="459"/>
              <w:jc w:val="both"/>
              <w:rPr>
                <w:b/>
                <w:lang w:val="uk-UA"/>
              </w:rPr>
            </w:pPr>
            <w:r w:rsidRPr="00A47317">
              <w:rPr>
                <w:u w:val="single"/>
                <w:lang w:val="uk-UA"/>
              </w:rPr>
              <w:t>Мінфін:</w:t>
            </w:r>
            <w:r w:rsidRPr="00A47317">
              <w:rPr>
                <w:lang w:val="uk-UA"/>
              </w:rPr>
              <w:t xml:space="preserve"> </w:t>
            </w:r>
            <w:r w:rsidRPr="00A47317">
              <w:rPr>
                <w:sz w:val="26"/>
                <w:szCs w:val="26"/>
                <w:lang w:val="uk-UA"/>
              </w:rPr>
              <w:t>внесен</w:t>
            </w:r>
            <w:r w:rsidR="008513E9" w:rsidRPr="00A47317">
              <w:rPr>
                <w:sz w:val="26"/>
                <w:szCs w:val="26"/>
                <w:lang w:val="uk-UA"/>
              </w:rPr>
              <w:t>о</w:t>
            </w:r>
            <w:r w:rsidRPr="00A47317">
              <w:rPr>
                <w:sz w:val="26"/>
                <w:szCs w:val="26"/>
                <w:lang w:val="uk-UA"/>
              </w:rPr>
              <w:t xml:space="preserve"> змін</w:t>
            </w:r>
            <w:r w:rsidR="008513E9" w:rsidRPr="00A47317">
              <w:rPr>
                <w:sz w:val="26"/>
                <w:szCs w:val="26"/>
                <w:lang w:val="uk-UA"/>
              </w:rPr>
              <w:t>и</w:t>
            </w:r>
            <w:r w:rsidRPr="00A47317">
              <w:rPr>
                <w:sz w:val="26"/>
                <w:szCs w:val="26"/>
                <w:lang w:val="uk-UA"/>
              </w:rPr>
              <w:t xml:space="preserve"> до діючої Тимчасової класифікації видатків та кредитування місцевих бюджетів або затвердження окремим наказом програмної класифікації для місцевих бюджетів.</w:t>
            </w:r>
          </w:p>
          <w:p w:rsidR="00167546" w:rsidRPr="00A47317" w:rsidRDefault="00167546" w:rsidP="00A33B45">
            <w:pPr>
              <w:jc w:val="both"/>
              <w:rPr>
                <w:b/>
                <w:i/>
                <w:lang w:val="uk-UA"/>
              </w:rPr>
            </w:pP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 xml:space="preserve">Розгорнута інформація про досягнення Індикатору оцінки </w:t>
            </w:r>
          </w:p>
        </w:tc>
        <w:tc>
          <w:tcPr>
            <w:tcW w:w="12474" w:type="dxa"/>
          </w:tcPr>
          <w:p w:rsidR="00A33B45" w:rsidRPr="00A47317" w:rsidRDefault="00A33B45" w:rsidP="00A33B45">
            <w:pPr>
              <w:jc w:val="both"/>
              <w:rPr>
                <w:b/>
                <w:lang w:val="uk-UA"/>
              </w:rPr>
            </w:pPr>
            <w:r w:rsidRPr="00A47317">
              <w:rPr>
                <w:b/>
                <w:lang w:val="uk-UA" w:eastAsia="uk-UA"/>
              </w:rPr>
              <w:t xml:space="preserve">наказ Мінфіну про </w:t>
            </w:r>
            <w:r w:rsidRPr="00A47317">
              <w:rPr>
                <w:b/>
                <w:lang w:val="uk-UA"/>
              </w:rPr>
              <w:t>затвердження деяких документів, які застосовуються під час проведення експерименту із запровадження програмно-цільового методу складення та виконання місцевих бюджетів</w:t>
            </w:r>
          </w:p>
          <w:p w:rsidR="00167546" w:rsidRPr="00A47317" w:rsidRDefault="00167546" w:rsidP="00167546">
            <w:pPr>
              <w:ind w:firstLine="459"/>
              <w:jc w:val="both"/>
              <w:rPr>
                <w:b/>
                <w:i/>
                <w:lang w:val="uk-UA"/>
              </w:rPr>
            </w:pPr>
            <w:r w:rsidRPr="00A47317">
              <w:rPr>
                <w:u w:val="single"/>
                <w:lang w:val="uk-UA"/>
              </w:rPr>
              <w:t>Мінфін:</w:t>
            </w:r>
            <w:r w:rsidRPr="00A47317">
              <w:rPr>
                <w:lang w:val="uk-UA"/>
              </w:rPr>
              <w:t xml:space="preserve"> прийнято наказ Мінфіну від 26.07.2013 № 705 “Про затвердження Типової програмної класифікації видатків та</w:t>
            </w:r>
            <w:r w:rsidR="008513E9" w:rsidRPr="00A47317">
              <w:rPr>
                <w:lang w:val="uk-UA"/>
              </w:rPr>
              <w:t xml:space="preserve"> кредитування місцевих бюджетів/</w:t>
            </w:r>
            <w:r w:rsidRPr="00A47317">
              <w:rPr>
                <w:lang w:val="uk-UA"/>
              </w:rPr>
              <w:t>Тимчасової класифікації видатків та кредитування для бюджетів місцевого самоврядування, які не застосовують програмно-цільового методу”.</w:t>
            </w:r>
            <w:r w:rsidR="008513E9" w:rsidRPr="00A47317">
              <w:rPr>
                <w:lang w:val="uk-UA"/>
              </w:rPr>
              <w:t xml:space="preserve"> </w:t>
            </w:r>
          </w:p>
        </w:tc>
      </w:tr>
    </w:tbl>
    <w:p w:rsidR="00A33B45" w:rsidRPr="00A47317" w:rsidRDefault="00A33B45"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A33B45" w:rsidRPr="00A47317" w:rsidTr="006C5B13">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 xml:space="preserve">Номер та найменування заходу </w:t>
            </w:r>
          </w:p>
        </w:tc>
        <w:tc>
          <w:tcPr>
            <w:tcW w:w="12474" w:type="dxa"/>
            <w:shd w:val="clear" w:color="auto" w:fill="F2DBDB" w:themeFill="accent2" w:themeFillTint="33"/>
          </w:tcPr>
          <w:p w:rsidR="00A33B45" w:rsidRPr="00A47317" w:rsidRDefault="00A33B45" w:rsidP="00A33B45">
            <w:pPr>
              <w:jc w:val="both"/>
              <w:rPr>
                <w:b/>
                <w:lang w:val="uk-UA"/>
              </w:rPr>
            </w:pPr>
            <w:r w:rsidRPr="00A47317">
              <w:rPr>
                <w:b/>
                <w:u w:val="single"/>
                <w:lang w:val="uk-UA" w:eastAsia="uk-UA"/>
              </w:rPr>
              <w:t>4</w:t>
            </w:r>
            <w:r w:rsidRPr="00A47317">
              <w:rPr>
                <w:b/>
                <w:lang w:val="uk-UA" w:eastAsia="uk-UA"/>
              </w:rPr>
              <w:t xml:space="preserve">. </w:t>
            </w:r>
            <w:r w:rsidRPr="00A47317">
              <w:rPr>
                <w:b/>
                <w:lang w:val="uk-UA"/>
              </w:rPr>
              <w:t>Затвердження форм окремих документів для використання під час складання та виконання  місцевих бюджетів на основі програмно-цільового методу для забезпечення проведення дослідної експлуатації відповідного програмного забезпечення</w:t>
            </w: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Відповідальні за виконання</w:t>
            </w:r>
          </w:p>
        </w:tc>
        <w:tc>
          <w:tcPr>
            <w:tcW w:w="12474" w:type="dxa"/>
          </w:tcPr>
          <w:p w:rsidR="00A33B45" w:rsidRPr="00A47317" w:rsidRDefault="00A33B45" w:rsidP="003A4D68">
            <w:pPr>
              <w:jc w:val="both"/>
              <w:rPr>
                <w:b/>
                <w:i/>
                <w:lang w:val="uk-UA"/>
              </w:rPr>
            </w:pPr>
            <w:r w:rsidRPr="00A47317">
              <w:rPr>
                <w:b/>
                <w:lang w:val="uk-UA"/>
              </w:rPr>
              <w:t>Мінфін</w:t>
            </w:r>
            <w:r w:rsidR="003A4D68" w:rsidRPr="00A47317">
              <w:rPr>
                <w:b/>
                <w:lang w:val="uk-UA"/>
              </w:rPr>
              <w:t xml:space="preserve">, </w:t>
            </w:r>
            <w:r w:rsidRPr="00A47317">
              <w:rPr>
                <w:b/>
                <w:lang w:val="uk-UA"/>
              </w:rPr>
              <w:t>Казначейство</w:t>
            </w: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Інформація про термін виконання</w:t>
            </w:r>
          </w:p>
        </w:tc>
        <w:tc>
          <w:tcPr>
            <w:tcW w:w="12474" w:type="dxa"/>
          </w:tcPr>
          <w:p w:rsidR="00A33B45" w:rsidRPr="00A47317" w:rsidRDefault="00A33B45" w:rsidP="00A33B45">
            <w:pPr>
              <w:jc w:val="both"/>
              <w:rPr>
                <w:b/>
                <w:i/>
                <w:lang w:val="uk-UA"/>
              </w:rPr>
            </w:pPr>
            <w:r w:rsidRPr="00A47317">
              <w:rPr>
                <w:b/>
                <w:lang w:val="uk-UA" w:eastAsia="uk-UA"/>
              </w:rPr>
              <w:t>листопад 2013 року</w:t>
            </w: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Розгорнута інформація про досягнення очікуваних результатів</w:t>
            </w:r>
          </w:p>
        </w:tc>
        <w:tc>
          <w:tcPr>
            <w:tcW w:w="12474" w:type="dxa"/>
          </w:tcPr>
          <w:p w:rsidR="00A33B45" w:rsidRPr="00A47317" w:rsidRDefault="00A33B45" w:rsidP="00A33B45">
            <w:pPr>
              <w:jc w:val="both"/>
              <w:rPr>
                <w:b/>
                <w:lang w:val="uk-UA"/>
              </w:rPr>
            </w:pPr>
            <w:r w:rsidRPr="00A47317">
              <w:rPr>
                <w:b/>
                <w:lang w:val="uk-UA"/>
              </w:rPr>
              <w:t>проведення дослідної експлуатації програмного забезпечення в частині розширення його функціональності під час запровадження програмно-цільового методу на рівні місцевих бюджеті</w:t>
            </w:r>
          </w:p>
          <w:p w:rsidR="007F348B" w:rsidRPr="00A47317" w:rsidRDefault="007F348B" w:rsidP="00292071">
            <w:pPr>
              <w:pStyle w:val="10"/>
              <w:ind w:firstLine="459"/>
              <w:jc w:val="both"/>
              <w:rPr>
                <w:lang w:val="uk-UA"/>
              </w:rPr>
            </w:pPr>
            <w:r w:rsidRPr="00A47317">
              <w:rPr>
                <w:u w:val="single"/>
                <w:lang w:val="uk-UA"/>
              </w:rPr>
              <w:t xml:space="preserve">Мінфін: </w:t>
            </w:r>
            <w:r w:rsidR="00867F43" w:rsidRPr="00A47317">
              <w:rPr>
                <w:lang w:val="uk-UA"/>
              </w:rPr>
              <w:t xml:space="preserve">з метою удосконалення  процедур казначейського обслуговування </w:t>
            </w:r>
            <w:r w:rsidR="004574A2" w:rsidRPr="00A47317">
              <w:rPr>
                <w:lang w:val="uk-UA"/>
              </w:rPr>
              <w:t>місцевих бюджетів, у</w:t>
            </w:r>
            <w:r w:rsidR="00867F43" w:rsidRPr="00A47317">
              <w:rPr>
                <w:lang w:val="uk-UA"/>
              </w:rPr>
              <w:t xml:space="preserve"> тому числі у частині деяких </w:t>
            </w:r>
            <w:r w:rsidR="004574A2" w:rsidRPr="00A47317">
              <w:rPr>
                <w:lang w:val="uk-UA"/>
              </w:rPr>
              <w:t xml:space="preserve">питань планування та виконання місцевих бюджетів за програмно-цільовим методом, підготовлено зміни до порядку казначейського обслуговування місцевих бюджетів , затвердженого наказом Мінфіну від 213.08.2012 № 938. Зокрема з метою запровадження обслуговування місцевих бюджетів за програмно-цільовим методом у тексті Порядку </w:t>
            </w:r>
            <w:r w:rsidR="004F0100" w:rsidRPr="00A47317">
              <w:rPr>
                <w:lang w:val="uk-UA"/>
              </w:rPr>
              <w:t>та додатках передбачено використання кодів типової програмної класифікації видатків та кредитування для бюджетів місцевого самоврядування, які не застосовують програмно-цільовий метод.</w:t>
            </w: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lastRenderedPageBreak/>
              <w:t xml:space="preserve">Розгорнута інформація про досягнення Індикатору оцінки </w:t>
            </w:r>
          </w:p>
        </w:tc>
        <w:tc>
          <w:tcPr>
            <w:tcW w:w="12474" w:type="dxa"/>
          </w:tcPr>
          <w:p w:rsidR="00A33B45" w:rsidRPr="00A47317" w:rsidRDefault="00A33B45" w:rsidP="00A33B45">
            <w:pPr>
              <w:pStyle w:val="a8"/>
              <w:jc w:val="both"/>
              <w:rPr>
                <w:b/>
                <w:sz w:val="24"/>
                <w:szCs w:val="24"/>
              </w:rPr>
            </w:pPr>
            <w:r w:rsidRPr="00A47317">
              <w:rPr>
                <w:b/>
                <w:sz w:val="24"/>
                <w:szCs w:val="24"/>
                <w:lang w:eastAsia="uk-UA"/>
              </w:rPr>
              <w:t xml:space="preserve">наказ Мінфіну про </w:t>
            </w:r>
            <w:r w:rsidRPr="00A47317">
              <w:rPr>
                <w:b/>
                <w:sz w:val="24"/>
                <w:szCs w:val="24"/>
              </w:rPr>
              <w:t>затвердження форм окремих документів для використання під час проведення експерименту із запровадження програмно-цільового методу складення та виконання місцевих бюджетів</w:t>
            </w:r>
          </w:p>
          <w:p w:rsidR="00A33B45" w:rsidRPr="00A47317" w:rsidRDefault="007F348B" w:rsidP="00867F43">
            <w:pPr>
              <w:pStyle w:val="10"/>
              <w:ind w:firstLine="459"/>
              <w:jc w:val="both"/>
              <w:rPr>
                <w:lang w:val="uk-UA"/>
              </w:rPr>
            </w:pPr>
            <w:r w:rsidRPr="00A47317">
              <w:rPr>
                <w:u w:val="single"/>
                <w:lang w:val="uk-UA"/>
              </w:rPr>
              <w:t>Мінфін:</w:t>
            </w:r>
            <w:r w:rsidRPr="00A47317">
              <w:rPr>
                <w:lang w:val="uk-UA"/>
              </w:rPr>
              <w:t xml:space="preserve"> </w:t>
            </w:r>
            <w:r w:rsidR="004F0100" w:rsidRPr="00A47317">
              <w:rPr>
                <w:lang w:val="uk-UA"/>
              </w:rPr>
              <w:t>завдання в процесі виконання.</w:t>
            </w:r>
          </w:p>
          <w:p w:rsidR="004F0100" w:rsidRPr="00A47317" w:rsidRDefault="004F0100" w:rsidP="00867F43">
            <w:pPr>
              <w:pStyle w:val="10"/>
              <w:ind w:firstLine="459"/>
              <w:jc w:val="both"/>
              <w:rPr>
                <w:b/>
                <w:i/>
                <w:lang w:val="uk-UA"/>
              </w:rPr>
            </w:pPr>
          </w:p>
        </w:tc>
      </w:tr>
    </w:tbl>
    <w:p w:rsidR="00167546" w:rsidRPr="00A47317" w:rsidRDefault="00167546"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0C7BF2" w:rsidRPr="00A47317" w:rsidTr="00F51B58">
        <w:tc>
          <w:tcPr>
            <w:tcW w:w="2977" w:type="dxa"/>
            <w:shd w:val="clear" w:color="auto" w:fill="DBE5F1" w:themeFill="accent1" w:themeFillTint="33"/>
          </w:tcPr>
          <w:p w:rsidR="000C7BF2" w:rsidRPr="00A47317" w:rsidRDefault="000C7BF2" w:rsidP="00F51B58">
            <w:pPr>
              <w:jc w:val="both"/>
              <w:rPr>
                <w:b/>
                <w:lang w:val="uk-UA"/>
              </w:rPr>
            </w:pPr>
            <w:r w:rsidRPr="00A47317">
              <w:rPr>
                <w:b/>
                <w:lang w:val="uk-UA"/>
              </w:rPr>
              <w:t xml:space="preserve">Номер та найменування заходу </w:t>
            </w:r>
          </w:p>
        </w:tc>
        <w:tc>
          <w:tcPr>
            <w:tcW w:w="12474" w:type="dxa"/>
            <w:shd w:val="clear" w:color="auto" w:fill="F2DBDB" w:themeFill="accent2" w:themeFillTint="33"/>
          </w:tcPr>
          <w:p w:rsidR="000C7BF2" w:rsidRPr="00A47317" w:rsidRDefault="000C7BF2" w:rsidP="000C7BF2">
            <w:pPr>
              <w:jc w:val="both"/>
              <w:rPr>
                <w:b/>
                <w:lang w:val="uk-UA"/>
              </w:rPr>
            </w:pPr>
            <w:r w:rsidRPr="00A47317">
              <w:rPr>
                <w:b/>
                <w:lang w:val="uk-UA" w:eastAsia="uk-UA"/>
              </w:rPr>
              <w:t xml:space="preserve">5. Оптимізація типових переліків бюджетних програм місцевих бюджетів </w:t>
            </w:r>
          </w:p>
        </w:tc>
      </w:tr>
      <w:tr w:rsidR="000C7BF2" w:rsidRPr="00A47317" w:rsidTr="00F51B58">
        <w:tc>
          <w:tcPr>
            <w:tcW w:w="2977" w:type="dxa"/>
            <w:shd w:val="clear" w:color="auto" w:fill="DBE5F1" w:themeFill="accent1" w:themeFillTint="33"/>
          </w:tcPr>
          <w:p w:rsidR="000C7BF2" w:rsidRPr="00A47317" w:rsidRDefault="000C7BF2" w:rsidP="00F51B58">
            <w:pPr>
              <w:jc w:val="both"/>
              <w:rPr>
                <w:b/>
                <w:lang w:val="uk-UA"/>
              </w:rPr>
            </w:pPr>
            <w:r w:rsidRPr="00A47317">
              <w:rPr>
                <w:b/>
                <w:lang w:val="uk-UA"/>
              </w:rPr>
              <w:t>Відповідальні за виконання</w:t>
            </w:r>
          </w:p>
        </w:tc>
        <w:tc>
          <w:tcPr>
            <w:tcW w:w="12474" w:type="dxa"/>
          </w:tcPr>
          <w:p w:rsidR="000C7BF2" w:rsidRPr="00A47317" w:rsidRDefault="000C7BF2" w:rsidP="00F51B58">
            <w:pPr>
              <w:jc w:val="both"/>
              <w:rPr>
                <w:b/>
                <w:i/>
                <w:lang w:val="uk-UA"/>
              </w:rPr>
            </w:pPr>
            <w:r w:rsidRPr="00A47317">
              <w:rPr>
                <w:b/>
                <w:lang w:val="uk-UA"/>
              </w:rPr>
              <w:t xml:space="preserve">Мінфін, інші заінтересовані центральні органи виконавчої влади </w:t>
            </w:r>
          </w:p>
        </w:tc>
      </w:tr>
      <w:tr w:rsidR="000C7BF2" w:rsidRPr="00A47317" w:rsidTr="00F51B58">
        <w:tc>
          <w:tcPr>
            <w:tcW w:w="2977" w:type="dxa"/>
            <w:shd w:val="clear" w:color="auto" w:fill="DBE5F1" w:themeFill="accent1" w:themeFillTint="33"/>
          </w:tcPr>
          <w:p w:rsidR="000C7BF2" w:rsidRPr="00A47317" w:rsidRDefault="000C7BF2" w:rsidP="00F51B58">
            <w:pPr>
              <w:jc w:val="both"/>
              <w:rPr>
                <w:b/>
                <w:lang w:val="uk-UA"/>
              </w:rPr>
            </w:pPr>
            <w:r w:rsidRPr="00A47317">
              <w:rPr>
                <w:b/>
                <w:lang w:val="uk-UA"/>
              </w:rPr>
              <w:t>Інформація про термін виконання</w:t>
            </w:r>
          </w:p>
        </w:tc>
        <w:tc>
          <w:tcPr>
            <w:tcW w:w="12474" w:type="dxa"/>
          </w:tcPr>
          <w:p w:rsidR="000C7BF2" w:rsidRPr="00A47317" w:rsidRDefault="000C7BF2" w:rsidP="00F51B58">
            <w:pPr>
              <w:jc w:val="both"/>
              <w:rPr>
                <w:b/>
                <w:lang w:val="uk-UA"/>
              </w:rPr>
            </w:pPr>
            <w:r w:rsidRPr="00A47317">
              <w:rPr>
                <w:b/>
                <w:lang w:val="uk-UA"/>
              </w:rPr>
              <w:t xml:space="preserve">Протягом 2014 року </w:t>
            </w:r>
          </w:p>
        </w:tc>
      </w:tr>
      <w:tr w:rsidR="000C7BF2" w:rsidRPr="00A47317" w:rsidTr="00F51B58">
        <w:tc>
          <w:tcPr>
            <w:tcW w:w="2977" w:type="dxa"/>
            <w:shd w:val="clear" w:color="auto" w:fill="DBE5F1" w:themeFill="accent1" w:themeFillTint="33"/>
          </w:tcPr>
          <w:p w:rsidR="000C7BF2" w:rsidRPr="00A47317" w:rsidRDefault="000C7BF2" w:rsidP="00F51B58">
            <w:pPr>
              <w:jc w:val="both"/>
              <w:rPr>
                <w:b/>
                <w:lang w:val="uk-UA"/>
              </w:rPr>
            </w:pPr>
            <w:r w:rsidRPr="00A47317">
              <w:rPr>
                <w:b/>
                <w:lang w:val="uk-UA"/>
              </w:rPr>
              <w:t>Розгорнута інформація про досягнення очікуваних результатів</w:t>
            </w:r>
          </w:p>
        </w:tc>
        <w:tc>
          <w:tcPr>
            <w:tcW w:w="12474" w:type="dxa"/>
          </w:tcPr>
          <w:p w:rsidR="000C7BF2" w:rsidRPr="00A47317" w:rsidRDefault="000C7BF2" w:rsidP="000C7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sidRPr="00A47317">
              <w:rPr>
                <w:b/>
                <w:lang w:val="uk-UA"/>
              </w:rPr>
              <w:t>Зменшення кількості бюджетних програм місцевих бюджетів, оптимізація переліків результативних показників їх виконання, усунення дублювання</w:t>
            </w:r>
          </w:p>
          <w:p w:rsidR="004F0100" w:rsidRPr="00A47317" w:rsidRDefault="004F0100" w:rsidP="004F0100">
            <w:pPr>
              <w:pStyle w:val="10"/>
              <w:ind w:firstLine="459"/>
              <w:jc w:val="both"/>
              <w:rPr>
                <w:lang w:val="uk-UA"/>
              </w:rPr>
            </w:pPr>
            <w:r w:rsidRPr="00A47317">
              <w:rPr>
                <w:u w:val="single"/>
                <w:lang w:val="uk-UA"/>
              </w:rPr>
              <w:t>Мінфін:</w:t>
            </w:r>
            <w:r w:rsidRPr="00A47317">
              <w:rPr>
                <w:lang w:val="uk-UA"/>
              </w:rPr>
              <w:t xml:space="preserve"> завдання в процесі виконання.</w:t>
            </w:r>
          </w:p>
          <w:p w:rsidR="000C7BF2" w:rsidRPr="00A47317" w:rsidRDefault="000C7BF2" w:rsidP="00292071">
            <w:pPr>
              <w:jc w:val="both"/>
              <w:rPr>
                <w:b/>
                <w:i/>
                <w:lang w:val="uk-UA"/>
              </w:rPr>
            </w:pPr>
          </w:p>
        </w:tc>
      </w:tr>
      <w:tr w:rsidR="000C7BF2" w:rsidRPr="00A47317" w:rsidTr="00F51B58">
        <w:tc>
          <w:tcPr>
            <w:tcW w:w="2977" w:type="dxa"/>
            <w:shd w:val="clear" w:color="auto" w:fill="DBE5F1" w:themeFill="accent1" w:themeFillTint="33"/>
          </w:tcPr>
          <w:p w:rsidR="000C7BF2" w:rsidRPr="00A47317" w:rsidRDefault="000C7BF2" w:rsidP="00F51B58">
            <w:pPr>
              <w:jc w:val="both"/>
              <w:rPr>
                <w:b/>
                <w:lang w:val="uk-UA"/>
              </w:rPr>
            </w:pPr>
            <w:r w:rsidRPr="00A47317">
              <w:rPr>
                <w:b/>
                <w:lang w:val="uk-UA"/>
              </w:rPr>
              <w:t xml:space="preserve">Розгорнута інформація про досягнення Індикатору оцінки </w:t>
            </w:r>
          </w:p>
        </w:tc>
        <w:tc>
          <w:tcPr>
            <w:tcW w:w="12474" w:type="dxa"/>
          </w:tcPr>
          <w:p w:rsidR="000C7BF2" w:rsidRPr="00A47317" w:rsidRDefault="000C7BF2" w:rsidP="000C7BF2">
            <w:pPr>
              <w:jc w:val="both"/>
              <w:rPr>
                <w:b/>
                <w:bCs/>
                <w:lang w:val="uk-UA" w:eastAsia="uk-UA"/>
              </w:rPr>
            </w:pPr>
            <w:r w:rsidRPr="00A47317">
              <w:rPr>
                <w:b/>
                <w:bCs/>
                <w:lang w:val="uk-UA" w:eastAsia="uk-UA"/>
              </w:rPr>
              <w:t xml:space="preserve">Накази про внесення змін до Типових переліків бюджетних програм для місцевих бюджетів (насамперед по галузях “Освіта”, </w:t>
            </w:r>
            <w:r w:rsidRPr="00A47317">
              <w:rPr>
                <w:b/>
                <w:lang w:val="uk-UA"/>
              </w:rPr>
              <w:t>“Культура”, “Охорона здоров’я”).</w:t>
            </w:r>
          </w:p>
          <w:p w:rsidR="004F0100" w:rsidRPr="00A47317" w:rsidRDefault="004F0100" w:rsidP="004F0100">
            <w:pPr>
              <w:pStyle w:val="10"/>
              <w:ind w:firstLine="459"/>
              <w:jc w:val="both"/>
              <w:rPr>
                <w:lang w:val="uk-UA"/>
              </w:rPr>
            </w:pPr>
            <w:r w:rsidRPr="00A47317">
              <w:rPr>
                <w:u w:val="single"/>
                <w:lang w:val="uk-UA"/>
              </w:rPr>
              <w:t>Мінфін:</w:t>
            </w:r>
            <w:r w:rsidRPr="00A47317">
              <w:rPr>
                <w:lang w:val="uk-UA"/>
              </w:rPr>
              <w:t xml:space="preserve"> завдання в процесі виконання.</w:t>
            </w:r>
          </w:p>
          <w:p w:rsidR="000C7BF2" w:rsidRPr="00A47317" w:rsidRDefault="000C7BF2" w:rsidP="00F51B58">
            <w:pPr>
              <w:ind w:firstLine="459"/>
              <w:jc w:val="both"/>
              <w:rPr>
                <w:b/>
                <w:i/>
                <w:lang w:val="uk-UA"/>
              </w:rPr>
            </w:pPr>
          </w:p>
        </w:tc>
      </w:tr>
    </w:tbl>
    <w:p w:rsidR="000C7BF2" w:rsidRPr="00A47317" w:rsidRDefault="000C7BF2"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0C7BF2" w:rsidRPr="00A47317" w:rsidTr="00F51B58">
        <w:tc>
          <w:tcPr>
            <w:tcW w:w="2977" w:type="dxa"/>
            <w:shd w:val="clear" w:color="auto" w:fill="DBE5F1" w:themeFill="accent1" w:themeFillTint="33"/>
          </w:tcPr>
          <w:p w:rsidR="000C7BF2" w:rsidRPr="00A47317" w:rsidRDefault="000C7BF2" w:rsidP="00F51B58">
            <w:pPr>
              <w:jc w:val="both"/>
              <w:rPr>
                <w:b/>
                <w:lang w:val="uk-UA"/>
              </w:rPr>
            </w:pPr>
            <w:r w:rsidRPr="00A47317">
              <w:rPr>
                <w:b/>
                <w:lang w:val="uk-UA"/>
              </w:rPr>
              <w:t xml:space="preserve">Номер та найменування заходу </w:t>
            </w:r>
          </w:p>
        </w:tc>
        <w:tc>
          <w:tcPr>
            <w:tcW w:w="12474" w:type="dxa"/>
            <w:shd w:val="clear" w:color="auto" w:fill="F2DBDB" w:themeFill="accent2" w:themeFillTint="33"/>
          </w:tcPr>
          <w:p w:rsidR="000C7BF2" w:rsidRPr="00A47317" w:rsidRDefault="000C7BF2" w:rsidP="000C7BF2">
            <w:pPr>
              <w:jc w:val="both"/>
              <w:rPr>
                <w:b/>
                <w:lang w:val="uk-UA"/>
              </w:rPr>
            </w:pPr>
            <w:r w:rsidRPr="00A47317">
              <w:rPr>
                <w:b/>
                <w:lang w:val="uk-UA" w:eastAsia="uk-UA"/>
              </w:rPr>
              <w:t xml:space="preserve">6. </w:t>
            </w:r>
            <w:r w:rsidRPr="00A47317">
              <w:rPr>
                <w:b/>
                <w:bCs/>
                <w:color w:val="000000"/>
                <w:lang w:val="uk-UA" w:eastAsia="uk-UA"/>
              </w:rPr>
              <w:t xml:space="preserve">Удосконалення нормативно-правової та методологічної бази, у ому числі щодо визначення результативності бюджетних програм місцевих бюджетів </w:t>
            </w:r>
          </w:p>
        </w:tc>
      </w:tr>
      <w:tr w:rsidR="000C7BF2" w:rsidRPr="00A47317" w:rsidTr="00F51B58">
        <w:tc>
          <w:tcPr>
            <w:tcW w:w="2977" w:type="dxa"/>
            <w:shd w:val="clear" w:color="auto" w:fill="DBE5F1" w:themeFill="accent1" w:themeFillTint="33"/>
          </w:tcPr>
          <w:p w:rsidR="000C7BF2" w:rsidRPr="00A47317" w:rsidRDefault="000C7BF2" w:rsidP="00F51B58">
            <w:pPr>
              <w:jc w:val="both"/>
              <w:rPr>
                <w:b/>
                <w:lang w:val="uk-UA"/>
              </w:rPr>
            </w:pPr>
            <w:r w:rsidRPr="00A47317">
              <w:rPr>
                <w:b/>
                <w:lang w:val="uk-UA"/>
              </w:rPr>
              <w:t>Відповідальні за виконання</w:t>
            </w:r>
          </w:p>
        </w:tc>
        <w:tc>
          <w:tcPr>
            <w:tcW w:w="12474" w:type="dxa"/>
          </w:tcPr>
          <w:p w:rsidR="000C7BF2" w:rsidRPr="00A47317" w:rsidRDefault="000C7BF2" w:rsidP="00F51B58">
            <w:pPr>
              <w:jc w:val="both"/>
              <w:rPr>
                <w:b/>
                <w:i/>
                <w:lang w:val="uk-UA"/>
              </w:rPr>
            </w:pPr>
            <w:r w:rsidRPr="00A47317">
              <w:rPr>
                <w:b/>
                <w:lang w:val="uk-UA"/>
              </w:rPr>
              <w:t>Мінфін</w:t>
            </w:r>
          </w:p>
        </w:tc>
      </w:tr>
      <w:tr w:rsidR="000C7BF2" w:rsidRPr="00A47317" w:rsidTr="00F51B58">
        <w:tc>
          <w:tcPr>
            <w:tcW w:w="2977" w:type="dxa"/>
            <w:shd w:val="clear" w:color="auto" w:fill="DBE5F1" w:themeFill="accent1" w:themeFillTint="33"/>
          </w:tcPr>
          <w:p w:rsidR="000C7BF2" w:rsidRPr="00A47317" w:rsidRDefault="000C7BF2" w:rsidP="00F51B58">
            <w:pPr>
              <w:jc w:val="both"/>
              <w:rPr>
                <w:b/>
                <w:lang w:val="uk-UA"/>
              </w:rPr>
            </w:pPr>
            <w:r w:rsidRPr="00A47317">
              <w:rPr>
                <w:b/>
                <w:lang w:val="uk-UA"/>
              </w:rPr>
              <w:t>Інформація про термін виконання</w:t>
            </w:r>
          </w:p>
        </w:tc>
        <w:tc>
          <w:tcPr>
            <w:tcW w:w="12474" w:type="dxa"/>
          </w:tcPr>
          <w:p w:rsidR="000C7BF2" w:rsidRPr="00A47317" w:rsidRDefault="000C7BF2" w:rsidP="00F51B58">
            <w:pPr>
              <w:jc w:val="both"/>
              <w:rPr>
                <w:b/>
                <w:lang w:val="uk-UA"/>
              </w:rPr>
            </w:pPr>
            <w:r w:rsidRPr="00A47317">
              <w:rPr>
                <w:b/>
                <w:lang w:val="uk-UA"/>
              </w:rPr>
              <w:t xml:space="preserve">2014 - 2017 роки </w:t>
            </w:r>
          </w:p>
        </w:tc>
      </w:tr>
      <w:tr w:rsidR="000C7BF2" w:rsidRPr="00A47317" w:rsidTr="00F51B58">
        <w:tc>
          <w:tcPr>
            <w:tcW w:w="2977" w:type="dxa"/>
            <w:shd w:val="clear" w:color="auto" w:fill="DBE5F1" w:themeFill="accent1" w:themeFillTint="33"/>
          </w:tcPr>
          <w:p w:rsidR="000C7BF2" w:rsidRPr="00A47317" w:rsidRDefault="000C7BF2" w:rsidP="00F51B58">
            <w:pPr>
              <w:jc w:val="both"/>
              <w:rPr>
                <w:b/>
                <w:lang w:val="uk-UA"/>
              </w:rPr>
            </w:pPr>
            <w:r w:rsidRPr="00A47317">
              <w:rPr>
                <w:b/>
                <w:lang w:val="uk-UA"/>
              </w:rPr>
              <w:t>Розгорнута інформація про досягнення очікуваних результатів</w:t>
            </w:r>
          </w:p>
        </w:tc>
        <w:tc>
          <w:tcPr>
            <w:tcW w:w="12474" w:type="dxa"/>
          </w:tcPr>
          <w:p w:rsidR="000C7BF2" w:rsidRPr="00A47317" w:rsidRDefault="000C7BF2" w:rsidP="000C7BF2">
            <w:pPr>
              <w:jc w:val="both"/>
              <w:rPr>
                <w:b/>
                <w:bCs/>
                <w:color w:val="000000"/>
                <w:lang w:val="uk-UA" w:eastAsia="uk-UA"/>
              </w:rPr>
            </w:pPr>
            <w:r w:rsidRPr="00A47317">
              <w:rPr>
                <w:b/>
                <w:bCs/>
                <w:color w:val="000000"/>
                <w:lang w:val="uk-UA" w:eastAsia="uk-UA"/>
              </w:rPr>
              <w:t xml:space="preserve">Забезпечення формування результативних показників та можливості оцінювання ефективності виконання бюджетних програм на рівні кожного учасника бюджетного процесу  </w:t>
            </w:r>
          </w:p>
          <w:p w:rsidR="00F35F1C" w:rsidRPr="00A47317" w:rsidRDefault="00F35F1C" w:rsidP="00F35F1C">
            <w:pPr>
              <w:pStyle w:val="10"/>
              <w:ind w:firstLine="459"/>
              <w:jc w:val="both"/>
              <w:rPr>
                <w:lang w:val="uk-UA"/>
              </w:rPr>
            </w:pPr>
            <w:r w:rsidRPr="00A47317">
              <w:rPr>
                <w:u w:val="single"/>
                <w:lang w:val="uk-UA"/>
              </w:rPr>
              <w:t>Мінфін:</w:t>
            </w:r>
            <w:r w:rsidRPr="00A47317">
              <w:rPr>
                <w:lang w:val="uk-UA"/>
              </w:rPr>
              <w:t xml:space="preserve"> завдання в процесі виконання.</w:t>
            </w:r>
          </w:p>
          <w:p w:rsidR="00F35F1C" w:rsidRPr="00A47317" w:rsidRDefault="00F35F1C" w:rsidP="000C7BF2">
            <w:pPr>
              <w:jc w:val="both"/>
              <w:rPr>
                <w:b/>
                <w:i/>
                <w:lang w:val="uk-UA"/>
              </w:rPr>
            </w:pPr>
          </w:p>
        </w:tc>
      </w:tr>
      <w:tr w:rsidR="000C7BF2" w:rsidRPr="00A47317" w:rsidTr="00F51B58">
        <w:tc>
          <w:tcPr>
            <w:tcW w:w="2977" w:type="dxa"/>
            <w:shd w:val="clear" w:color="auto" w:fill="DBE5F1" w:themeFill="accent1" w:themeFillTint="33"/>
          </w:tcPr>
          <w:p w:rsidR="000C7BF2" w:rsidRPr="00A47317" w:rsidRDefault="000C7BF2" w:rsidP="00F51B58">
            <w:pPr>
              <w:jc w:val="both"/>
              <w:rPr>
                <w:b/>
                <w:lang w:val="uk-UA"/>
              </w:rPr>
            </w:pPr>
            <w:r w:rsidRPr="00A47317">
              <w:rPr>
                <w:b/>
                <w:lang w:val="uk-UA"/>
              </w:rPr>
              <w:t xml:space="preserve">Розгорнута інформація про досягнення Індикатору оцінки </w:t>
            </w:r>
          </w:p>
        </w:tc>
        <w:tc>
          <w:tcPr>
            <w:tcW w:w="12474" w:type="dxa"/>
          </w:tcPr>
          <w:p w:rsidR="000C7BF2" w:rsidRPr="00A47317" w:rsidRDefault="000C7BF2" w:rsidP="000C7BF2">
            <w:pPr>
              <w:jc w:val="both"/>
              <w:rPr>
                <w:b/>
                <w:bCs/>
                <w:color w:val="000000"/>
                <w:lang w:val="uk-UA" w:eastAsia="uk-UA"/>
              </w:rPr>
            </w:pPr>
            <w:r w:rsidRPr="00A47317">
              <w:rPr>
                <w:b/>
                <w:bCs/>
                <w:color w:val="000000"/>
                <w:lang w:val="uk-UA" w:eastAsia="uk-UA"/>
              </w:rPr>
              <w:t xml:space="preserve">Накази Мінфіну, спільні накази Мінфіну та інших центральних органів виконавчої влади, міжгалузеві накази про затвердження деяких документів, що застосовуються під час запровадження </w:t>
            </w:r>
            <w:r w:rsidRPr="00A47317">
              <w:rPr>
                <w:b/>
                <w:lang w:val="uk-UA"/>
              </w:rPr>
              <w:t>програмно-цільового методу складання та виконання місцевих бюджетів, у т. ч з внутрішньої та зовнішньої оцінки ефективності бюджетних програм місцевих бюджетів та результативності їх виконання</w:t>
            </w:r>
            <w:r w:rsidRPr="00A47317">
              <w:rPr>
                <w:b/>
                <w:bCs/>
                <w:color w:val="000000"/>
                <w:lang w:val="uk-UA" w:eastAsia="uk-UA"/>
              </w:rPr>
              <w:t xml:space="preserve"> </w:t>
            </w:r>
          </w:p>
          <w:p w:rsidR="000C7BF2" w:rsidRPr="00A47317" w:rsidRDefault="00F35F1C" w:rsidP="00292071">
            <w:pPr>
              <w:pStyle w:val="10"/>
              <w:ind w:firstLine="459"/>
              <w:jc w:val="both"/>
              <w:rPr>
                <w:lang w:val="uk-UA"/>
              </w:rPr>
            </w:pPr>
            <w:r w:rsidRPr="00A47317">
              <w:rPr>
                <w:u w:val="single"/>
                <w:lang w:val="uk-UA"/>
              </w:rPr>
              <w:t>Мінфін:</w:t>
            </w:r>
            <w:r w:rsidRPr="00A47317">
              <w:rPr>
                <w:lang w:val="uk-UA"/>
              </w:rPr>
              <w:t xml:space="preserve"> завдання в процесі виконання.</w:t>
            </w:r>
          </w:p>
        </w:tc>
      </w:tr>
    </w:tbl>
    <w:p w:rsidR="000C7BF2" w:rsidRPr="00A47317" w:rsidRDefault="000C7BF2" w:rsidP="00A33B45">
      <w:pPr>
        <w:rPr>
          <w:b/>
          <w:lang w:val="uk-UA"/>
        </w:rPr>
      </w:pPr>
    </w:p>
    <w:tbl>
      <w:tblPr>
        <w:tblW w:w="15451" w:type="dxa"/>
        <w:tblInd w:w="-34" w:type="dxa"/>
        <w:tblLayout w:type="fixed"/>
        <w:tblLook w:val="04A0" w:firstRow="1" w:lastRow="0" w:firstColumn="1" w:lastColumn="0" w:noHBand="0" w:noVBand="1"/>
      </w:tblPr>
      <w:tblGrid>
        <w:gridCol w:w="15451"/>
      </w:tblGrid>
      <w:tr w:rsidR="00A33B45" w:rsidRPr="00A47317" w:rsidTr="00A33B45">
        <w:tc>
          <w:tcPr>
            <w:tcW w:w="15451" w:type="dxa"/>
            <w:tcBorders>
              <w:top w:val="single" w:sz="4" w:space="0" w:color="auto"/>
              <w:left w:val="single" w:sz="4" w:space="0" w:color="auto"/>
              <w:bottom w:val="single" w:sz="4" w:space="0" w:color="auto"/>
              <w:right w:val="single" w:sz="4" w:space="0" w:color="auto"/>
            </w:tcBorders>
            <w:shd w:val="clear" w:color="auto" w:fill="DDD9C3"/>
          </w:tcPr>
          <w:p w:rsidR="00A33B45" w:rsidRPr="00A47317" w:rsidRDefault="00A33B45" w:rsidP="00A33B45">
            <w:pPr>
              <w:pStyle w:val="a8"/>
              <w:jc w:val="center"/>
              <w:rPr>
                <w:b/>
                <w:sz w:val="24"/>
                <w:szCs w:val="24"/>
                <w:lang w:eastAsia="uk-UA"/>
              </w:rPr>
            </w:pPr>
            <w:r w:rsidRPr="00A47317">
              <w:rPr>
                <w:b/>
                <w:bCs/>
                <w:sz w:val="24"/>
                <w:szCs w:val="24"/>
                <w:u w:val="single"/>
                <w:lang w:eastAsia="uk-UA"/>
              </w:rPr>
              <w:t>3</w:t>
            </w:r>
            <w:r w:rsidRPr="00A47317">
              <w:rPr>
                <w:b/>
                <w:sz w:val="24"/>
                <w:szCs w:val="24"/>
                <w:lang w:eastAsia="uk-UA"/>
              </w:rPr>
              <w:t xml:space="preserve">. Середньострокове бюджетне прогнозування та концептуальні засади </w:t>
            </w:r>
            <w:r w:rsidRPr="00A47317">
              <w:rPr>
                <w:b/>
                <w:sz w:val="24"/>
                <w:szCs w:val="24"/>
                <w:lang w:eastAsia="uk-UA"/>
              </w:rPr>
              <w:br/>
              <w:t>середньострокового бюджетного планування</w:t>
            </w:r>
          </w:p>
        </w:tc>
      </w:tr>
      <w:tr w:rsidR="00A33B45" w:rsidRPr="00A47317" w:rsidTr="00914A02">
        <w:tc>
          <w:tcPr>
            <w:tcW w:w="15451" w:type="dxa"/>
            <w:tcBorders>
              <w:top w:val="single" w:sz="4" w:space="0" w:color="auto"/>
              <w:left w:val="single" w:sz="4" w:space="0" w:color="auto"/>
              <w:bottom w:val="single" w:sz="4" w:space="0" w:color="auto"/>
              <w:right w:val="single" w:sz="4" w:space="0" w:color="auto"/>
            </w:tcBorders>
            <w:shd w:val="clear" w:color="auto" w:fill="EEECE1" w:themeFill="background2"/>
          </w:tcPr>
          <w:p w:rsidR="00A33B45" w:rsidRPr="00A47317" w:rsidRDefault="00A33B45" w:rsidP="00A33B45">
            <w:pPr>
              <w:pStyle w:val="a8"/>
              <w:jc w:val="center"/>
              <w:rPr>
                <w:b/>
                <w:sz w:val="24"/>
                <w:szCs w:val="24"/>
              </w:rPr>
            </w:pPr>
            <w:r w:rsidRPr="00A47317">
              <w:rPr>
                <w:b/>
                <w:sz w:val="24"/>
                <w:szCs w:val="24"/>
              </w:rPr>
              <w:t xml:space="preserve">Повноцінне застосування механізму середньострокового бюджетного </w:t>
            </w:r>
            <w:r w:rsidRPr="00A47317">
              <w:rPr>
                <w:b/>
                <w:sz w:val="24"/>
                <w:szCs w:val="24"/>
              </w:rPr>
              <w:br/>
              <w:t xml:space="preserve">прогнозування </w:t>
            </w:r>
            <w:r w:rsidRPr="00A47317">
              <w:rPr>
                <w:b/>
                <w:sz w:val="24"/>
                <w:szCs w:val="24"/>
                <w:lang w:eastAsia="uk-UA"/>
              </w:rPr>
              <w:t xml:space="preserve">(завдання </w:t>
            </w:r>
            <w:r w:rsidRPr="00A47317">
              <w:rPr>
                <w:b/>
                <w:sz w:val="24"/>
                <w:szCs w:val="24"/>
              </w:rPr>
              <w:t>довгострокового характеру)</w:t>
            </w:r>
          </w:p>
        </w:tc>
      </w:tr>
    </w:tbl>
    <w:tbl>
      <w:tblPr>
        <w:tblStyle w:val="a6"/>
        <w:tblW w:w="15451" w:type="dxa"/>
        <w:tblInd w:w="-34" w:type="dxa"/>
        <w:tblLook w:val="04A0" w:firstRow="1" w:lastRow="0" w:firstColumn="1" w:lastColumn="0" w:noHBand="0" w:noVBand="1"/>
      </w:tblPr>
      <w:tblGrid>
        <w:gridCol w:w="2977"/>
        <w:gridCol w:w="12474"/>
      </w:tblGrid>
      <w:tr w:rsidR="00A33B45" w:rsidRPr="00A47317" w:rsidTr="006C5B13">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 xml:space="preserve">Номер та найменування заходу </w:t>
            </w:r>
          </w:p>
        </w:tc>
        <w:tc>
          <w:tcPr>
            <w:tcW w:w="12474" w:type="dxa"/>
            <w:shd w:val="clear" w:color="auto" w:fill="F2DBDB" w:themeFill="accent2" w:themeFillTint="33"/>
          </w:tcPr>
          <w:p w:rsidR="00A33B45" w:rsidRPr="00A47317" w:rsidRDefault="00A33B45" w:rsidP="00A33B45">
            <w:pPr>
              <w:jc w:val="both"/>
              <w:rPr>
                <w:b/>
                <w:lang w:val="uk-UA"/>
              </w:rPr>
            </w:pPr>
            <w:r w:rsidRPr="00A47317">
              <w:rPr>
                <w:b/>
                <w:u w:val="single"/>
                <w:lang w:val="uk-UA" w:eastAsia="uk-UA"/>
              </w:rPr>
              <w:t>7</w:t>
            </w:r>
            <w:r w:rsidRPr="00A47317">
              <w:rPr>
                <w:b/>
                <w:lang w:val="uk-UA" w:eastAsia="uk-UA"/>
              </w:rPr>
              <w:t>. Проведення інформаційної та роз’яснювальної роботи з метою формування єдиного ментального простору та переосмислення головними розпорядниками коштів державного бюджету своєї ролі в процесі переходу до середньострокового бюджетного планування</w:t>
            </w: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Відповідальні за виконання</w:t>
            </w:r>
          </w:p>
        </w:tc>
        <w:tc>
          <w:tcPr>
            <w:tcW w:w="12474" w:type="dxa"/>
          </w:tcPr>
          <w:p w:rsidR="00A33B45" w:rsidRPr="00A47317" w:rsidRDefault="00A33B45" w:rsidP="00A33B45">
            <w:pPr>
              <w:jc w:val="both"/>
              <w:rPr>
                <w:b/>
                <w:i/>
                <w:lang w:val="uk-UA"/>
              </w:rPr>
            </w:pPr>
            <w:r w:rsidRPr="00A47317">
              <w:rPr>
                <w:b/>
                <w:lang w:val="uk-UA"/>
              </w:rPr>
              <w:t>Мінфін, головні розпорядники коштів державного бюджету</w:t>
            </w: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Інформація про термін виконання</w:t>
            </w:r>
          </w:p>
        </w:tc>
        <w:tc>
          <w:tcPr>
            <w:tcW w:w="12474" w:type="dxa"/>
          </w:tcPr>
          <w:p w:rsidR="00A33B45" w:rsidRPr="00A47317" w:rsidRDefault="00A33B45" w:rsidP="00A33B45">
            <w:pPr>
              <w:jc w:val="both"/>
              <w:rPr>
                <w:b/>
                <w:i/>
                <w:lang w:val="uk-UA"/>
              </w:rPr>
            </w:pPr>
            <w:r w:rsidRPr="00A47317">
              <w:rPr>
                <w:b/>
                <w:lang w:val="uk-UA"/>
              </w:rPr>
              <w:t xml:space="preserve">2013 </w:t>
            </w:r>
            <w:r w:rsidR="00914A02" w:rsidRPr="00A47317">
              <w:rPr>
                <w:b/>
                <w:lang w:val="uk-UA"/>
              </w:rPr>
              <w:t>–</w:t>
            </w:r>
            <w:r w:rsidRPr="00A47317">
              <w:rPr>
                <w:b/>
                <w:lang w:val="uk-UA"/>
              </w:rPr>
              <w:t xml:space="preserve"> 2017 роки</w:t>
            </w:r>
            <w:r w:rsidR="00914A02" w:rsidRPr="00A47317">
              <w:rPr>
                <w:b/>
                <w:lang w:val="uk-UA"/>
              </w:rPr>
              <w:t xml:space="preserve"> </w:t>
            </w: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Розгорнута інформація про досягнення очікуваних результатів</w:t>
            </w:r>
          </w:p>
          <w:p w:rsidR="00A33B45" w:rsidRPr="00A47317" w:rsidRDefault="00A33B45" w:rsidP="00A33B45">
            <w:pPr>
              <w:jc w:val="both"/>
              <w:rPr>
                <w:b/>
                <w:i/>
                <w:lang w:val="uk-UA"/>
              </w:rPr>
            </w:pPr>
          </w:p>
        </w:tc>
        <w:tc>
          <w:tcPr>
            <w:tcW w:w="12474" w:type="dxa"/>
          </w:tcPr>
          <w:p w:rsidR="00A33B45" w:rsidRPr="00A47317" w:rsidRDefault="00A33B45" w:rsidP="00A33B45">
            <w:pPr>
              <w:jc w:val="both"/>
              <w:rPr>
                <w:b/>
                <w:lang w:val="uk-UA" w:eastAsia="uk-UA"/>
              </w:rPr>
            </w:pPr>
            <w:r w:rsidRPr="00A47317">
              <w:rPr>
                <w:b/>
                <w:lang w:val="uk-UA" w:eastAsia="uk-UA"/>
              </w:rPr>
              <w:t>підвищення рівня обізнаності головних розпорядників коштів державного бюджету з питань переходу до середньострокового бюджетного планування</w:t>
            </w:r>
          </w:p>
          <w:p w:rsidR="00DD3879" w:rsidRPr="00A47317" w:rsidRDefault="00DD3879" w:rsidP="00396F1E">
            <w:pPr>
              <w:pStyle w:val="10"/>
              <w:ind w:firstLine="459"/>
              <w:jc w:val="both"/>
              <w:rPr>
                <w:b/>
                <w:i/>
                <w:lang w:val="uk-UA"/>
              </w:rPr>
            </w:pPr>
            <w:r w:rsidRPr="00A47317">
              <w:rPr>
                <w:u w:val="single"/>
                <w:lang w:val="uk-UA"/>
              </w:rPr>
              <w:t>Мінфін:</w:t>
            </w:r>
            <w:r w:rsidRPr="00A47317">
              <w:rPr>
                <w:lang w:val="uk-UA"/>
              </w:rPr>
              <w:t xml:space="preserve"> </w:t>
            </w:r>
            <w:r w:rsidR="00396F1E" w:rsidRPr="00A47317">
              <w:rPr>
                <w:lang w:val="uk-UA"/>
              </w:rPr>
              <w:t>з метою залучення міжнародної технічної допомоги для реалізації даного надано пропозиції щодо включення до напрямів співробітництва із донорською спільнотою напряму «Середньострокове бюджетне прогнозування та планування».</w:t>
            </w: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 xml:space="preserve">Розгорнута інформація про досягнення Індикатору оцінки </w:t>
            </w:r>
          </w:p>
        </w:tc>
        <w:tc>
          <w:tcPr>
            <w:tcW w:w="12474" w:type="dxa"/>
          </w:tcPr>
          <w:p w:rsidR="002F5BDA" w:rsidRPr="00A47317" w:rsidRDefault="00A33B45" w:rsidP="00A33B45">
            <w:pPr>
              <w:jc w:val="both"/>
              <w:rPr>
                <w:b/>
                <w:lang w:val="uk-UA" w:eastAsia="uk-UA"/>
              </w:rPr>
            </w:pPr>
            <w:r w:rsidRPr="00A47317">
              <w:rPr>
                <w:b/>
                <w:lang w:val="uk-UA" w:eastAsia="uk-UA"/>
              </w:rPr>
              <w:t>кількість головних розпорядників коштів державного бюджету, які взяли участь у семінарах, конференціях тощо</w:t>
            </w:r>
          </w:p>
          <w:p w:rsidR="002F5BDA" w:rsidRPr="00A47317" w:rsidRDefault="002F5BDA" w:rsidP="00396F1E">
            <w:pPr>
              <w:ind w:firstLine="459"/>
              <w:jc w:val="both"/>
              <w:rPr>
                <w:b/>
                <w:lang w:val="uk-UA" w:eastAsia="uk-UA"/>
              </w:rPr>
            </w:pPr>
            <w:r w:rsidRPr="00A47317">
              <w:rPr>
                <w:u w:val="single"/>
                <w:lang w:val="uk-UA" w:eastAsia="uk-UA"/>
              </w:rPr>
              <w:t>Мінфін:</w:t>
            </w:r>
            <w:r w:rsidRPr="00A47317">
              <w:rPr>
                <w:lang w:val="uk-UA" w:eastAsia="uk-UA"/>
              </w:rPr>
              <w:t xml:space="preserve"> </w:t>
            </w:r>
            <w:r w:rsidR="00396F1E" w:rsidRPr="00A47317">
              <w:rPr>
                <w:lang w:val="uk-UA" w:eastAsia="uk-UA"/>
              </w:rPr>
              <w:t>завдання в процесі виконання.</w:t>
            </w:r>
          </w:p>
        </w:tc>
      </w:tr>
    </w:tbl>
    <w:p w:rsidR="00A33B45" w:rsidRPr="00A47317" w:rsidRDefault="00A33B45"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3B02FD" w:rsidRPr="00A47317" w:rsidTr="00F51B58">
        <w:tc>
          <w:tcPr>
            <w:tcW w:w="2977" w:type="dxa"/>
            <w:shd w:val="clear" w:color="auto" w:fill="DBE5F1" w:themeFill="accent1" w:themeFillTint="33"/>
          </w:tcPr>
          <w:p w:rsidR="003B02FD" w:rsidRPr="00A47317" w:rsidRDefault="003B02FD" w:rsidP="00F51B58">
            <w:pPr>
              <w:jc w:val="both"/>
              <w:rPr>
                <w:b/>
                <w:lang w:val="uk-UA"/>
              </w:rPr>
            </w:pPr>
            <w:r w:rsidRPr="00A47317">
              <w:rPr>
                <w:b/>
                <w:lang w:val="uk-UA"/>
              </w:rPr>
              <w:t xml:space="preserve">Номер та найменування заходу </w:t>
            </w:r>
          </w:p>
        </w:tc>
        <w:tc>
          <w:tcPr>
            <w:tcW w:w="12474" w:type="dxa"/>
            <w:shd w:val="clear" w:color="auto" w:fill="F2DBDB" w:themeFill="accent2" w:themeFillTint="33"/>
          </w:tcPr>
          <w:p w:rsidR="003B02FD" w:rsidRPr="00A47317" w:rsidRDefault="003B02FD" w:rsidP="0014467D">
            <w:pPr>
              <w:jc w:val="both"/>
              <w:rPr>
                <w:b/>
                <w:lang w:val="uk-UA"/>
              </w:rPr>
            </w:pPr>
            <w:r w:rsidRPr="00A47317">
              <w:rPr>
                <w:b/>
                <w:lang w:val="uk-UA" w:eastAsia="uk-UA"/>
              </w:rPr>
              <w:t xml:space="preserve">8. </w:t>
            </w:r>
            <w:r w:rsidR="0014467D" w:rsidRPr="00A47317">
              <w:rPr>
                <w:b/>
                <w:lang w:val="uk-UA" w:eastAsia="uk-UA"/>
              </w:rPr>
              <w:t xml:space="preserve">Удосконалення середньострокового прогнозування на рівні головних розпорядників коштів державного бюджету у частині забезпечення обґрунтованості </w:t>
            </w:r>
            <w:r w:rsidR="0014467D" w:rsidRPr="00A47317">
              <w:rPr>
                <w:b/>
                <w:bCs/>
                <w:color w:val="000000"/>
                <w:lang w:val="uk-UA" w:eastAsia="uk-UA"/>
              </w:rPr>
              <w:t>прогнозних показників та відображення конкретних пріоритетів і завдань головних розпорядників бюджетних коштів у планах їх діяльності на середньостроковий період</w:t>
            </w:r>
          </w:p>
        </w:tc>
      </w:tr>
      <w:tr w:rsidR="003B02FD" w:rsidRPr="00A47317" w:rsidTr="00F51B58">
        <w:tc>
          <w:tcPr>
            <w:tcW w:w="2977" w:type="dxa"/>
            <w:shd w:val="clear" w:color="auto" w:fill="DBE5F1" w:themeFill="accent1" w:themeFillTint="33"/>
          </w:tcPr>
          <w:p w:rsidR="003B02FD" w:rsidRPr="00A47317" w:rsidRDefault="003B02FD" w:rsidP="00F51B58">
            <w:pPr>
              <w:jc w:val="both"/>
              <w:rPr>
                <w:b/>
                <w:lang w:val="uk-UA"/>
              </w:rPr>
            </w:pPr>
            <w:r w:rsidRPr="00A47317">
              <w:rPr>
                <w:b/>
                <w:lang w:val="uk-UA"/>
              </w:rPr>
              <w:t>Відповідальні за виконання</w:t>
            </w:r>
          </w:p>
        </w:tc>
        <w:tc>
          <w:tcPr>
            <w:tcW w:w="12474" w:type="dxa"/>
          </w:tcPr>
          <w:p w:rsidR="003B02FD" w:rsidRPr="00A47317" w:rsidRDefault="003B02FD" w:rsidP="00F51B58">
            <w:pPr>
              <w:jc w:val="both"/>
              <w:rPr>
                <w:b/>
                <w:i/>
                <w:lang w:val="uk-UA"/>
              </w:rPr>
            </w:pPr>
            <w:r w:rsidRPr="00A47317">
              <w:rPr>
                <w:b/>
                <w:lang w:val="uk-UA"/>
              </w:rPr>
              <w:t xml:space="preserve">Головні розпорядники коштів державного бюджету </w:t>
            </w:r>
          </w:p>
        </w:tc>
      </w:tr>
      <w:tr w:rsidR="003B02FD" w:rsidRPr="00A47317" w:rsidTr="00F51B58">
        <w:tc>
          <w:tcPr>
            <w:tcW w:w="2977" w:type="dxa"/>
            <w:shd w:val="clear" w:color="auto" w:fill="DBE5F1" w:themeFill="accent1" w:themeFillTint="33"/>
          </w:tcPr>
          <w:p w:rsidR="003B02FD" w:rsidRPr="00A47317" w:rsidRDefault="003B02FD" w:rsidP="00F51B58">
            <w:pPr>
              <w:jc w:val="both"/>
              <w:rPr>
                <w:b/>
                <w:lang w:val="uk-UA"/>
              </w:rPr>
            </w:pPr>
            <w:r w:rsidRPr="00A47317">
              <w:rPr>
                <w:b/>
                <w:lang w:val="uk-UA"/>
              </w:rPr>
              <w:t>Інформація про термін виконання</w:t>
            </w:r>
          </w:p>
        </w:tc>
        <w:tc>
          <w:tcPr>
            <w:tcW w:w="12474" w:type="dxa"/>
          </w:tcPr>
          <w:p w:rsidR="003B02FD" w:rsidRPr="00A47317" w:rsidRDefault="003B02FD" w:rsidP="00F51B58">
            <w:pPr>
              <w:jc w:val="both"/>
              <w:rPr>
                <w:b/>
                <w:lang w:val="uk-UA"/>
              </w:rPr>
            </w:pPr>
            <w:r w:rsidRPr="00A47317">
              <w:rPr>
                <w:b/>
                <w:lang w:val="uk-UA"/>
              </w:rPr>
              <w:t xml:space="preserve">2014 - 2017 роки </w:t>
            </w:r>
          </w:p>
        </w:tc>
      </w:tr>
      <w:tr w:rsidR="003B02FD" w:rsidRPr="00A47317" w:rsidTr="00F51B58">
        <w:tc>
          <w:tcPr>
            <w:tcW w:w="2977" w:type="dxa"/>
            <w:shd w:val="clear" w:color="auto" w:fill="DBE5F1" w:themeFill="accent1" w:themeFillTint="33"/>
          </w:tcPr>
          <w:p w:rsidR="003B02FD" w:rsidRPr="00A47317" w:rsidRDefault="003B02FD" w:rsidP="00F51B58">
            <w:pPr>
              <w:jc w:val="both"/>
              <w:rPr>
                <w:b/>
                <w:lang w:val="uk-UA"/>
              </w:rPr>
            </w:pPr>
            <w:r w:rsidRPr="00A47317">
              <w:rPr>
                <w:b/>
                <w:lang w:val="uk-UA"/>
              </w:rPr>
              <w:t>Розгорнута інформація про досягнення очікуваних результатів</w:t>
            </w:r>
          </w:p>
        </w:tc>
        <w:tc>
          <w:tcPr>
            <w:tcW w:w="12474" w:type="dxa"/>
          </w:tcPr>
          <w:p w:rsidR="003B02FD" w:rsidRPr="00A47317" w:rsidRDefault="0014467D" w:rsidP="00F51B58">
            <w:pPr>
              <w:jc w:val="both"/>
              <w:rPr>
                <w:b/>
                <w:lang w:val="uk-UA"/>
              </w:rPr>
            </w:pPr>
            <w:r w:rsidRPr="00A47317">
              <w:rPr>
                <w:b/>
                <w:bCs/>
                <w:color w:val="000000"/>
                <w:lang w:val="uk-UA" w:eastAsia="uk-UA"/>
              </w:rPr>
              <w:t xml:space="preserve">Обґрунтованість прогнозних показників та </w:t>
            </w:r>
            <w:r w:rsidRPr="00A47317">
              <w:rPr>
                <w:b/>
                <w:lang w:val="uk-UA"/>
              </w:rPr>
              <w:t>концентрація бюджетних коштів на фінансуванні пріоритетних напрямів державної політики</w:t>
            </w:r>
          </w:p>
          <w:p w:rsidR="00B06F9C" w:rsidRPr="00A47317" w:rsidRDefault="00B06F9C" w:rsidP="00F51B58">
            <w:pPr>
              <w:jc w:val="both"/>
              <w:rPr>
                <w:b/>
                <w:i/>
                <w:lang w:val="uk-UA"/>
              </w:rPr>
            </w:pPr>
            <w:r w:rsidRPr="00A47317">
              <w:rPr>
                <w:u w:val="single"/>
                <w:lang w:val="uk-UA" w:eastAsia="uk-UA"/>
              </w:rPr>
              <w:t>Мінфін:</w:t>
            </w:r>
            <w:r w:rsidRPr="00A47317">
              <w:rPr>
                <w:lang w:val="uk-UA" w:eastAsia="uk-UA"/>
              </w:rPr>
              <w:t xml:space="preserve"> завдання в процесі виконання.</w:t>
            </w:r>
          </w:p>
        </w:tc>
      </w:tr>
      <w:tr w:rsidR="003B02FD" w:rsidRPr="00A47317" w:rsidTr="00F51B58">
        <w:tc>
          <w:tcPr>
            <w:tcW w:w="2977" w:type="dxa"/>
            <w:shd w:val="clear" w:color="auto" w:fill="DBE5F1" w:themeFill="accent1" w:themeFillTint="33"/>
          </w:tcPr>
          <w:p w:rsidR="003B02FD" w:rsidRPr="00A47317" w:rsidRDefault="003B02FD" w:rsidP="00F51B58">
            <w:pPr>
              <w:jc w:val="both"/>
              <w:rPr>
                <w:b/>
                <w:lang w:val="uk-UA"/>
              </w:rPr>
            </w:pPr>
            <w:r w:rsidRPr="00A47317">
              <w:rPr>
                <w:b/>
                <w:lang w:val="uk-UA"/>
              </w:rPr>
              <w:t xml:space="preserve">Розгорнута інформація про досягнення Індикатору оцінки </w:t>
            </w:r>
          </w:p>
        </w:tc>
        <w:tc>
          <w:tcPr>
            <w:tcW w:w="12474" w:type="dxa"/>
          </w:tcPr>
          <w:p w:rsidR="003B02FD" w:rsidRPr="00A47317" w:rsidRDefault="0014467D" w:rsidP="003B02FD">
            <w:pPr>
              <w:jc w:val="both"/>
              <w:rPr>
                <w:b/>
                <w:bCs/>
                <w:color w:val="000000"/>
                <w:lang w:val="uk-UA" w:eastAsia="uk-UA"/>
              </w:rPr>
            </w:pPr>
            <w:r w:rsidRPr="00A47317">
              <w:rPr>
                <w:b/>
                <w:bCs/>
                <w:color w:val="000000"/>
                <w:lang w:val="uk-UA" w:eastAsia="uk-UA"/>
              </w:rPr>
              <w:t>Формування головними розпорядниками коштів державного бюджету прогнозних показників, що містяться у бюджетних запитах та планах їх діяльності, виходячи із принципу обґрунтування видатків «від першої гривні».</w:t>
            </w:r>
          </w:p>
          <w:p w:rsidR="00B06F9C" w:rsidRPr="00A47317" w:rsidRDefault="00B06F9C" w:rsidP="003B02FD">
            <w:pPr>
              <w:jc w:val="both"/>
              <w:rPr>
                <w:b/>
                <w:i/>
                <w:lang w:val="uk-UA"/>
              </w:rPr>
            </w:pPr>
            <w:r w:rsidRPr="00A47317">
              <w:rPr>
                <w:u w:val="single"/>
                <w:lang w:val="uk-UA" w:eastAsia="uk-UA"/>
              </w:rPr>
              <w:t>Мінфін:</w:t>
            </w:r>
            <w:r w:rsidRPr="00A47317">
              <w:rPr>
                <w:lang w:val="uk-UA" w:eastAsia="uk-UA"/>
              </w:rPr>
              <w:t xml:space="preserve"> завдання в процесі виконання.</w:t>
            </w:r>
          </w:p>
        </w:tc>
      </w:tr>
    </w:tbl>
    <w:p w:rsidR="003B02FD" w:rsidRPr="00A47317" w:rsidRDefault="003B02FD"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3B02FD" w:rsidRPr="00A47317" w:rsidTr="0014467D">
        <w:tc>
          <w:tcPr>
            <w:tcW w:w="2977" w:type="dxa"/>
            <w:shd w:val="clear" w:color="auto" w:fill="DBE5F1" w:themeFill="accent1" w:themeFillTint="33"/>
          </w:tcPr>
          <w:p w:rsidR="003B02FD" w:rsidRPr="00A47317" w:rsidRDefault="003B02FD" w:rsidP="00F51B58">
            <w:pPr>
              <w:jc w:val="both"/>
              <w:rPr>
                <w:b/>
                <w:lang w:val="uk-UA"/>
              </w:rPr>
            </w:pPr>
            <w:r w:rsidRPr="00A47317">
              <w:rPr>
                <w:b/>
                <w:lang w:val="uk-UA"/>
              </w:rPr>
              <w:t xml:space="preserve">Номер та найменування заходу </w:t>
            </w:r>
          </w:p>
        </w:tc>
        <w:tc>
          <w:tcPr>
            <w:tcW w:w="12474" w:type="dxa"/>
            <w:shd w:val="clear" w:color="auto" w:fill="E5B8B7" w:themeFill="accent2" w:themeFillTint="66"/>
          </w:tcPr>
          <w:p w:rsidR="003B02FD" w:rsidRPr="00A47317" w:rsidRDefault="003B02FD" w:rsidP="0014467D">
            <w:pPr>
              <w:jc w:val="both"/>
              <w:rPr>
                <w:b/>
                <w:lang w:val="uk-UA"/>
              </w:rPr>
            </w:pPr>
            <w:r w:rsidRPr="00A47317">
              <w:rPr>
                <w:b/>
                <w:lang w:val="uk-UA" w:eastAsia="uk-UA"/>
              </w:rPr>
              <w:t>9</w:t>
            </w:r>
            <w:r w:rsidRPr="00A47317">
              <w:rPr>
                <w:b/>
                <w:shd w:val="clear" w:color="auto" w:fill="E5B8B7" w:themeFill="accent2" w:themeFillTint="66"/>
                <w:lang w:val="uk-UA" w:eastAsia="uk-UA"/>
              </w:rPr>
              <w:t xml:space="preserve">. </w:t>
            </w:r>
            <w:r w:rsidR="0014467D" w:rsidRPr="00A47317">
              <w:rPr>
                <w:b/>
                <w:shd w:val="clear" w:color="auto" w:fill="E5B8B7" w:themeFill="accent2" w:themeFillTint="66"/>
                <w:lang w:val="uk-UA" w:eastAsia="uk-UA"/>
              </w:rPr>
              <w:t xml:space="preserve">Проведення </w:t>
            </w:r>
            <w:r w:rsidR="0014467D" w:rsidRPr="00A47317">
              <w:rPr>
                <w:rStyle w:val="CharStyle8"/>
                <w:b/>
                <w:shd w:val="clear" w:color="auto" w:fill="E5B8B7" w:themeFill="accent2" w:themeFillTint="66"/>
                <w:lang w:val="uk-UA"/>
              </w:rPr>
              <w:t>моніторингу прогнозів державного бюджету, виявлення та аналіз відхилень і факторів, що їх спричинили</w:t>
            </w:r>
          </w:p>
        </w:tc>
      </w:tr>
      <w:tr w:rsidR="003B02FD" w:rsidRPr="00A47317" w:rsidTr="00F51B58">
        <w:tc>
          <w:tcPr>
            <w:tcW w:w="2977" w:type="dxa"/>
            <w:shd w:val="clear" w:color="auto" w:fill="DBE5F1" w:themeFill="accent1" w:themeFillTint="33"/>
          </w:tcPr>
          <w:p w:rsidR="003B02FD" w:rsidRPr="00A47317" w:rsidRDefault="003B02FD" w:rsidP="00F51B58">
            <w:pPr>
              <w:jc w:val="both"/>
              <w:rPr>
                <w:b/>
                <w:lang w:val="uk-UA"/>
              </w:rPr>
            </w:pPr>
            <w:r w:rsidRPr="00A47317">
              <w:rPr>
                <w:b/>
                <w:lang w:val="uk-UA"/>
              </w:rPr>
              <w:t>Відповідальні за виконання</w:t>
            </w:r>
          </w:p>
        </w:tc>
        <w:tc>
          <w:tcPr>
            <w:tcW w:w="12474" w:type="dxa"/>
          </w:tcPr>
          <w:p w:rsidR="003B02FD" w:rsidRPr="00A47317" w:rsidRDefault="0014467D" w:rsidP="0014467D">
            <w:pPr>
              <w:jc w:val="both"/>
              <w:rPr>
                <w:b/>
                <w:i/>
                <w:lang w:val="uk-UA"/>
              </w:rPr>
            </w:pPr>
            <w:r w:rsidRPr="00A47317">
              <w:rPr>
                <w:b/>
                <w:lang w:val="uk-UA"/>
              </w:rPr>
              <w:t>Мінфін, г</w:t>
            </w:r>
            <w:r w:rsidR="003B02FD" w:rsidRPr="00A47317">
              <w:rPr>
                <w:b/>
                <w:lang w:val="uk-UA"/>
              </w:rPr>
              <w:t xml:space="preserve">оловні розпорядники коштів державного бюджету </w:t>
            </w:r>
          </w:p>
        </w:tc>
      </w:tr>
      <w:tr w:rsidR="003B02FD" w:rsidRPr="00A47317" w:rsidTr="00F51B58">
        <w:tc>
          <w:tcPr>
            <w:tcW w:w="2977" w:type="dxa"/>
            <w:shd w:val="clear" w:color="auto" w:fill="DBE5F1" w:themeFill="accent1" w:themeFillTint="33"/>
          </w:tcPr>
          <w:p w:rsidR="003B02FD" w:rsidRPr="00A47317" w:rsidRDefault="003B02FD" w:rsidP="00F51B58">
            <w:pPr>
              <w:jc w:val="both"/>
              <w:rPr>
                <w:b/>
                <w:lang w:val="uk-UA"/>
              </w:rPr>
            </w:pPr>
            <w:r w:rsidRPr="00A47317">
              <w:rPr>
                <w:b/>
                <w:lang w:val="uk-UA"/>
              </w:rPr>
              <w:t>Інформація про термін виконання</w:t>
            </w:r>
          </w:p>
        </w:tc>
        <w:tc>
          <w:tcPr>
            <w:tcW w:w="12474" w:type="dxa"/>
          </w:tcPr>
          <w:p w:rsidR="003B02FD" w:rsidRPr="00A47317" w:rsidRDefault="003B02FD" w:rsidP="0014467D">
            <w:pPr>
              <w:jc w:val="both"/>
              <w:rPr>
                <w:b/>
                <w:lang w:val="uk-UA"/>
              </w:rPr>
            </w:pPr>
            <w:r w:rsidRPr="00A47317">
              <w:rPr>
                <w:b/>
                <w:lang w:val="uk-UA"/>
              </w:rPr>
              <w:t xml:space="preserve">2014 </w:t>
            </w:r>
            <w:r w:rsidR="0014467D" w:rsidRPr="00A47317">
              <w:rPr>
                <w:b/>
                <w:lang w:val="uk-UA"/>
              </w:rPr>
              <w:t>–</w:t>
            </w:r>
            <w:r w:rsidRPr="00A47317">
              <w:rPr>
                <w:b/>
                <w:lang w:val="uk-UA"/>
              </w:rPr>
              <w:t xml:space="preserve"> 201</w:t>
            </w:r>
            <w:r w:rsidR="0014467D" w:rsidRPr="00A47317">
              <w:rPr>
                <w:b/>
                <w:lang w:val="uk-UA"/>
              </w:rPr>
              <w:t>6</w:t>
            </w:r>
            <w:r w:rsidRPr="00A47317">
              <w:rPr>
                <w:b/>
                <w:lang w:val="uk-UA"/>
              </w:rPr>
              <w:t xml:space="preserve"> роки </w:t>
            </w:r>
          </w:p>
        </w:tc>
      </w:tr>
      <w:tr w:rsidR="003B02FD" w:rsidRPr="00A47317" w:rsidTr="00F51B58">
        <w:tc>
          <w:tcPr>
            <w:tcW w:w="2977" w:type="dxa"/>
            <w:shd w:val="clear" w:color="auto" w:fill="DBE5F1" w:themeFill="accent1" w:themeFillTint="33"/>
          </w:tcPr>
          <w:p w:rsidR="003B02FD" w:rsidRPr="00A47317" w:rsidRDefault="003B02FD" w:rsidP="00F51B58">
            <w:pPr>
              <w:jc w:val="both"/>
              <w:rPr>
                <w:b/>
                <w:lang w:val="uk-UA"/>
              </w:rPr>
            </w:pPr>
            <w:r w:rsidRPr="00A47317">
              <w:rPr>
                <w:b/>
                <w:lang w:val="uk-UA"/>
              </w:rPr>
              <w:t>Розгорнута інформація про досягнення очікуваних результатів</w:t>
            </w:r>
          </w:p>
        </w:tc>
        <w:tc>
          <w:tcPr>
            <w:tcW w:w="12474" w:type="dxa"/>
          </w:tcPr>
          <w:p w:rsidR="003B02FD" w:rsidRPr="00A47317" w:rsidRDefault="0014467D" w:rsidP="00F51B58">
            <w:pPr>
              <w:jc w:val="both"/>
              <w:rPr>
                <w:b/>
                <w:lang w:val="uk-UA"/>
              </w:rPr>
            </w:pPr>
            <w:r w:rsidRPr="00A47317">
              <w:rPr>
                <w:b/>
                <w:lang w:val="uk-UA"/>
              </w:rPr>
              <w:t>Підвищення якості інформації, що використовується для прийняття управлінських рішень</w:t>
            </w:r>
          </w:p>
          <w:p w:rsidR="00B06F9C" w:rsidRPr="00A47317" w:rsidRDefault="00B06F9C" w:rsidP="00F51B58">
            <w:pPr>
              <w:jc w:val="both"/>
              <w:rPr>
                <w:b/>
                <w:i/>
                <w:lang w:val="uk-UA"/>
              </w:rPr>
            </w:pPr>
            <w:r w:rsidRPr="00A47317">
              <w:rPr>
                <w:u w:val="single"/>
                <w:lang w:val="uk-UA" w:eastAsia="uk-UA"/>
              </w:rPr>
              <w:t>Мінфін:</w:t>
            </w:r>
            <w:r w:rsidRPr="00A47317">
              <w:rPr>
                <w:lang w:val="uk-UA" w:eastAsia="uk-UA"/>
              </w:rPr>
              <w:t xml:space="preserve"> завдання в процесі виконання.</w:t>
            </w:r>
          </w:p>
        </w:tc>
      </w:tr>
      <w:tr w:rsidR="003B02FD" w:rsidRPr="00A47317" w:rsidTr="00F51B58">
        <w:tc>
          <w:tcPr>
            <w:tcW w:w="2977" w:type="dxa"/>
            <w:shd w:val="clear" w:color="auto" w:fill="DBE5F1" w:themeFill="accent1" w:themeFillTint="33"/>
          </w:tcPr>
          <w:p w:rsidR="003B02FD" w:rsidRPr="00A47317" w:rsidRDefault="003B02FD" w:rsidP="00F51B58">
            <w:pPr>
              <w:jc w:val="both"/>
              <w:rPr>
                <w:b/>
                <w:lang w:val="uk-UA"/>
              </w:rPr>
            </w:pPr>
            <w:r w:rsidRPr="00A47317">
              <w:rPr>
                <w:b/>
                <w:lang w:val="uk-UA"/>
              </w:rPr>
              <w:t xml:space="preserve">Розгорнута інформація про досягнення Індикатору оцінки </w:t>
            </w:r>
          </w:p>
        </w:tc>
        <w:tc>
          <w:tcPr>
            <w:tcW w:w="12474" w:type="dxa"/>
          </w:tcPr>
          <w:p w:rsidR="003B02FD" w:rsidRPr="00A47317" w:rsidRDefault="0014467D" w:rsidP="0014467D">
            <w:pPr>
              <w:jc w:val="both"/>
              <w:rPr>
                <w:b/>
                <w:bCs/>
                <w:color w:val="000000"/>
                <w:lang w:val="uk-UA" w:eastAsia="uk-UA"/>
              </w:rPr>
            </w:pPr>
            <w:r w:rsidRPr="00A47317">
              <w:rPr>
                <w:b/>
                <w:bCs/>
                <w:color w:val="000000"/>
                <w:lang w:val="uk-UA" w:eastAsia="uk-UA"/>
              </w:rPr>
              <w:t>Формування прогнозів державного бюджету на середньострокову перспективу з урахуванням отриманих результатів аналізу</w:t>
            </w:r>
          </w:p>
          <w:p w:rsidR="00B06F9C" w:rsidRPr="00A47317" w:rsidRDefault="00B06F9C" w:rsidP="0014467D">
            <w:pPr>
              <w:jc w:val="both"/>
              <w:rPr>
                <w:b/>
                <w:i/>
                <w:lang w:val="uk-UA"/>
              </w:rPr>
            </w:pPr>
            <w:r w:rsidRPr="00A47317">
              <w:rPr>
                <w:u w:val="single"/>
                <w:lang w:val="uk-UA" w:eastAsia="uk-UA"/>
              </w:rPr>
              <w:t>Мінфін:</w:t>
            </w:r>
            <w:r w:rsidRPr="00A47317">
              <w:rPr>
                <w:lang w:val="uk-UA" w:eastAsia="uk-UA"/>
              </w:rPr>
              <w:t xml:space="preserve"> завдання в процесі виконання.</w:t>
            </w:r>
          </w:p>
        </w:tc>
      </w:tr>
    </w:tbl>
    <w:p w:rsidR="003B02FD" w:rsidRPr="00A47317" w:rsidRDefault="003B02FD" w:rsidP="00A33B45">
      <w:pPr>
        <w:rPr>
          <w:b/>
          <w:lang w:val="uk-UA"/>
        </w:rPr>
      </w:pPr>
    </w:p>
    <w:tbl>
      <w:tblPr>
        <w:tblW w:w="15451" w:type="dxa"/>
        <w:tblInd w:w="-34" w:type="dxa"/>
        <w:tblLayout w:type="fixed"/>
        <w:tblLook w:val="04A0" w:firstRow="1" w:lastRow="0" w:firstColumn="1" w:lastColumn="0" w:noHBand="0" w:noVBand="1"/>
      </w:tblPr>
      <w:tblGrid>
        <w:gridCol w:w="15451"/>
      </w:tblGrid>
      <w:tr w:rsidR="00A33B45" w:rsidRPr="00A47317" w:rsidTr="00A33B45">
        <w:tc>
          <w:tcPr>
            <w:tcW w:w="15451" w:type="dxa"/>
            <w:tcBorders>
              <w:top w:val="single" w:sz="4" w:space="0" w:color="auto"/>
              <w:left w:val="single" w:sz="4" w:space="0" w:color="auto"/>
              <w:bottom w:val="single" w:sz="4" w:space="0" w:color="auto"/>
              <w:right w:val="single" w:sz="4" w:space="0" w:color="auto"/>
            </w:tcBorders>
            <w:shd w:val="clear" w:color="auto" w:fill="DDD9C3"/>
          </w:tcPr>
          <w:p w:rsidR="00A33B45" w:rsidRPr="00A47317" w:rsidRDefault="00A33B45" w:rsidP="00A33B45">
            <w:pPr>
              <w:pStyle w:val="a8"/>
              <w:jc w:val="center"/>
              <w:rPr>
                <w:b/>
                <w:sz w:val="24"/>
                <w:szCs w:val="24"/>
                <w:lang w:eastAsia="uk-UA"/>
              </w:rPr>
            </w:pPr>
            <w:r w:rsidRPr="00A47317">
              <w:rPr>
                <w:b/>
                <w:bCs/>
                <w:sz w:val="24"/>
                <w:szCs w:val="24"/>
                <w:u w:val="single"/>
                <w:lang w:eastAsia="uk-UA"/>
              </w:rPr>
              <w:t>4</w:t>
            </w:r>
            <w:r w:rsidRPr="00A47317">
              <w:rPr>
                <w:b/>
                <w:sz w:val="24"/>
                <w:szCs w:val="24"/>
                <w:lang w:eastAsia="uk-UA"/>
              </w:rPr>
              <w:t>. Стратегічне планування на рівні міністерств, інших головних розпорядників бюджетних коштів</w:t>
            </w:r>
          </w:p>
        </w:tc>
      </w:tr>
      <w:tr w:rsidR="00A33B45" w:rsidRPr="00A47317" w:rsidTr="00914A02">
        <w:tc>
          <w:tcPr>
            <w:tcW w:w="15451" w:type="dxa"/>
            <w:tcBorders>
              <w:top w:val="single" w:sz="4" w:space="0" w:color="auto"/>
              <w:left w:val="single" w:sz="4" w:space="0" w:color="auto"/>
              <w:bottom w:val="single" w:sz="4" w:space="0" w:color="auto"/>
              <w:right w:val="single" w:sz="4" w:space="0" w:color="auto"/>
            </w:tcBorders>
            <w:shd w:val="clear" w:color="auto" w:fill="EEECE1" w:themeFill="background2"/>
          </w:tcPr>
          <w:p w:rsidR="00A33B45" w:rsidRPr="00A47317" w:rsidRDefault="00A33B45" w:rsidP="00A33B45">
            <w:pPr>
              <w:pStyle w:val="a8"/>
              <w:jc w:val="center"/>
              <w:rPr>
                <w:b/>
                <w:sz w:val="24"/>
                <w:szCs w:val="24"/>
                <w:lang w:eastAsia="uk-UA"/>
              </w:rPr>
            </w:pPr>
            <w:r w:rsidRPr="00A47317">
              <w:rPr>
                <w:b/>
                <w:sz w:val="24"/>
                <w:szCs w:val="24"/>
                <w:lang w:eastAsia="uk-UA"/>
              </w:rPr>
              <w:t>Нормативно-правове та методологічне забезпечення</w:t>
            </w:r>
          </w:p>
        </w:tc>
      </w:tr>
    </w:tbl>
    <w:tbl>
      <w:tblPr>
        <w:tblStyle w:val="a6"/>
        <w:tblW w:w="15451" w:type="dxa"/>
        <w:tblInd w:w="-34" w:type="dxa"/>
        <w:tblLook w:val="04A0" w:firstRow="1" w:lastRow="0" w:firstColumn="1" w:lastColumn="0" w:noHBand="0" w:noVBand="1"/>
      </w:tblPr>
      <w:tblGrid>
        <w:gridCol w:w="2977"/>
        <w:gridCol w:w="12474"/>
      </w:tblGrid>
      <w:tr w:rsidR="00A33B45" w:rsidRPr="00A47317" w:rsidTr="006C5B13">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 xml:space="preserve">Номер та найменування заходу </w:t>
            </w:r>
          </w:p>
        </w:tc>
        <w:tc>
          <w:tcPr>
            <w:tcW w:w="12474" w:type="dxa"/>
            <w:shd w:val="clear" w:color="auto" w:fill="F2DBDB" w:themeFill="accent2" w:themeFillTint="33"/>
          </w:tcPr>
          <w:p w:rsidR="00A33B45" w:rsidRPr="00A47317" w:rsidRDefault="00A33B45" w:rsidP="00A33B45">
            <w:pPr>
              <w:jc w:val="both"/>
              <w:rPr>
                <w:b/>
                <w:lang w:val="uk-UA"/>
              </w:rPr>
            </w:pPr>
            <w:r w:rsidRPr="00A47317">
              <w:rPr>
                <w:b/>
                <w:u w:val="single"/>
                <w:lang w:val="uk-UA"/>
              </w:rPr>
              <w:t>11</w:t>
            </w:r>
            <w:r w:rsidRPr="00A47317">
              <w:rPr>
                <w:b/>
                <w:lang w:val="uk-UA"/>
              </w:rPr>
              <w:t>. Законодавче забезпечення запровадження системи державного стратегічного планування</w:t>
            </w: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Відповідальні за виконання</w:t>
            </w:r>
          </w:p>
        </w:tc>
        <w:tc>
          <w:tcPr>
            <w:tcW w:w="12474" w:type="dxa"/>
          </w:tcPr>
          <w:p w:rsidR="00A33B45" w:rsidRPr="00A47317" w:rsidRDefault="00A33B45" w:rsidP="00A33B45">
            <w:pPr>
              <w:jc w:val="both"/>
              <w:rPr>
                <w:b/>
                <w:i/>
                <w:lang w:val="uk-UA"/>
              </w:rPr>
            </w:pPr>
            <w:proofErr w:type="spellStart"/>
            <w:r w:rsidRPr="00A47317">
              <w:rPr>
                <w:rFonts w:eastAsia="TimesNewRoman"/>
                <w:b/>
                <w:lang w:val="uk-UA"/>
              </w:rPr>
              <w:t>Мінекономрозвитку</w:t>
            </w:r>
            <w:proofErr w:type="spellEnd"/>
            <w:r w:rsidRPr="00A47317">
              <w:rPr>
                <w:rFonts w:eastAsia="TimesNewRoman"/>
                <w:b/>
                <w:lang w:val="uk-UA"/>
              </w:rPr>
              <w:t xml:space="preserve">, Мінфін, </w:t>
            </w:r>
            <w:proofErr w:type="spellStart"/>
            <w:r w:rsidRPr="00A47317">
              <w:rPr>
                <w:rFonts w:eastAsia="TimesNewRoman"/>
                <w:b/>
                <w:lang w:val="uk-UA"/>
              </w:rPr>
              <w:t>Міндоходів</w:t>
            </w:r>
            <w:proofErr w:type="spellEnd"/>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Інформація про термін виконання</w:t>
            </w:r>
          </w:p>
        </w:tc>
        <w:tc>
          <w:tcPr>
            <w:tcW w:w="12474" w:type="dxa"/>
          </w:tcPr>
          <w:p w:rsidR="00A33B45" w:rsidRPr="00A47317" w:rsidRDefault="00A33B45" w:rsidP="00A33B45">
            <w:pPr>
              <w:jc w:val="both"/>
              <w:rPr>
                <w:b/>
                <w:i/>
                <w:lang w:val="uk-UA"/>
              </w:rPr>
            </w:pPr>
            <w:r w:rsidRPr="00A47317">
              <w:rPr>
                <w:b/>
                <w:lang w:val="uk-UA" w:eastAsia="uk-UA"/>
              </w:rPr>
              <w:t>2013 рік</w:t>
            </w: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Розгорнута інформація про досягнення очікуваних результатів</w:t>
            </w:r>
          </w:p>
          <w:p w:rsidR="00A33B45" w:rsidRPr="00A47317" w:rsidRDefault="00A33B45" w:rsidP="00A33B45">
            <w:pPr>
              <w:jc w:val="both"/>
              <w:rPr>
                <w:b/>
                <w:i/>
                <w:lang w:val="uk-UA"/>
              </w:rPr>
            </w:pPr>
          </w:p>
        </w:tc>
        <w:tc>
          <w:tcPr>
            <w:tcW w:w="12474" w:type="dxa"/>
          </w:tcPr>
          <w:p w:rsidR="00A33B45" w:rsidRPr="00A47317" w:rsidRDefault="00A33B45" w:rsidP="00A33B45">
            <w:pPr>
              <w:jc w:val="both"/>
              <w:rPr>
                <w:b/>
                <w:lang w:val="uk-UA" w:eastAsia="uk-UA"/>
              </w:rPr>
            </w:pPr>
            <w:r w:rsidRPr="00A47317">
              <w:rPr>
                <w:b/>
                <w:lang w:val="uk-UA" w:eastAsia="uk-UA"/>
              </w:rPr>
              <w:t>створення цілісної системи документів державного стратегічного планування з інтеграцією до неї планів діяльності міністерств</w:t>
            </w:r>
          </w:p>
          <w:p w:rsidR="009526C0" w:rsidRPr="00A47317" w:rsidRDefault="00437F1E" w:rsidP="005F30DF">
            <w:pPr>
              <w:ind w:firstLine="459"/>
              <w:jc w:val="both"/>
              <w:rPr>
                <w:b/>
                <w:i/>
                <w:lang w:val="uk-UA"/>
              </w:rPr>
            </w:pPr>
            <w:r w:rsidRPr="00A47317">
              <w:rPr>
                <w:u w:val="single"/>
                <w:lang w:val="uk-UA" w:eastAsia="uk-UA"/>
              </w:rPr>
              <w:t xml:space="preserve">За інформацією </w:t>
            </w:r>
            <w:proofErr w:type="spellStart"/>
            <w:r w:rsidRPr="00A47317">
              <w:rPr>
                <w:u w:val="single"/>
                <w:lang w:val="uk-UA" w:eastAsia="uk-UA"/>
              </w:rPr>
              <w:t>Мінекономрозвитку</w:t>
            </w:r>
            <w:proofErr w:type="spellEnd"/>
            <w:r w:rsidRPr="00A47317">
              <w:rPr>
                <w:lang w:val="uk-UA" w:eastAsia="uk-UA"/>
              </w:rPr>
              <w:t xml:space="preserve">: </w:t>
            </w:r>
            <w:r w:rsidRPr="00A47317">
              <w:rPr>
                <w:lang w:val="uk-UA"/>
              </w:rPr>
              <w:t xml:space="preserve">проект Закону України “Про державне стратегічне планування” протягом 2013 року двічі було направлено на погодження до Адміністрації Президента України та опрацьовано центральними органами виконавчої влади. На даний час зазначений законопроект готується для подання на розгляд Кабінету Міністрів України. </w:t>
            </w: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 xml:space="preserve">Розгорнута інформація про досягнення Індикатору оцінки </w:t>
            </w:r>
          </w:p>
        </w:tc>
        <w:tc>
          <w:tcPr>
            <w:tcW w:w="12474" w:type="dxa"/>
          </w:tcPr>
          <w:p w:rsidR="00A33B45" w:rsidRPr="00A47317" w:rsidRDefault="00A33B45" w:rsidP="00A33B45">
            <w:pPr>
              <w:jc w:val="both"/>
              <w:rPr>
                <w:b/>
                <w:lang w:val="uk-UA" w:eastAsia="uk-UA"/>
              </w:rPr>
            </w:pPr>
            <w:r w:rsidRPr="00A47317">
              <w:rPr>
                <w:b/>
                <w:lang w:val="uk-UA" w:eastAsia="uk-UA"/>
              </w:rPr>
              <w:t>запровадження державного стратегічного планування</w:t>
            </w:r>
          </w:p>
          <w:p w:rsidR="00437F1E" w:rsidRPr="00A47317" w:rsidRDefault="00437F1E" w:rsidP="00A33B45">
            <w:pPr>
              <w:jc w:val="both"/>
              <w:rPr>
                <w:i/>
                <w:lang w:val="uk-UA"/>
              </w:rPr>
            </w:pPr>
            <w:r w:rsidRPr="00A47317">
              <w:rPr>
                <w:u w:val="single"/>
                <w:lang w:val="uk-UA" w:eastAsia="uk-UA"/>
              </w:rPr>
              <w:t xml:space="preserve">За інформацією </w:t>
            </w:r>
            <w:proofErr w:type="spellStart"/>
            <w:r w:rsidRPr="00A47317">
              <w:rPr>
                <w:u w:val="single"/>
                <w:lang w:val="uk-UA" w:eastAsia="uk-UA"/>
              </w:rPr>
              <w:t>Мінекономрозвитку</w:t>
            </w:r>
            <w:proofErr w:type="spellEnd"/>
            <w:r w:rsidRPr="00A47317">
              <w:rPr>
                <w:lang w:val="uk-UA" w:eastAsia="uk-UA"/>
              </w:rPr>
              <w:t>: завдання знаходиться на стадії виконання.</w:t>
            </w:r>
          </w:p>
        </w:tc>
      </w:tr>
      <w:tr w:rsidR="00A33B45" w:rsidRPr="00A47317" w:rsidTr="006C5B13">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 xml:space="preserve">Номер та найменування заходу </w:t>
            </w:r>
          </w:p>
        </w:tc>
        <w:tc>
          <w:tcPr>
            <w:tcW w:w="12474" w:type="dxa"/>
            <w:shd w:val="clear" w:color="auto" w:fill="F2DBDB" w:themeFill="accent2" w:themeFillTint="33"/>
          </w:tcPr>
          <w:p w:rsidR="00A33B45" w:rsidRPr="00A47317" w:rsidRDefault="00A33B45" w:rsidP="00A33B45">
            <w:pPr>
              <w:jc w:val="both"/>
              <w:rPr>
                <w:rFonts w:eastAsia="TimesNewRoman"/>
                <w:b/>
                <w:lang w:val="uk-UA"/>
              </w:rPr>
            </w:pPr>
            <w:r w:rsidRPr="00A47317">
              <w:rPr>
                <w:rFonts w:eastAsia="TimesNewRoman"/>
                <w:b/>
                <w:u w:val="single"/>
                <w:lang w:val="uk-UA"/>
              </w:rPr>
              <w:t>12</w:t>
            </w:r>
            <w:r w:rsidRPr="00A47317">
              <w:rPr>
                <w:rFonts w:eastAsia="TimesNewRoman"/>
                <w:b/>
                <w:lang w:val="uk-UA"/>
              </w:rPr>
              <w:t>. Забезпечення супроводження під час розгляду у Верховній Раді України проекту Закону України “Про внесення змін до Законів України “Про Кабінет Міністрів України” та “Про центральні органи виконавчої влади” щодо діяльності міністерств та центральних органів виконавчої влади</w:t>
            </w:r>
          </w:p>
          <w:p w:rsidR="00B06F9C" w:rsidRPr="00A47317" w:rsidRDefault="00B06F9C" w:rsidP="00A33B45">
            <w:pPr>
              <w:jc w:val="both"/>
              <w:rPr>
                <w:b/>
                <w:lang w:val="uk-UA"/>
              </w:rPr>
            </w:pP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lastRenderedPageBreak/>
              <w:t>Відповідальні за виконання</w:t>
            </w:r>
          </w:p>
        </w:tc>
        <w:tc>
          <w:tcPr>
            <w:tcW w:w="12474" w:type="dxa"/>
          </w:tcPr>
          <w:p w:rsidR="00A33B45" w:rsidRPr="00A47317" w:rsidRDefault="00A33B45" w:rsidP="00A33B45">
            <w:pPr>
              <w:jc w:val="both"/>
              <w:rPr>
                <w:b/>
                <w:i/>
                <w:lang w:val="uk-UA"/>
              </w:rPr>
            </w:pPr>
            <w:proofErr w:type="spellStart"/>
            <w:r w:rsidRPr="00A47317">
              <w:rPr>
                <w:rFonts w:eastAsia="TimesNewRoman"/>
                <w:b/>
                <w:lang w:val="uk-UA"/>
              </w:rPr>
              <w:t>Мінекономрозвитку</w:t>
            </w:r>
            <w:proofErr w:type="spellEnd"/>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Інформація про термін виконання</w:t>
            </w:r>
          </w:p>
        </w:tc>
        <w:tc>
          <w:tcPr>
            <w:tcW w:w="12474" w:type="dxa"/>
          </w:tcPr>
          <w:p w:rsidR="00A33B45" w:rsidRPr="00A47317" w:rsidRDefault="00A33B45" w:rsidP="00A33B45">
            <w:pPr>
              <w:jc w:val="both"/>
              <w:rPr>
                <w:b/>
                <w:i/>
                <w:lang w:val="uk-UA"/>
              </w:rPr>
            </w:pPr>
            <w:r w:rsidRPr="00A47317">
              <w:rPr>
                <w:rFonts w:eastAsia="TimesNewRoman"/>
                <w:b/>
                <w:lang w:val="uk-UA"/>
              </w:rPr>
              <w:t>до прийняття Закону</w:t>
            </w: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Розгорнута інформація про досягнення очікуваних результатів</w:t>
            </w:r>
          </w:p>
          <w:p w:rsidR="00A33B45" w:rsidRPr="00A47317" w:rsidRDefault="00A33B45" w:rsidP="00A33B45">
            <w:pPr>
              <w:jc w:val="both"/>
              <w:rPr>
                <w:b/>
                <w:i/>
                <w:lang w:val="uk-UA"/>
              </w:rPr>
            </w:pPr>
          </w:p>
        </w:tc>
        <w:tc>
          <w:tcPr>
            <w:tcW w:w="12474" w:type="dxa"/>
          </w:tcPr>
          <w:p w:rsidR="00A33B45" w:rsidRPr="00A47317" w:rsidRDefault="00BF04CF" w:rsidP="00A33B45">
            <w:pPr>
              <w:jc w:val="both"/>
              <w:rPr>
                <w:b/>
                <w:lang w:val="uk-UA"/>
              </w:rPr>
            </w:pPr>
            <w:r w:rsidRPr="00A47317">
              <w:rPr>
                <w:b/>
                <w:lang w:val="uk-UA"/>
              </w:rPr>
              <w:t>забезпечення переходу до нової ідеології стратегічного планування діяльності міністерств та публічної відповідальності на рівні урядових інституцій</w:t>
            </w:r>
          </w:p>
          <w:p w:rsidR="009526C0" w:rsidRPr="00A47317" w:rsidRDefault="000B7358" w:rsidP="009526C0">
            <w:pPr>
              <w:ind w:firstLine="459"/>
              <w:jc w:val="both"/>
              <w:rPr>
                <w:lang w:val="uk-UA"/>
              </w:rPr>
            </w:pPr>
            <w:r w:rsidRPr="00A47317">
              <w:rPr>
                <w:u w:val="single"/>
                <w:lang w:val="uk-UA"/>
              </w:rPr>
              <w:t xml:space="preserve">За інформацією </w:t>
            </w:r>
            <w:proofErr w:type="spellStart"/>
            <w:r w:rsidRPr="00A47317">
              <w:rPr>
                <w:u w:val="single"/>
                <w:lang w:val="uk-UA"/>
              </w:rPr>
              <w:t>Мінекономрозвитку</w:t>
            </w:r>
            <w:proofErr w:type="spellEnd"/>
            <w:r w:rsidRPr="00A47317">
              <w:rPr>
                <w:u w:val="single"/>
                <w:lang w:val="uk-UA"/>
              </w:rPr>
              <w:t xml:space="preserve">: </w:t>
            </w:r>
            <w:r w:rsidR="00531D5D" w:rsidRPr="00A47317">
              <w:rPr>
                <w:lang w:val="uk-UA"/>
              </w:rPr>
              <w:t xml:space="preserve">Верховною Радою України 06.09.2012 прийнято у першому читанні  проект Закону України “Про внесення змін до Законів України “Про Кабінет Міністрів України" та “Про центральні органи виконавчої влади” (щодо діяльності міністерств та центральних органів виконавчої влади). </w:t>
            </w:r>
          </w:p>
          <w:p w:rsidR="00531D5D" w:rsidRPr="00A47317" w:rsidRDefault="00531D5D" w:rsidP="009526C0">
            <w:pPr>
              <w:ind w:firstLine="459"/>
              <w:jc w:val="both"/>
              <w:rPr>
                <w:lang w:val="uk-UA"/>
              </w:rPr>
            </w:pPr>
            <w:r w:rsidRPr="00A47317">
              <w:rPr>
                <w:lang w:val="uk-UA"/>
              </w:rPr>
              <w:t xml:space="preserve">Комітет з питань державного будівництва та місцевого самоврядування на своєму засіданні 23.10.2013 розглянув проект Закону України в рамках його підготовки до другого читання. </w:t>
            </w:r>
            <w:r w:rsidR="009526C0" w:rsidRPr="00A47317">
              <w:rPr>
                <w:lang w:val="uk-UA"/>
              </w:rPr>
              <w:t>Після</w:t>
            </w:r>
            <w:r w:rsidRPr="00A47317">
              <w:rPr>
                <w:lang w:val="uk-UA"/>
              </w:rPr>
              <w:t xml:space="preserve"> розгляду Комітет прийняв рішення рекомендувати Верховній Раді за результатами розгляду в другому читанні прийняти в другому читанні та в цілому.</w:t>
            </w:r>
          </w:p>
          <w:p w:rsidR="00091634" w:rsidRPr="00A47317" w:rsidRDefault="00091634" w:rsidP="009526C0">
            <w:pPr>
              <w:ind w:firstLine="459"/>
              <w:jc w:val="both"/>
              <w:rPr>
                <w:i/>
                <w:u w:val="single"/>
                <w:lang w:val="uk-UA"/>
              </w:rPr>
            </w:pPr>
            <w:r w:rsidRPr="00A47317">
              <w:rPr>
                <w:lang w:val="uk-UA"/>
              </w:rPr>
              <w:t>Законопроект було включено до порядку денного засідання четвертої сесії Верховної Ради України сьомого скликання (постанова Верховної Ради України від 06.02.2014№ 739-VII) однак станом на 10.04.2014 проект Закону України Верховною Радою України не розглядався.)</w:t>
            </w:r>
          </w:p>
        </w:tc>
      </w:tr>
      <w:tr w:rsidR="00A33B45" w:rsidRPr="00A47317" w:rsidTr="00A33B45">
        <w:tc>
          <w:tcPr>
            <w:tcW w:w="2977" w:type="dxa"/>
            <w:shd w:val="clear" w:color="auto" w:fill="DBE5F1" w:themeFill="accent1" w:themeFillTint="33"/>
          </w:tcPr>
          <w:p w:rsidR="00A33B45" w:rsidRPr="00A47317" w:rsidRDefault="00A33B45" w:rsidP="009526C0">
            <w:pPr>
              <w:jc w:val="both"/>
              <w:rPr>
                <w:b/>
                <w:sz w:val="22"/>
                <w:szCs w:val="22"/>
                <w:lang w:val="uk-UA"/>
              </w:rPr>
            </w:pPr>
            <w:r w:rsidRPr="00A47317">
              <w:rPr>
                <w:b/>
                <w:sz w:val="22"/>
                <w:szCs w:val="22"/>
                <w:lang w:val="uk-UA"/>
              </w:rPr>
              <w:t xml:space="preserve">Розгорнута інформація про досягнення Індикатору </w:t>
            </w:r>
          </w:p>
        </w:tc>
        <w:tc>
          <w:tcPr>
            <w:tcW w:w="12474" w:type="dxa"/>
          </w:tcPr>
          <w:p w:rsidR="00091634" w:rsidRPr="00A47317" w:rsidRDefault="00BF04CF" w:rsidP="009526C0">
            <w:pPr>
              <w:jc w:val="both"/>
              <w:rPr>
                <w:rFonts w:eastAsia="TimesNewRoman"/>
                <w:b/>
                <w:lang w:val="uk-UA"/>
              </w:rPr>
            </w:pPr>
            <w:r w:rsidRPr="00A47317">
              <w:rPr>
                <w:rFonts w:eastAsia="TimesNewRoman"/>
                <w:b/>
                <w:lang w:val="uk-UA"/>
              </w:rPr>
              <w:t>прийняття Закону України “Про внесення змін до Законів України “Про Кабінет Міністрів України” та “Про центральні органи виконавчої влади”</w:t>
            </w:r>
            <w:r w:rsidR="009526C0" w:rsidRPr="00A47317">
              <w:rPr>
                <w:rFonts w:eastAsia="TimesNewRoman"/>
                <w:b/>
                <w:lang w:val="uk-UA"/>
              </w:rPr>
              <w:t xml:space="preserve"> </w:t>
            </w:r>
          </w:p>
          <w:p w:rsidR="000B7358" w:rsidRPr="00A47317" w:rsidRDefault="000B7358" w:rsidP="009526C0">
            <w:pPr>
              <w:jc w:val="both"/>
              <w:rPr>
                <w:b/>
                <w:i/>
                <w:lang w:val="uk-UA"/>
              </w:rPr>
            </w:pPr>
            <w:r w:rsidRPr="00A47317">
              <w:rPr>
                <w:u w:val="single"/>
                <w:lang w:val="uk-UA"/>
              </w:rPr>
              <w:t xml:space="preserve">За інформацією </w:t>
            </w:r>
            <w:proofErr w:type="spellStart"/>
            <w:r w:rsidRPr="00A47317">
              <w:rPr>
                <w:u w:val="single"/>
                <w:lang w:val="uk-UA"/>
              </w:rPr>
              <w:t>Мінекономрозвитку</w:t>
            </w:r>
            <w:proofErr w:type="spellEnd"/>
            <w:r w:rsidRPr="00A47317">
              <w:rPr>
                <w:lang w:val="uk-UA"/>
              </w:rPr>
              <w:t xml:space="preserve">: </w:t>
            </w:r>
            <w:r w:rsidR="00531D5D" w:rsidRPr="00A47317">
              <w:rPr>
                <w:lang w:val="uk-UA"/>
              </w:rPr>
              <w:t>захід знаходиться в пр</w:t>
            </w:r>
            <w:r w:rsidR="00DE6D47" w:rsidRPr="00A47317">
              <w:rPr>
                <w:lang w:val="uk-UA"/>
              </w:rPr>
              <w:t>о</w:t>
            </w:r>
            <w:r w:rsidR="00531D5D" w:rsidRPr="00A47317">
              <w:rPr>
                <w:lang w:val="uk-UA"/>
              </w:rPr>
              <w:t>цесі виконання.</w:t>
            </w:r>
          </w:p>
        </w:tc>
      </w:tr>
    </w:tbl>
    <w:p w:rsidR="00A33B45" w:rsidRPr="00A47317" w:rsidRDefault="00A33B45" w:rsidP="00A33B45">
      <w:pPr>
        <w:rPr>
          <w:b/>
          <w:sz w:val="16"/>
          <w:szCs w:val="16"/>
          <w:lang w:val="uk-UA"/>
        </w:rPr>
      </w:pPr>
    </w:p>
    <w:tbl>
      <w:tblPr>
        <w:tblStyle w:val="a6"/>
        <w:tblW w:w="15451" w:type="dxa"/>
        <w:tblInd w:w="-34" w:type="dxa"/>
        <w:tblLook w:val="04A0" w:firstRow="1" w:lastRow="0" w:firstColumn="1" w:lastColumn="0" w:noHBand="0" w:noVBand="1"/>
      </w:tblPr>
      <w:tblGrid>
        <w:gridCol w:w="2977"/>
        <w:gridCol w:w="12474"/>
      </w:tblGrid>
      <w:tr w:rsidR="0014467D" w:rsidRPr="00A47317" w:rsidTr="00F51B58">
        <w:tc>
          <w:tcPr>
            <w:tcW w:w="2977" w:type="dxa"/>
            <w:shd w:val="clear" w:color="auto" w:fill="DBE5F1" w:themeFill="accent1" w:themeFillTint="33"/>
          </w:tcPr>
          <w:p w:rsidR="0014467D" w:rsidRPr="00A47317" w:rsidRDefault="0014467D" w:rsidP="00F51B58">
            <w:pPr>
              <w:jc w:val="both"/>
              <w:rPr>
                <w:b/>
                <w:lang w:val="uk-UA"/>
              </w:rPr>
            </w:pPr>
            <w:r w:rsidRPr="00A47317">
              <w:rPr>
                <w:b/>
                <w:lang w:val="uk-UA"/>
              </w:rPr>
              <w:t xml:space="preserve">Номер та найменування заходу </w:t>
            </w:r>
          </w:p>
        </w:tc>
        <w:tc>
          <w:tcPr>
            <w:tcW w:w="12474" w:type="dxa"/>
            <w:shd w:val="clear" w:color="auto" w:fill="F2DBDB" w:themeFill="accent2" w:themeFillTint="33"/>
          </w:tcPr>
          <w:p w:rsidR="0014467D" w:rsidRPr="00A47317" w:rsidRDefault="0014467D" w:rsidP="0014467D">
            <w:pPr>
              <w:jc w:val="both"/>
              <w:rPr>
                <w:b/>
                <w:lang w:val="uk-UA"/>
              </w:rPr>
            </w:pPr>
            <w:r w:rsidRPr="00A47317">
              <w:rPr>
                <w:rFonts w:eastAsia="TimesNewRoman"/>
                <w:b/>
                <w:u w:val="single"/>
                <w:lang w:val="uk-UA"/>
              </w:rPr>
              <w:t>15</w:t>
            </w:r>
            <w:r w:rsidRPr="00A47317">
              <w:rPr>
                <w:rFonts w:eastAsia="TimesNewRoman"/>
                <w:b/>
                <w:lang w:val="uk-UA"/>
              </w:rPr>
              <w:t xml:space="preserve">. </w:t>
            </w:r>
            <w:r w:rsidR="006433D3" w:rsidRPr="00A47317">
              <w:rPr>
                <w:rFonts w:eastAsia="TimesNewRoman"/>
                <w:b/>
                <w:lang w:val="uk-UA"/>
              </w:rPr>
              <w:t>П</w:t>
            </w:r>
            <w:r w:rsidRPr="00A47317">
              <w:rPr>
                <w:rFonts w:eastAsia="TimesNewRoman"/>
                <w:b/>
                <w:lang w:val="uk-UA"/>
              </w:rPr>
              <w:t xml:space="preserve">роведення навчальних семінарів для працівників структурних підрозділів з розроблення та координації виконання стратегічних та річних планів </w:t>
            </w:r>
          </w:p>
        </w:tc>
      </w:tr>
      <w:tr w:rsidR="0014467D" w:rsidRPr="00A47317" w:rsidTr="00F51B58">
        <w:tc>
          <w:tcPr>
            <w:tcW w:w="2977" w:type="dxa"/>
            <w:shd w:val="clear" w:color="auto" w:fill="DBE5F1" w:themeFill="accent1" w:themeFillTint="33"/>
          </w:tcPr>
          <w:p w:rsidR="0014467D" w:rsidRPr="00A47317" w:rsidRDefault="0014467D" w:rsidP="00F51B58">
            <w:pPr>
              <w:jc w:val="both"/>
              <w:rPr>
                <w:b/>
                <w:lang w:val="uk-UA"/>
              </w:rPr>
            </w:pPr>
            <w:r w:rsidRPr="00A47317">
              <w:rPr>
                <w:b/>
                <w:lang w:val="uk-UA"/>
              </w:rPr>
              <w:t>Відповідальні за виконання</w:t>
            </w:r>
          </w:p>
        </w:tc>
        <w:tc>
          <w:tcPr>
            <w:tcW w:w="12474" w:type="dxa"/>
          </w:tcPr>
          <w:p w:rsidR="0014467D" w:rsidRPr="00A47317" w:rsidRDefault="0014467D" w:rsidP="00F51B58">
            <w:pPr>
              <w:jc w:val="both"/>
              <w:rPr>
                <w:b/>
                <w:i/>
                <w:lang w:val="uk-UA"/>
              </w:rPr>
            </w:pPr>
            <w:proofErr w:type="spellStart"/>
            <w:r w:rsidRPr="00A47317">
              <w:rPr>
                <w:rFonts w:eastAsia="TimesNewRoman"/>
                <w:b/>
                <w:lang w:val="uk-UA"/>
              </w:rPr>
              <w:t>Мінекономрозвитку</w:t>
            </w:r>
            <w:proofErr w:type="spellEnd"/>
          </w:p>
        </w:tc>
      </w:tr>
      <w:tr w:rsidR="0014467D" w:rsidRPr="00A47317" w:rsidTr="00F51B58">
        <w:tc>
          <w:tcPr>
            <w:tcW w:w="2977" w:type="dxa"/>
            <w:shd w:val="clear" w:color="auto" w:fill="DBE5F1" w:themeFill="accent1" w:themeFillTint="33"/>
          </w:tcPr>
          <w:p w:rsidR="0014467D" w:rsidRPr="00A47317" w:rsidRDefault="0014467D" w:rsidP="00F51B58">
            <w:pPr>
              <w:jc w:val="both"/>
              <w:rPr>
                <w:b/>
                <w:lang w:val="uk-UA"/>
              </w:rPr>
            </w:pPr>
            <w:r w:rsidRPr="00A47317">
              <w:rPr>
                <w:b/>
                <w:lang w:val="uk-UA"/>
              </w:rPr>
              <w:t>Інформація про термін виконання</w:t>
            </w:r>
          </w:p>
        </w:tc>
        <w:tc>
          <w:tcPr>
            <w:tcW w:w="12474" w:type="dxa"/>
          </w:tcPr>
          <w:p w:rsidR="0014467D" w:rsidRPr="00A47317" w:rsidRDefault="0014467D" w:rsidP="00F51B58">
            <w:pPr>
              <w:jc w:val="both"/>
              <w:rPr>
                <w:b/>
                <w:i/>
                <w:lang w:val="uk-UA"/>
              </w:rPr>
            </w:pPr>
            <w:r w:rsidRPr="00A47317">
              <w:rPr>
                <w:rFonts w:eastAsia="TimesNewRoman"/>
                <w:b/>
                <w:lang w:val="uk-UA"/>
              </w:rPr>
              <w:t>2014 – 2017 роки</w:t>
            </w:r>
          </w:p>
        </w:tc>
      </w:tr>
      <w:tr w:rsidR="0014467D" w:rsidRPr="00A47317" w:rsidTr="00F51B58">
        <w:tc>
          <w:tcPr>
            <w:tcW w:w="2977" w:type="dxa"/>
            <w:shd w:val="clear" w:color="auto" w:fill="DBE5F1" w:themeFill="accent1" w:themeFillTint="33"/>
          </w:tcPr>
          <w:p w:rsidR="0014467D" w:rsidRPr="00A47317" w:rsidRDefault="0014467D" w:rsidP="00F51B58">
            <w:pPr>
              <w:jc w:val="both"/>
              <w:rPr>
                <w:b/>
                <w:lang w:val="uk-UA"/>
              </w:rPr>
            </w:pPr>
            <w:r w:rsidRPr="00A47317">
              <w:rPr>
                <w:b/>
                <w:lang w:val="uk-UA"/>
              </w:rPr>
              <w:t>Розгорнута інформація про досягнення очікуваних результатів</w:t>
            </w:r>
          </w:p>
          <w:p w:rsidR="0014467D" w:rsidRPr="00A47317" w:rsidRDefault="0014467D" w:rsidP="00F51B58">
            <w:pPr>
              <w:jc w:val="both"/>
              <w:rPr>
                <w:b/>
                <w:i/>
                <w:lang w:val="uk-UA"/>
              </w:rPr>
            </w:pPr>
          </w:p>
        </w:tc>
        <w:tc>
          <w:tcPr>
            <w:tcW w:w="12474" w:type="dxa"/>
          </w:tcPr>
          <w:p w:rsidR="0014467D" w:rsidRPr="00A47317" w:rsidRDefault="006433D3" w:rsidP="006433D3">
            <w:pPr>
              <w:jc w:val="both"/>
              <w:rPr>
                <w:b/>
                <w:lang w:val="uk-UA"/>
              </w:rPr>
            </w:pPr>
            <w:r w:rsidRPr="00A47317">
              <w:rPr>
                <w:b/>
                <w:lang w:val="uk-UA"/>
              </w:rPr>
              <w:t xml:space="preserve">Підвищення ефективності діяльності структурних підрозділів з розроблення та координації  виконання стратегічних та річних планів </w:t>
            </w:r>
          </w:p>
          <w:p w:rsidR="00883E00" w:rsidRPr="00A47317" w:rsidRDefault="00883E00" w:rsidP="00883E00">
            <w:pPr>
              <w:jc w:val="both"/>
              <w:rPr>
                <w:u w:val="single"/>
                <w:lang w:val="uk-UA"/>
              </w:rPr>
            </w:pPr>
            <w:r w:rsidRPr="00A47317">
              <w:rPr>
                <w:u w:val="single"/>
                <w:lang w:val="uk-UA"/>
              </w:rPr>
              <w:t xml:space="preserve">За інформацією </w:t>
            </w:r>
            <w:proofErr w:type="spellStart"/>
            <w:r w:rsidRPr="00A47317">
              <w:rPr>
                <w:u w:val="single"/>
                <w:lang w:val="uk-UA"/>
              </w:rPr>
              <w:t>Мінекономрозвитку</w:t>
            </w:r>
            <w:proofErr w:type="spellEnd"/>
            <w:r w:rsidRPr="00A47317">
              <w:rPr>
                <w:u w:val="single"/>
                <w:lang w:val="uk-UA"/>
              </w:rPr>
              <w:t xml:space="preserve">: </w:t>
            </w:r>
            <w:r w:rsidRPr="00A47317">
              <w:rPr>
                <w:lang w:val="uk-UA"/>
              </w:rPr>
              <w:t xml:space="preserve">станом на 10.04.2014 </w:t>
            </w:r>
            <w:proofErr w:type="spellStart"/>
            <w:r w:rsidRPr="00A47317">
              <w:rPr>
                <w:lang w:val="uk-UA"/>
              </w:rPr>
              <w:t>Мінекономрозвитку</w:t>
            </w:r>
            <w:proofErr w:type="spellEnd"/>
            <w:r w:rsidRPr="00A47317">
              <w:rPr>
                <w:lang w:val="uk-UA"/>
              </w:rPr>
              <w:t xml:space="preserve"> проводиться робота щодо залучення міжнародної технічної допомоги для впровадження стратегічного планування на рівні міністерств, у тому числі для проведення </w:t>
            </w:r>
            <w:r w:rsidRPr="00A47317">
              <w:rPr>
                <w:rFonts w:eastAsia="TimesNewRoman"/>
                <w:lang w:val="uk-UA"/>
              </w:rPr>
              <w:t>навчальних семінарів для працівників структурних підрозділів з розроблення та координації виконання стратегічних та річних планів</w:t>
            </w:r>
          </w:p>
        </w:tc>
      </w:tr>
      <w:tr w:rsidR="0014467D" w:rsidRPr="00A47317" w:rsidTr="00F51B58">
        <w:tc>
          <w:tcPr>
            <w:tcW w:w="2977" w:type="dxa"/>
            <w:shd w:val="clear" w:color="auto" w:fill="DBE5F1" w:themeFill="accent1" w:themeFillTint="33"/>
          </w:tcPr>
          <w:p w:rsidR="0014467D" w:rsidRPr="00A47317" w:rsidRDefault="0014467D" w:rsidP="00F51B58">
            <w:pPr>
              <w:jc w:val="both"/>
              <w:rPr>
                <w:b/>
                <w:sz w:val="22"/>
                <w:szCs w:val="22"/>
                <w:lang w:val="uk-UA"/>
              </w:rPr>
            </w:pPr>
            <w:r w:rsidRPr="00A47317">
              <w:rPr>
                <w:b/>
                <w:sz w:val="22"/>
                <w:szCs w:val="22"/>
                <w:lang w:val="uk-UA"/>
              </w:rPr>
              <w:t xml:space="preserve">Розгорнута інформація про досягнення Індикатору </w:t>
            </w:r>
          </w:p>
        </w:tc>
        <w:tc>
          <w:tcPr>
            <w:tcW w:w="12474" w:type="dxa"/>
          </w:tcPr>
          <w:p w:rsidR="0014467D" w:rsidRPr="00A47317" w:rsidRDefault="006433D3" w:rsidP="00F51B58">
            <w:pPr>
              <w:jc w:val="both"/>
              <w:rPr>
                <w:b/>
                <w:lang w:val="uk-UA"/>
              </w:rPr>
            </w:pPr>
            <w:r w:rsidRPr="00A47317">
              <w:rPr>
                <w:b/>
                <w:lang w:val="uk-UA"/>
              </w:rPr>
              <w:t xml:space="preserve">Кількість семінарів кількість осіб, що взяли участь у семінарах </w:t>
            </w:r>
          </w:p>
          <w:p w:rsidR="00883E00" w:rsidRPr="00A47317" w:rsidRDefault="00883E00" w:rsidP="00F51B58">
            <w:pPr>
              <w:jc w:val="both"/>
              <w:rPr>
                <w:lang w:val="uk-UA"/>
              </w:rPr>
            </w:pPr>
            <w:r w:rsidRPr="00A47317">
              <w:rPr>
                <w:u w:val="single"/>
                <w:lang w:val="uk-UA"/>
              </w:rPr>
              <w:t xml:space="preserve">За інформацією </w:t>
            </w:r>
            <w:proofErr w:type="spellStart"/>
            <w:r w:rsidRPr="00A47317">
              <w:rPr>
                <w:u w:val="single"/>
                <w:lang w:val="uk-UA"/>
              </w:rPr>
              <w:t>Мінекономрозвитку</w:t>
            </w:r>
            <w:proofErr w:type="spellEnd"/>
            <w:r w:rsidRPr="00A47317">
              <w:rPr>
                <w:u w:val="single"/>
                <w:lang w:val="uk-UA"/>
              </w:rPr>
              <w:t xml:space="preserve">: </w:t>
            </w:r>
            <w:r w:rsidRPr="00A47317">
              <w:rPr>
                <w:lang w:val="uk-UA"/>
              </w:rPr>
              <w:t>завдання знаходиться в стадії виконання.</w:t>
            </w:r>
          </w:p>
          <w:p w:rsidR="00883E00" w:rsidRPr="00A47317" w:rsidRDefault="00883E00" w:rsidP="00F51B58">
            <w:pPr>
              <w:jc w:val="both"/>
              <w:rPr>
                <w:b/>
                <w:lang w:val="uk-UA"/>
              </w:rPr>
            </w:pPr>
          </w:p>
        </w:tc>
      </w:tr>
    </w:tbl>
    <w:p w:rsidR="0014467D" w:rsidRPr="00A47317" w:rsidRDefault="0014467D" w:rsidP="00A33B45">
      <w:pPr>
        <w:rPr>
          <w:b/>
          <w:sz w:val="16"/>
          <w:szCs w:val="16"/>
          <w:lang w:val="uk-UA"/>
        </w:rPr>
      </w:pPr>
    </w:p>
    <w:p w:rsidR="00127DDB" w:rsidRPr="00A47317" w:rsidRDefault="00127DDB" w:rsidP="00A33B45">
      <w:pPr>
        <w:rPr>
          <w:b/>
          <w:sz w:val="16"/>
          <w:szCs w:val="16"/>
          <w:lang w:val="uk-UA"/>
        </w:rPr>
      </w:pPr>
    </w:p>
    <w:tbl>
      <w:tblPr>
        <w:tblW w:w="15451" w:type="dxa"/>
        <w:tblInd w:w="-34" w:type="dxa"/>
        <w:tblLayout w:type="fixed"/>
        <w:tblLook w:val="04A0" w:firstRow="1" w:lastRow="0" w:firstColumn="1" w:lastColumn="0" w:noHBand="0" w:noVBand="1"/>
      </w:tblPr>
      <w:tblGrid>
        <w:gridCol w:w="15451"/>
      </w:tblGrid>
      <w:tr w:rsidR="00127DDB" w:rsidRPr="00A47317" w:rsidTr="00127DDB">
        <w:tc>
          <w:tcPr>
            <w:tcW w:w="15451" w:type="dxa"/>
            <w:tcBorders>
              <w:top w:val="single" w:sz="4" w:space="0" w:color="auto"/>
              <w:left w:val="single" w:sz="4" w:space="0" w:color="auto"/>
              <w:bottom w:val="single" w:sz="4" w:space="0" w:color="auto"/>
              <w:right w:val="single" w:sz="4" w:space="0" w:color="auto"/>
            </w:tcBorders>
            <w:shd w:val="clear" w:color="auto" w:fill="DDD9C3"/>
          </w:tcPr>
          <w:p w:rsidR="00127DDB" w:rsidRPr="00A47317" w:rsidRDefault="00127DDB" w:rsidP="009835E0">
            <w:pPr>
              <w:pStyle w:val="a8"/>
              <w:jc w:val="center"/>
              <w:rPr>
                <w:b/>
                <w:sz w:val="24"/>
                <w:szCs w:val="24"/>
                <w:lang w:eastAsia="uk-UA"/>
              </w:rPr>
            </w:pPr>
            <w:r w:rsidRPr="00A47317">
              <w:rPr>
                <w:b/>
                <w:sz w:val="24"/>
                <w:szCs w:val="24"/>
                <w:lang w:eastAsia="uk-UA"/>
              </w:rPr>
              <w:lastRenderedPageBreak/>
              <w:t xml:space="preserve">5. Управління ліквідністю державних </w:t>
            </w:r>
          </w:p>
          <w:p w:rsidR="00127DDB" w:rsidRPr="00A47317" w:rsidRDefault="00127DDB" w:rsidP="009835E0">
            <w:pPr>
              <w:pStyle w:val="a8"/>
              <w:jc w:val="center"/>
              <w:rPr>
                <w:b/>
                <w:sz w:val="24"/>
                <w:szCs w:val="24"/>
                <w:lang w:eastAsia="uk-UA"/>
              </w:rPr>
            </w:pPr>
            <w:r w:rsidRPr="00A47317">
              <w:rPr>
                <w:b/>
                <w:sz w:val="24"/>
                <w:szCs w:val="24"/>
                <w:lang w:eastAsia="uk-UA"/>
              </w:rPr>
              <w:t>фінансів та державним боргом</w:t>
            </w:r>
          </w:p>
        </w:tc>
      </w:tr>
      <w:tr w:rsidR="00127DDB" w:rsidRPr="00A47317" w:rsidTr="00127DDB">
        <w:tc>
          <w:tcPr>
            <w:tcW w:w="15451" w:type="dxa"/>
            <w:tcBorders>
              <w:top w:val="single" w:sz="4" w:space="0" w:color="auto"/>
              <w:left w:val="single" w:sz="4" w:space="0" w:color="auto"/>
              <w:bottom w:val="single" w:sz="4" w:space="0" w:color="auto"/>
              <w:right w:val="single" w:sz="4" w:space="0" w:color="auto"/>
            </w:tcBorders>
            <w:shd w:val="clear" w:color="auto" w:fill="EEECE1" w:themeFill="background2"/>
          </w:tcPr>
          <w:p w:rsidR="00127DDB" w:rsidRPr="00A47317" w:rsidRDefault="00127DDB" w:rsidP="00127DDB">
            <w:pPr>
              <w:pStyle w:val="a8"/>
              <w:jc w:val="center"/>
              <w:rPr>
                <w:b/>
                <w:sz w:val="24"/>
                <w:szCs w:val="24"/>
                <w:lang w:eastAsia="uk-UA"/>
              </w:rPr>
            </w:pPr>
            <w:r w:rsidRPr="00A47317">
              <w:rPr>
                <w:b/>
                <w:sz w:val="24"/>
                <w:szCs w:val="24"/>
                <w:lang w:eastAsia="uk-UA"/>
              </w:rPr>
              <w:t xml:space="preserve">Нормативно-правове забезпечення управління ліквідністю державних фінансів та державним боргом. </w:t>
            </w:r>
          </w:p>
          <w:p w:rsidR="00127DDB" w:rsidRPr="00A47317" w:rsidRDefault="00127DDB" w:rsidP="00127DDB">
            <w:pPr>
              <w:pStyle w:val="a8"/>
              <w:jc w:val="center"/>
              <w:rPr>
                <w:b/>
                <w:sz w:val="24"/>
                <w:szCs w:val="24"/>
                <w:lang w:eastAsia="uk-UA"/>
              </w:rPr>
            </w:pPr>
            <w:r w:rsidRPr="00A47317">
              <w:rPr>
                <w:b/>
                <w:sz w:val="24"/>
                <w:szCs w:val="24"/>
                <w:lang w:eastAsia="uk-UA"/>
              </w:rPr>
              <w:t xml:space="preserve">Підвищення ефективності використання бюджетних коштів </w:t>
            </w:r>
          </w:p>
          <w:p w:rsidR="00127DDB" w:rsidRPr="00A47317" w:rsidRDefault="00127DDB" w:rsidP="00127DDB">
            <w:pPr>
              <w:pStyle w:val="a8"/>
              <w:jc w:val="center"/>
              <w:rPr>
                <w:b/>
                <w:sz w:val="24"/>
                <w:szCs w:val="24"/>
                <w:lang w:eastAsia="uk-UA"/>
              </w:rPr>
            </w:pPr>
            <w:r w:rsidRPr="00A47317">
              <w:rPr>
                <w:b/>
                <w:sz w:val="24"/>
                <w:szCs w:val="24"/>
                <w:lang w:eastAsia="uk-UA"/>
              </w:rPr>
              <w:t>(завдання середньострокового характеру)</w:t>
            </w:r>
          </w:p>
        </w:tc>
      </w:tr>
    </w:tbl>
    <w:tbl>
      <w:tblPr>
        <w:tblStyle w:val="a6"/>
        <w:tblW w:w="15451" w:type="dxa"/>
        <w:tblInd w:w="-34" w:type="dxa"/>
        <w:tblLook w:val="04A0" w:firstRow="1" w:lastRow="0" w:firstColumn="1" w:lastColumn="0" w:noHBand="0" w:noVBand="1"/>
      </w:tblPr>
      <w:tblGrid>
        <w:gridCol w:w="2977"/>
        <w:gridCol w:w="12474"/>
      </w:tblGrid>
      <w:tr w:rsidR="00127DDB" w:rsidRPr="00A47317" w:rsidTr="009835E0">
        <w:tc>
          <w:tcPr>
            <w:tcW w:w="2977" w:type="dxa"/>
            <w:shd w:val="clear" w:color="auto" w:fill="DBE5F1" w:themeFill="accent1" w:themeFillTint="33"/>
          </w:tcPr>
          <w:p w:rsidR="00127DDB" w:rsidRPr="00A47317" w:rsidRDefault="00127DDB" w:rsidP="009835E0">
            <w:pPr>
              <w:jc w:val="both"/>
              <w:rPr>
                <w:b/>
                <w:lang w:val="uk-UA"/>
              </w:rPr>
            </w:pPr>
            <w:r w:rsidRPr="00A47317">
              <w:rPr>
                <w:b/>
                <w:lang w:val="uk-UA"/>
              </w:rPr>
              <w:t xml:space="preserve">Номер та найменування заходу </w:t>
            </w:r>
          </w:p>
        </w:tc>
        <w:tc>
          <w:tcPr>
            <w:tcW w:w="12474" w:type="dxa"/>
            <w:shd w:val="clear" w:color="auto" w:fill="F2DBDB" w:themeFill="accent2" w:themeFillTint="33"/>
          </w:tcPr>
          <w:p w:rsidR="00127DDB" w:rsidRPr="00A47317" w:rsidRDefault="00127DDB" w:rsidP="00127DDB">
            <w:pPr>
              <w:jc w:val="both"/>
              <w:rPr>
                <w:b/>
                <w:lang w:val="uk-UA"/>
              </w:rPr>
            </w:pPr>
            <w:r w:rsidRPr="00A47317">
              <w:rPr>
                <w:b/>
                <w:u w:val="single"/>
                <w:lang w:val="uk-UA" w:eastAsia="uk-UA"/>
              </w:rPr>
              <w:t>17</w:t>
            </w:r>
            <w:r w:rsidRPr="00A47317">
              <w:rPr>
                <w:b/>
                <w:lang w:val="uk-UA" w:eastAsia="uk-UA"/>
              </w:rPr>
              <w:t xml:space="preserve">. </w:t>
            </w:r>
            <w:r w:rsidR="009835E0" w:rsidRPr="00A47317">
              <w:rPr>
                <w:b/>
                <w:color w:val="000000"/>
                <w:lang w:val="uk-UA" w:eastAsia="ar-SA"/>
              </w:rPr>
              <w:t>Розширення переліку цільових індикаторів, що підвищить рівень контролю у сфері управління державним боргом</w:t>
            </w:r>
          </w:p>
        </w:tc>
      </w:tr>
      <w:tr w:rsidR="00127DDB" w:rsidRPr="00A47317" w:rsidTr="009835E0">
        <w:tc>
          <w:tcPr>
            <w:tcW w:w="2977" w:type="dxa"/>
            <w:shd w:val="clear" w:color="auto" w:fill="DBE5F1" w:themeFill="accent1" w:themeFillTint="33"/>
          </w:tcPr>
          <w:p w:rsidR="00127DDB" w:rsidRPr="00A47317" w:rsidRDefault="00127DDB" w:rsidP="009835E0">
            <w:pPr>
              <w:jc w:val="both"/>
              <w:rPr>
                <w:b/>
                <w:lang w:val="uk-UA"/>
              </w:rPr>
            </w:pPr>
            <w:r w:rsidRPr="00A47317">
              <w:rPr>
                <w:b/>
                <w:lang w:val="uk-UA"/>
              </w:rPr>
              <w:t>Відповідальні за виконання</w:t>
            </w:r>
          </w:p>
        </w:tc>
        <w:tc>
          <w:tcPr>
            <w:tcW w:w="12474" w:type="dxa"/>
          </w:tcPr>
          <w:p w:rsidR="00127DDB" w:rsidRPr="00A47317" w:rsidRDefault="00127DDB" w:rsidP="00127DDB">
            <w:pPr>
              <w:jc w:val="both"/>
              <w:rPr>
                <w:b/>
                <w:i/>
                <w:lang w:val="uk-UA"/>
              </w:rPr>
            </w:pPr>
            <w:r w:rsidRPr="00A47317">
              <w:rPr>
                <w:b/>
                <w:lang w:val="uk-UA" w:eastAsia="uk-UA"/>
              </w:rPr>
              <w:t>Мінфін</w:t>
            </w:r>
          </w:p>
        </w:tc>
      </w:tr>
      <w:tr w:rsidR="00127DDB" w:rsidRPr="00A47317" w:rsidTr="009835E0">
        <w:tc>
          <w:tcPr>
            <w:tcW w:w="2977" w:type="dxa"/>
            <w:shd w:val="clear" w:color="auto" w:fill="DBE5F1" w:themeFill="accent1" w:themeFillTint="33"/>
          </w:tcPr>
          <w:p w:rsidR="00127DDB" w:rsidRPr="00A47317" w:rsidRDefault="00127DDB" w:rsidP="009835E0">
            <w:pPr>
              <w:jc w:val="both"/>
              <w:rPr>
                <w:b/>
                <w:lang w:val="uk-UA"/>
              </w:rPr>
            </w:pPr>
            <w:r w:rsidRPr="00A47317">
              <w:rPr>
                <w:b/>
                <w:lang w:val="uk-UA"/>
              </w:rPr>
              <w:t>Інформація про термін виконання</w:t>
            </w:r>
          </w:p>
        </w:tc>
        <w:tc>
          <w:tcPr>
            <w:tcW w:w="12474" w:type="dxa"/>
          </w:tcPr>
          <w:p w:rsidR="00127DDB" w:rsidRPr="00A47317" w:rsidRDefault="00127DDB" w:rsidP="00127DDB">
            <w:pPr>
              <w:jc w:val="both"/>
              <w:rPr>
                <w:b/>
                <w:i/>
                <w:lang w:val="uk-UA"/>
              </w:rPr>
            </w:pPr>
            <w:r w:rsidRPr="00A47317">
              <w:rPr>
                <w:b/>
                <w:lang w:val="uk-UA" w:eastAsia="uk-UA"/>
              </w:rPr>
              <w:t xml:space="preserve">2014 – 2015 роки </w:t>
            </w:r>
          </w:p>
        </w:tc>
      </w:tr>
      <w:tr w:rsidR="00127DDB" w:rsidRPr="00A47317" w:rsidTr="009835E0">
        <w:tc>
          <w:tcPr>
            <w:tcW w:w="2977" w:type="dxa"/>
            <w:shd w:val="clear" w:color="auto" w:fill="DBE5F1" w:themeFill="accent1" w:themeFillTint="33"/>
          </w:tcPr>
          <w:p w:rsidR="00127DDB" w:rsidRPr="00A47317" w:rsidRDefault="00127DDB" w:rsidP="009835E0">
            <w:pPr>
              <w:jc w:val="both"/>
              <w:rPr>
                <w:b/>
                <w:lang w:val="uk-UA"/>
              </w:rPr>
            </w:pPr>
            <w:r w:rsidRPr="00A47317">
              <w:rPr>
                <w:b/>
                <w:lang w:val="uk-UA"/>
              </w:rPr>
              <w:t>Розгорнута інформація про досягнення очікуваних результатів</w:t>
            </w:r>
          </w:p>
          <w:p w:rsidR="00127DDB" w:rsidRPr="00A47317" w:rsidRDefault="00127DDB" w:rsidP="009835E0">
            <w:pPr>
              <w:jc w:val="both"/>
              <w:rPr>
                <w:b/>
                <w:i/>
                <w:lang w:val="uk-UA"/>
              </w:rPr>
            </w:pPr>
          </w:p>
        </w:tc>
        <w:tc>
          <w:tcPr>
            <w:tcW w:w="12474" w:type="dxa"/>
          </w:tcPr>
          <w:p w:rsidR="00883E00" w:rsidRPr="00A47317" w:rsidRDefault="009835E0" w:rsidP="00883E00">
            <w:pPr>
              <w:pStyle w:val="a8"/>
              <w:jc w:val="both"/>
              <w:rPr>
                <w:b/>
                <w:color w:val="000000"/>
                <w:sz w:val="24"/>
                <w:szCs w:val="24"/>
                <w:lang w:eastAsia="ar-SA"/>
              </w:rPr>
            </w:pPr>
            <w:r w:rsidRPr="00A47317">
              <w:rPr>
                <w:b/>
                <w:color w:val="000000"/>
                <w:sz w:val="24"/>
                <w:szCs w:val="24"/>
                <w:lang w:eastAsia="ar-SA"/>
              </w:rPr>
              <w:t>Підвищення стабільності фінансової політики у сфері державного боргу</w:t>
            </w:r>
          </w:p>
          <w:p w:rsidR="00883E00" w:rsidRPr="00A47317" w:rsidRDefault="00883E00" w:rsidP="00883E00">
            <w:pPr>
              <w:pStyle w:val="a8"/>
              <w:jc w:val="both"/>
              <w:rPr>
                <w:b/>
                <w:color w:val="000000"/>
                <w:sz w:val="24"/>
                <w:szCs w:val="24"/>
                <w:lang w:eastAsia="ar-SA"/>
              </w:rPr>
            </w:pPr>
            <w:r w:rsidRPr="00A47317">
              <w:rPr>
                <w:b/>
                <w:color w:val="000000"/>
                <w:sz w:val="24"/>
                <w:szCs w:val="24"/>
                <w:lang w:eastAsia="ar-SA"/>
              </w:rPr>
              <w:t xml:space="preserve">       </w:t>
            </w:r>
            <w:r w:rsidRPr="00A47317">
              <w:rPr>
                <w:sz w:val="24"/>
                <w:szCs w:val="24"/>
                <w:u w:val="single"/>
                <w:lang w:eastAsia="uk-UA"/>
              </w:rPr>
              <w:t>Мінфін</w:t>
            </w:r>
            <w:r w:rsidRPr="00A47317">
              <w:rPr>
                <w:sz w:val="24"/>
                <w:szCs w:val="24"/>
                <w:lang w:eastAsia="uk-UA"/>
              </w:rPr>
              <w:t xml:space="preserve">: </w:t>
            </w:r>
            <w:r w:rsidRPr="00A47317">
              <w:rPr>
                <w:sz w:val="24"/>
                <w:szCs w:val="24"/>
              </w:rPr>
              <w:t>Міністерством фінансів України започатковано опрацювання питання щодо переліку цільових індикаторів. До цієї роботи залучено працівників Державної навчально-наукової установи (ДННУ) «Академія фінансового управління» при Міністерстві фінансів України. Зазначена робота спрямована на зменшення валютних ризиків та вартості обслуговування державного боргу України.</w:t>
            </w:r>
          </w:p>
        </w:tc>
      </w:tr>
      <w:tr w:rsidR="00127DDB" w:rsidRPr="00A47317" w:rsidTr="009835E0">
        <w:tc>
          <w:tcPr>
            <w:tcW w:w="2977" w:type="dxa"/>
            <w:shd w:val="clear" w:color="auto" w:fill="DBE5F1" w:themeFill="accent1" w:themeFillTint="33"/>
          </w:tcPr>
          <w:p w:rsidR="00127DDB" w:rsidRPr="00A47317" w:rsidRDefault="00127DDB" w:rsidP="009835E0">
            <w:pPr>
              <w:jc w:val="both"/>
              <w:rPr>
                <w:b/>
                <w:lang w:val="uk-UA"/>
              </w:rPr>
            </w:pPr>
            <w:r w:rsidRPr="00A47317">
              <w:rPr>
                <w:b/>
                <w:lang w:val="uk-UA"/>
              </w:rPr>
              <w:t xml:space="preserve">Розгорнута інформація про досягнення Індикатору оцінки </w:t>
            </w:r>
          </w:p>
        </w:tc>
        <w:tc>
          <w:tcPr>
            <w:tcW w:w="12474" w:type="dxa"/>
          </w:tcPr>
          <w:p w:rsidR="00127DDB" w:rsidRPr="00A47317" w:rsidRDefault="009835E0" w:rsidP="00127DDB">
            <w:pPr>
              <w:jc w:val="both"/>
              <w:rPr>
                <w:b/>
                <w:lang w:val="uk-UA"/>
              </w:rPr>
            </w:pPr>
            <w:r w:rsidRPr="00A47317">
              <w:rPr>
                <w:b/>
                <w:lang w:val="uk-UA"/>
              </w:rPr>
              <w:t>Прийняття відповідного нормативно-правового акта та його застосування у бюджетах майбутніх періодів</w:t>
            </w:r>
          </w:p>
          <w:p w:rsidR="00524EDF" w:rsidRPr="00A47317" w:rsidRDefault="00524EDF" w:rsidP="00524EDF">
            <w:pPr>
              <w:ind w:firstLine="459"/>
              <w:jc w:val="both"/>
              <w:rPr>
                <w:lang w:val="uk-UA" w:eastAsia="uk-UA"/>
              </w:rPr>
            </w:pPr>
            <w:r w:rsidRPr="00A47317">
              <w:rPr>
                <w:u w:val="single"/>
                <w:lang w:val="uk-UA" w:eastAsia="uk-UA"/>
              </w:rPr>
              <w:t>Мінфін</w:t>
            </w:r>
            <w:r w:rsidRPr="00A47317">
              <w:rPr>
                <w:lang w:val="uk-UA" w:eastAsia="uk-UA"/>
              </w:rPr>
              <w:t>: завдання знаходиться в стадії виконання.</w:t>
            </w:r>
          </w:p>
        </w:tc>
      </w:tr>
    </w:tbl>
    <w:p w:rsidR="00127DDB" w:rsidRPr="00A47317" w:rsidRDefault="00127DDB" w:rsidP="00A33B45">
      <w:pPr>
        <w:rPr>
          <w:b/>
          <w:sz w:val="16"/>
          <w:szCs w:val="16"/>
          <w:lang w:val="uk-UA"/>
        </w:rPr>
      </w:pPr>
    </w:p>
    <w:tbl>
      <w:tblPr>
        <w:tblStyle w:val="a6"/>
        <w:tblW w:w="15451" w:type="dxa"/>
        <w:tblInd w:w="-34" w:type="dxa"/>
        <w:tblLook w:val="04A0" w:firstRow="1" w:lastRow="0" w:firstColumn="1" w:lastColumn="0" w:noHBand="0" w:noVBand="1"/>
      </w:tblPr>
      <w:tblGrid>
        <w:gridCol w:w="2977"/>
        <w:gridCol w:w="12474"/>
      </w:tblGrid>
      <w:tr w:rsidR="00127DDB" w:rsidRPr="00A47317" w:rsidTr="009835E0">
        <w:tc>
          <w:tcPr>
            <w:tcW w:w="2977" w:type="dxa"/>
            <w:shd w:val="clear" w:color="auto" w:fill="DBE5F1" w:themeFill="accent1" w:themeFillTint="33"/>
          </w:tcPr>
          <w:p w:rsidR="00127DDB" w:rsidRPr="00A47317" w:rsidRDefault="00127DDB" w:rsidP="009835E0">
            <w:pPr>
              <w:jc w:val="both"/>
              <w:rPr>
                <w:b/>
                <w:lang w:val="uk-UA"/>
              </w:rPr>
            </w:pPr>
            <w:r w:rsidRPr="00A47317">
              <w:rPr>
                <w:b/>
                <w:lang w:val="uk-UA"/>
              </w:rPr>
              <w:t xml:space="preserve">Номер та найменування заходу </w:t>
            </w:r>
          </w:p>
        </w:tc>
        <w:tc>
          <w:tcPr>
            <w:tcW w:w="12474" w:type="dxa"/>
            <w:shd w:val="clear" w:color="auto" w:fill="F2DBDB" w:themeFill="accent2" w:themeFillTint="33"/>
          </w:tcPr>
          <w:p w:rsidR="00127DDB" w:rsidRPr="00A47317" w:rsidRDefault="00127DDB" w:rsidP="009835E0">
            <w:pPr>
              <w:jc w:val="both"/>
              <w:rPr>
                <w:b/>
                <w:lang w:val="uk-UA"/>
              </w:rPr>
            </w:pPr>
            <w:r w:rsidRPr="00A47317">
              <w:rPr>
                <w:b/>
                <w:lang w:val="uk-UA" w:eastAsia="uk-UA"/>
              </w:rPr>
              <w:t xml:space="preserve">18. </w:t>
            </w:r>
            <w:r w:rsidR="009835E0" w:rsidRPr="00A47317">
              <w:rPr>
                <w:b/>
                <w:color w:val="000000"/>
                <w:lang w:val="uk-UA" w:eastAsia="ar-SA"/>
              </w:rPr>
              <w:t>Збільшення середньозваженого строку погашення державного боргу за рахунок використання довгострокових боргових інструментів</w:t>
            </w:r>
          </w:p>
        </w:tc>
      </w:tr>
      <w:tr w:rsidR="00127DDB" w:rsidRPr="00A47317" w:rsidTr="009835E0">
        <w:tc>
          <w:tcPr>
            <w:tcW w:w="2977" w:type="dxa"/>
            <w:shd w:val="clear" w:color="auto" w:fill="DBE5F1" w:themeFill="accent1" w:themeFillTint="33"/>
          </w:tcPr>
          <w:p w:rsidR="00127DDB" w:rsidRPr="00A47317" w:rsidRDefault="00127DDB" w:rsidP="009835E0">
            <w:pPr>
              <w:jc w:val="both"/>
              <w:rPr>
                <w:b/>
                <w:lang w:val="uk-UA"/>
              </w:rPr>
            </w:pPr>
            <w:r w:rsidRPr="00A47317">
              <w:rPr>
                <w:b/>
                <w:lang w:val="uk-UA"/>
              </w:rPr>
              <w:t>Відповідальні за виконання</w:t>
            </w:r>
          </w:p>
        </w:tc>
        <w:tc>
          <w:tcPr>
            <w:tcW w:w="12474" w:type="dxa"/>
          </w:tcPr>
          <w:p w:rsidR="00127DDB" w:rsidRPr="00A47317" w:rsidRDefault="00127DDB" w:rsidP="009835E0">
            <w:pPr>
              <w:jc w:val="both"/>
              <w:rPr>
                <w:b/>
                <w:i/>
                <w:lang w:val="uk-UA"/>
              </w:rPr>
            </w:pPr>
            <w:r w:rsidRPr="00A47317">
              <w:rPr>
                <w:b/>
                <w:lang w:val="uk-UA" w:eastAsia="uk-UA"/>
              </w:rPr>
              <w:t>Мінфін</w:t>
            </w:r>
          </w:p>
        </w:tc>
      </w:tr>
      <w:tr w:rsidR="00127DDB" w:rsidRPr="00A47317" w:rsidTr="009835E0">
        <w:tc>
          <w:tcPr>
            <w:tcW w:w="2977" w:type="dxa"/>
            <w:shd w:val="clear" w:color="auto" w:fill="DBE5F1" w:themeFill="accent1" w:themeFillTint="33"/>
          </w:tcPr>
          <w:p w:rsidR="00127DDB" w:rsidRPr="00A47317" w:rsidRDefault="00127DDB" w:rsidP="009835E0">
            <w:pPr>
              <w:jc w:val="both"/>
              <w:rPr>
                <w:b/>
                <w:lang w:val="uk-UA"/>
              </w:rPr>
            </w:pPr>
            <w:r w:rsidRPr="00A47317">
              <w:rPr>
                <w:b/>
                <w:lang w:val="uk-UA"/>
              </w:rPr>
              <w:t>Інформація про термін виконання</w:t>
            </w:r>
          </w:p>
        </w:tc>
        <w:tc>
          <w:tcPr>
            <w:tcW w:w="12474" w:type="dxa"/>
          </w:tcPr>
          <w:p w:rsidR="00127DDB" w:rsidRPr="00A47317" w:rsidRDefault="00127DDB" w:rsidP="009835E0">
            <w:pPr>
              <w:jc w:val="both"/>
              <w:rPr>
                <w:b/>
                <w:i/>
                <w:lang w:val="uk-UA"/>
              </w:rPr>
            </w:pPr>
            <w:r w:rsidRPr="00A47317">
              <w:rPr>
                <w:b/>
                <w:lang w:val="uk-UA" w:eastAsia="uk-UA"/>
              </w:rPr>
              <w:t xml:space="preserve">2014 – 2015 роки </w:t>
            </w:r>
          </w:p>
        </w:tc>
      </w:tr>
      <w:tr w:rsidR="00127DDB" w:rsidRPr="00A47317" w:rsidTr="009835E0">
        <w:tc>
          <w:tcPr>
            <w:tcW w:w="2977" w:type="dxa"/>
            <w:shd w:val="clear" w:color="auto" w:fill="DBE5F1" w:themeFill="accent1" w:themeFillTint="33"/>
          </w:tcPr>
          <w:p w:rsidR="00127DDB" w:rsidRPr="00A47317" w:rsidRDefault="00127DDB" w:rsidP="009835E0">
            <w:pPr>
              <w:jc w:val="both"/>
              <w:rPr>
                <w:b/>
                <w:lang w:val="uk-UA"/>
              </w:rPr>
            </w:pPr>
            <w:r w:rsidRPr="00A47317">
              <w:rPr>
                <w:b/>
                <w:lang w:val="uk-UA"/>
              </w:rPr>
              <w:t>Розгорнута інформація про досягнення очікуваних результатів</w:t>
            </w:r>
          </w:p>
          <w:p w:rsidR="00127DDB" w:rsidRPr="00A47317" w:rsidRDefault="00127DDB" w:rsidP="009835E0">
            <w:pPr>
              <w:jc w:val="both"/>
              <w:rPr>
                <w:b/>
                <w:i/>
                <w:lang w:val="uk-UA"/>
              </w:rPr>
            </w:pPr>
          </w:p>
        </w:tc>
        <w:tc>
          <w:tcPr>
            <w:tcW w:w="12474" w:type="dxa"/>
          </w:tcPr>
          <w:p w:rsidR="00127DDB" w:rsidRPr="00A47317" w:rsidRDefault="009835E0" w:rsidP="009835E0">
            <w:pPr>
              <w:pStyle w:val="a8"/>
              <w:jc w:val="both"/>
              <w:rPr>
                <w:b/>
                <w:color w:val="000000"/>
                <w:sz w:val="24"/>
                <w:szCs w:val="24"/>
                <w:lang w:eastAsia="ar-SA"/>
              </w:rPr>
            </w:pPr>
            <w:r w:rsidRPr="00A47317">
              <w:rPr>
                <w:b/>
                <w:color w:val="000000"/>
                <w:sz w:val="24"/>
                <w:szCs w:val="24"/>
                <w:lang w:eastAsia="ar-SA"/>
              </w:rPr>
              <w:t>Зменшення ризиків у середньостроковій перспективі</w:t>
            </w:r>
          </w:p>
          <w:p w:rsidR="00883E00" w:rsidRPr="00A47317" w:rsidRDefault="00883E00" w:rsidP="00B06F9C">
            <w:pPr>
              <w:pStyle w:val="a8"/>
              <w:ind w:firstLine="459"/>
              <w:jc w:val="both"/>
              <w:rPr>
                <w:lang w:eastAsia="uk-UA"/>
              </w:rPr>
            </w:pPr>
            <w:r w:rsidRPr="00A47317">
              <w:rPr>
                <w:sz w:val="24"/>
                <w:u w:val="single"/>
                <w:lang w:eastAsia="uk-UA"/>
              </w:rPr>
              <w:t>Мінфін</w:t>
            </w:r>
            <w:r w:rsidR="00A36D39" w:rsidRPr="00A47317">
              <w:rPr>
                <w:sz w:val="24"/>
                <w:lang w:eastAsia="uk-UA"/>
              </w:rPr>
              <w:t>: п</w:t>
            </w:r>
            <w:r w:rsidRPr="00A47317">
              <w:rPr>
                <w:sz w:val="24"/>
                <w:szCs w:val="24"/>
              </w:rPr>
              <w:t xml:space="preserve">ри підготовці </w:t>
            </w:r>
            <w:r w:rsidRPr="00A47317">
              <w:rPr>
                <w:rStyle w:val="st1"/>
                <w:sz w:val="24"/>
                <w:szCs w:val="24"/>
              </w:rPr>
              <w:t xml:space="preserve">Проект Закону про </w:t>
            </w:r>
            <w:r w:rsidRPr="00A47317">
              <w:rPr>
                <w:rStyle w:val="st1"/>
                <w:bCs/>
                <w:sz w:val="24"/>
                <w:szCs w:val="24"/>
              </w:rPr>
              <w:t>внесення змін до Закону України</w:t>
            </w:r>
            <w:r w:rsidRPr="00A47317">
              <w:rPr>
                <w:rStyle w:val="st1"/>
                <w:sz w:val="24"/>
                <w:szCs w:val="24"/>
              </w:rPr>
              <w:t xml:space="preserve"> "Про </w:t>
            </w:r>
            <w:r w:rsidRPr="00A47317">
              <w:rPr>
                <w:rStyle w:val="st1"/>
                <w:bCs/>
                <w:sz w:val="24"/>
                <w:szCs w:val="24"/>
              </w:rPr>
              <w:t>Державний бюджет</w:t>
            </w:r>
            <w:r w:rsidRPr="00A47317">
              <w:rPr>
                <w:rStyle w:val="st1"/>
                <w:sz w:val="24"/>
                <w:szCs w:val="24"/>
              </w:rPr>
              <w:t xml:space="preserve">  </w:t>
            </w:r>
            <w:r w:rsidRPr="00A47317">
              <w:rPr>
                <w:rStyle w:val="st1"/>
                <w:bCs/>
                <w:sz w:val="24"/>
                <w:szCs w:val="24"/>
              </w:rPr>
              <w:t>України</w:t>
            </w:r>
            <w:r w:rsidRPr="00A47317">
              <w:rPr>
                <w:rStyle w:val="st1"/>
                <w:sz w:val="24"/>
                <w:szCs w:val="24"/>
              </w:rPr>
              <w:t xml:space="preserve"> на </w:t>
            </w:r>
            <w:r w:rsidRPr="00A47317">
              <w:rPr>
                <w:rStyle w:val="st1"/>
                <w:bCs/>
                <w:sz w:val="24"/>
                <w:szCs w:val="24"/>
              </w:rPr>
              <w:t xml:space="preserve">2014 </w:t>
            </w:r>
            <w:r w:rsidRPr="00A47317">
              <w:rPr>
                <w:sz w:val="24"/>
                <w:szCs w:val="24"/>
              </w:rPr>
              <w:t xml:space="preserve">Міністерством фінансів України заплановано структуру державних запозичень, за якою довгострокові боргові інструменти становитимуть 71,5 %, а короткострокові – лише 14, 8%. За рахунок зазначеної структури плану запозичень буде </w:t>
            </w:r>
            <w:r w:rsidRPr="00A47317">
              <w:rPr>
                <w:sz w:val="24"/>
                <w:szCs w:val="24"/>
                <w:lang w:eastAsia="ar-SA"/>
              </w:rPr>
              <w:t xml:space="preserve">збільшено середньозважений строк погашення державного боргу за рахунок використання довгострокових боргових інструментів. </w:t>
            </w:r>
          </w:p>
        </w:tc>
      </w:tr>
      <w:tr w:rsidR="00127DDB" w:rsidRPr="00A47317" w:rsidTr="009835E0">
        <w:tc>
          <w:tcPr>
            <w:tcW w:w="2977" w:type="dxa"/>
            <w:shd w:val="clear" w:color="auto" w:fill="DBE5F1" w:themeFill="accent1" w:themeFillTint="33"/>
          </w:tcPr>
          <w:p w:rsidR="00127DDB" w:rsidRPr="00A47317" w:rsidRDefault="00127DDB" w:rsidP="009835E0">
            <w:pPr>
              <w:jc w:val="both"/>
              <w:rPr>
                <w:b/>
                <w:lang w:val="uk-UA"/>
              </w:rPr>
            </w:pPr>
            <w:r w:rsidRPr="00A47317">
              <w:rPr>
                <w:b/>
                <w:lang w:val="uk-UA"/>
              </w:rPr>
              <w:t xml:space="preserve">Розгорнута інформація про досягнення Індикатору оцінки </w:t>
            </w:r>
          </w:p>
        </w:tc>
        <w:tc>
          <w:tcPr>
            <w:tcW w:w="12474" w:type="dxa"/>
          </w:tcPr>
          <w:p w:rsidR="00127DDB" w:rsidRPr="00A47317" w:rsidRDefault="009835E0" w:rsidP="009835E0">
            <w:pPr>
              <w:jc w:val="both"/>
              <w:rPr>
                <w:b/>
                <w:lang w:val="uk-UA"/>
              </w:rPr>
            </w:pPr>
            <w:r w:rsidRPr="00A47317">
              <w:rPr>
                <w:b/>
                <w:lang w:val="uk-UA"/>
              </w:rPr>
              <w:t>Збільшення відповідного показника на кінець року</w:t>
            </w:r>
          </w:p>
          <w:p w:rsidR="00524EDF" w:rsidRPr="00A47317" w:rsidRDefault="00524EDF" w:rsidP="00B06F9C">
            <w:pPr>
              <w:ind w:firstLine="459"/>
              <w:jc w:val="both"/>
              <w:rPr>
                <w:lang w:val="uk-UA" w:eastAsia="uk-UA"/>
              </w:rPr>
            </w:pPr>
            <w:r w:rsidRPr="00A47317">
              <w:rPr>
                <w:u w:val="single"/>
                <w:lang w:val="uk-UA" w:eastAsia="uk-UA"/>
              </w:rPr>
              <w:t>Мінфін</w:t>
            </w:r>
            <w:r w:rsidRPr="00A47317">
              <w:rPr>
                <w:lang w:val="uk-UA" w:eastAsia="uk-UA"/>
              </w:rPr>
              <w:t>: завдання знаходиться в стадії виконання.</w:t>
            </w:r>
          </w:p>
        </w:tc>
      </w:tr>
    </w:tbl>
    <w:p w:rsidR="00127DDB" w:rsidRPr="00A47317" w:rsidRDefault="00127DDB" w:rsidP="00A33B45">
      <w:pPr>
        <w:rPr>
          <w:b/>
          <w:sz w:val="16"/>
          <w:szCs w:val="16"/>
          <w:lang w:val="uk-UA"/>
        </w:rPr>
      </w:pPr>
    </w:p>
    <w:tbl>
      <w:tblPr>
        <w:tblStyle w:val="a6"/>
        <w:tblW w:w="15451" w:type="dxa"/>
        <w:tblInd w:w="-34" w:type="dxa"/>
        <w:tblLook w:val="04A0" w:firstRow="1" w:lastRow="0" w:firstColumn="1" w:lastColumn="0" w:noHBand="0" w:noVBand="1"/>
      </w:tblPr>
      <w:tblGrid>
        <w:gridCol w:w="2977"/>
        <w:gridCol w:w="12474"/>
      </w:tblGrid>
      <w:tr w:rsidR="00127DDB" w:rsidRPr="00A47317" w:rsidTr="009835E0">
        <w:tc>
          <w:tcPr>
            <w:tcW w:w="2977" w:type="dxa"/>
            <w:shd w:val="clear" w:color="auto" w:fill="DBE5F1" w:themeFill="accent1" w:themeFillTint="33"/>
          </w:tcPr>
          <w:p w:rsidR="00127DDB" w:rsidRPr="00A47317" w:rsidRDefault="00127DDB" w:rsidP="009835E0">
            <w:pPr>
              <w:jc w:val="both"/>
              <w:rPr>
                <w:b/>
                <w:lang w:val="uk-UA"/>
              </w:rPr>
            </w:pPr>
            <w:r w:rsidRPr="00A47317">
              <w:rPr>
                <w:b/>
                <w:lang w:val="uk-UA"/>
              </w:rPr>
              <w:t xml:space="preserve">Номер та найменування заходу </w:t>
            </w:r>
          </w:p>
        </w:tc>
        <w:tc>
          <w:tcPr>
            <w:tcW w:w="12474" w:type="dxa"/>
            <w:shd w:val="clear" w:color="auto" w:fill="F2DBDB" w:themeFill="accent2" w:themeFillTint="33"/>
          </w:tcPr>
          <w:p w:rsidR="00127DDB" w:rsidRPr="00A47317" w:rsidRDefault="00127DDB" w:rsidP="009835E0">
            <w:pPr>
              <w:jc w:val="both"/>
              <w:rPr>
                <w:b/>
                <w:lang w:val="uk-UA"/>
              </w:rPr>
            </w:pPr>
            <w:r w:rsidRPr="00A47317">
              <w:rPr>
                <w:b/>
                <w:u w:val="single"/>
                <w:lang w:val="uk-UA" w:eastAsia="uk-UA"/>
              </w:rPr>
              <w:t>19</w:t>
            </w:r>
            <w:r w:rsidRPr="00A47317">
              <w:rPr>
                <w:b/>
                <w:lang w:val="uk-UA" w:eastAsia="uk-UA"/>
              </w:rPr>
              <w:t xml:space="preserve">. </w:t>
            </w:r>
            <w:r w:rsidR="009835E0" w:rsidRPr="00A47317">
              <w:rPr>
                <w:b/>
                <w:color w:val="000000"/>
                <w:lang w:val="uk-UA" w:eastAsia="ar-SA"/>
              </w:rPr>
              <w:t>Запровадження обмежень щодо граничних обсягів внутрішнього боргу, номінованого в іноземній валюті</w:t>
            </w:r>
          </w:p>
        </w:tc>
      </w:tr>
      <w:tr w:rsidR="00127DDB" w:rsidRPr="00A47317" w:rsidTr="009835E0">
        <w:tc>
          <w:tcPr>
            <w:tcW w:w="2977" w:type="dxa"/>
            <w:shd w:val="clear" w:color="auto" w:fill="DBE5F1" w:themeFill="accent1" w:themeFillTint="33"/>
          </w:tcPr>
          <w:p w:rsidR="00127DDB" w:rsidRPr="00A47317" w:rsidRDefault="00127DDB" w:rsidP="009835E0">
            <w:pPr>
              <w:jc w:val="both"/>
              <w:rPr>
                <w:b/>
                <w:lang w:val="uk-UA"/>
              </w:rPr>
            </w:pPr>
            <w:r w:rsidRPr="00A47317">
              <w:rPr>
                <w:b/>
                <w:lang w:val="uk-UA"/>
              </w:rPr>
              <w:t>Відповідальні за виконання</w:t>
            </w:r>
          </w:p>
        </w:tc>
        <w:tc>
          <w:tcPr>
            <w:tcW w:w="12474" w:type="dxa"/>
          </w:tcPr>
          <w:p w:rsidR="00127DDB" w:rsidRPr="00A47317" w:rsidRDefault="00127DDB" w:rsidP="009835E0">
            <w:pPr>
              <w:jc w:val="both"/>
              <w:rPr>
                <w:b/>
                <w:i/>
                <w:lang w:val="uk-UA"/>
              </w:rPr>
            </w:pPr>
            <w:r w:rsidRPr="00A47317">
              <w:rPr>
                <w:b/>
                <w:lang w:val="uk-UA" w:eastAsia="uk-UA"/>
              </w:rPr>
              <w:t>Мінфін</w:t>
            </w:r>
          </w:p>
        </w:tc>
      </w:tr>
      <w:tr w:rsidR="00127DDB" w:rsidRPr="00A47317" w:rsidTr="009835E0">
        <w:tc>
          <w:tcPr>
            <w:tcW w:w="2977" w:type="dxa"/>
            <w:shd w:val="clear" w:color="auto" w:fill="DBE5F1" w:themeFill="accent1" w:themeFillTint="33"/>
          </w:tcPr>
          <w:p w:rsidR="00127DDB" w:rsidRPr="00A47317" w:rsidRDefault="00127DDB" w:rsidP="009835E0">
            <w:pPr>
              <w:jc w:val="both"/>
              <w:rPr>
                <w:b/>
                <w:lang w:val="uk-UA"/>
              </w:rPr>
            </w:pPr>
            <w:r w:rsidRPr="00A47317">
              <w:rPr>
                <w:b/>
                <w:lang w:val="uk-UA"/>
              </w:rPr>
              <w:t>Інформація про термін виконання</w:t>
            </w:r>
          </w:p>
        </w:tc>
        <w:tc>
          <w:tcPr>
            <w:tcW w:w="12474" w:type="dxa"/>
          </w:tcPr>
          <w:p w:rsidR="00127DDB" w:rsidRPr="00A47317" w:rsidRDefault="00127DDB" w:rsidP="009835E0">
            <w:pPr>
              <w:jc w:val="both"/>
              <w:rPr>
                <w:b/>
                <w:i/>
                <w:lang w:val="uk-UA"/>
              </w:rPr>
            </w:pPr>
            <w:r w:rsidRPr="00A47317">
              <w:rPr>
                <w:b/>
                <w:lang w:val="uk-UA" w:eastAsia="uk-UA"/>
              </w:rPr>
              <w:t xml:space="preserve">2014 – 2015 роки </w:t>
            </w:r>
          </w:p>
        </w:tc>
      </w:tr>
      <w:tr w:rsidR="00127DDB" w:rsidRPr="00A47317" w:rsidTr="009835E0">
        <w:tc>
          <w:tcPr>
            <w:tcW w:w="2977" w:type="dxa"/>
            <w:shd w:val="clear" w:color="auto" w:fill="DBE5F1" w:themeFill="accent1" w:themeFillTint="33"/>
          </w:tcPr>
          <w:p w:rsidR="00127DDB" w:rsidRPr="00A47317" w:rsidRDefault="00127DDB" w:rsidP="009835E0">
            <w:pPr>
              <w:jc w:val="both"/>
              <w:rPr>
                <w:b/>
                <w:lang w:val="uk-UA"/>
              </w:rPr>
            </w:pPr>
            <w:r w:rsidRPr="00A47317">
              <w:rPr>
                <w:b/>
                <w:lang w:val="uk-UA"/>
              </w:rPr>
              <w:t>Розгорнута інформація про досягнення очікуваних результатів</w:t>
            </w:r>
          </w:p>
          <w:p w:rsidR="00127DDB" w:rsidRPr="00A47317" w:rsidRDefault="00127DDB" w:rsidP="009835E0">
            <w:pPr>
              <w:jc w:val="both"/>
              <w:rPr>
                <w:b/>
                <w:i/>
                <w:lang w:val="uk-UA"/>
              </w:rPr>
            </w:pPr>
          </w:p>
        </w:tc>
        <w:tc>
          <w:tcPr>
            <w:tcW w:w="12474" w:type="dxa"/>
          </w:tcPr>
          <w:p w:rsidR="00127DDB" w:rsidRPr="00A47317" w:rsidRDefault="009835E0" w:rsidP="00A36D39">
            <w:pPr>
              <w:pStyle w:val="a8"/>
              <w:ind w:firstLine="459"/>
              <w:jc w:val="both"/>
              <w:rPr>
                <w:b/>
                <w:color w:val="000000"/>
                <w:sz w:val="24"/>
                <w:szCs w:val="24"/>
                <w:lang w:eastAsia="ar-SA"/>
              </w:rPr>
            </w:pPr>
            <w:r w:rsidRPr="00A47317">
              <w:rPr>
                <w:b/>
                <w:color w:val="000000"/>
                <w:sz w:val="24"/>
                <w:szCs w:val="24"/>
                <w:lang w:eastAsia="ar-SA"/>
              </w:rPr>
              <w:t>Зменшення вразливості системи державних фінансів від негативного впливу зовнішніх факторів</w:t>
            </w:r>
          </w:p>
          <w:p w:rsidR="00883E00" w:rsidRPr="00A47317" w:rsidRDefault="00883E00" w:rsidP="00A36D39">
            <w:pPr>
              <w:pStyle w:val="a8"/>
              <w:ind w:firstLine="459"/>
              <w:jc w:val="both"/>
              <w:rPr>
                <w:b/>
                <w:sz w:val="24"/>
                <w:szCs w:val="24"/>
                <w:lang w:eastAsia="uk-UA"/>
              </w:rPr>
            </w:pPr>
            <w:r w:rsidRPr="00A47317">
              <w:rPr>
                <w:sz w:val="24"/>
                <w:szCs w:val="24"/>
                <w:u w:val="single"/>
                <w:lang w:eastAsia="uk-UA"/>
              </w:rPr>
              <w:t>Мінфін</w:t>
            </w:r>
            <w:r w:rsidRPr="00A47317">
              <w:rPr>
                <w:sz w:val="24"/>
                <w:szCs w:val="24"/>
                <w:lang w:eastAsia="uk-UA"/>
              </w:rPr>
              <w:t xml:space="preserve">: </w:t>
            </w:r>
            <w:r w:rsidR="00A36D39" w:rsidRPr="00A47317">
              <w:rPr>
                <w:sz w:val="24"/>
                <w:szCs w:val="24"/>
                <w:lang w:eastAsia="ar-SA"/>
              </w:rPr>
              <w:t xml:space="preserve">Міністерством фінансів України </w:t>
            </w:r>
            <w:r w:rsidR="00A36D39" w:rsidRPr="00A47317">
              <w:rPr>
                <w:sz w:val="24"/>
                <w:szCs w:val="24"/>
              </w:rPr>
              <w:t>залучено працівників Державної навчально-наукової установи (ДННУ) «Академія фінансового управління» при Міністерстві фінансів України. Зазначена співпраця спрямована на визначення оптимального рівня державного боргу номінованого в іноземній валюті  у загальному обсязі державного боргу, з врахуванням поточної економічної ситуації.</w:t>
            </w:r>
          </w:p>
        </w:tc>
      </w:tr>
      <w:tr w:rsidR="00127DDB" w:rsidRPr="00A47317" w:rsidTr="009835E0">
        <w:tc>
          <w:tcPr>
            <w:tcW w:w="2977" w:type="dxa"/>
            <w:shd w:val="clear" w:color="auto" w:fill="DBE5F1" w:themeFill="accent1" w:themeFillTint="33"/>
          </w:tcPr>
          <w:p w:rsidR="00127DDB" w:rsidRPr="00A47317" w:rsidRDefault="00127DDB" w:rsidP="009835E0">
            <w:pPr>
              <w:jc w:val="both"/>
              <w:rPr>
                <w:b/>
                <w:lang w:val="uk-UA"/>
              </w:rPr>
            </w:pPr>
            <w:r w:rsidRPr="00A47317">
              <w:rPr>
                <w:b/>
                <w:lang w:val="uk-UA"/>
              </w:rPr>
              <w:t xml:space="preserve">Розгорнута інформація про досягнення Індикатору оцінки </w:t>
            </w:r>
          </w:p>
        </w:tc>
        <w:tc>
          <w:tcPr>
            <w:tcW w:w="12474" w:type="dxa"/>
          </w:tcPr>
          <w:p w:rsidR="00127DDB" w:rsidRPr="00A47317" w:rsidRDefault="009835E0" w:rsidP="009835E0">
            <w:pPr>
              <w:jc w:val="both"/>
              <w:rPr>
                <w:b/>
                <w:lang w:val="uk-UA"/>
              </w:rPr>
            </w:pPr>
            <w:r w:rsidRPr="00A47317">
              <w:rPr>
                <w:b/>
                <w:lang w:val="uk-UA"/>
              </w:rPr>
              <w:t>Прийняття нормативно-правового ата та його застосування у бюджетах майбутніх періодів</w:t>
            </w:r>
          </w:p>
          <w:p w:rsidR="00524EDF" w:rsidRPr="00A47317" w:rsidRDefault="00524EDF" w:rsidP="00A36D39">
            <w:pPr>
              <w:ind w:firstLine="459"/>
              <w:jc w:val="both"/>
              <w:rPr>
                <w:lang w:val="uk-UA" w:eastAsia="uk-UA"/>
              </w:rPr>
            </w:pPr>
            <w:r w:rsidRPr="00A47317">
              <w:rPr>
                <w:u w:val="single"/>
                <w:lang w:val="uk-UA" w:eastAsia="uk-UA"/>
              </w:rPr>
              <w:t>Мінфін</w:t>
            </w:r>
            <w:r w:rsidRPr="00A47317">
              <w:rPr>
                <w:lang w:val="uk-UA" w:eastAsia="uk-UA"/>
              </w:rPr>
              <w:t>: завдання знаходиться в стадії виконання.</w:t>
            </w:r>
            <w:r w:rsidR="00A36D39" w:rsidRPr="00A47317">
              <w:rPr>
                <w:lang w:val="uk-UA" w:eastAsia="uk-UA"/>
              </w:rPr>
              <w:t xml:space="preserve"> </w:t>
            </w:r>
            <w:r w:rsidR="00A36D39" w:rsidRPr="00A47317">
              <w:rPr>
                <w:lang w:val="uk-UA"/>
              </w:rPr>
              <w:t>Здійснюються заходи з визначення оптимального значення частки державного боргу, номінованого в іноземній валюті</w:t>
            </w:r>
          </w:p>
        </w:tc>
      </w:tr>
    </w:tbl>
    <w:p w:rsidR="00127DDB" w:rsidRPr="00A47317" w:rsidRDefault="00127DDB" w:rsidP="00A33B45">
      <w:pPr>
        <w:rPr>
          <w:b/>
          <w:sz w:val="16"/>
          <w:szCs w:val="16"/>
          <w:lang w:val="uk-UA"/>
        </w:rPr>
      </w:pPr>
    </w:p>
    <w:tbl>
      <w:tblPr>
        <w:tblStyle w:val="a6"/>
        <w:tblW w:w="15451" w:type="dxa"/>
        <w:tblInd w:w="-34" w:type="dxa"/>
        <w:tblLook w:val="04A0" w:firstRow="1" w:lastRow="0" w:firstColumn="1" w:lastColumn="0" w:noHBand="0" w:noVBand="1"/>
      </w:tblPr>
      <w:tblGrid>
        <w:gridCol w:w="2977"/>
        <w:gridCol w:w="12474"/>
      </w:tblGrid>
      <w:tr w:rsidR="00127DDB" w:rsidRPr="00A47317" w:rsidTr="009835E0">
        <w:tc>
          <w:tcPr>
            <w:tcW w:w="2977" w:type="dxa"/>
            <w:shd w:val="clear" w:color="auto" w:fill="DBE5F1" w:themeFill="accent1" w:themeFillTint="33"/>
          </w:tcPr>
          <w:p w:rsidR="00127DDB" w:rsidRPr="00A47317" w:rsidRDefault="00127DDB" w:rsidP="009835E0">
            <w:pPr>
              <w:jc w:val="both"/>
              <w:rPr>
                <w:b/>
                <w:lang w:val="uk-UA"/>
              </w:rPr>
            </w:pPr>
            <w:r w:rsidRPr="00A47317">
              <w:rPr>
                <w:b/>
                <w:lang w:val="uk-UA"/>
              </w:rPr>
              <w:t xml:space="preserve">Номер та найменування заходу </w:t>
            </w:r>
          </w:p>
        </w:tc>
        <w:tc>
          <w:tcPr>
            <w:tcW w:w="12474" w:type="dxa"/>
            <w:shd w:val="clear" w:color="auto" w:fill="F2DBDB" w:themeFill="accent2" w:themeFillTint="33"/>
          </w:tcPr>
          <w:p w:rsidR="00127DDB" w:rsidRPr="00A47317" w:rsidRDefault="00127DDB" w:rsidP="009835E0">
            <w:pPr>
              <w:jc w:val="both"/>
              <w:rPr>
                <w:b/>
                <w:lang w:val="uk-UA"/>
              </w:rPr>
            </w:pPr>
            <w:r w:rsidRPr="00A47317">
              <w:rPr>
                <w:b/>
                <w:lang w:val="uk-UA" w:eastAsia="uk-UA"/>
              </w:rPr>
              <w:t xml:space="preserve">20. </w:t>
            </w:r>
            <w:r w:rsidR="009835E0" w:rsidRPr="00A47317">
              <w:rPr>
                <w:b/>
                <w:color w:val="000000"/>
                <w:lang w:val="uk-UA" w:eastAsia="ar-SA"/>
              </w:rPr>
              <w:t>Розроблення принципів та порядку формування Стратегії управління державним боргом на довгостроковий період, які будуть спрямовані на забезпечення стабільності фінансової системи та зменшення її вразливості від впливу фінансових потрясінь</w:t>
            </w:r>
          </w:p>
        </w:tc>
      </w:tr>
      <w:tr w:rsidR="00127DDB" w:rsidRPr="00A47317" w:rsidTr="009835E0">
        <w:tc>
          <w:tcPr>
            <w:tcW w:w="2977" w:type="dxa"/>
            <w:shd w:val="clear" w:color="auto" w:fill="DBE5F1" w:themeFill="accent1" w:themeFillTint="33"/>
          </w:tcPr>
          <w:p w:rsidR="00127DDB" w:rsidRPr="00A47317" w:rsidRDefault="00127DDB" w:rsidP="009835E0">
            <w:pPr>
              <w:jc w:val="both"/>
              <w:rPr>
                <w:b/>
                <w:lang w:val="uk-UA"/>
              </w:rPr>
            </w:pPr>
            <w:r w:rsidRPr="00A47317">
              <w:rPr>
                <w:b/>
                <w:lang w:val="uk-UA"/>
              </w:rPr>
              <w:t>Відповідальні за виконання</w:t>
            </w:r>
          </w:p>
        </w:tc>
        <w:tc>
          <w:tcPr>
            <w:tcW w:w="12474" w:type="dxa"/>
          </w:tcPr>
          <w:p w:rsidR="00127DDB" w:rsidRPr="00A47317" w:rsidRDefault="00127DDB" w:rsidP="009835E0">
            <w:pPr>
              <w:jc w:val="both"/>
              <w:rPr>
                <w:b/>
                <w:i/>
                <w:lang w:val="uk-UA"/>
              </w:rPr>
            </w:pPr>
            <w:r w:rsidRPr="00A47317">
              <w:rPr>
                <w:b/>
                <w:lang w:val="uk-UA" w:eastAsia="uk-UA"/>
              </w:rPr>
              <w:t>Мінфін</w:t>
            </w:r>
            <w:r w:rsidR="009835E0" w:rsidRPr="00A47317">
              <w:rPr>
                <w:b/>
                <w:lang w:val="uk-UA" w:eastAsia="uk-UA"/>
              </w:rPr>
              <w:t>, інші заінтересовані центральні органи виконавчої влади</w:t>
            </w:r>
          </w:p>
        </w:tc>
      </w:tr>
      <w:tr w:rsidR="00127DDB" w:rsidRPr="00A47317" w:rsidTr="009835E0">
        <w:tc>
          <w:tcPr>
            <w:tcW w:w="2977" w:type="dxa"/>
            <w:shd w:val="clear" w:color="auto" w:fill="DBE5F1" w:themeFill="accent1" w:themeFillTint="33"/>
          </w:tcPr>
          <w:p w:rsidR="00127DDB" w:rsidRPr="00A47317" w:rsidRDefault="00127DDB" w:rsidP="009835E0">
            <w:pPr>
              <w:jc w:val="both"/>
              <w:rPr>
                <w:b/>
                <w:lang w:val="uk-UA"/>
              </w:rPr>
            </w:pPr>
            <w:r w:rsidRPr="00A47317">
              <w:rPr>
                <w:b/>
                <w:lang w:val="uk-UA"/>
              </w:rPr>
              <w:t>Інформація про термін виконання</w:t>
            </w:r>
          </w:p>
        </w:tc>
        <w:tc>
          <w:tcPr>
            <w:tcW w:w="12474" w:type="dxa"/>
          </w:tcPr>
          <w:p w:rsidR="00127DDB" w:rsidRPr="00A47317" w:rsidRDefault="00127DDB" w:rsidP="009835E0">
            <w:pPr>
              <w:jc w:val="both"/>
              <w:rPr>
                <w:b/>
                <w:i/>
                <w:lang w:val="uk-UA"/>
              </w:rPr>
            </w:pPr>
            <w:r w:rsidRPr="00A47317">
              <w:rPr>
                <w:b/>
                <w:lang w:val="uk-UA" w:eastAsia="uk-UA"/>
              </w:rPr>
              <w:t xml:space="preserve">2014 – 2015 роки </w:t>
            </w:r>
          </w:p>
        </w:tc>
      </w:tr>
      <w:tr w:rsidR="00127DDB" w:rsidRPr="00A47317" w:rsidTr="009835E0">
        <w:tc>
          <w:tcPr>
            <w:tcW w:w="2977" w:type="dxa"/>
            <w:shd w:val="clear" w:color="auto" w:fill="DBE5F1" w:themeFill="accent1" w:themeFillTint="33"/>
          </w:tcPr>
          <w:p w:rsidR="00127DDB" w:rsidRPr="00A47317" w:rsidRDefault="00127DDB" w:rsidP="009835E0">
            <w:pPr>
              <w:jc w:val="both"/>
              <w:rPr>
                <w:b/>
                <w:lang w:val="uk-UA"/>
              </w:rPr>
            </w:pPr>
            <w:r w:rsidRPr="00A47317">
              <w:rPr>
                <w:b/>
                <w:lang w:val="uk-UA"/>
              </w:rPr>
              <w:t>Розгорнута інформація про до</w:t>
            </w:r>
            <w:r w:rsidR="00C32C3C" w:rsidRPr="00A47317">
              <w:rPr>
                <w:b/>
                <w:lang w:val="uk-UA"/>
              </w:rPr>
              <w:t>сягнення очікуваних результатів</w:t>
            </w:r>
          </w:p>
        </w:tc>
        <w:tc>
          <w:tcPr>
            <w:tcW w:w="12474" w:type="dxa"/>
          </w:tcPr>
          <w:p w:rsidR="00127DDB" w:rsidRPr="00A47317" w:rsidRDefault="009835E0" w:rsidP="009835E0">
            <w:pPr>
              <w:pStyle w:val="a8"/>
              <w:jc w:val="both"/>
              <w:rPr>
                <w:b/>
                <w:color w:val="000000"/>
                <w:sz w:val="24"/>
                <w:szCs w:val="24"/>
                <w:lang w:eastAsia="ar-SA"/>
              </w:rPr>
            </w:pPr>
            <w:r w:rsidRPr="00A47317">
              <w:rPr>
                <w:b/>
                <w:color w:val="000000"/>
                <w:sz w:val="24"/>
                <w:szCs w:val="24"/>
                <w:lang w:eastAsia="ar-SA"/>
              </w:rPr>
              <w:t>Зміцнення потенціалу управління державним боргом у довгостроковій перспективі</w:t>
            </w:r>
          </w:p>
          <w:p w:rsidR="00A36D39" w:rsidRPr="00A47317" w:rsidRDefault="00A36D39" w:rsidP="00A36D39">
            <w:pPr>
              <w:pStyle w:val="a8"/>
              <w:ind w:firstLine="459"/>
              <w:jc w:val="both"/>
              <w:rPr>
                <w:b/>
                <w:sz w:val="24"/>
                <w:szCs w:val="24"/>
                <w:lang w:eastAsia="uk-UA"/>
              </w:rPr>
            </w:pPr>
            <w:r w:rsidRPr="00A47317">
              <w:rPr>
                <w:sz w:val="24"/>
                <w:szCs w:val="24"/>
                <w:u w:val="single"/>
                <w:lang w:eastAsia="uk-UA"/>
              </w:rPr>
              <w:t>Мінфін</w:t>
            </w:r>
            <w:r w:rsidRPr="00A47317">
              <w:rPr>
                <w:sz w:val="24"/>
                <w:szCs w:val="24"/>
                <w:lang w:eastAsia="uk-UA"/>
              </w:rPr>
              <w:t>:Міністерством фінансів України розроблено відповідний проект розпорядження Кабінету Міністрів України, яким буде затверджено принципи формування Стратегії на довгостроковий період. Проект розпорядження направлено до ДННУ «Академія фінансового управління» при Міністерстві фінансів України</w:t>
            </w:r>
            <w:r w:rsidRPr="00A47317">
              <w:rPr>
                <w:sz w:val="28"/>
                <w:szCs w:val="28"/>
                <w:lang w:eastAsia="uk-UA"/>
              </w:rPr>
              <w:t>.</w:t>
            </w:r>
          </w:p>
        </w:tc>
      </w:tr>
      <w:tr w:rsidR="00127DDB" w:rsidRPr="00A47317" w:rsidTr="009835E0">
        <w:tc>
          <w:tcPr>
            <w:tcW w:w="2977" w:type="dxa"/>
            <w:shd w:val="clear" w:color="auto" w:fill="DBE5F1" w:themeFill="accent1" w:themeFillTint="33"/>
          </w:tcPr>
          <w:p w:rsidR="00127DDB" w:rsidRPr="00A47317" w:rsidRDefault="00127DDB" w:rsidP="009835E0">
            <w:pPr>
              <w:jc w:val="both"/>
              <w:rPr>
                <w:b/>
                <w:lang w:val="uk-UA"/>
              </w:rPr>
            </w:pPr>
            <w:r w:rsidRPr="00A47317">
              <w:rPr>
                <w:b/>
                <w:lang w:val="uk-UA"/>
              </w:rPr>
              <w:t xml:space="preserve">Розгорнута інформація про досягнення Індикатору оцінки </w:t>
            </w:r>
          </w:p>
        </w:tc>
        <w:tc>
          <w:tcPr>
            <w:tcW w:w="12474" w:type="dxa"/>
          </w:tcPr>
          <w:p w:rsidR="00127DDB" w:rsidRPr="00A47317" w:rsidRDefault="009835E0" w:rsidP="009835E0">
            <w:pPr>
              <w:jc w:val="both"/>
              <w:rPr>
                <w:b/>
                <w:color w:val="000000"/>
                <w:lang w:val="uk-UA" w:eastAsia="ar-SA"/>
              </w:rPr>
            </w:pPr>
            <w:r w:rsidRPr="00A47317">
              <w:rPr>
                <w:b/>
                <w:lang w:val="uk-UA"/>
              </w:rPr>
              <w:t>Підготовка пропозицій щодо проекту</w:t>
            </w:r>
            <w:r w:rsidRPr="00A47317">
              <w:rPr>
                <w:b/>
                <w:color w:val="000000"/>
                <w:lang w:val="uk-UA" w:eastAsia="ar-SA"/>
              </w:rPr>
              <w:t xml:space="preserve"> стратегії управління державним боргом на довгостроковий період</w:t>
            </w:r>
          </w:p>
          <w:p w:rsidR="00524EDF" w:rsidRPr="00A47317" w:rsidRDefault="00524EDF" w:rsidP="00524EDF">
            <w:pPr>
              <w:ind w:firstLine="459"/>
              <w:jc w:val="both"/>
              <w:rPr>
                <w:lang w:val="uk-UA" w:eastAsia="uk-UA"/>
              </w:rPr>
            </w:pPr>
            <w:r w:rsidRPr="00A47317">
              <w:rPr>
                <w:u w:val="single"/>
                <w:lang w:val="uk-UA" w:eastAsia="uk-UA"/>
              </w:rPr>
              <w:t>Мінфін</w:t>
            </w:r>
            <w:r w:rsidRPr="00A47317">
              <w:rPr>
                <w:lang w:val="uk-UA" w:eastAsia="uk-UA"/>
              </w:rPr>
              <w:t>: завдання знаходиться в стадії виконання.</w:t>
            </w:r>
          </w:p>
          <w:p w:rsidR="00524EDF" w:rsidRPr="00A47317" w:rsidRDefault="00524EDF" w:rsidP="009835E0">
            <w:pPr>
              <w:jc w:val="both"/>
              <w:rPr>
                <w:b/>
                <w:lang w:val="uk-UA" w:eastAsia="uk-UA"/>
              </w:rPr>
            </w:pPr>
          </w:p>
        </w:tc>
      </w:tr>
    </w:tbl>
    <w:p w:rsidR="00127DDB" w:rsidRPr="00A47317" w:rsidRDefault="00127DDB" w:rsidP="00A33B45">
      <w:pPr>
        <w:rPr>
          <w:b/>
          <w:sz w:val="16"/>
          <w:szCs w:val="16"/>
          <w:lang w:val="uk-UA"/>
        </w:rPr>
      </w:pPr>
    </w:p>
    <w:tbl>
      <w:tblPr>
        <w:tblStyle w:val="a6"/>
        <w:tblW w:w="15451" w:type="dxa"/>
        <w:tblInd w:w="-34" w:type="dxa"/>
        <w:tblLook w:val="04A0" w:firstRow="1" w:lastRow="0" w:firstColumn="1" w:lastColumn="0" w:noHBand="0" w:noVBand="1"/>
      </w:tblPr>
      <w:tblGrid>
        <w:gridCol w:w="2977"/>
        <w:gridCol w:w="12474"/>
      </w:tblGrid>
      <w:tr w:rsidR="00127DDB" w:rsidRPr="00A47317" w:rsidTr="009835E0">
        <w:tc>
          <w:tcPr>
            <w:tcW w:w="2977" w:type="dxa"/>
            <w:shd w:val="clear" w:color="auto" w:fill="DBE5F1" w:themeFill="accent1" w:themeFillTint="33"/>
          </w:tcPr>
          <w:p w:rsidR="00127DDB" w:rsidRPr="00A47317" w:rsidRDefault="00127DDB" w:rsidP="009835E0">
            <w:pPr>
              <w:jc w:val="both"/>
              <w:rPr>
                <w:b/>
                <w:lang w:val="uk-UA"/>
              </w:rPr>
            </w:pPr>
            <w:r w:rsidRPr="00A47317">
              <w:rPr>
                <w:b/>
                <w:lang w:val="uk-UA"/>
              </w:rPr>
              <w:t xml:space="preserve">Номер та найменування заходу </w:t>
            </w:r>
          </w:p>
        </w:tc>
        <w:tc>
          <w:tcPr>
            <w:tcW w:w="12474" w:type="dxa"/>
            <w:shd w:val="clear" w:color="auto" w:fill="F2DBDB" w:themeFill="accent2" w:themeFillTint="33"/>
          </w:tcPr>
          <w:p w:rsidR="00127DDB" w:rsidRPr="00A47317" w:rsidRDefault="00127DDB" w:rsidP="009835E0">
            <w:pPr>
              <w:jc w:val="both"/>
              <w:rPr>
                <w:b/>
                <w:lang w:val="uk-UA"/>
              </w:rPr>
            </w:pPr>
            <w:r w:rsidRPr="00A47317">
              <w:rPr>
                <w:b/>
                <w:u w:val="single"/>
                <w:lang w:val="uk-UA" w:eastAsia="uk-UA"/>
              </w:rPr>
              <w:t>21</w:t>
            </w:r>
            <w:r w:rsidRPr="00A47317">
              <w:rPr>
                <w:b/>
                <w:lang w:val="uk-UA" w:eastAsia="uk-UA"/>
              </w:rPr>
              <w:t xml:space="preserve">. </w:t>
            </w:r>
            <w:r w:rsidR="009835E0" w:rsidRPr="00A47317">
              <w:rPr>
                <w:b/>
                <w:color w:val="000000"/>
                <w:lang w:val="uk-UA" w:eastAsia="ar-SA"/>
              </w:rPr>
              <w:t>Удосконалення нормативно-правової бази щодо забезпечення виконання завдань з формування Стратегії  управління державним боргом на довгостроковий період</w:t>
            </w:r>
          </w:p>
        </w:tc>
      </w:tr>
      <w:tr w:rsidR="00127DDB" w:rsidRPr="00A47317" w:rsidTr="009835E0">
        <w:tc>
          <w:tcPr>
            <w:tcW w:w="2977" w:type="dxa"/>
            <w:shd w:val="clear" w:color="auto" w:fill="DBE5F1" w:themeFill="accent1" w:themeFillTint="33"/>
          </w:tcPr>
          <w:p w:rsidR="00127DDB" w:rsidRDefault="00127DDB" w:rsidP="009835E0">
            <w:pPr>
              <w:jc w:val="both"/>
              <w:rPr>
                <w:b/>
                <w:lang w:val="uk-UA"/>
              </w:rPr>
            </w:pPr>
            <w:r w:rsidRPr="00A47317">
              <w:rPr>
                <w:b/>
                <w:lang w:val="uk-UA"/>
              </w:rPr>
              <w:t>Відповідальні за виконання</w:t>
            </w:r>
          </w:p>
          <w:p w:rsidR="00612ED3" w:rsidRPr="00A47317" w:rsidRDefault="00612ED3" w:rsidP="009835E0">
            <w:pPr>
              <w:jc w:val="both"/>
              <w:rPr>
                <w:b/>
                <w:lang w:val="uk-UA"/>
              </w:rPr>
            </w:pPr>
          </w:p>
        </w:tc>
        <w:tc>
          <w:tcPr>
            <w:tcW w:w="12474" w:type="dxa"/>
          </w:tcPr>
          <w:p w:rsidR="00127DDB" w:rsidRPr="00A47317" w:rsidRDefault="00127DDB" w:rsidP="009835E0">
            <w:pPr>
              <w:jc w:val="both"/>
              <w:rPr>
                <w:b/>
                <w:i/>
                <w:lang w:val="uk-UA"/>
              </w:rPr>
            </w:pPr>
            <w:r w:rsidRPr="00A47317">
              <w:rPr>
                <w:b/>
                <w:lang w:val="uk-UA" w:eastAsia="uk-UA"/>
              </w:rPr>
              <w:t>Мінфін</w:t>
            </w:r>
          </w:p>
        </w:tc>
      </w:tr>
      <w:tr w:rsidR="00127DDB" w:rsidRPr="00A47317" w:rsidTr="009835E0">
        <w:tc>
          <w:tcPr>
            <w:tcW w:w="2977" w:type="dxa"/>
            <w:shd w:val="clear" w:color="auto" w:fill="DBE5F1" w:themeFill="accent1" w:themeFillTint="33"/>
          </w:tcPr>
          <w:p w:rsidR="00127DDB" w:rsidRPr="00A47317" w:rsidRDefault="00127DDB" w:rsidP="009835E0">
            <w:pPr>
              <w:jc w:val="both"/>
              <w:rPr>
                <w:b/>
                <w:lang w:val="uk-UA"/>
              </w:rPr>
            </w:pPr>
            <w:r w:rsidRPr="00A47317">
              <w:rPr>
                <w:b/>
                <w:lang w:val="uk-UA"/>
              </w:rPr>
              <w:lastRenderedPageBreak/>
              <w:t>Інформація про термін виконання</w:t>
            </w:r>
          </w:p>
        </w:tc>
        <w:tc>
          <w:tcPr>
            <w:tcW w:w="12474" w:type="dxa"/>
          </w:tcPr>
          <w:p w:rsidR="00127DDB" w:rsidRPr="00A47317" w:rsidRDefault="00127DDB" w:rsidP="009835E0">
            <w:pPr>
              <w:jc w:val="both"/>
              <w:rPr>
                <w:b/>
                <w:i/>
                <w:lang w:val="uk-UA"/>
              </w:rPr>
            </w:pPr>
            <w:r w:rsidRPr="00A47317">
              <w:rPr>
                <w:b/>
                <w:lang w:val="uk-UA" w:eastAsia="uk-UA"/>
              </w:rPr>
              <w:t xml:space="preserve">2014 – 2015 роки </w:t>
            </w:r>
          </w:p>
        </w:tc>
      </w:tr>
      <w:tr w:rsidR="00127DDB" w:rsidRPr="00A47317" w:rsidTr="009835E0">
        <w:tc>
          <w:tcPr>
            <w:tcW w:w="2977" w:type="dxa"/>
            <w:shd w:val="clear" w:color="auto" w:fill="DBE5F1" w:themeFill="accent1" w:themeFillTint="33"/>
          </w:tcPr>
          <w:p w:rsidR="00127DDB" w:rsidRPr="00A47317" w:rsidRDefault="00127DDB" w:rsidP="009835E0">
            <w:pPr>
              <w:jc w:val="both"/>
              <w:rPr>
                <w:b/>
                <w:lang w:val="uk-UA"/>
              </w:rPr>
            </w:pPr>
            <w:r w:rsidRPr="00A47317">
              <w:rPr>
                <w:b/>
                <w:lang w:val="uk-UA"/>
              </w:rPr>
              <w:t xml:space="preserve">Розгорнута інформація про досягнення </w:t>
            </w:r>
            <w:r w:rsidR="00C32C3C" w:rsidRPr="00A47317">
              <w:rPr>
                <w:b/>
                <w:lang w:val="uk-UA"/>
              </w:rPr>
              <w:t>очікуваних результатів</w:t>
            </w:r>
          </w:p>
        </w:tc>
        <w:tc>
          <w:tcPr>
            <w:tcW w:w="12474" w:type="dxa"/>
          </w:tcPr>
          <w:p w:rsidR="00127DDB" w:rsidRPr="00A47317" w:rsidRDefault="009835E0" w:rsidP="009835E0">
            <w:pPr>
              <w:pStyle w:val="a8"/>
              <w:jc w:val="both"/>
              <w:rPr>
                <w:b/>
                <w:color w:val="000000"/>
                <w:sz w:val="24"/>
                <w:szCs w:val="24"/>
                <w:lang w:eastAsia="ar-SA"/>
              </w:rPr>
            </w:pPr>
            <w:r w:rsidRPr="00A47317">
              <w:rPr>
                <w:b/>
                <w:color w:val="000000"/>
                <w:sz w:val="24"/>
                <w:szCs w:val="24"/>
                <w:lang w:eastAsia="ar-SA"/>
              </w:rPr>
              <w:t>Зміцнення потенціалу управління державним боргом у довгостроковій перспективі</w:t>
            </w:r>
          </w:p>
          <w:p w:rsidR="00A36D39" w:rsidRPr="00A47317" w:rsidRDefault="00A36D39" w:rsidP="00A36D39">
            <w:pPr>
              <w:pStyle w:val="a8"/>
              <w:ind w:firstLine="459"/>
              <w:jc w:val="both"/>
              <w:rPr>
                <w:sz w:val="24"/>
                <w:szCs w:val="24"/>
                <w:lang w:eastAsia="uk-UA"/>
              </w:rPr>
            </w:pPr>
            <w:r w:rsidRPr="00A47317">
              <w:rPr>
                <w:sz w:val="24"/>
                <w:szCs w:val="24"/>
                <w:u w:val="single"/>
                <w:lang w:eastAsia="uk-UA"/>
              </w:rPr>
              <w:t>Мінфін</w:t>
            </w:r>
            <w:r w:rsidRPr="00A47317">
              <w:rPr>
                <w:sz w:val="24"/>
                <w:szCs w:val="24"/>
                <w:lang w:eastAsia="uk-UA"/>
              </w:rPr>
              <w:t>: підготовлений проект розпорядження направлено до ДННУ «Академія фінансового управління» при Міністерстві фінансів України.</w:t>
            </w:r>
          </w:p>
        </w:tc>
      </w:tr>
      <w:tr w:rsidR="00127DDB" w:rsidRPr="00A47317" w:rsidTr="009835E0">
        <w:tc>
          <w:tcPr>
            <w:tcW w:w="2977" w:type="dxa"/>
            <w:shd w:val="clear" w:color="auto" w:fill="DBE5F1" w:themeFill="accent1" w:themeFillTint="33"/>
          </w:tcPr>
          <w:p w:rsidR="00127DDB" w:rsidRPr="00A47317" w:rsidRDefault="00127DDB" w:rsidP="009835E0">
            <w:pPr>
              <w:jc w:val="both"/>
              <w:rPr>
                <w:b/>
                <w:lang w:val="uk-UA"/>
              </w:rPr>
            </w:pPr>
            <w:r w:rsidRPr="00A47317">
              <w:rPr>
                <w:b/>
                <w:lang w:val="uk-UA"/>
              </w:rPr>
              <w:t xml:space="preserve">Розгорнута інформація про досягнення Індикатору оцінки </w:t>
            </w:r>
          </w:p>
        </w:tc>
        <w:tc>
          <w:tcPr>
            <w:tcW w:w="12474" w:type="dxa"/>
          </w:tcPr>
          <w:p w:rsidR="00127DDB" w:rsidRPr="00A47317" w:rsidRDefault="009835E0" w:rsidP="009835E0">
            <w:pPr>
              <w:jc w:val="both"/>
              <w:rPr>
                <w:b/>
                <w:color w:val="000000"/>
                <w:lang w:val="uk-UA" w:eastAsia="ar-SA"/>
              </w:rPr>
            </w:pPr>
            <w:r w:rsidRPr="00A47317">
              <w:rPr>
                <w:b/>
                <w:lang w:val="uk-UA"/>
              </w:rPr>
              <w:t>Підготовка пропозицій щодо проекту</w:t>
            </w:r>
            <w:r w:rsidRPr="00A47317">
              <w:rPr>
                <w:b/>
                <w:color w:val="000000"/>
                <w:lang w:val="uk-UA" w:eastAsia="ar-SA"/>
              </w:rPr>
              <w:t xml:space="preserve"> стратегії управління державним боргом на довгостроковий період</w:t>
            </w:r>
          </w:p>
          <w:p w:rsidR="00524EDF" w:rsidRPr="00A47317" w:rsidRDefault="00524EDF" w:rsidP="00524EDF">
            <w:pPr>
              <w:ind w:firstLine="459"/>
              <w:jc w:val="both"/>
              <w:rPr>
                <w:lang w:val="uk-UA" w:eastAsia="uk-UA"/>
              </w:rPr>
            </w:pPr>
            <w:r w:rsidRPr="00A47317">
              <w:rPr>
                <w:u w:val="single"/>
                <w:lang w:val="uk-UA" w:eastAsia="uk-UA"/>
              </w:rPr>
              <w:t>Мінфін</w:t>
            </w:r>
            <w:r w:rsidRPr="00A47317">
              <w:rPr>
                <w:lang w:val="uk-UA" w:eastAsia="uk-UA"/>
              </w:rPr>
              <w:t>: завдання знаходиться в стадії виконання.</w:t>
            </w:r>
          </w:p>
          <w:p w:rsidR="00524EDF" w:rsidRPr="00A47317" w:rsidRDefault="00524EDF" w:rsidP="009835E0">
            <w:pPr>
              <w:jc w:val="both"/>
              <w:rPr>
                <w:b/>
                <w:lang w:val="uk-UA" w:eastAsia="uk-UA"/>
              </w:rPr>
            </w:pPr>
          </w:p>
        </w:tc>
      </w:tr>
    </w:tbl>
    <w:p w:rsidR="00127DDB" w:rsidRPr="00A47317" w:rsidRDefault="00127DDB" w:rsidP="00A33B45">
      <w:pPr>
        <w:rPr>
          <w:b/>
          <w:sz w:val="16"/>
          <w:szCs w:val="16"/>
          <w:lang w:val="uk-UA"/>
        </w:rPr>
      </w:pPr>
    </w:p>
    <w:tbl>
      <w:tblPr>
        <w:tblStyle w:val="a6"/>
        <w:tblW w:w="15451" w:type="dxa"/>
        <w:tblInd w:w="-34" w:type="dxa"/>
        <w:tblLook w:val="04A0" w:firstRow="1" w:lastRow="0" w:firstColumn="1" w:lastColumn="0" w:noHBand="0" w:noVBand="1"/>
      </w:tblPr>
      <w:tblGrid>
        <w:gridCol w:w="2977"/>
        <w:gridCol w:w="12474"/>
      </w:tblGrid>
      <w:tr w:rsidR="00127DDB" w:rsidRPr="00A47317" w:rsidTr="009835E0">
        <w:tc>
          <w:tcPr>
            <w:tcW w:w="2977" w:type="dxa"/>
            <w:shd w:val="clear" w:color="auto" w:fill="DBE5F1" w:themeFill="accent1" w:themeFillTint="33"/>
          </w:tcPr>
          <w:p w:rsidR="00127DDB" w:rsidRPr="00A47317" w:rsidRDefault="00127DDB" w:rsidP="009835E0">
            <w:pPr>
              <w:jc w:val="both"/>
              <w:rPr>
                <w:b/>
                <w:lang w:val="uk-UA"/>
              </w:rPr>
            </w:pPr>
            <w:r w:rsidRPr="00A47317">
              <w:rPr>
                <w:b/>
                <w:lang w:val="uk-UA"/>
              </w:rPr>
              <w:t xml:space="preserve">Номер та найменування заходу </w:t>
            </w:r>
          </w:p>
        </w:tc>
        <w:tc>
          <w:tcPr>
            <w:tcW w:w="12474" w:type="dxa"/>
            <w:shd w:val="clear" w:color="auto" w:fill="F2DBDB" w:themeFill="accent2" w:themeFillTint="33"/>
          </w:tcPr>
          <w:p w:rsidR="00C32C3C" w:rsidRPr="00A47317" w:rsidRDefault="00127DDB" w:rsidP="00C32C3C">
            <w:pPr>
              <w:jc w:val="both"/>
              <w:rPr>
                <w:b/>
                <w:color w:val="000000"/>
                <w:lang w:val="uk-UA" w:eastAsia="ar-SA"/>
              </w:rPr>
            </w:pPr>
            <w:r w:rsidRPr="00A47317">
              <w:rPr>
                <w:b/>
                <w:lang w:val="uk-UA" w:eastAsia="uk-UA"/>
              </w:rPr>
              <w:t xml:space="preserve">22. </w:t>
            </w:r>
            <w:r w:rsidR="00C32C3C" w:rsidRPr="00A47317">
              <w:rPr>
                <w:b/>
                <w:color w:val="000000"/>
                <w:lang w:val="uk-UA" w:eastAsia="ar-SA"/>
              </w:rPr>
              <w:t xml:space="preserve">Встановлення додаткових цільових індикативних обмежень стосовно умовних боргових зобов’язань у сфері державного боргу на </w:t>
            </w:r>
            <w:proofErr w:type="spellStart"/>
            <w:r w:rsidR="00C32C3C" w:rsidRPr="00A47317">
              <w:rPr>
                <w:b/>
                <w:color w:val="000000"/>
                <w:lang w:val="uk-UA" w:eastAsia="ar-SA"/>
              </w:rPr>
              <w:t>середньо-</w:t>
            </w:r>
            <w:proofErr w:type="spellEnd"/>
            <w:r w:rsidR="00C32C3C" w:rsidRPr="00A47317">
              <w:rPr>
                <w:b/>
                <w:color w:val="000000"/>
                <w:lang w:val="uk-UA" w:eastAsia="ar-SA"/>
              </w:rPr>
              <w:t xml:space="preserve"> та довгострокову перспективу (обмеження обсягу надання державних гарантій 5 відсотками доходів загального фонду Державного бюджету України протягом року, починаючи з 2016, тощо) </w:t>
            </w:r>
          </w:p>
          <w:p w:rsidR="00127DDB" w:rsidRPr="00A47317" w:rsidRDefault="00127DDB" w:rsidP="009835E0">
            <w:pPr>
              <w:jc w:val="both"/>
              <w:rPr>
                <w:b/>
                <w:lang w:val="uk-UA"/>
              </w:rPr>
            </w:pPr>
          </w:p>
        </w:tc>
      </w:tr>
      <w:tr w:rsidR="00127DDB" w:rsidRPr="00A47317" w:rsidTr="009835E0">
        <w:tc>
          <w:tcPr>
            <w:tcW w:w="2977" w:type="dxa"/>
            <w:shd w:val="clear" w:color="auto" w:fill="DBE5F1" w:themeFill="accent1" w:themeFillTint="33"/>
          </w:tcPr>
          <w:p w:rsidR="00127DDB" w:rsidRPr="00A47317" w:rsidRDefault="00127DDB" w:rsidP="009835E0">
            <w:pPr>
              <w:jc w:val="both"/>
              <w:rPr>
                <w:b/>
                <w:lang w:val="uk-UA"/>
              </w:rPr>
            </w:pPr>
            <w:r w:rsidRPr="00A47317">
              <w:rPr>
                <w:b/>
                <w:lang w:val="uk-UA"/>
              </w:rPr>
              <w:t>Відповідальні за виконання</w:t>
            </w:r>
          </w:p>
        </w:tc>
        <w:tc>
          <w:tcPr>
            <w:tcW w:w="12474" w:type="dxa"/>
          </w:tcPr>
          <w:p w:rsidR="00127DDB" w:rsidRPr="00A47317" w:rsidRDefault="00127DDB" w:rsidP="009835E0">
            <w:pPr>
              <w:jc w:val="both"/>
              <w:rPr>
                <w:b/>
                <w:i/>
                <w:lang w:val="uk-UA"/>
              </w:rPr>
            </w:pPr>
            <w:r w:rsidRPr="00A47317">
              <w:rPr>
                <w:b/>
                <w:lang w:val="uk-UA" w:eastAsia="uk-UA"/>
              </w:rPr>
              <w:t>Мінфін</w:t>
            </w:r>
          </w:p>
        </w:tc>
      </w:tr>
      <w:tr w:rsidR="00127DDB" w:rsidRPr="00A47317" w:rsidTr="009835E0">
        <w:tc>
          <w:tcPr>
            <w:tcW w:w="2977" w:type="dxa"/>
            <w:shd w:val="clear" w:color="auto" w:fill="DBE5F1" w:themeFill="accent1" w:themeFillTint="33"/>
          </w:tcPr>
          <w:p w:rsidR="00127DDB" w:rsidRPr="00A47317" w:rsidRDefault="00127DDB" w:rsidP="009835E0">
            <w:pPr>
              <w:jc w:val="both"/>
              <w:rPr>
                <w:b/>
                <w:lang w:val="uk-UA"/>
              </w:rPr>
            </w:pPr>
            <w:r w:rsidRPr="00A47317">
              <w:rPr>
                <w:b/>
                <w:lang w:val="uk-UA"/>
              </w:rPr>
              <w:t>Інформація про термін виконання</w:t>
            </w:r>
          </w:p>
        </w:tc>
        <w:tc>
          <w:tcPr>
            <w:tcW w:w="12474" w:type="dxa"/>
          </w:tcPr>
          <w:p w:rsidR="00127DDB" w:rsidRPr="00A47317" w:rsidRDefault="00127DDB" w:rsidP="009835E0">
            <w:pPr>
              <w:jc w:val="both"/>
              <w:rPr>
                <w:b/>
                <w:i/>
                <w:lang w:val="uk-UA"/>
              </w:rPr>
            </w:pPr>
            <w:r w:rsidRPr="00A47317">
              <w:rPr>
                <w:b/>
                <w:lang w:val="uk-UA" w:eastAsia="uk-UA"/>
              </w:rPr>
              <w:t xml:space="preserve">2014 – 2015 роки </w:t>
            </w:r>
          </w:p>
        </w:tc>
      </w:tr>
      <w:tr w:rsidR="00127DDB" w:rsidRPr="00A47317" w:rsidTr="009835E0">
        <w:tc>
          <w:tcPr>
            <w:tcW w:w="2977" w:type="dxa"/>
            <w:shd w:val="clear" w:color="auto" w:fill="DBE5F1" w:themeFill="accent1" w:themeFillTint="33"/>
          </w:tcPr>
          <w:p w:rsidR="00127DDB" w:rsidRPr="00A47317" w:rsidRDefault="00127DDB" w:rsidP="009835E0">
            <w:pPr>
              <w:jc w:val="both"/>
              <w:rPr>
                <w:b/>
                <w:lang w:val="uk-UA"/>
              </w:rPr>
            </w:pPr>
            <w:r w:rsidRPr="00A47317">
              <w:rPr>
                <w:b/>
                <w:lang w:val="uk-UA"/>
              </w:rPr>
              <w:t>Розгорнута інформація про досягнення очікуваних результатів</w:t>
            </w:r>
          </w:p>
          <w:p w:rsidR="00127DDB" w:rsidRPr="00A47317" w:rsidRDefault="00127DDB" w:rsidP="009835E0">
            <w:pPr>
              <w:jc w:val="both"/>
              <w:rPr>
                <w:b/>
                <w:i/>
                <w:lang w:val="uk-UA"/>
              </w:rPr>
            </w:pPr>
          </w:p>
        </w:tc>
        <w:tc>
          <w:tcPr>
            <w:tcW w:w="12474" w:type="dxa"/>
          </w:tcPr>
          <w:p w:rsidR="00127DDB" w:rsidRPr="00A47317" w:rsidRDefault="00C32C3C" w:rsidP="009835E0">
            <w:pPr>
              <w:pStyle w:val="a8"/>
              <w:jc w:val="both"/>
              <w:rPr>
                <w:b/>
                <w:color w:val="000000"/>
                <w:sz w:val="24"/>
                <w:szCs w:val="24"/>
                <w:lang w:eastAsia="ar-SA"/>
              </w:rPr>
            </w:pPr>
            <w:r w:rsidRPr="00A47317">
              <w:rPr>
                <w:b/>
                <w:color w:val="000000"/>
                <w:sz w:val="24"/>
                <w:szCs w:val="24"/>
                <w:lang w:eastAsia="ar-SA"/>
              </w:rPr>
              <w:t xml:space="preserve">Зменшення ризиків на </w:t>
            </w:r>
            <w:proofErr w:type="spellStart"/>
            <w:r w:rsidRPr="00A47317">
              <w:rPr>
                <w:b/>
                <w:color w:val="000000"/>
                <w:sz w:val="24"/>
                <w:szCs w:val="24"/>
                <w:lang w:eastAsia="ar-SA"/>
              </w:rPr>
              <w:t>середньо-</w:t>
            </w:r>
            <w:proofErr w:type="spellEnd"/>
            <w:r w:rsidRPr="00A47317">
              <w:rPr>
                <w:b/>
                <w:color w:val="000000"/>
                <w:sz w:val="24"/>
                <w:szCs w:val="24"/>
                <w:lang w:eastAsia="ar-SA"/>
              </w:rPr>
              <w:t xml:space="preserve"> та довгострокову перспективу</w:t>
            </w:r>
          </w:p>
          <w:p w:rsidR="00A36D39" w:rsidRPr="00A47317" w:rsidRDefault="00A36D39" w:rsidP="00A36D39">
            <w:pPr>
              <w:pStyle w:val="Style12"/>
              <w:shd w:val="clear" w:color="auto" w:fill="auto"/>
              <w:spacing w:line="240" w:lineRule="auto"/>
              <w:ind w:firstLine="459"/>
              <w:rPr>
                <w:rFonts w:ascii="Times New Roman" w:hAnsi="Times New Roman" w:cs="Times New Roman"/>
                <w:sz w:val="24"/>
                <w:szCs w:val="24"/>
              </w:rPr>
            </w:pPr>
            <w:r w:rsidRPr="00A47317">
              <w:rPr>
                <w:rFonts w:ascii="Times New Roman" w:hAnsi="Times New Roman" w:cs="Times New Roman"/>
                <w:sz w:val="24"/>
                <w:szCs w:val="24"/>
                <w:u w:val="single"/>
                <w:lang w:eastAsia="uk-UA"/>
              </w:rPr>
              <w:t>Мінфін</w:t>
            </w:r>
            <w:r w:rsidRPr="00A47317">
              <w:rPr>
                <w:rFonts w:ascii="Times New Roman" w:hAnsi="Times New Roman" w:cs="Times New Roman"/>
                <w:sz w:val="24"/>
                <w:szCs w:val="24"/>
                <w:lang w:eastAsia="uk-UA"/>
              </w:rPr>
              <w:t xml:space="preserve">: </w:t>
            </w:r>
            <w:r w:rsidR="00637E82" w:rsidRPr="00A47317">
              <w:rPr>
                <w:rFonts w:ascii="Times New Roman" w:hAnsi="Times New Roman"/>
                <w:sz w:val="24"/>
                <w:szCs w:val="24"/>
              </w:rPr>
              <w:t xml:space="preserve">внесений Кабінетом Міністрів України проект Закону України «Про внесення змін до Бюджетного кодексу України щодо надання державних гарантій» (реєстраційний номер № 3557 від 06.11.2013) відкликано відповідно до Регламенту Верховної Ради України з причин припинення повноважень Кабінету Міністрів України. </w:t>
            </w:r>
            <w:r w:rsidRPr="00A47317">
              <w:rPr>
                <w:rFonts w:ascii="Times New Roman" w:hAnsi="Times New Roman" w:cs="Times New Roman"/>
                <w:sz w:val="24"/>
                <w:szCs w:val="24"/>
              </w:rPr>
              <w:t>На сьогодні Міністерством фінансів доопрацьовується зазначений законопроект для його погодження із заінтересованими органами та подачі Кабінетові Міністрів України в у установленому порядку.</w:t>
            </w:r>
          </w:p>
          <w:p w:rsidR="00A36D39" w:rsidRPr="00A47317" w:rsidRDefault="00A36D39" w:rsidP="009835E0">
            <w:pPr>
              <w:pStyle w:val="a8"/>
              <w:jc w:val="both"/>
              <w:rPr>
                <w:b/>
                <w:sz w:val="24"/>
                <w:szCs w:val="24"/>
                <w:lang w:eastAsia="uk-UA"/>
              </w:rPr>
            </w:pPr>
          </w:p>
        </w:tc>
      </w:tr>
      <w:tr w:rsidR="00127DDB" w:rsidRPr="00A47317" w:rsidTr="009835E0">
        <w:tc>
          <w:tcPr>
            <w:tcW w:w="2977" w:type="dxa"/>
            <w:shd w:val="clear" w:color="auto" w:fill="DBE5F1" w:themeFill="accent1" w:themeFillTint="33"/>
          </w:tcPr>
          <w:p w:rsidR="00127DDB" w:rsidRPr="00A47317" w:rsidRDefault="00127DDB" w:rsidP="009835E0">
            <w:pPr>
              <w:jc w:val="both"/>
              <w:rPr>
                <w:b/>
                <w:lang w:val="uk-UA"/>
              </w:rPr>
            </w:pPr>
            <w:r w:rsidRPr="00A47317">
              <w:rPr>
                <w:b/>
                <w:lang w:val="uk-UA"/>
              </w:rPr>
              <w:t xml:space="preserve">Розгорнута інформація про досягнення Індикатору оцінки </w:t>
            </w:r>
          </w:p>
        </w:tc>
        <w:tc>
          <w:tcPr>
            <w:tcW w:w="12474" w:type="dxa"/>
          </w:tcPr>
          <w:p w:rsidR="00127DDB" w:rsidRPr="00A47317" w:rsidRDefault="00C32C3C" w:rsidP="009835E0">
            <w:pPr>
              <w:jc w:val="both"/>
              <w:rPr>
                <w:b/>
                <w:lang w:val="uk-UA" w:eastAsia="uk-UA"/>
              </w:rPr>
            </w:pPr>
            <w:r w:rsidRPr="00A47317">
              <w:rPr>
                <w:b/>
                <w:lang w:val="uk-UA" w:eastAsia="uk-UA"/>
              </w:rPr>
              <w:t xml:space="preserve">Внесення відповідних змін до Бюджетного кодексу України </w:t>
            </w:r>
          </w:p>
          <w:p w:rsidR="00524EDF" w:rsidRPr="00A47317" w:rsidRDefault="00524EDF" w:rsidP="00524EDF">
            <w:pPr>
              <w:ind w:firstLine="459"/>
              <w:jc w:val="both"/>
              <w:rPr>
                <w:lang w:val="uk-UA" w:eastAsia="uk-UA"/>
              </w:rPr>
            </w:pPr>
            <w:r w:rsidRPr="00A47317">
              <w:rPr>
                <w:u w:val="single"/>
                <w:lang w:val="uk-UA" w:eastAsia="uk-UA"/>
              </w:rPr>
              <w:t>Мінфін</w:t>
            </w:r>
            <w:r w:rsidRPr="00A47317">
              <w:rPr>
                <w:lang w:val="uk-UA" w:eastAsia="uk-UA"/>
              </w:rPr>
              <w:t>: завдання знаходиться в стадії виконання.</w:t>
            </w:r>
            <w:r w:rsidR="00A36D39" w:rsidRPr="00A47317">
              <w:rPr>
                <w:lang w:val="uk-UA" w:eastAsia="uk-UA"/>
              </w:rPr>
              <w:t xml:space="preserve"> </w:t>
            </w:r>
          </w:p>
          <w:p w:rsidR="00524EDF" w:rsidRPr="00A47317" w:rsidRDefault="00524EDF" w:rsidP="009835E0">
            <w:pPr>
              <w:jc w:val="both"/>
              <w:rPr>
                <w:b/>
                <w:lang w:val="uk-UA" w:eastAsia="uk-UA"/>
              </w:rPr>
            </w:pPr>
          </w:p>
        </w:tc>
      </w:tr>
    </w:tbl>
    <w:p w:rsidR="00127DDB" w:rsidRPr="00A47317" w:rsidRDefault="00127DDB" w:rsidP="00A33B45">
      <w:pPr>
        <w:rPr>
          <w:b/>
          <w:sz w:val="16"/>
          <w:szCs w:val="16"/>
          <w:lang w:val="uk-UA"/>
        </w:rPr>
      </w:pPr>
    </w:p>
    <w:tbl>
      <w:tblPr>
        <w:tblStyle w:val="a6"/>
        <w:tblW w:w="15451" w:type="dxa"/>
        <w:tblInd w:w="-34" w:type="dxa"/>
        <w:tblLook w:val="04A0" w:firstRow="1" w:lastRow="0" w:firstColumn="1" w:lastColumn="0" w:noHBand="0" w:noVBand="1"/>
      </w:tblPr>
      <w:tblGrid>
        <w:gridCol w:w="2977"/>
        <w:gridCol w:w="12474"/>
      </w:tblGrid>
      <w:tr w:rsidR="00127DDB" w:rsidRPr="00A47317" w:rsidTr="009835E0">
        <w:tc>
          <w:tcPr>
            <w:tcW w:w="2977" w:type="dxa"/>
            <w:shd w:val="clear" w:color="auto" w:fill="DBE5F1" w:themeFill="accent1" w:themeFillTint="33"/>
          </w:tcPr>
          <w:p w:rsidR="00127DDB" w:rsidRPr="00A47317" w:rsidRDefault="00127DDB" w:rsidP="009835E0">
            <w:pPr>
              <w:jc w:val="both"/>
              <w:rPr>
                <w:b/>
                <w:lang w:val="uk-UA"/>
              </w:rPr>
            </w:pPr>
            <w:r w:rsidRPr="00A47317">
              <w:rPr>
                <w:b/>
                <w:lang w:val="uk-UA"/>
              </w:rPr>
              <w:t xml:space="preserve">Номер та найменування заходу </w:t>
            </w:r>
          </w:p>
        </w:tc>
        <w:tc>
          <w:tcPr>
            <w:tcW w:w="12474" w:type="dxa"/>
            <w:shd w:val="clear" w:color="auto" w:fill="F2DBDB" w:themeFill="accent2" w:themeFillTint="33"/>
          </w:tcPr>
          <w:p w:rsidR="00127DDB" w:rsidRPr="00A47317" w:rsidRDefault="00127DDB" w:rsidP="00C32C3C">
            <w:pPr>
              <w:jc w:val="both"/>
              <w:rPr>
                <w:b/>
                <w:lang w:val="uk-UA"/>
              </w:rPr>
            </w:pPr>
            <w:r w:rsidRPr="00A47317">
              <w:rPr>
                <w:b/>
                <w:lang w:val="uk-UA" w:eastAsia="uk-UA"/>
              </w:rPr>
              <w:t xml:space="preserve">23. </w:t>
            </w:r>
            <w:r w:rsidR="00C32C3C" w:rsidRPr="00A47317">
              <w:rPr>
                <w:b/>
                <w:color w:val="000000"/>
                <w:lang w:val="uk-UA" w:eastAsia="ar-SA"/>
              </w:rPr>
              <w:t xml:space="preserve">Розроблення методології щодо оцінки впливу умовних боргових зобов’язань у сфері державного боргу у </w:t>
            </w:r>
            <w:proofErr w:type="spellStart"/>
            <w:r w:rsidR="00C32C3C" w:rsidRPr="00A47317">
              <w:rPr>
                <w:b/>
                <w:color w:val="000000"/>
                <w:lang w:val="uk-UA" w:eastAsia="ar-SA"/>
              </w:rPr>
              <w:t>середньо-</w:t>
            </w:r>
            <w:proofErr w:type="spellEnd"/>
            <w:r w:rsidR="00C32C3C" w:rsidRPr="00A47317">
              <w:rPr>
                <w:b/>
                <w:color w:val="000000"/>
                <w:lang w:val="uk-UA" w:eastAsia="ar-SA"/>
              </w:rPr>
              <w:t xml:space="preserve"> та довгостроковій перспективі.</w:t>
            </w:r>
          </w:p>
        </w:tc>
      </w:tr>
      <w:tr w:rsidR="00127DDB" w:rsidRPr="00A47317" w:rsidTr="009835E0">
        <w:tc>
          <w:tcPr>
            <w:tcW w:w="2977" w:type="dxa"/>
            <w:shd w:val="clear" w:color="auto" w:fill="DBE5F1" w:themeFill="accent1" w:themeFillTint="33"/>
          </w:tcPr>
          <w:p w:rsidR="00127DDB" w:rsidRPr="00A47317" w:rsidRDefault="00127DDB" w:rsidP="009835E0">
            <w:pPr>
              <w:jc w:val="both"/>
              <w:rPr>
                <w:b/>
                <w:lang w:val="uk-UA"/>
              </w:rPr>
            </w:pPr>
            <w:r w:rsidRPr="00A47317">
              <w:rPr>
                <w:b/>
                <w:lang w:val="uk-UA"/>
              </w:rPr>
              <w:t>Відповідальні за виконання</w:t>
            </w:r>
          </w:p>
        </w:tc>
        <w:tc>
          <w:tcPr>
            <w:tcW w:w="12474" w:type="dxa"/>
          </w:tcPr>
          <w:p w:rsidR="00127DDB" w:rsidRPr="00A47317" w:rsidRDefault="00127DDB" w:rsidP="009835E0">
            <w:pPr>
              <w:jc w:val="both"/>
              <w:rPr>
                <w:b/>
                <w:i/>
                <w:lang w:val="uk-UA"/>
              </w:rPr>
            </w:pPr>
            <w:r w:rsidRPr="00A47317">
              <w:rPr>
                <w:b/>
                <w:lang w:val="uk-UA" w:eastAsia="uk-UA"/>
              </w:rPr>
              <w:t>Мінфін</w:t>
            </w:r>
            <w:r w:rsidR="00C32C3C" w:rsidRPr="00A47317">
              <w:rPr>
                <w:b/>
                <w:lang w:val="uk-UA" w:eastAsia="uk-UA"/>
              </w:rPr>
              <w:t>, інші заінтересовані центральні органи виконавчої влади</w:t>
            </w:r>
          </w:p>
        </w:tc>
      </w:tr>
      <w:tr w:rsidR="00127DDB" w:rsidRPr="00A47317" w:rsidTr="009835E0">
        <w:tc>
          <w:tcPr>
            <w:tcW w:w="2977" w:type="dxa"/>
            <w:shd w:val="clear" w:color="auto" w:fill="DBE5F1" w:themeFill="accent1" w:themeFillTint="33"/>
          </w:tcPr>
          <w:p w:rsidR="00127DDB" w:rsidRDefault="00127DDB" w:rsidP="009835E0">
            <w:pPr>
              <w:jc w:val="both"/>
              <w:rPr>
                <w:b/>
                <w:lang w:val="uk-UA"/>
              </w:rPr>
            </w:pPr>
            <w:r w:rsidRPr="00A47317">
              <w:rPr>
                <w:b/>
                <w:lang w:val="uk-UA"/>
              </w:rPr>
              <w:t>Інформація про термін виконання</w:t>
            </w:r>
          </w:p>
          <w:p w:rsidR="00612ED3" w:rsidRPr="00A47317" w:rsidRDefault="00612ED3" w:rsidP="009835E0">
            <w:pPr>
              <w:jc w:val="both"/>
              <w:rPr>
                <w:b/>
                <w:lang w:val="uk-UA"/>
              </w:rPr>
            </w:pPr>
          </w:p>
        </w:tc>
        <w:tc>
          <w:tcPr>
            <w:tcW w:w="12474" w:type="dxa"/>
          </w:tcPr>
          <w:p w:rsidR="00127DDB" w:rsidRPr="00A47317" w:rsidRDefault="00127DDB" w:rsidP="009835E0">
            <w:pPr>
              <w:jc w:val="both"/>
              <w:rPr>
                <w:b/>
                <w:i/>
                <w:lang w:val="uk-UA"/>
              </w:rPr>
            </w:pPr>
            <w:r w:rsidRPr="00A47317">
              <w:rPr>
                <w:b/>
                <w:lang w:val="uk-UA" w:eastAsia="uk-UA"/>
              </w:rPr>
              <w:t xml:space="preserve">2014 – 2015 роки </w:t>
            </w:r>
          </w:p>
        </w:tc>
      </w:tr>
      <w:tr w:rsidR="00127DDB" w:rsidRPr="00A47317" w:rsidTr="009835E0">
        <w:tc>
          <w:tcPr>
            <w:tcW w:w="2977" w:type="dxa"/>
            <w:shd w:val="clear" w:color="auto" w:fill="DBE5F1" w:themeFill="accent1" w:themeFillTint="33"/>
          </w:tcPr>
          <w:p w:rsidR="00127DDB" w:rsidRPr="00A47317" w:rsidRDefault="00127DDB" w:rsidP="009835E0">
            <w:pPr>
              <w:jc w:val="both"/>
              <w:rPr>
                <w:b/>
                <w:lang w:val="uk-UA"/>
              </w:rPr>
            </w:pPr>
            <w:r w:rsidRPr="00A47317">
              <w:rPr>
                <w:b/>
                <w:lang w:val="uk-UA"/>
              </w:rPr>
              <w:lastRenderedPageBreak/>
              <w:t>Розгорнута інформація про досягнення очікуваних результатів</w:t>
            </w:r>
          </w:p>
          <w:p w:rsidR="00127DDB" w:rsidRPr="00A47317" w:rsidRDefault="00127DDB" w:rsidP="009835E0">
            <w:pPr>
              <w:jc w:val="both"/>
              <w:rPr>
                <w:b/>
                <w:i/>
                <w:lang w:val="uk-UA"/>
              </w:rPr>
            </w:pPr>
          </w:p>
        </w:tc>
        <w:tc>
          <w:tcPr>
            <w:tcW w:w="12474" w:type="dxa"/>
          </w:tcPr>
          <w:p w:rsidR="00127DDB" w:rsidRPr="00A47317" w:rsidRDefault="00C32C3C" w:rsidP="009835E0">
            <w:pPr>
              <w:pStyle w:val="a8"/>
              <w:jc w:val="both"/>
              <w:rPr>
                <w:b/>
                <w:sz w:val="24"/>
                <w:szCs w:val="24"/>
                <w:lang w:eastAsia="uk-UA"/>
              </w:rPr>
            </w:pPr>
            <w:r w:rsidRPr="00A47317">
              <w:rPr>
                <w:b/>
                <w:sz w:val="24"/>
                <w:szCs w:val="24"/>
                <w:lang w:eastAsia="uk-UA"/>
              </w:rPr>
              <w:t>Формування прогнозної оцінки можливого впливу умовних боргових зобов’язань</w:t>
            </w:r>
          </w:p>
          <w:p w:rsidR="00637E82" w:rsidRPr="00A47317" w:rsidRDefault="00637E82" w:rsidP="00637E82">
            <w:pPr>
              <w:pStyle w:val="a8"/>
              <w:ind w:firstLine="459"/>
              <w:jc w:val="both"/>
              <w:rPr>
                <w:b/>
                <w:sz w:val="24"/>
                <w:szCs w:val="24"/>
                <w:lang w:eastAsia="uk-UA"/>
              </w:rPr>
            </w:pPr>
            <w:r w:rsidRPr="00A47317">
              <w:rPr>
                <w:sz w:val="24"/>
                <w:szCs w:val="24"/>
                <w:u w:val="single"/>
                <w:lang w:eastAsia="uk-UA"/>
              </w:rPr>
              <w:t>Мінфін</w:t>
            </w:r>
            <w:r w:rsidRPr="00A47317">
              <w:rPr>
                <w:sz w:val="24"/>
                <w:szCs w:val="24"/>
                <w:lang w:eastAsia="uk-UA"/>
              </w:rPr>
              <w:t xml:space="preserve">: </w:t>
            </w:r>
            <w:r w:rsidRPr="00A47317">
              <w:rPr>
                <w:sz w:val="24"/>
                <w:szCs w:val="24"/>
              </w:rPr>
              <w:t xml:space="preserve">проектна пропозиція (для залучення ресурсів міжнародних фінансових організацій та міжнародної технічної допомоги) щодо розроблення методики визначення кількісних та якісних характеристик ризиків надання кредитів (позик), залучених державою, або державних гарантій і встановлення розміру плати за надання кредитів (позик), залучених державою, або державних гарантій та програмного забезпечення до методики подана Мінфіном до </w:t>
            </w:r>
            <w:proofErr w:type="spellStart"/>
            <w:r w:rsidRPr="00A47317">
              <w:rPr>
                <w:sz w:val="24"/>
                <w:szCs w:val="24"/>
              </w:rPr>
              <w:t>Мінекономрозвитку</w:t>
            </w:r>
            <w:proofErr w:type="spellEnd"/>
            <w:r w:rsidRPr="00A47317">
              <w:rPr>
                <w:sz w:val="24"/>
                <w:szCs w:val="24"/>
              </w:rPr>
              <w:t xml:space="preserve"> у березні 2014 р.</w:t>
            </w:r>
          </w:p>
        </w:tc>
      </w:tr>
      <w:tr w:rsidR="00127DDB" w:rsidRPr="00A47317" w:rsidTr="009835E0">
        <w:tc>
          <w:tcPr>
            <w:tcW w:w="2977" w:type="dxa"/>
            <w:shd w:val="clear" w:color="auto" w:fill="DBE5F1" w:themeFill="accent1" w:themeFillTint="33"/>
          </w:tcPr>
          <w:p w:rsidR="00127DDB" w:rsidRPr="00A47317" w:rsidRDefault="00127DDB" w:rsidP="009835E0">
            <w:pPr>
              <w:jc w:val="both"/>
              <w:rPr>
                <w:b/>
                <w:lang w:val="uk-UA"/>
              </w:rPr>
            </w:pPr>
            <w:r w:rsidRPr="00A47317">
              <w:rPr>
                <w:b/>
                <w:lang w:val="uk-UA"/>
              </w:rPr>
              <w:t xml:space="preserve">Розгорнута інформація про досягнення Індикатору оцінки </w:t>
            </w:r>
          </w:p>
        </w:tc>
        <w:tc>
          <w:tcPr>
            <w:tcW w:w="12474" w:type="dxa"/>
          </w:tcPr>
          <w:p w:rsidR="00127DDB" w:rsidRPr="00A47317" w:rsidRDefault="00C32C3C" w:rsidP="009835E0">
            <w:pPr>
              <w:jc w:val="both"/>
              <w:rPr>
                <w:b/>
                <w:lang w:val="uk-UA" w:eastAsia="uk-UA"/>
              </w:rPr>
            </w:pPr>
            <w:r w:rsidRPr="00A47317">
              <w:rPr>
                <w:b/>
                <w:lang w:val="uk-UA" w:eastAsia="uk-UA"/>
              </w:rPr>
              <w:t>Прийняття відповідного нормативно-правового акта та його застосування у бюджетах майбутніх періодів</w:t>
            </w:r>
          </w:p>
          <w:p w:rsidR="00524EDF" w:rsidRPr="00A47317" w:rsidRDefault="00524EDF" w:rsidP="00524EDF">
            <w:pPr>
              <w:ind w:firstLine="459"/>
              <w:jc w:val="both"/>
              <w:rPr>
                <w:lang w:val="uk-UA" w:eastAsia="uk-UA"/>
              </w:rPr>
            </w:pPr>
            <w:r w:rsidRPr="00A47317">
              <w:rPr>
                <w:u w:val="single"/>
                <w:lang w:val="uk-UA" w:eastAsia="uk-UA"/>
              </w:rPr>
              <w:t>Мінфін</w:t>
            </w:r>
            <w:r w:rsidRPr="00A47317">
              <w:rPr>
                <w:lang w:val="uk-UA" w:eastAsia="uk-UA"/>
              </w:rPr>
              <w:t>: завдання знаходиться в стадії виконання.</w:t>
            </w:r>
          </w:p>
          <w:p w:rsidR="00524EDF" w:rsidRPr="00A47317" w:rsidRDefault="00524EDF" w:rsidP="009835E0">
            <w:pPr>
              <w:jc w:val="both"/>
              <w:rPr>
                <w:b/>
                <w:lang w:val="uk-UA" w:eastAsia="uk-UA"/>
              </w:rPr>
            </w:pPr>
          </w:p>
        </w:tc>
      </w:tr>
    </w:tbl>
    <w:p w:rsidR="00127DDB" w:rsidRPr="00A47317" w:rsidRDefault="00127DDB" w:rsidP="00A33B45">
      <w:pPr>
        <w:rPr>
          <w:b/>
          <w:sz w:val="16"/>
          <w:szCs w:val="16"/>
          <w:lang w:val="uk-UA"/>
        </w:rPr>
      </w:pPr>
    </w:p>
    <w:tbl>
      <w:tblPr>
        <w:tblStyle w:val="a6"/>
        <w:tblW w:w="15451" w:type="dxa"/>
        <w:tblInd w:w="-34" w:type="dxa"/>
        <w:tblLook w:val="04A0" w:firstRow="1" w:lastRow="0" w:firstColumn="1" w:lastColumn="0" w:noHBand="0" w:noVBand="1"/>
      </w:tblPr>
      <w:tblGrid>
        <w:gridCol w:w="2977"/>
        <w:gridCol w:w="12474"/>
      </w:tblGrid>
      <w:tr w:rsidR="00127DDB" w:rsidRPr="00A47317" w:rsidTr="009835E0">
        <w:tc>
          <w:tcPr>
            <w:tcW w:w="2977" w:type="dxa"/>
            <w:shd w:val="clear" w:color="auto" w:fill="DBE5F1" w:themeFill="accent1" w:themeFillTint="33"/>
          </w:tcPr>
          <w:p w:rsidR="00127DDB" w:rsidRPr="00A47317" w:rsidRDefault="00127DDB" w:rsidP="009835E0">
            <w:pPr>
              <w:jc w:val="both"/>
              <w:rPr>
                <w:b/>
                <w:lang w:val="uk-UA"/>
              </w:rPr>
            </w:pPr>
            <w:r w:rsidRPr="00A47317">
              <w:rPr>
                <w:b/>
                <w:lang w:val="uk-UA"/>
              </w:rPr>
              <w:t xml:space="preserve">Номер та найменування заходу </w:t>
            </w:r>
          </w:p>
        </w:tc>
        <w:tc>
          <w:tcPr>
            <w:tcW w:w="12474" w:type="dxa"/>
            <w:shd w:val="clear" w:color="auto" w:fill="F2DBDB" w:themeFill="accent2" w:themeFillTint="33"/>
          </w:tcPr>
          <w:p w:rsidR="00127DDB" w:rsidRPr="00A47317" w:rsidRDefault="00127DDB" w:rsidP="00C32C3C">
            <w:pPr>
              <w:jc w:val="both"/>
              <w:rPr>
                <w:b/>
                <w:lang w:val="uk-UA"/>
              </w:rPr>
            </w:pPr>
            <w:r w:rsidRPr="00A47317">
              <w:rPr>
                <w:b/>
                <w:lang w:val="uk-UA" w:eastAsia="uk-UA"/>
              </w:rPr>
              <w:t xml:space="preserve">24. </w:t>
            </w:r>
            <w:r w:rsidR="00C32C3C" w:rsidRPr="00A47317">
              <w:rPr>
                <w:b/>
                <w:color w:val="000000"/>
                <w:lang w:val="uk-UA" w:eastAsia="ar-SA"/>
              </w:rPr>
              <w:t xml:space="preserve">Опрацювання питання щодо консолідованого управління коштів Пенсійного фонду та фондів </w:t>
            </w:r>
            <w:proofErr w:type="spellStart"/>
            <w:r w:rsidR="00C32C3C" w:rsidRPr="00A47317">
              <w:rPr>
                <w:b/>
                <w:color w:val="000000"/>
                <w:lang w:val="uk-UA" w:eastAsia="ar-SA"/>
              </w:rPr>
              <w:t>заальнообов’язкового</w:t>
            </w:r>
            <w:proofErr w:type="spellEnd"/>
            <w:r w:rsidR="00C32C3C" w:rsidRPr="00A47317">
              <w:rPr>
                <w:b/>
                <w:color w:val="000000"/>
                <w:lang w:val="uk-UA" w:eastAsia="ar-SA"/>
              </w:rPr>
              <w:t xml:space="preserve"> державного соціального страхування </w:t>
            </w:r>
          </w:p>
        </w:tc>
      </w:tr>
      <w:tr w:rsidR="00127DDB" w:rsidRPr="00A47317" w:rsidTr="009835E0">
        <w:tc>
          <w:tcPr>
            <w:tcW w:w="2977" w:type="dxa"/>
            <w:shd w:val="clear" w:color="auto" w:fill="DBE5F1" w:themeFill="accent1" w:themeFillTint="33"/>
          </w:tcPr>
          <w:p w:rsidR="00127DDB" w:rsidRPr="00A47317" w:rsidRDefault="00127DDB" w:rsidP="009835E0">
            <w:pPr>
              <w:jc w:val="both"/>
              <w:rPr>
                <w:b/>
                <w:lang w:val="uk-UA"/>
              </w:rPr>
            </w:pPr>
            <w:r w:rsidRPr="00A47317">
              <w:rPr>
                <w:b/>
                <w:lang w:val="uk-UA"/>
              </w:rPr>
              <w:t>Відповідальні за виконання</w:t>
            </w:r>
          </w:p>
        </w:tc>
        <w:tc>
          <w:tcPr>
            <w:tcW w:w="12474" w:type="dxa"/>
          </w:tcPr>
          <w:p w:rsidR="00127DDB" w:rsidRPr="00A47317" w:rsidRDefault="00C32C3C" w:rsidP="009835E0">
            <w:pPr>
              <w:jc w:val="both"/>
              <w:rPr>
                <w:b/>
                <w:i/>
                <w:lang w:val="uk-UA"/>
              </w:rPr>
            </w:pPr>
            <w:proofErr w:type="spellStart"/>
            <w:r w:rsidRPr="00A47317">
              <w:rPr>
                <w:b/>
                <w:lang w:val="uk-UA" w:eastAsia="uk-UA"/>
              </w:rPr>
              <w:t>Мінсоцполітики</w:t>
            </w:r>
            <w:proofErr w:type="spellEnd"/>
            <w:r w:rsidRPr="00A47317">
              <w:rPr>
                <w:b/>
                <w:lang w:val="uk-UA" w:eastAsia="uk-UA"/>
              </w:rPr>
              <w:t xml:space="preserve">, </w:t>
            </w:r>
            <w:r w:rsidR="00127DDB" w:rsidRPr="00A47317">
              <w:rPr>
                <w:b/>
                <w:lang w:val="uk-UA" w:eastAsia="uk-UA"/>
              </w:rPr>
              <w:t>Мінфін</w:t>
            </w:r>
            <w:r w:rsidRPr="00A47317">
              <w:rPr>
                <w:b/>
                <w:lang w:val="uk-UA" w:eastAsia="uk-UA"/>
              </w:rPr>
              <w:t xml:space="preserve">, </w:t>
            </w:r>
            <w:proofErr w:type="spellStart"/>
            <w:r w:rsidRPr="00A47317">
              <w:rPr>
                <w:b/>
                <w:lang w:val="uk-UA" w:eastAsia="uk-UA"/>
              </w:rPr>
              <w:t>Міндоходів</w:t>
            </w:r>
            <w:proofErr w:type="spellEnd"/>
            <w:r w:rsidRPr="00A47317">
              <w:rPr>
                <w:b/>
                <w:lang w:val="uk-UA" w:eastAsia="uk-UA"/>
              </w:rPr>
              <w:t>, інші заінтересовані центральні органи виконавчої влади</w:t>
            </w:r>
          </w:p>
        </w:tc>
      </w:tr>
      <w:tr w:rsidR="00127DDB" w:rsidRPr="00A47317" w:rsidTr="009835E0">
        <w:tc>
          <w:tcPr>
            <w:tcW w:w="2977" w:type="dxa"/>
            <w:shd w:val="clear" w:color="auto" w:fill="DBE5F1" w:themeFill="accent1" w:themeFillTint="33"/>
          </w:tcPr>
          <w:p w:rsidR="00127DDB" w:rsidRPr="00A47317" w:rsidRDefault="00127DDB" w:rsidP="009835E0">
            <w:pPr>
              <w:jc w:val="both"/>
              <w:rPr>
                <w:b/>
                <w:lang w:val="uk-UA"/>
              </w:rPr>
            </w:pPr>
            <w:r w:rsidRPr="00A47317">
              <w:rPr>
                <w:b/>
                <w:lang w:val="uk-UA"/>
              </w:rPr>
              <w:t>Інформація про термін виконання</w:t>
            </w:r>
          </w:p>
        </w:tc>
        <w:tc>
          <w:tcPr>
            <w:tcW w:w="12474" w:type="dxa"/>
          </w:tcPr>
          <w:p w:rsidR="00127DDB" w:rsidRPr="00A47317" w:rsidRDefault="00127DDB" w:rsidP="009835E0">
            <w:pPr>
              <w:jc w:val="both"/>
              <w:rPr>
                <w:b/>
                <w:i/>
                <w:lang w:val="uk-UA"/>
              </w:rPr>
            </w:pPr>
            <w:r w:rsidRPr="00A47317">
              <w:rPr>
                <w:b/>
                <w:lang w:val="uk-UA" w:eastAsia="uk-UA"/>
              </w:rPr>
              <w:t xml:space="preserve">2014 – 2015 роки </w:t>
            </w:r>
          </w:p>
        </w:tc>
      </w:tr>
      <w:tr w:rsidR="00127DDB" w:rsidRPr="00A47317" w:rsidTr="009835E0">
        <w:tc>
          <w:tcPr>
            <w:tcW w:w="2977" w:type="dxa"/>
            <w:shd w:val="clear" w:color="auto" w:fill="DBE5F1" w:themeFill="accent1" w:themeFillTint="33"/>
          </w:tcPr>
          <w:p w:rsidR="00127DDB" w:rsidRPr="00A47317" w:rsidRDefault="00127DDB" w:rsidP="009835E0">
            <w:pPr>
              <w:jc w:val="both"/>
              <w:rPr>
                <w:b/>
                <w:lang w:val="uk-UA"/>
              </w:rPr>
            </w:pPr>
            <w:r w:rsidRPr="00A47317">
              <w:rPr>
                <w:b/>
                <w:lang w:val="uk-UA"/>
              </w:rPr>
              <w:t>Розгорнута інформація про до</w:t>
            </w:r>
            <w:r w:rsidR="00B06F9C" w:rsidRPr="00A47317">
              <w:rPr>
                <w:b/>
                <w:lang w:val="uk-UA"/>
              </w:rPr>
              <w:t>сягнення очікуваних результатів</w:t>
            </w:r>
          </w:p>
        </w:tc>
        <w:tc>
          <w:tcPr>
            <w:tcW w:w="12474" w:type="dxa"/>
          </w:tcPr>
          <w:p w:rsidR="00127DDB" w:rsidRPr="00A47317" w:rsidRDefault="00C32C3C" w:rsidP="009835E0">
            <w:pPr>
              <w:pStyle w:val="a8"/>
              <w:jc w:val="both"/>
              <w:rPr>
                <w:b/>
                <w:sz w:val="24"/>
                <w:szCs w:val="24"/>
                <w:lang w:eastAsia="uk-UA"/>
              </w:rPr>
            </w:pPr>
            <w:r w:rsidRPr="00A47317">
              <w:rPr>
                <w:b/>
                <w:sz w:val="24"/>
                <w:szCs w:val="24"/>
                <w:lang w:eastAsia="uk-UA"/>
              </w:rPr>
              <w:t xml:space="preserve">Контроль за використанням фінансових потоків у соціальній сфері </w:t>
            </w:r>
          </w:p>
          <w:p w:rsidR="00B06F9C" w:rsidRPr="00A47317" w:rsidRDefault="00B06F9C" w:rsidP="00B06F9C">
            <w:pPr>
              <w:ind w:firstLine="459"/>
              <w:jc w:val="both"/>
              <w:rPr>
                <w:lang w:val="uk-UA" w:eastAsia="uk-UA"/>
              </w:rPr>
            </w:pPr>
            <w:r w:rsidRPr="00A47317">
              <w:rPr>
                <w:u w:val="single"/>
                <w:lang w:val="uk-UA" w:eastAsia="uk-UA"/>
              </w:rPr>
              <w:t>Мінфін</w:t>
            </w:r>
            <w:r w:rsidRPr="00A47317">
              <w:rPr>
                <w:lang w:val="uk-UA" w:eastAsia="uk-UA"/>
              </w:rPr>
              <w:t xml:space="preserve">: завдання </w:t>
            </w:r>
            <w:r w:rsidRPr="00A47317">
              <w:rPr>
                <w:lang w:val="uk-UA" w:eastAsia="uk-UA"/>
              </w:rPr>
              <w:t>знаходиться в стадії виконання.</w:t>
            </w:r>
          </w:p>
          <w:p w:rsidR="00B06F9C" w:rsidRPr="00A47317" w:rsidRDefault="00B06F9C" w:rsidP="009835E0">
            <w:pPr>
              <w:pStyle w:val="a8"/>
              <w:jc w:val="both"/>
              <w:rPr>
                <w:b/>
                <w:sz w:val="24"/>
                <w:szCs w:val="24"/>
                <w:lang w:eastAsia="uk-UA"/>
              </w:rPr>
            </w:pPr>
          </w:p>
        </w:tc>
      </w:tr>
      <w:tr w:rsidR="00127DDB" w:rsidRPr="00A47317" w:rsidTr="009835E0">
        <w:tc>
          <w:tcPr>
            <w:tcW w:w="2977" w:type="dxa"/>
            <w:shd w:val="clear" w:color="auto" w:fill="DBE5F1" w:themeFill="accent1" w:themeFillTint="33"/>
          </w:tcPr>
          <w:p w:rsidR="00127DDB" w:rsidRPr="00A47317" w:rsidRDefault="00127DDB" w:rsidP="009835E0">
            <w:pPr>
              <w:jc w:val="both"/>
              <w:rPr>
                <w:b/>
                <w:lang w:val="uk-UA"/>
              </w:rPr>
            </w:pPr>
            <w:r w:rsidRPr="00A47317">
              <w:rPr>
                <w:b/>
                <w:lang w:val="uk-UA"/>
              </w:rPr>
              <w:t xml:space="preserve">Розгорнута інформація про досягнення Індикатору оцінки </w:t>
            </w:r>
          </w:p>
        </w:tc>
        <w:tc>
          <w:tcPr>
            <w:tcW w:w="12474" w:type="dxa"/>
          </w:tcPr>
          <w:p w:rsidR="00127DDB" w:rsidRPr="00A47317" w:rsidRDefault="00C32C3C" w:rsidP="009835E0">
            <w:pPr>
              <w:jc w:val="both"/>
              <w:rPr>
                <w:b/>
                <w:lang w:val="uk-UA" w:eastAsia="uk-UA"/>
              </w:rPr>
            </w:pPr>
            <w:r w:rsidRPr="00A47317">
              <w:rPr>
                <w:b/>
                <w:lang w:val="uk-UA" w:eastAsia="uk-UA"/>
              </w:rPr>
              <w:t xml:space="preserve">Підготовка пропозицій щодо внесення змін до законодавства </w:t>
            </w:r>
          </w:p>
          <w:p w:rsidR="00524EDF" w:rsidRPr="00A47317" w:rsidRDefault="00524EDF" w:rsidP="00524EDF">
            <w:pPr>
              <w:ind w:firstLine="459"/>
              <w:jc w:val="both"/>
              <w:rPr>
                <w:lang w:val="uk-UA" w:eastAsia="uk-UA"/>
              </w:rPr>
            </w:pPr>
            <w:r w:rsidRPr="00A47317">
              <w:rPr>
                <w:u w:val="single"/>
                <w:lang w:val="uk-UA" w:eastAsia="uk-UA"/>
              </w:rPr>
              <w:t>Мінфін</w:t>
            </w:r>
            <w:r w:rsidRPr="00A47317">
              <w:rPr>
                <w:lang w:val="uk-UA" w:eastAsia="uk-UA"/>
              </w:rPr>
              <w:t>: завдання знаходиться в стадії виконання.</w:t>
            </w:r>
          </w:p>
          <w:p w:rsidR="00524EDF" w:rsidRPr="00A47317" w:rsidRDefault="00524EDF" w:rsidP="009835E0">
            <w:pPr>
              <w:jc w:val="both"/>
              <w:rPr>
                <w:b/>
                <w:lang w:val="uk-UA" w:eastAsia="uk-UA"/>
              </w:rPr>
            </w:pPr>
          </w:p>
        </w:tc>
      </w:tr>
    </w:tbl>
    <w:p w:rsidR="00127DDB" w:rsidRPr="00A47317" w:rsidRDefault="00127DDB" w:rsidP="00A33B45">
      <w:pPr>
        <w:rPr>
          <w:b/>
          <w:sz w:val="16"/>
          <w:szCs w:val="16"/>
          <w:lang w:val="uk-UA"/>
        </w:rPr>
      </w:pPr>
    </w:p>
    <w:tbl>
      <w:tblPr>
        <w:tblStyle w:val="a6"/>
        <w:tblW w:w="15451" w:type="dxa"/>
        <w:tblInd w:w="-34" w:type="dxa"/>
        <w:tblLook w:val="04A0" w:firstRow="1" w:lastRow="0" w:firstColumn="1" w:lastColumn="0" w:noHBand="0" w:noVBand="1"/>
      </w:tblPr>
      <w:tblGrid>
        <w:gridCol w:w="2977"/>
        <w:gridCol w:w="12474"/>
      </w:tblGrid>
      <w:tr w:rsidR="00127DDB" w:rsidRPr="00A47317" w:rsidTr="009835E0">
        <w:tc>
          <w:tcPr>
            <w:tcW w:w="2977" w:type="dxa"/>
            <w:shd w:val="clear" w:color="auto" w:fill="DBE5F1" w:themeFill="accent1" w:themeFillTint="33"/>
          </w:tcPr>
          <w:p w:rsidR="00127DDB" w:rsidRPr="00A47317" w:rsidRDefault="00127DDB" w:rsidP="009835E0">
            <w:pPr>
              <w:jc w:val="both"/>
              <w:rPr>
                <w:b/>
                <w:lang w:val="uk-UA"/>
              </w:rPr>
            </w:pPr>
            <w:r w:rsidRPr="00A47317">
              <w:rPr>
                <w:b/>
                <w:lang w:val="uk-UA"/>
              </w:rPr>
              <w:t xml:space="preserve">Номер та найменування заходу </w:t>
            </w:r>
          </w:p>
        </w:tc>
        <w:tc>
          <w:tcPr>
            <w:tcW w:w="12474" w:type="dxa"/>
            <w:shd w:val="clear" w:color="auto" w:fill="F2DBDB" w:themeFill="accent2" w:themeFillTint="33"/>
          </w:tcPr>
          <w:p w:rsidR="00C32C3C" w:rsidRPr="00A47317" w:rsidRDefault="00127DDB" w:rsidP="00C32C3C">
            <w:pPr>
              <w:jc w:val="both"/>
              <w:rPr>
                <w:b/>
                <w:color w:val="000000"/>
                <w:lang w:val="uk-UA" w:eastAsia="ar-SA"/>
              </w:rPr>
            </w:pPr>
            <w:r w:rsidRPr="00A47317">
              <w:rPr>
                <w:b/>
                <w:lang w:val="uk-UA" w:eastAsia="uk-UA"/>
              </w:rPr>
              <w:t xml:space="preserve">25. </w:t>
            </w:r>
            <w:r w:rsidR="00C32C3C" w:rsidRPr="00A47317">
              <w:rPr>
                <w:b/>
                <w:color w:val="000000"/>
                <w:lang w:val="uk-UA" w:eastAsia="ar-SA"/>
              </w:rPr>
              <w:t>Опрацювання питання стосовно консолідації коштів суб’єктів сектору державного управління на єдиному казначейському рахунку</w:t>
            </w:r>
          </w:p>
          <w:p w:rsidR="00127DDB" w:rsidRPr="00A47317" w:rsidRDefault="00127DDB" w:rsidP="009835E0">
            <w:pPr>
              <w:jc w:val="both"/>
              <w:rPr>
                <w:b/>
                <w:lang w:val="uk-UA"/>
              </w:rPr>
            </w:pPr>
          </w:p>
        </w:tc>
      </w:tr>
      <w:tr w:rsidR="00127DDB" w:rsidRPr="00A47317" w:rsidTr="009835E0">
        <w:tc>
          <w:tcPr>
            <w:tcW w:w="2977" w:type="dxa"/>
            <w:shd w:val="clear" w:color="auto" w:fill="DBE5F1" w:themeFill="accent1" w:themeFillTint="33"/>
          </w:tcPr>
          <w:p w:rsidR="00127DDB" w:rsidRPr="00A47317" w:rsidRDefault="00127DDB" w:rsidP="009835E0">
            <w:pPr>
              <w:jc w:val="both"/>
              <w:rPr>
                <w:b/>
                <w:lang w:val="uk-UA"/>
              </w:rPr>
            </w:pPr>
            <w:r w:rsidRPr="00A47317">
              <w:rPr>
                <w:b/>
                <w:lang w:val="uk-UA"/>
              </w:rPr>
              <w:t>Відповідальні за виконання</w:t>
            </w:r>
          </w:p>
        </w:tc>
        <w:tc>
          <w:tcPr>
            <w:tcW w:w="12474" w:type="dxa"/>
          </w:tcPr>
          <w:p w:rsidR="00127DDB" w:rsidRPr="00A47317" w:rsidRDefault="00127DDB" w:rsidP="009835E0">
            <w:pPr>
              <w:jc w:val="both"/>
              <w:rPr>
                <w:b/>
                <w:i/>
                <w:lang w:val="uk-UA"/>
              </w:rPr>
            </w:pPr>
            <w:r w:rsidRPr="00A47317">
              <w:rPr>
                <w:b/>
                <w:lang w:val="uk-UA" w:eastAsia="uk-UA"/>
              </w:rPr>
              <w:t>Мінфін</w:t>
            </w:r>
            <w:r w:rsidR="00C32C3C" w:rsidRPr="00A47317">
              <w:rPr>
                <w:b/>
                <w:lang w:val="uk-UA" w:eastAsia="uk-UA"/>
              </w:rPr>
              <w:t>, Казначейство, інші заінтересовані центральні органи виконавчої влади</w:t>
            </w:r>
          </w:p>
        </w:tc>
      </w:tr>
      <w:tr w:rsidR="00127DDB" w:rsidRPr="00A47317" w:rsidTr="009835E0">
        <w:tc>
          <w:tcPr>
            <w:tcW w:w="2977" w:type="dxa"/>
            <w:shd w:val="clear" w:color="auto" w:fill="DBE5F1" w:themeFill="accent1" w:themeFillTint="33"/>
          </w:tcPr>
          <w:p w:rsidR="00127DDB" w:rsidRPr="00A47317" w:rsidRDefault="00127DDB" w:rsidP="009835E0">
            <w:pPr>
              <w:jc w:val="both"/>
              <w:rPr>
                <w:b/>
                <w:lang w:val="uk-UA"/>
              </w:rPr>
            </w:pPr>
            <w:r w:rsidRPr="00A47317">
              <w:rPr>
                <w:b/>
                <w:lang w:val="uk-UA"/>
              </w:rPr>
              <w:t>Інформація про термін виконання</w:t>
            </w:r>
          </w:p>
        </w:tc>
        <w:tc>
          <w:tcPr>
            <w:tcW w:w="12474" w:type="dxa"/>
          </w:tcPr>
          <w:p w:rsidR="00127DDB" w:rsidRPr="00A47317" w:rsidRDefault="00127DDB" w:rsidP="009835E0">
            <w:pPr>
              <w:jc w:val="both"/>
              <w:rPr>
                <w:b/>
                <w:i/>
                <w:lang w:val="uk-UA"/>
              </w:rPr>
            </w:pPr>
            <w:r w:rsidRPr="00A47317">
              <w:rPr>
                <w:b/>
                <w:lang w:val="uk-UA" w:eastAsia="uk-UA"/>
              </w:rPr>
              <w:t xml:space="preserve">2014 – 2015 роки </w:t>
            </w:r>
          </w:p>
        </w:tc>
      </w:tr>
      <w:tr w:rsidR="00127DDB" w:rsidRPr="00A47317" w:rsidTr="009835E0">
        <w:tc>
          <w:tcPr>
            <w:tcW w:w="2977" w:type="dxa"/>
            <w:shd w:val="clear" w:color="auto" w:fill="DBE5F1" w:themeFill="accent1" w:themeFillTint="33"/>
          </w:tcPr>
          <w:p w:rsidR="00127DDB" w:rsidRPr="00A47317" w:rsidRDefault="00127DDB" w:rsidP="009835E0">
            <w:pPr>
              <w:jc w:val="both"/>
              <w:rPr>
                <w:b/>
                <w:lang w:val="uk-UA"/>
              </w:rPr>
            </w:pPr>
            <w:r w:rsidRPr="00A47317">
              <w:rPr>
                <w:b/>
                <w:lang w:val="uk-UA"/>
              </w:rPr>
              <w:t>Розгорнута інформація про досягнення очікуваних результатів</w:t>
            </w:r>
          </w:p>
          <w:p w:rsidR="00127DDB" w:rsidRDefault="00127DDB" w:rsidP="009835E0">
            <w:pPr>
              <w:jc w:val="both"/>
              <w:rPr>
                <w:b/>
                <w:i/>
                <w:lang w:val="uk-UA"/>
              </w:rPr>
            </w:pPr>
          </w:p>
          <w:p w:rsidR="00612ED3" w:rsidRPr="00A47317" w:rsidRDefault="00612ED3" w:rsidP="009835E0">
            <w:pPr>
              <w:jc w:val="both"/>
              <w:rPr>
                <w:b/>
                <w:i/>
                <w:lang w:val="uk-UA"/>
              </w:rPr>
            </w:pPr>
          </w:p>
        </w:tc>
        <w:tc>
          <w:tcPr>
            <w:tcW w:w="12474" w:type="dxa"/>
          </w:tcPr>
          <w:p w:rsidR="00127DDB" w:rsidRPr="00A47317" w:rsidRDefault="00C32C3C" w:rsidP="009835E0">
            <w:pPr>
              <w:pStyle w:val="a8"/>
              <w:jc w:val="both"/>
              <w:rPr>
                <w:b/>
                <w:sz w:val="24"/>
                <w:szCs w:val="24"/>
                <w:lang w:eastAsia="uk-UA"/>
              </w:rPr>
            </w:pPr>
            <w:r w:rsidRPr="00A47317">
              <w:rPr>
                <w:b/>
                <w:sz w:val="24"/>
                <w:szCs w:val="24"/>
                <w:lang w:eastAsia="uk-UA"/>
              </w:rPr>
              <w:t xml:space="preserve">Удосконалення системи управління ліквідністю державних фінансів </w:t>
            </w:r>
          </w:p>
          <w:p w:rsidR="00B06F9C" w:rsidRPr="00A47317" w:rsidRDefault="00B06F9C" w:rsidP="00B06F9C">
            <w:pPr>
              <w:ind w:firstLine="459"/>
              <w:jc w:val="both"/>
              <w:rPr>
                <w:lang w:val="uk-UA" w:eastAsia="uk-UA"/>
              </w:rPr>
            </w:pPr>
            <w:r w:rsidRPr="00A47317">
              <w:rPr>
                <w:u w:val="single"/>
                <w:lang w:val="uk-UA" w:eastAsia="uk-UA"/>
              </w:rPr>
              <w:t>Мінфін</w:t>
            </w:r>
            <w:r w:rsidRPr="00A47317">
              <w:rPr>
                <w:lang w:val="uk-UA" w:eastAsia="uk-UA"/>
              </w:rPr>
              <w:t>: завдання знаходиться в стадії виконання.</w:t>
            </w:r>
          </w:p>
          <w:p w:rsidR="00B06F9C" w:rsidRPr="00A47317" w:rsidRDefault="00B06F9C" w:rsidP="009835E0">
            <w:pPr>
              <w:pStyle w:val="a8"/>
              <w:jc w:val="both"/>
              <w:rPr>
                <w:b/>
                <w:sz w:val="24"/>
                <w:szCs w:val="24"/>
                <w:lang w:eastAsia="uk-UA"/>
              </w:rPr>
            </w:pPr>
          </w:p>
        </w:tc>
      </w:tr>
      <w:tr w:rsidR="00127DDB" w:rsidRPr="00A47317" w:rsidTr="009835E0">
        <w:tc>
          <w:tcPr>
            <w:tcW w:w="2977" w:type="dxa"/>
            <w:shd w:val="clear" w:color="auto" w:fill="DBE5F1" w:themeFill="accent1" w:themeFillTint="33"/>
          </w:tcPr>
          <w:p w:rsidR="00127DDB" w:rsidRPr="00A47317" w:rsidRDefault="00127DDB" w:rsidP="009835E0">
            <w:pPr>
              <w:jc w:val="both"/>
              <w:rPr>
                <w:b/>
                <w:lang w:val="uk-UA"/>
              </w:rPr>
            </w:pPr>
            <w:r w:rsidRPr="00A47317">
              <w:rPr>
                <w:b/>
                <w:lang w:val="uk-UA"/>
              </w:rPr>
              <w:lastRenderedPageBreak/>
              <w:t xml:space="preserve">Розгорнута інформація про досягнення Індикатору оцінки </w:t>
            </w:r>
          </w:p>
        </w:tc>
        <w:tc>
          <w:tcPr>
            <w:tcW w:w="12474" w:type="dxa"/>
          </w:tcPr>
          <w:p w:rsidR="00127DDB" w:rsidRPr="00A47317" w:rsidRDefault="00C32C3C" w:rsidP="009835E0">
            <w:pPr>
              <w:jc w:val="both"/>
              <w:rPr>
                <w:b/>
                <w:lang w:val="uk-UA" w:eastAsia="uk-UA"/>
              </w:rPr>
            </w:pPr>
            <w:r w:rsidRPr="00A47317">
              <w:rPr>
                <w:b/>
                <w:lang w:val="uk-UA" w:eastAsia="uk-UA"/>
              </w:rPr>
              <w:t>Підготовка пропозицій щодо внесення змін до законодавства</w:t>
            </w:r>
          </w:p>
          <w:p w:rsidR="00524EDF" w:rsidRPr="00A47317" w:rsidRDefault="00524EDF" w:rsidP="00524EDF">
            <w:pPr>
              <w:ind w:firstLine="459"/>
              <w:jc w:val="both"/>
              <w:rPr>
                <w:lang w:val="uk-UA" w:eastAsia="uk-UA"/>
              </w:rPr>
            </w:pPr>
            <w:r w:rsidRPr="00A47317">
              <w:rPr>
                <w:u w:val="single"/>
                <w:lang w:val="uk-UA" w:eastAsia="uk-UA"/>
              </w:rPr>
              <w:t>Мінфін</w:t>
            </w:r>
            <w:r w:rsidRPr="00A47317">
              <w:rPr>
                <w:lang w:val="uk-UA" w:eastAsia="uk-UA"/>
              </w:rPr>
              <w:t>: завдання знаходиться в стадії виконання.</w:t>
            </w:r>
          </w:p>
          <w:p w:rsidR="00524EDF" w:rsidRPr="00A47317" w:rsidRDefault="00524EDF" w:rsidP="009835E0">
            <w:pPr>
              <w:jc w:val="both"/>
              <w:rPr>
                <w:b/>
                <w:lang w:val="uk-UA" w:eastAsia="uk-UA"/>
              </w:rPr>
            </w:pPr>
          </w:p>
        </w:tc>
      </w:tr>
    </w:tbl>
    <w:p w:rsidR="00127DDB" w:rsidRPr="00A47317" w:rsidRDefault="00127DDB" w:rsidP="00A33B45">
      <w:pPr>
        <w:rPr>
          <w:b/>
          <w:sz w:val="16"/>
          <w:szCs w:val="16"/>
          <w:lang w:val="uk-UA"/>
        </w:rPr>
      </w:pPr>
    </w:p>
    <w:tbl>
      <w:tblPr>
        <w:tblStyle w:val="a6"/>
        <w:tblW w:w="15451" w:type="dxa"/>
        <w:tblInd w:w="-34" w:type="dxa"/>
        <w:tblLook w:val="04A0" w:firstRow="1" w:lastRow="0" w:firstColumn="1" w:lastColumn="0" w:noHBand="0" w:noVBand="1"/>
      </w:tblPr>
      <w:tblGrid>
        <w:gridCol w:w="2977"/>
        <w:gridCol w:w="12474"/>
      </w:tblGrid>
      <w:tr w:rsidR="00127DDB" w:rsidRPr="00A47317" w:rsidTr="009835E0">
        <w:tc>
          <w:tcPr>
            <w:tcW w:w="2977" w:type="dxa"/>
            <w:shd w:val="clear" w:color="auto" w:fill="DBE5F1" w:themeFill="accent1" w:themeFillTint="33"/>
          </w:tcPr>
          <w:p w:rsidR="00127DDB" w:rsidRPr="00A47317" w:rsidRDefault="00127DDB" w:rsidP="009835E0">
            <w:pPr>
              <w:jc w:val="both"/>
              <w:rPr>
                <w:b/>
                <w:lang w:val="uk-UA"/>
              </w:rPr>
            </w:pPr>
            <w:r w:rsidRPr="00A47317">
              <w:rPr>
                <w:b/>
                <w:lang w:val="uk-UA"/>
              </w:rPr>
              <w:t xml:space="preserve">Номер та найменування заходу </w:t>
            </w:r>
          </w:p>
        </w:tc>
        <w:tc>
          <w:tcPr>
            <w:tcW w:w="12474" w:type="dxa"/>
            <w:shd w:val="clear" w:color="auto" w:fill="F2DBDB" w:themeFill="accent2" w:themeFillTint="33"/>
          </w:tcPr>
          <w:p w:rsidR="00127DDB" w:rsidRPr="00A47317" w:rsidRDefault="00127DDB" w:rsidP="009835E0">
            <w:pPr>
              <w:jc w:val="both"/>
              <w:rPr>
                <w:b/>
                <w:lang w:val="uk-UA"/>
              </w:rPr>
            </w:pPr>
            <w:r w:rsidRPr="00A47317">
              <w:rPr>
                <w:b/>
                <w:lang w:val="uk-UA" w:eastAsia="uk-UA"/>
              </w:rPr>
              <w:t xml:space="preserve">26. </w:t>
            </w:r>
            <w:r w:rsidR="00C32C3C" w:rsidRPr="00A47317">
              <w:rPr>
                <w:b/>
                <w:color w:val="000000"/>
                <w:lang w:val="uk-UA" w:eastAsia="ar-SA"/>
              </w:rPr>
              <w:t>Завершення впровадження повнофункціонального єдиного програмного забезпечення</w:t>
            </w:r>
          </w:p>
        </w:tc>
      </w:tr>
      <w:tr w:rsidR="00127DDB" w:rsidRPr="00A47317" w:rsidTr="009835E0">
        <w:tc>
          <w:tcPr>
            <w:tcW w:w="2977" w:type="dxa"/>
            <w:shd w:val="clear" w:color="auto" w:fill="DBE5F1" w:themeFill="accent1" w:themeFillTint="33"/>
          </w:tcPr>
          <w:p w:rsidR="00127DDB" w:rsidRPr="00A47317" w:rsidRDefault="00127DDB" w:rsidP="009835E0">
            <w:pPr>
              <w:jc w:val="both"/>
              <w:rPr>
                <w:b/>
                <w:lang w:val="uk-UA"/>
              </w:rPr>
            </w:pPr>
            <w:r w:rsidRPr="00A47317">
              <w:rPr>
                <w:b/>
                <w:lang w:val="uk-UA"/>
              </w:rPr>
              <w:t>Відповідальні за виконання</w:t>
            </w:r>
          </w:p>
        </w:tc>
        <w:tc>
          <w:tcPr>
            <w:tcW w:w="12474" w:type="dxa"/>
          </w:tcPr>
          <w:p w:rsidR="00127DDB" w:rsidRPr="00A47317" w:rsidRDefault="00C32C3C" w:rsidP="009835E0">
            <w:pPr>
              <w:jc w:val="both"/>
              <w:rPr>
                <w:b/>
                <w:i/>
                <w:lang w:val="uk-UA"/>
              </w:rPr>
            </w:pPr>
            <w:r w:rsidRPr="00A47317">
              <w:rPr>
                <w:b/>
                <w:lang w:val="uk-UA" w:eastAsia="uk-UA"/>
              </w:rPr>
              <w:t>Мінфін, Казначейство, інші заінтересовані центральні органи виконавчої влади</w:t>
            </w:r>
          </w:p>
        </w:tc>
      </w:tr>
      <w:tr w:rsidR="00127DDB" w:rsidRPr="00A47317" w:rsidTr="009835E0">
        <w:tc>
          <w:tcPr>
            <w:tcW w:w="2977" w:type="dxa"/>
            <w:shd w:val="clear" w:color="auto" w:fill="DBE5F1" w:themeFill="accent1" w:themeFillTint="33"/>
          </w:tcPr>
          <w:p w:rsidR="00127DDB" w:rsidRPr="00A47317" w:rsidRDefault="00127DDB" w:rsidP="009835E0">
            <w:pPr>
              <w:jc w:val="both"/>
              <w:rPr>
                <w:b/>
                <w:lang w:val="uk-UA"/>
              </w:rPr>
            </w:pPr>
            <w:r w:rsidRPr="00A47317">
              <w:rPr>
                <w:b/>
                <w:lang w:val="uk-UA"/>
              </w:rPr>
              <w:t>Інформація про термін виконання</w:t>
            </w:r>
          </w:p>
        </w:tc>
        <w:tc>
          <w:tcPr>
            <w:tcW w:w="12474" w:type="dxa"/>
          </w:tcPr>
          <w:p w:rsidR="00127DDB" w:rsidRPr="00A47317" w:rsidRDefault="00127DDB" w:rsidP="009835E0">
            <w:pPr>
              <w:jc w:val="both"/>
              <w:rPr>
                <w:b/>
                <w:i/>
                <w:lang w:val="uk-UA"/>
              </w:rPr>
            </w:pPr>
            <w:r w:rsidRPr="00A47317">
              <w:rPr>
                <w:b/>
                <w:lang w:val="uk-UA" w:eastAsia="uk-UA"/>
              </w:rPr>
              <w:t xml:space="preserve">2014 – 2015 роки </w:t>
            </w:r>
          </w:p>
        </w:tc>
      </w:tr>
      <w:tr w:rsidR="00127DDB" w:rsidRPr="00A47317" w:rsidTr="009835E0">
        <w:tc>
          <w:tcPr>
            <w:tcW w:w="2977" w:type="dxa"/>
            <w:shd w:val="clear" w:color="auto" w:fill="DBE5F1" w:themeFill="accent1" w:themeFillTint="33"/>
          </w:tcPr>
          <w:p w:rsidR="00127DDB" w:rsidRPr="00A47317" w:rsidRDefault="00127DDB" w:rsidP="009835E0">
            <w:pPr>
              <w:jc w:val="both"/>
              <w:rPr>
                <w:b/>
                <w:lang w:val="uk-UA"/>
              </w:rPr>
            </w:pPr>
            <w:r w:rsidRPr="00A47317">
              <w:rPr>
                <w:b/>
                <w:lang w:val="uk-UA"/>
              </w:rPr>
              <w:t>Розгорнута інформація про досягнення очікуваних результатів</w:t>
            </w:r>
          </w:p>
          <w:p w:rsidR="00127DDB" w:rsidRPr="00A47317" w:rsidRDefault="00127DDB" w:rsidP="009835E0">
            <w:pPr>
              <w:jc w:val="both"/>
              <w:rPr>
                <w:b/>
                <w:i/>
                <w:lang w:val="uk-UA"/>
              </w:rPr>
            </w:pPr>
          </w:p>
        </w:tc>
        <w:tc>
          <w:tcPr>
            <w:tcW w:w="12474" w:type="dxa"/>
          </w:tcPr>
          <w:p w:rsidR="00127DDB" w:rsidRPr="00A47317" w:rsidRDefault="007C0292" w:rsidP="009835E0">
            <w:pPr>
              <w:pStyle w:val="a8"/>
              <w:jc w:val="both"/>
              <w:rPr>
                <w:b/>
                <w:sz w:val="24"/>
                <w:szCs w:val="24"/>
                <w:lang w:eastAsia="uk-UA"/>
              </w:rPr>
            </w:pPr>
            <w:r w:rsidRPr="00A47317">
              <w:rPr>
                <w:b/>
                <w:sz w:val="24"/>
                <w:szCs w:val="24"/>
                <w:lang w:eastAsia="uk-UA"/>
              </w:rPr>
              <w:t>Розвиток системи управління державним боргом</w:t>
            </w:r>
          </w:p>
          <w:p w:rsidR="006432B0" w:rsidRPr="00A47317" w:rsidRDefault="006432B0" w:rsidP="006432B0">
            <w:pPr>
              <w:ind w:firstLine="459"/>
              <w:jc w:val="both"/>
              <w:rPr>
                <w:u w:val="single"/>
                <w:lang w:val="uk-UA" w:eastAsia="uk-UA"/>
              </w:rPr>
            </w:pPr>
            <w:r w:rsidRPr="00A47317">
              <w:rPr>
                <w:u w:val="single"/>
                <w:lang w:val="uk-UA" w:eastAsia="uk-UA"/>
              </w:rPr>
              <w:t xml:space="preserve">ДКС: </w:t>
            </w:r>
            <w:r w:rsidRPr="00A47317">
              <w:rPr>
                <w:bCs/>
                <w:sz w:val="22"/>
                <w:szCs w:val="22"/>
                <w:lang w:val="uk-UA"/>
              </w:rPr>
              <w:t>Завершено перший етап МКТ-4 Проекту модернізації державних фінансів «Постачання та встановлення інформаційних систем».</w:t>
            </w:r>
          </w:p>
          <w:p w:rsidR="006432B0" w:rsidRPr="00A47317" w:rsidRDefault="006432B0" w:rsidP="009835E0">
            <w:pPr>
              <w:pStyle w:val="a8"/>
              <w:jc w:val="both"/>
              <w:rPr>
                <w:b/>
                <w:sz w:val="24"/>
                <w:szCs w:val="24"/>
                <w:lang w:eastAsia="uk-UA"/>
              </w:rPr>
            </w:pPr>
          </w:p>
        </w:tc>
      </w:tr>
      <w:tr w:rsidR="00127DDB" w:rsidRPr="00A47317" w:rsidTr="009835E0">
        <w:tc>
          <w:tcPr>
            <w:tcW w:w="2977" w:type="dxa"/>
            <w:shd w:val="clear" w:color="auto" w:fill="DBE5F1" w:themeFill="accent1" w:themeFillTint="33"/>
          </w:tcPr>
          <w:p w:rsidR="00127DDB" w:rsidRPr="00A47317" w:rsidRDefault="00127DDB" w:rsidP="009835E0">
            <w:pPr>
              <w:jc w:val="both"/>
              <w:rPr>
                <w:b/>
                <w:lang w:val="uk-UA"/>
              </w:rPr>
            </w:pPr>
            <w:r w:rsidRPr="00A47317">
              <w:rPr>
                <w:b/>
                <w:lang w:val="uk-UA"/>
              </w:rPr>
              <w:t xml:space="preserve">Розгорнута інформація про досягнення Індикатору оцінки </w:t>
            </w:r>
          </w:p>
        </w:tc>
        <w:tc>
          <w:tcPr>
            <w:tcW w:w="12474" w:type="dxa"/>
          </w:tcPr>
          <w:p w:rsidR="00127DDB" w:rsidRPr="00A47317" w:rsidRDefault="007C0292" w:rsidP="009835E0">
            <w:pPr>
              <w:jc w:val="both"/>
              <w:rPr>
                <w:b/>
                <w:lang w:val="uk-UA" w:eastAsia="uk-UA"/>
              </w:rPr>
            </w:pPr>
            <w:r w:rsidRPr="00A47317">
              <w:rPr>
                <w:b/>
                <w:lang w:val="uk-UA" w:eastAsia="uk-UA"/>
              </w:rPr>
              <w:t xml:space="preserve">Упровадження повнофункціонального єдиного програмного забезпечення </w:t>
            </w:r>
          </w:p>
          <w:p w:rsidR="00524EDF" w:rsidRPr="00A47317" w:rsidRDefault="00524EDF" w:rsidP="00524EDF">
            <w:pPr>
              <w:ind w:firstLine="459"/>
              <w:jc w:val="both"/>
              <w:rPr>
                <w:lang w:val="uk-UA" w:eastAsia="uk-UA"/>
              </w:rPr>
            </w:pPr>
            <w:r w:rsidRPr="00A47317">
              <w:rPr>
                <w:u w:val="single"/>
                <w:lang w:val="uk-UA" w:eastAsia="uk-UA"/>
              </w:rPr>
              <w:t>Мінфін</w:t>
            </w:r>
            <w:r w:rsidRPr="00A47317">
              <w:rPr>
                <w:lang w:val="uk-UA" w:eastAsia="uk-UA"/>
              </w:rPr>
              <w:t>: завдання знаходиться в стадії виконання.</w:t>
            </w:r>
          </w:p>
          <w:p w:rsidR="00524EDF" w:rsidRPr="00A47317" w:rsidRDefault="00524EDF" w:rsidP="009835E0">
            <w:pPr>
              <w:jc w:val="both"/>
              <w:rPr>
                <w:b/>
                <w:lang w:val="uk-UA" w:eastAsia="uk-UA"/>
              </w:rPr>
            </w:pPr>
          </w:p>
        </w:tc>
      </w:tr>
    </w:tbl>
    <w:p w:rsidR="00127DDB" w:rsidRPr="00A47317" w:rsidRDefault="00127DDB" w:rsidP="00A33B45">
      <w:pPr>
        <w:rPr>
          <w:b/>
          <w:sz w:val="16"/>
          <w:szCs w:val="16"/>
          <w:lang w:val="uk-UA"/>
        </w:rPr>
      </w:pPr>
    </w:p>
    <w:tbl>
      <w:tblPr>
        <w:tblStyle w:val="a6"/>
        <w:tblW w:w="15451" w:type="dxa"/>
        <w:tblInd w:w="-34" w:type="dxa"/>
        <w:tblLook w:val="04A0" w:firstRow="1" w:lastRow="0" w:firstColumn="1" w:lastColumn="0" w:noHBand="0" w:noVBand="1"/>
      </w:tblPr>
      <w:tblGrid>
        <w:gridCol w:w="2977"/>
        <w:gridCol w:w="12474"/>
      </w:tblGrid>
      <w:tr w:rsidR="00127DDB" w:rsidRPr="00A47317" w:rsidTr="009835E0">
        <w:tc>
          <w:tcPr>
            <w:tcW w:w="2977" w:type="dxa"/>
            <w:shd w:val="clear" w:color="auto" w:fill="DBE5F1" w:themeFill="accent1" w:themeFillTint="33"/>
          </w:tcPr>
          <w:p w:rsidR="00127DDB" w:rsidRPr="00A47317" w:rsidRDefault="00127DDB" w:rsidP="009835E0">
            <w:pPr>
              <w:jc w:val="both"/>
              <w:rPr>
                <w:b/>
                <w:lang w:val="uk-UA"/>
              </w:rPr>
            </w:pPr>
            <w:r w:rsidRPr="00A47317">
              <w:rPr>
                <w:b/>
                <w:lang w:val="uk-UA"/>
              </w:rPr>
              <w:t xml:space="preserve">Номер та найменування заходу </w:t>
            </w:r>
          </w:p>
        </w:tc>
        <w:tc>
          <w:tcPr>
            <w:tcW w:w="12474" w:type="dxa"/>
            <w:shd w:val="clear" w:color="auto" w:fill="F2DBDB" w:themeFill="accent2" w:themeFillTint="33"/>
          </w:tcPr>
          <w:p w:rsidR="007C0292" w:rsidRPr="00A47317" w:rsidRDefault="00127DDB" w:rsidP="007C0292">
            <w:pPr>
              <w:jc w:val="both"/>
              <w:rPr>
                <w:b/>
                <w:color w:val="000000"/>
                <w:lang w:val="uk-UA" w:eastAsia="ar-SA"/>
              </w:rPr>
            </w:pPr>
            <w:r w:rsidRPr="00A47317">
              <w:rPr>
                <w:b/>
                <w:lang w:val="uk-UA" w:eastAsia="uk-UA"/>
              </w:rPr>
              <w:t xml:space="preserve">27. </w:t>
            </w:r>
            <w:r w:rsidR="007C0292" w:rsidRPr="00A47317">
              <w:rPr>
                <w:b/>
                <w:color w:val="000000"/>
                <w:lang w:val="uk-UA" w:eastAsia="ar-SA"/>
              </w:rPr>
              <w:t xml:space="preserve">Удосконалення функціонування нормативно-правової бази, створення інтегрованої інформаційно-аналітичної системи управління коштами єдиного казначейського рахунку </w:t>
            </w:r>
          </w:p>
          <w:p w:rsidR="00127DDB" w:rsidRPr="00A47317" w:rsidRDefault="00127DDB" w:rsidP="009835E0">
            <w:pPr>
              <w:jc w:val="both"/>
              <w:rPr>
                <w:b/>
                <w:lang w:val="uk-UA"/>
              </w:rPr>
            </w:pPr>
          </w:p>
        </w:tc>
      </w:tr>
      <w:tr w:rsidR="00127DDB" w:rsidRPr="00A47317" w:rsidTr="009835E0">
        <w:tc>
          <w:tcPr>
            <w:tcW w:w="2977" w:type="dxa"/>
            <w:shd w:val="clear" w:color="auto" w:fill="DBE5F1" w:themeFill="accent1" w:themeFillTint="33"/>
          </w:tcPr>
          <w:p w:rsidR="00127DDB" w:rsidRDefault="00127DDB" w:rsidP="009835E0">
            <w:pPr>
              <w:jc w:val="both"/>
              <w:rPr>
                <w:b/>
                <w:lang w:val="uk-UA"/>
              </w:rPr>
            </w:pPr>
            <w:r w:rsidRPr="00A47317">
              <w:rPr>
                <w:b/>
                <w:lang w:val="uk-UA"/>
              </w:rPr>
              <w:t>Відповідальні за виконання</w:t>
            </w:r>
          </w:p>
          <w:p w:rsidR="00612ED3" w:rsidRPr="00A47317" w:rsidRDefault="00612ED3" w:rsidP="009835E0">
            <w:pPr>
              <w:jc w:val="both"/>
              <w:rPr>
                <w:b/>
                <w:lang w:val="uk-UA"/>
              </w:rPr>
            </w:pPr>
          </w:p>
        </w:tc>
        <w:tc>
          <w:tcPr>
            <w:tcW w:w="12474" w:type="dxa"/>
          </w:tcPr>
          <w:p w:rsidR="00127DDB" w:rsidRPr="00A47317" w:rsidRDefault="007C0292" w:rsidP="007C0292">
            <w:pPr>
              <w:jc w:val="both"/>
              <w:rPr>
                <w:b/>
                <w:i/>
                <w:lang w:val="uk-UA"/>
              </w:rPr>
            </w:pPr>
            <w:r w:rsidRPr="00A47317">
              <w:rPr>
                <w:b/>
                <w:lang w:val="uk-UA" w:eastAsia="uk-UA"/>
              </w:rPr>
              <w:t>Мінфін, інші заінтересовані центральні органи виконавчої влади</w:t>
            </w:r>
          </w:p>
        </w:tc>
      </w:tr>
      <w:tr w:rsidR="00127DDB" w:rsidRPr="00A47317" w:rsidTr="009835E0">
        <w:tc>
          <w:tcPr>
            <w:tcW w:w="2977" w:type="dxa"/>
            <w:shd w:val="clear" w:color="auto" w:fill="DBE5F1" w:themeFill="accent1" w:themeFillTint="33"/>
          </w:tcPr>
          <w:p w:rsidR="00127DDB" w:rsidRDefault="00127DDB" w:rsidP="009835E0">
            <w:pPr>
              <w:jc w:val="both"/>
              <w:rPr>
                <w:b/>
                <w:lang w:val="uk-UA"/>
              </w:rPr>
            </w:pPr>
            <w:r w:rsidRPr="00A47317">
              <w:rPr>
                <w:b/>
                <w:lang w:val="uk-UA"/>
              </w:rPr>
              <w:t>Інформація про термін виконання</w:t>
            </w:r>
          </w:p>
          <w:p w:rsidR="00612ED3" w:rsidRPr="00A47317" w:rsidRDefault="00612ED3" w:rsidP="009835E0">
            <w:pPr>
              <w:jc w:val="both"/>
              <w:rPr>
                <w:b/>
                <w:lang w:val="uk-UA"/>
              </w:rPr>
            </w:pPr>
          </w:p>
        </w:tc>
        <w:tc>
          <w:tcPr>
            <w:tcW w:w="12474" w:type="dxa"/>
          </w:tcPr>
          <w:p w:rsidR="00127DDB" w:rsidRPr="00A47317" w:rsidRDefault="00127DDB" w:rsidP="009835E0">
            <w:pPr>
              <w:jc w:val="both"/>
              <w:rPr>
                <w:b/>
                <w:i/>
                <w:lang w:val="uk-UA"/>
              </w:rPr>
            </w:pPr>
            <w:r w:rsidRPr="00A47317">
              <w:rPr>
                <w:b/>
                <w:lang w:val="uk-UA" w:eastAsia="uk-UA"/>
              </w:rPr>
              <w:t xml:space="preserve">2014 – 2015 роки </w:t>
            </w:r>
          </w:p>
        </w:tc>
      </w:tr>
      <w:tr w:rsidR="00127DDB" w:rsidRPr="00A47317" w:rsidTr="009835E0">
        <w:tc>
          <w:tcPr>
            <w:tcW w:w="2977" w:type="dxa"/>
            <w:shd w:val="clear" w:color="auto" w:fill="DBE5F1" w:themeFill="accent1" w:themeFillTint="33"/>
          </w:tcPr>
          <w:p w:rsidR="00127DDB" w:rsidRDefault="00127DDB" w:rsidP="009835E0">
            <w:pPr>
              <w:jc w:val="both"/>
              <w:rPr>
                <w:b/>
                <w:lang w:val="uk-UA"/>
              </w:rPr>
            </w:pPr>
            <w:r w:rsidRPr="00A47317">
              <w:rPr>
                <w:b/>
                <w:lang w:val="uk-UA"/>
              </w:rPr>
              <w:t>Розгорнута інформація про до</w:t>
            </w:r>
            <w:r w:rsidR="007C0292" w:rsidRPr="00A47317">
              <w:rPr>
                <w:b/>
                <w:lang w:val="uk-UA"/>
              </w:rPr>
              <w:t>сягнення очікуваних результатів</w:t>
            </w:r>
          </w:p>
          <w:p w:rsidR="00612ED3" w:rsidRPr="00A47317" w:rsidRDefault="00612ED3" w:rsidP="009835E0">
            <w:pPr>
              <w:jc w:val="both"/>
              <w:rPr>
                <w:b/>
                <w:lang w:val="uk-UA"/>
              </w:rPr>
            </w:pPr>
          </w:p>
        </w:tc>
        <w:tc>
          <w:tcPr>
            <w:tcW w:w="12474" w:type="dxa"/>
          </w:tcPr>
          <w:p w:rsidR="00127DDB" w:rsidRPr="00A47317" w:rsidRDefault="007C0292" w:rsidP="009835E0">
            <w:pPr>
              <w:pStyle w:val="a8"/>
              <w:jc w:val="both"/>
              <w:rPr>
                <w:b/>
                <w:sz w:val="24"/>
                <w:szCs w:val="24"/>
                <w:lang w:eastAsia="uk-UA"/>
              </w:rPr>
            </w:pPr>
            <w:r w:rsidRPr="00A47317">
              <w:rPr>
                <w:b/>
                <w:sz w:val="24"/>
                <w:szCs w:val="24"/>
                <w:lang w:eastAsia="uk-UA"/>
              </w:rPr>
              <w:t xml:space="preserve">Удосконалення системи управління бюджетними коштами </w:t>
            </w:r>
          </w:p>
          <w:p w:rsidR="006432B0" w:rsidRPr="00A47317" w:rsidRDefault="006432B0" w:rsidP="006432B0">
            <w:pPr>
              <w:pStyle w:val="a8"/>
              <w:ind w:firstLine="743"/>
              <w:jc w:val="both"/>
              <w:rPr>
                <w:b/>
                <w:sz w:val="24"/>
                <w:szCs w:val="24"/>
                <w:lang w:eastAsia="uk-UA"/>
              </w:rPr>
            </w:pPr>
            <w:r w:rsidRPr="00A47317">
              <w:rPr>
                <w:sz w:val="24"/>
                <w:szCs w:val="24"/>
                <w:u w:val="single"/>
                <w:lang w:eastAsia="uk-UA"/>
              </w:rPr>
              <w:t>Мінфін</w:t>
            </w:r>
            <w:r w:rsidRPr="00A47317">
              <w:rPr>
                <w:sz w:val="24"/>
                <w:szCs w:val="24"/>
                <w:lang w:eastAsia="uk-UA"/>
              </w:rPr>
              <w:t>: розроблено проект наказу Міністерства фінансів “Про затвердження положення про єдиний казначейський рахунок”.</w:t>
            </w:r>
          </w:p>
        </w:tc>
      </w:tr>
      <w:tr w:rsidR="00127DDB" w:rsidRPr="00A47317" w:rsidTr="009835E0">
        <w:tc>
          <w:tcPr>
            <w:tcW w:w="2977" w:type="dxa"/>
            <w:shd w:val="clear" w:color="auto" w:fill="DBE5F1" w:themeFill="accent1" w:themeFillTint="33"/>
          </w:tcPr>
          <w:p w:rsidR="00127DDB" w:rsidRDefault="00127DDB" w:rsidP="009835E0">
            <w:pPr>
              <w:jc w:val="both"/>
              <w:rPr>
                <w:b/>
                <w:lang w:val="uk-UA"/>
              </w:rPr>
            </w:pPr>
            <w:r w:rsidRPr="00A47317">
              <w:rPr>
                <w:b/>
                <w:lang w:val="uk-UA"/>
              </w:rPr>
              <w:t xml:space="preserve">Розгорнута інформація про досягнення Індикатору оцінки </w:t>
            </w:r>
          </w:p>
          <w:p w:rsidR="00612ED3" w:rsidRPr="00A47317" w:rsidRDefault="00612ED3" w:rsidP="009835E0">
            <w:pPr>
              <w:jc w:val="both"/>
              <w:rPr>
                <w:b/>
                <w:lang w:val="uk-UA"/>
              </w:rPr>
            </w:pPr>
          </w:p>
        </w:tc>
        <w:tc>
          <w:tcPr>
            <w:tcW w:w="12474" w:type="dxa"/>
          </w:tcPr>
          <w:p w:rsidR="00127DDB" w:rsidRPr="00A47317" w:rsidRDefault="007C0292" w:rsidP="009835E0">
            <w:pPr>
              <w:jc w:val="both"/>
              <w:rPr>
                <w:b/>
                <w:lang w:val="uk-UA" w:eastAsia="uk-UA"/>
              </w:rPr>
            </w:pPr>
            <w:r w:rsidRPr="00A47317">
              <w:rPr>
                <w:b/>
                <w:lang w:val="uk-UA" w:eastAsia="uk-UA"/>
              </w:rPr>
              <w:t xml:space="preserve">Внесення змін до законодавства щодо удосконалення управління бюджетними коштами </w:t>
            </w:r>
          </w:p>
          <w:p w:rsidR="00524EDF" w:rsidRPr="00A47317" w:rsidRDefault="00524EDF" w:rsidP="006432B0">
            <w:pPr>
              <w:ind w:firstLine="459"/>
              <w:jc w:val="both"/>
              <w:rPr>
                <w:lang w:val="uk-UA" w:eastAsia="uk-UA"/>
              </w:rPr>
            </w:pPr>
            <w:r w:rsidRPr="00A47317">
              <w:rPr>
                <w:u w:val="single"/>
                <w:lang w:val="uk-UA" w:eastAsia="uk-UA"/>
              </w:rPr>
              <w:t>Мінфін</w:t>
            </w:r>
            <w:r w:rsidRPr="00A47317">
              <w:rPr>
                <w:lang w:val="uk-UA" w:eastAsia="uk-UA"/>
              </w:rPr>
              <w:t xml:space="preserve">: </w:t>
            </w:r>
            <w:r w:rsidR="006432B0" w:rsidRPr="00A47317">
              <w:rPr>
                <w:lang w:val="uk-UA" w:eastAsia="uk-UA"/>
              </w:rPr>
              <w:t>з</w:t>
            </w:r>
            <w:r w:rsidRPr="00A47317">
              <w:rPr>
                <w:lang w:val="uk-UA" w:eastAsia="uk-UA"/>
              </w:rPr>
              <w:t>авдання знаходиться в стадії виконання.</w:t>
            </w:r>
          </w:p>
          <w:p w:rsidR="00524EDF" w:rsidRPr="00A47317" w:rsidRDefault="00524EDF" w:rsidP="009835E0">
            <w:pPr>
              <w:jc w:val="both"/>
              <w:rPr>
                <w:b/>
                <w:lang w:val="uk-UA" w:eastAsia="uk-UA"/>
              </w:rPr>
            </w:pPr>
          </w:p>
        </w:tc>
      </w:tr>
    </w:tbl>
    <w:p w:rsidR="00127DDB" w:rsidRDefault="00127DDB" w:rsidP="00A33B45">
      <w:pPr>
        <w:rPr>
          <w:b/>
          <w:sz w:val="16"/>
          <w:szCs w:val="16"/>
          <w:lang w:val="uk-UA"/>
        </w:rPr>
      </w:pPr>
    </w:p>
    <w:tbl>
      <w:tblPr>
        <w:tblW w:w="15451" w:type="dxa"/>
        <w:tblInd w:w="-34" w:type="dxa"/>
        <w:tblLayout w:type="fixed"/>
        <w:tblLook w:val="04A0" w:firstRow="1" w:lastRow="0" w:firstColumn="1" w:lastColumn="0" w:noHBand="0" w:noVBand="1"/>
      </w:tblPr>
      <w:tblGrid>
        <w:gridCol w:w="15451"/>
      </w:tblGrid>
      <w:tr w:rsidR="00127DDB" w:rsidRPr="00A47317" w:rsidTr="009835E0">
        <w:tc>
          <w:tcPr>
            <w:tcW w:w="15451" w:type="dxa"/>
            <w:tcBorders>
              <w:top w:val="single" w:sz="4" w:space="0" w:color="auto"/>
              <w:left w:val="single" w:sz="4" w:space="0" w:color="auto"/>
              <w:bottom w:val="single" w:sz="4" w:space="0" w:color="auto"/>
              <w:right w:val="single" w:sz="4" w:space="0" w:color="auto"/>
            </w:tcBorders>
            <w:shd w:val="clear" w:color="auto" w:fill="C4BC96"/>
          </w:tcPr>
          <w:p w:rsidR="00127DDB" w:rsidRPr="00A47317" w:rsidRDefault="00127DDB" w:rsidP="00127DDB">
            <w:pPr>
              <w:pStyle w:val="a8"/>
              <w:jc w:val="center"/>
              <w:rPr>
                <w:b/>
                <w:sz w:val="24"/>
                <w:szCs w:val="24"/>
                <w:lang w:eastAsia="uk-UA"/>
              </w:rPr>
            </w:pPr>
            <w:r w:rsidRPr="00A47317">
              <w:rPr>
                <w:b/>
                <w:sz w:val="24"/>
                <w:szCs w:val="24"/>
                <w:u w:val="single"/>
                <w:lang w:eastAsia="uk-UA"/>
              </w:rPr>
              <w:lastRenderedPageBreak/>
              <w:t>ІІІ</w:t>
            </w:r>
            <w:r w:rsidRPr="00A47317">
              <w:rPr>
                <w:b/>
                <w:sz w:val="24"/>
                <w:szCs w:val="24"/>
                <w:lang w:eastAsia="uk-UA"/>
              </w:rPr>
              <w:t xml:space="preserve">. Удосконалення нормативно-правового забезпечення управління </w:t>
            </w:r>
          </w:p>
          <w:p w:rsidR="00127DDB" w:rsidRPr="00A47317" w:rsidRDefault="00127DDB" w:rsidP="00127DDB">
            <w:pPr>
              <w:pStyle w:val="a8"/>
              <w:jc w:val="center"/>
              <w:rPr>
                <w:b/>
                <w:sz w:val="24"/>
                <w:szCs w:val="24"/>
                <w:lang w:eastAsia="uk-UA"/>
              </w:rPr>
            </w:pPr>
            <w:r w:rsidRPr="00A47317">
              <w:rPr>
                <w:b/>
                <w:sz w:val="24"/>
                <w:szCs w:val="24"/>
                <w:lang w:eastAsia="uk-UA"/>
              </w:rPr>
              <w:t>ліквідністю державних фінансів та державним боргом</w:t>
            </w:r>
          </w:p>
          <w:p w:rsidR="00127DDB" w:rsidRPr="00A47317" w:rsidRDefault="00127DDB" w:rsidP="00127DDB">
            <w:pPr>
              <w:pStyle w:val="a8"/>
              <w:jc w:val="center"/>
              <w:rPr>
                <w:b/>
                <w:sz w:val="24"/>
                <w:szCs w:val="24"/>
                <w:lang w:eastAsia="uk-UA"/>
              </w:rPr>
            </w:pPr>
            <w:r w:rsidRPr="00A47317">
              <w:rPr>
                <w:b/>
                <w:sz w:val="24"/>
                <w:szCs w:val="24"/>
                <w:lang w:eastAsia="uk-UA"/>
              </w:rPr>
              <w:t>(завдання довгострокового характеру)</w:t>
            </w:r>
          </w:p>
        </w:tc>
      </w:tr>
    </w:tbl>
    <w:tbl>
      <w:tblPr>
        <w:tblStyle w:val="a6"/>
        <w:tblW w:w="15451" w:type="dxa"/>
        <w:tblInd w:w="-34" w:type="dxa"/>
        <w:tblLook w:val="04A0" w:firstRow="1" w:lastRow="0" w:firstColumn="1" w:lastColumn="0" w:noHBand="0" w:noVBand="1"/>
      </w:tblPr>
      <w:tblGrid>
        <w:gridCol w:w="2977"/>
        <w:gridCol w:w="12474"/>
      </w:tblGrid>
      <w:tr w:rsidR="00127DDB" w:rsidRPr="00A47317" w:rsidTr="009835E0">
        <w:tc>
          <w:tcPr>
            <w:tcW w:w="2977" w:type="dxa"/>
            <w:shd w:val="clear" w:color="auto" w:fill="DBE5F1" w:themeFill="accent1" w:themeFillTint="33"/>
          </w:tcPr>
          <w:p w:rsidR="00127DDB" w:rsidRPr="00A47317" w:rsidRDefault="00127DDB" w:rsidP="009835E0">
            <w:pPr>
              <w:jc w:val="both"/>
              <w:rPr>
                <w:b/>
                <w:lang w:val="uk-UA"/>
              </w:rPr>
            </w:pPr>
            <w:r w:rsidRPr="00A47317">
              <w:rPr>
                <w:b/>
                <w:lang w:val="uk-UA"/>
              </w:rPr>
              <w:t xml:space="preserve">Номер та найменування заходу </w:t>
            </w:r>
          </w:p>
        </w:tc>
        <w:tc>
          <w:tcPr>
            <w:tcW w:w="12474" w:type="dxa"/>
            <w:shd w:val="clear" w:color="auto" w:fill="F2DBDB" w:themeFill="accent2" w:themeFillTint="33"/>
          </w:tcPr>
          <w:p w:rsidR="00127DDB" w:rsidRPr="00A47317" w:rsidRDefault="00127DDB" w:rsidP="009835E0">
            <w:pPr>
              <w:jc w:val="both"/>
              <w:rPr>
                <w:b/>
                <w:lang w:val="uk-UA"/>
              </w:rPr>
            </w:pPr>
            <w:r w:rsidRPr="00A47317">
              <w:rPr>
                <w:b/>
                <w:u w:val="single"/>
                <w:lang w:val="uk-UA" w:eastAsia="uk-UA"/>
              </w:rPr>
              <w:t>1</w:t>
            </w:r>
            <w:r w:rsidRPr="00A47317">
              <w:rPr>
                <w:b/>
                <w:lang w:val="uk-UA" w:eastAsia="uk-UA"/>
              </w:rPr>
              <w:t xml:space="preserve">. </w:t>
            </w:r>
            <w:r w:rsidR="007C0292" w:rsidRPr="00A47317">
              <w:rPr>
                <w:b/>
                <w:color w:val="000000"/>
                <w:lang w:val="uk-UA" w:eastAsia="ar-SA"/>
              </w:rPr>
              <w:t>Розробка стратегії управління державним боргом на довгостроковий період</w:t>
            </w:r>
          </w:p>
        </w:tc>
      </w:tr>
      <w:tr w:rsidR="00127DDB" w:rsidRPr="00A47317" w:rsidTr="009835E0">
        <w:tc>
          <w:tcPr>
            <w:tcW w:w="2977" w:type="dxa"/>
            <w:shd w:val="clear" w:color="auto" w:fill="DBE5F1" w:themeFill="accent1" w:themeFillTint="33"/>
          </w:tcPr>
          <w:p w:rsidR="00127DDB" w:rsidRPr="00A47317" w:rsidRDefault="00127DDB" w:rsidP="009835E0">
            <w:pPr>
              <w:jc w:val="both"/>
              <w:rPr>
                <w:b/>
                <w:lang w:val="uk-UA"/>
              </w:rPr>
            </w:pPr>
            <w:r w:rsidRPr="00A47317">
              <w:rPr>
                <w:b/>
                <w:lang w:val="uk-UA"/>
              </w:rPr>
              <w:t>Відповідальні за виконання</w:t>
            </w:r>
          </w:p>
        </w:tc>
        <w:tc>
          <w:tcPr>
            <w:tcW w:w="12474" w:type="dxa"/>
          </w:tcPr>
          <w:p w:rsidR="00127DDB" w:rsidRPr="00A47317" w:rsidRDefault="007C0292" w:rsidP="009835E0">
            <w:pPr>
              <w:jc w:val="both"/>
              <w:rPr>
                <w:b/>
                <w:i/>
                <w:lang w:val="uk-UA"/>
              </w:rPr>
            </w:pPr>
            <w:r w:rsidRPr="00A47317">
              <w:rPr>
                <w:b/>
                <w:lang w:val="uk-UA" w:eastAsia="uk-UA"/>
              </w:rPr>
              <w:t>Мінфін, Казначейство, інші заінтересовані центральні органи виконавчої влади</w:t>
            </w:r>
          </w:p>
        </w:tc>
      </w:tr>
      <w:tr w:rsidR="00127DDB" w:rsidRPr="00A47317" w:rsidTr="009835E0">
        <w:tc>
          <w:tcPr>
            <w:tcW w:w="2977" w:type="dxa"/>
            <w:shd w:val="clear" w:color="auto" w:fill="DBE5F1" w:themeFill="accent1" w:themeFillTint="33"/>
          </w:tcPr>
          <w:p w:rsidR="00127DDB" w:rsidRPr="00A47317" w:rsidRDefault="00127DDB" w:rsidP="009835E0">
            <w:pPr>
              <w:jc w:val="both"/>
              <w:rPr>
                <w:b/>
                <w:lang w:val="uk-UA"/>
              </w:rPr>
            </w:pPr>
            <w:r w:rsidRPr="00A47317">
              <w:rPr>
                <w:b/>
                <w:lang w:val="uk-UA"/>
              </w:rPr>
              <w:t>Інформація про термін виконання</w:t>
            </w:r>
          </w:p>
        </w:tc>
        <w:tc>
          <w:tcPr>
            <w:tcW w:w="12474" w:type="dxa"/>
          </w:tcPr>
          <w:p w:rsidR="00127DDB" w:rsidRPr="00A47317" w:rsidRDefault="00127DDB" w:rsidP="007C0292">
            <w:pPr>
              <w:jc w:val="both"/>
              <w:rPr>
                <w:b/>
                <w:i/>
                <w:lang w:val="uk-UA"/>
              </w:rPr>
            </w:pPr>
            <w:r w:rsidRPr="00A47317">
              <w:rPr>
                <w:b/>
                <w:lang w:val="uk-UA" w:eastAsia="uk-UA"/>
              </w:rPr>
              <w:t>2014 – 201</w:t>
            </w:r>
            <w:r w:rsidR="007C0292" w:rsidRPr="00A47317">
              <w:rPr>
                <w:b/>
                <w:lang w:val="uk-UA" w:eastAsia="uk-UA"/>
              </w:rPr>
              <w:t xml:space="preserve">7 </w:t>
            </w:r>
            <w:r w:rsidRPr="00A47317">
              <w:rPr>
                <w:b/>
                <w:lang w:val="uk-UA" w:eastAsia="uk-UA"/>
              </w:rPr>
              <w:t xml:space="preserve">роки </w:t>
            </w:r>
          </w:p>
        </w:tc>
      </w:tr>
      <w:tr w:rsidR="00127DDB" w:rsidRPr="00A47317" w:rsidTr="009835E0">
        <w:tc>
          <w:tcPr>
            <w:tcW w:w="2977" w:type="dxa"/>
            <w:shd w:val="clear" w:color="auto" w:fill="DBE5F1" w:themeFill="accent1" w:themeFillTint="33"/>
          </w:tcPr>
          <w:p w:rsidR="00127DDB" w:rsidRPr="00A47317" w:rsidRDefault="00127DDB" w:rsidP="009835E0">
            <w:pPr>
              <w:jc w:val="both"/>
              <w:rPr>
                <w:b/>
                <w:lang w:val="uk-UA"/>
              </w:rPr>
            </w:pPr>
            <w:r w:rsidRPr="00A47317">
              <w:rPr>
                <w:b/>
                <w:lang w:val="uk-UA"/>
              </w:rPr>
              <w:t>Розгорнута інформація про до</w:t>
            </w:r>
            <w:r w:rsidR="007C0292" w:rsidRPr="00A47317">
              <w:rPr>
                <w:b/>
                <w:lang w:val="uk-UA"/>
              </w:rPr>
              <w:t>сягнення очікуваних результатів</w:t>
            </w:r>
          </w:p>
        </w:tc>
        <w:tc>
          <w:tcPr>
            <w:tcW w:w="12474" w:type="dxa"/>
          </w:tcPr>
          <w:p w:rsidR="00127DDB" w:rsidRPr="00A47317" w:rsidRDefault="007C0292" w:rsidP="009835E0">
            <w:pPr>
              <w:pStyle w:val="a8"/>
              <w:jc w:val="both"/>
              <w:rPr>
                <w:b/>
                <w:sz w:val="24"/>
                <w:szCs w:val="24"/>
                <w:lang w:eastAsia="uk-UA"/>
              </w:rPr>
            </w:pPr>
            <w:r w:rsidRPr="00A47317">
              <w:rPr>
                <w:b/>
                <w:sz w:val="24"/>
                <w:szCs w:val="24"/>
                <w:lang w:eastAsia="uk-UA"/>
              </w:rPr>
              <w:t xml:space="preserve">Зміцнення потенціалу управління державним боргом у довгостроковій перспективі </w:t>
            </w:r>
          </w:p>
          <w:p w:rsidR="00F65C10" w:rsidRPr="00A47317" w:rsidRDefault="00F65C10" w:rsidP="00F65C10">
            <w:pPr>
              <w:pStyle w:val="a8"/>
              <w:ind w:firstLine="601"/>
              <w:jc w:val="both"/>
              <w:rPr>
                <w:b/>
                <w:sz w:val="24"/>
                <w:szCs w:val="24"/>
                <w:lang w:eastAsia="uk-UA"/>
              </w:rPr>
            </w:pPr>
            <w:r w:rsidRPr="00A47317">
              <w:rPr>
                <w:sz w:val="24"/>
                <w:szCs w:val="24"/>
                <w:u w:val="single"/>
                <w:lang w:eastAsia="uk-UA"/>
              </w:rPr>
              <w:t>Мінфін</w:t>
            </w:r>
            <w:r w:rsidRPr="00A47317">
              <w:rPr>
                <w:sz w:val="24"/>
                <w:szCs w:val="24"/>
                <w:lang w:eastAsia="uk-UA"/>
              </w:rPr>
              <w:t xml:space="preserve">: </w:t>
            </w:r>
            <w:r w:rsidRPr="00A47317">
              <w:rPr>
                <w:sz w:val="24"/>
                <w:szCs w:val="24"/>
              </w:rPr>
              <w:t>Міністерством фінансів України розроблено проект розпорядження Кабінету Міністрів України, яким пропонується затвердити принципи розробки стратегії на довгостроковий період</w:t>
            </w:r>
          </w:p>
        </w:tc>
      </w:tr>
      <w:tr w:rsidR="00127DDB" w:rsidRPr="00A47317" w:rsidTr="009835E0">
        <w:tc>
          <w:tcPr>
            <w:tcW w:w="2977" w:type="dxa"/>
            <w:shd w:val="clear" w:color="auto" w:fill="DBE5F1" w:themeFill="accent1" w:themeFillTint="33"/>
          </w:tcPr>
          <w:p w:rsidR="00127DDB" w:rsidRPr="00A47317" w:rsidRDefault="00127DDB" w:rsidP="009835E0">
            <w:pPr>
              <w:jc w:val="both"/>
              <w:rPr>
                <w:b/>
                <w:lang w:val="uk-UA"/>
              </w:rPr>
            </w:pPr>
            <w:r w:rsidRPr="00A47317">
              <w:rPr>
                <w:b/>
                <w:lang w:val="uk-UA"/>
              </w:rPr>
              <w:t xml:space="preserve">Розгорнута інформація про досягнення Індикатору оцінки </w:t>
            </w:r>
          </w:p>
        </w:tc>
        <w:tc>
          <w:tcPr>
            <w:tcW w:w="12474" w:type="dxa"/>
          </w:tcPr>
          <w:p w:rsidR="00127DDB" w:rsidRPr="00A47317" w:rsidRDefault="007C0292" w:rsidP="009835E0">
            <w:pPr>
              <w:jc w:val="both"/>
              <w:rPr>
                <w:b/>
                <w:lang w:val="uk-UA" w:eastAsia="uk-UA"/>
              </w:rPr>
            </w:pPr>
            <w:r w:rsidRPr="00A47317">
              <w:rPr>
                <w:b/>
                <w:lang w:val="uk-UA" w:eastAsia="uk-UA"/>
              </w:rPr>
              <w:t xml:space="preserve">Прийняття відповідного нормативно-правового акта </w:t>
            </w:r>
          </w:p>
          <w:p w:rsidR="00524EDF" w:rsidRPr="00A47317" w:rsidRDefault="00524EDF" w:rsidP="00524EDF">
            <w:pPr>
              <w:ind w:firstLine="459"/>
              <w:jc w:val="both"/>
              <w:rPr>
                <w:lang w:val="uk-UA" w:eastAsia="uk-UA"/>
              </w:rPr>
            </w:pPr>
            <w:r w:rsidRPr="00A47317">
              <w:rPr>
                <w:u w:val="single"/>
                <w:lang w:val="uk-UA" w:eastAsia="uk-UA"/>
              </w:rPr>
              <w:t>Мінфін</w:t>
            </w:r>
            <w:r w:rsidRPr="00A47317">
              <w:rPr>
                <w:lang w:val="uk-UA" w:eastAsia="uk-UA"/>
              </w:rPr>
              <w:t>: завдання знаходиться в стадії виконання.</w:t>
            </w:r>
          </w:p>
          <w:p w:rsidR="00524EDF" w:rsidRPr="00A47317" w:rsidRDefault="00524EDF" w:rsidP="009835E0">
            <w:pPr>
              <w:jc w:val="both"/>
              <w:rPr>
                <w:b/>
                <w:lang w:val="uk-UA" w:eastAsia="uk-UA"/>
              </w:rPr>
            </w:pPr>
          </w:p>
        </w:tc>
      </w:tr>
    </w:tbl>
    <w:p w:rsidR="00127DDB" w:rsidRPr="00A47317" w:rsidRDefault="00127DDB" w:rsidP="00A33B45">
      <w:pPr>
        <w:rPr>
          <w:b/>
          <w:sz w:val="16"/>
          <w:szCs w:val="16"/>
          <w:lang w:val="uk-UA"/>
        </w:rPr>
      </w:pPr>
    </w:p>
    <w:tbl>
      <w:tblPr>
        <w:tblStyle w:val="a6"/>
        <w:tblW w:w="15451" w:type="dxa"/>
        <w:tblInd w:w="-34" w:type="dxa"/>
        <w:tblLook w:val="04A0" w:firstRow="1" w:lastRow="0" w:firstColumn="1" w:lastColumn="0" w:noHBand="0" w:noVBand="1"/>
      </w:tblPr>
      <w:tblGrid>
        <w:gridCol w:w="2977"/>
        <w:gridCol w:w="12474"/>
      </w:tblGrid>
      <w:tr w:rsidR="00127DDB" w:rsidRPr="00A47317" w:rsidTr="009835E0">
        <w:tc>
          <w:tcPr>
            <w:tcW w:w="2977" w:type="dxa"/>
            <w:shd w:val="clear" w:color="auto" w:fill="DBE5F1" w:themeFill="accent1" w:themeFillTint="33"/>
          </w:tcPr>
          <w:p w:rsidR="00127DDB" w:rsidRDefault="00127DDB" w:rsidP="009835E0">
            <w:pPr>
              <w:jc w:val="both"/>
              <w:rPr>
                <w:b/>
                <w:lang w:val="uk-UA"/>
              </w:rPr>
            </w:pPr>
            <w:r w:rsidRPr="00A47317">
              <w:rPr>
                <w:b/>
                <w:lang w:val="uk-UA"/>
              </w:rPr>
              <w:t xml:space="preserve">Номер та найменування заходу </w:t>
            </w:r>
          </w:p>
          <w:p w:rsidR="00612ED3" w:rsidRPr="00A47317" w:rsidRDefault="00612ED3" w:rsidP="009835E0">
            <w:pPr>
              <w:jc w:val="both"/>
              <w:rPr>
                <w:b/>
                <w:lang w:val="uk-UA"/>
              </w:rPr>
            </w:pPr>
          </w:p>
        </w:tc>
        <w:tc>
          <w:tcPr>
            <w:tcW w:w="12474" w:type="dxa"/>
            <w:shd w:val="clear" w:color="auto" w:fill="F2DBDB" w:themeFill="accent2" w:themeFillTint="33"/>
          </w:tcPr>
          <w:p w:rsidR="00127DDB" w:rsidRPr="00A47317" w:rsidRDefault="00127DDB" w:rsidP="007C0292">
            <w:pPr>
              <w:jc w:val="both"/>
              <w:rPr>
                <w:b/>
                <w:lang w:val="uk-UA"/>
              </w:rPr>
            </w:pPr>
            <w:r w:rsidRPr="00A47317">
              <w:rPr>
                <w:b/>
                <w:lang w:val="uk-UA" w:eastAsia="uk-UA"/>
              </w:rPr>
              <w:t xml:space="preserve">2. </w:t>
            </w:r>
            <w:r w:rsidR="007C0292" w:rsidRPr="00A47317">
              <w:rPr>
                <w:b/>
                <w:color w:val="000000"/>
                <w:lang w:val="uk-UA" w:eastAsia="ar-SA"/>
              </w:rPr>
              <w:t>Розроблення методології щодо оцінки впливу умовних боргових зобов’язань у сфері державного боргу у довгостроковій перспективі</w:t>
            </w:r>
          </w:p>
        </w:tc>
      </w:tr>
      <w:tr w:rsidR="00127DDB" w:rsidRPr="00A47317" w:rsidTr="009835E0">
        <w:tc>
          <w:tcPr>
            <w:tcW w:w="2977" w:type="dxa"/>
            <w:shd w:val="clear" w:color="auto" w:fill="DBE5F1" w:themeFill="accent1" w:themeFillTint="33"/>
          </w:tcPr>
          <w:p w:rsidR="00127DDB" w:rsidRDefault="00127DDB" w:rsidP="009835E0">
            <w:pPr>
              <w:jc w:val="both"/>
              <w:rPr>
                <w:b/>
                <w:lang w:val="uk-UA"/>
              </w:rPr>
            </w:pPr>
            <w:r w:rsidRPr="00A47317">
              <w:rPr>
                <w:b/>
                <w:lang w:val="uk-UA"/>
              </w:rPr>
              <w:t>Відповідальні за виконання</w:t>
            </w:r>
          </w:p>
          <w:p w:rsidR="00612ED3" w:rsidRPr="00A47317" w:rsidRDefault="00612ED3" w:rsidP="009835E0">
            <w:pPr>
              <w:jc w:val="both"/>
              <w:rPr>
                <w:b/>
                <w:lang w:val="uk-UA"/>
              </w:rPr>
            </w:pPr>
          </w:p>
        </w:tc>
        <w:tc>
          <w:tcPr>
            <w:tcW w:w="12474" w:type="dxa"/>
          </w:tcPr>
          <w:p w:rsidR="00127DDB" w:rsidRPr="00A47317" w:rsidRDefault="007C0292" w:rsidP="007C0292">
            <w:pPr>
              <w:jc w:val="both"/>
              <w:rPr>
                <w:b/>
                <w:i/>
                <w:lang w:val="uk-UA"/>
              </w:rPr>
            </w:pPr>
            <w:r w:rsidRPr="00A47317">
              <w:rPr>
                <w:b/>
                <w:lang w:val="uk-UA" w:eastAsia="uk-UA"/>
              </w:rPr>
              <w:t>Мінфін, інші заінтересовані центральні органи виконавчої влади</w:t>
            </w:r>
          </w:p>
        </w:tc>
      </w:tr>
      <w:tr w:rsidR="00127DDB" w:rsidRPr="00A47317" w:rsidTr="009835E0">
        <w:tc>
          <w:tcPr>
            <w:tcW w:w="2977" w:type="dxa"/>
            <w:shd w:val="clear" w:color="auto" w:fill="DBE5F1" w:themeFill="accent1" w:themeFillTint="33"/>
          </w:tcPr>
          <w:p w:rsidR="00127DDB" w:rsidRDefault="00127DDB" w:rsidP="009835E0">
            <w:pPr>
              <w:jc w:val="both"/>
              <w:rPr>
                <w:b/>
                <w:lang w:val="uk-UA"/>
              </w:rPr>
            </w:pPr>
            <w:r w:rsidRPr="00A47317">
              <w:rPr>
                <w:b/>
                <w:lang w:val="uk-UA"/>
              </w:rPr>
              <w:t>Інформація про термін виконання</w:t>
            </w:r>
          </w:p>
          <w:p w:rsidR="00612ED3" w:rsidRPr="00A47317" w:rsidRDefault="00612ED3" w:rsidP="009835E0">
            <w:pPr>
              <w:jc w:val="both"/>
              <w:rPr>
                <w:b/>
                <w:lang w:val="uk-UA"/>
              </w:rPr>
            </w:pPr>
          </w:p>
        </w:tc>
        <w:tc>
          <w:tcPr>
            <w:tcW w:w="12474" w:type="dxa"/>
          </w:tcPr>
          <w:p w:rsidR="00127DDB" w:rsidRPr="00A47317" w:rsidRDefault="00127DDB" w:rsidP="009835E0">
            <w:pPr>
              <w:jc w:val="both"/>
              <w:rPr>
                <w:b/>
                <w:i/>
                <w:lang w:val="uk-UA"/>
              </w:rPr>
            </w:pPr>
            <w:r w:rsidRPr="00A47317">
              <w:rPr>
                <w:b/>
                <w:lang w:val="uk-UA" w:eastAsia="uk-UA"/>
              </w:rPr>
              <w:t>2014 – 20</w:t>
            </w:r>
            <w:r w:rsidR="007C0292" w:rsidRPr="00A47317">
              <w:rPr>
                <w:b/>
                <w:lang w:val="uk-UA" w:eastAsia="uk-UA"/>
              </w:rPr>
              <w:t>17</w:t>
            </w:r>
            <w:r w:rsidRPr="00A47317">
              <w:rPr>
                <w:b/>
                <w:lang w:val="uk-UA" w:eastAsia="uk-UA"/>
              </w:rPr>
              <w:t xml:space="preserve"> роки </w:t>
            </w:r>
          </w:p>
        </w:tc>
      </w:tr>
      <w:tr w:rsidR="00127DDB" w:rsidRPr="00A47317" w:rsidTr="009835E0">
        <w:tc>
          <w:tcPr>
            <w:tcW w:w="2977" w:type="dxa"/>
            <w:shd w:val="clear" w:color="auto" w:fill="DBE5F1" w:themeFill="accent1" w:themeFillTint="33"/>
          </w:tcPr>
          <w:p w:rsidR="00127DDB" w:rsidRPr="00A47317" w:rsidRDefault="00127DDB" w:rsidP="009835E0">
            <w:pPr>
              <w:jc w:val="both"/>
              <w:rPr>
                <w:b/>
                <w:lang w:val="uk-UA"/>
              </w:rPr>
            </w:pPr>
            <w:r w:rsidRPr="00A47317">
              <w:rPr>
                <w:b/>
                <w:lang w:val="uk-UA"/>
              </w:rPr>
              <w:t>Розгорнута інформація про досягнення очікуваних результатів</w:t>
            </w:r>
          </w:p>
          <w:p w:rsidR="00127DDB" w:rsidRPr="00A47317" w:rsidRDefault="00127DDB" w:rsidP="009835E0">
            <w:pPr>
              <w:jc w:val="both"/>
              <w:rPr>
                <w:b/>
                <w:i/>
                <w:lang w:val="uk-UA"/>
              </w:rPr>
            </w:pPr>
          </w:p>
        </w:tc>
        <w:tc>
          <w:tcPr>
            <w:tcW w:w="12474" w:type="dxa"/>
          </w:tcPr>
          <w:p w:rsidR="007C0292" w:rsidRPr="00A47317" w:rsidRDefault="007C0292" w:rsidP="007C0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sidRPr="00A47317">
              <w:rPr>
                <w:b/>
                <w:lang w:val="uk-UA"/>
              </w:rPr>
              <w:t>Зменшення ризиків дестабілізації державних фінансів у середньо – та довгостроковому періоді</w:t>
            </w:r>
          </w:p>
          <w:p w:rsidR="00127DDB" w:rsidRPr="00A47317" w:rsidRDefault="00F65C10" w:rsidP="00F65C10">
            <w:pPr>
              <w:pStyle w:val="a8"/>
              <w:ind w:firstLine="459"/>
              <w:jc w:val="both"/>
              <w:rPr>
                <w:sz w:val="24"/>
                <w:szCs w:val="24"/>
                <w:lang w:eastAsia="uk-UA"/>
              </w:rPr>
            </w:pPr>
            <w:r w:rsidRPr="00A47317">
              <w:rPr>
                <w:sz w:val="24"/>
                <w:szCs w:val="24"/>
                <w:u w:val="single"/>
                <w:lang w:eastAsia="uk-UA"/>
              </w:rPr>
              <w:t>Мінфін</w:t>
            </w:r>
            <w:r w:rsidRPr="00A47317">
              <w:rPr>
                <w:sz w:val="24"/>
                <w:szCs w:val="24"/>
                <w:lang w:eastAsia="uk-UA"/>
              </w:rPr>
              <w:t xml:space="preserve">: </w:t>
            </w:r>
            <w:r w:rsidRPr="00A47317">
              <w:rPr>
                <w:sz w:val="24"/>
                <w:szCs w:val="24"/>
              </w:rPr>
              <w:t xml:space="preserve">проектна пропозиція (для залучення ресурсів міжнародних фінансових організацій та міжнародної технічної допомоги) щодо розроблення методики визначення кількісних та якісних характеристик ризиків надання кредитів (позик), залучених державою, або державних гарантій і встановлення розміру плати за надання кредитів (позик), залучених державою, або державних гарантій та програмного забезпечення до методики подана Мінфіном до </w:t>
            </w:r>
            <w:proofErr w:type="spellStart"/>
            <w:r w:rsidRPr="00A47317">
              <w:rPr>
                <w:sz w:val="24"/>
                <w:szCs w:val="24"/>
              </w:rPr>
              <w:t>Мінекономрозвитку</w:t>
            </w:r>
            <w:proofErr w:type="spellEnd"/>
            <w:r w:rsidRPr="00A47317">
              <w:rPr>
                <w:sz w:val="24"/>
                <w:szCs w:val="24"/>
              </w:rPr>
              <w:t xml:space="preserve"> у березні 2014 р.</w:t>
            </w:r>
          </w:p>
        </w:tc>
      </w:tr>
      <w:tr w:rsidR="00127DDB" w:rsidRPr="00A47317" w:rsidTr="009835E0">
        <w:tc>
          <w:tcPr>
            <w:tcW w:w="2977" w:type="dxa"/>
            <w:shd w:val="clear" w:color="auto" w:fill="DBE5F1" w:themeFill="accent1" w:themeFillTint="33"/>
          </w:tcPr>
          <w:p w:rsidR="00127DDB" w:rsidRDefault="00127DDB" w:rsidP="009835E0">
            <w:pPr>
              <w:jc w:val="both"/>
              <w:rPr>
                <w:b/>
                <w:lang w:val="uk-UA"/>
              </w:rPr>
            </w:pPr>
            <w:r w:rsidRPr="00A47317">
              <w:rPr>
                <w:b/>
                <w:lang w:val="uk-UA"/>
              </w:rPr>
              <w:t xml:space="preserve">Розгорнута інформація про досягнення Індикатору оцінки </w:t>
            </w:r>
          </w:p>
          <w:p w:rsidR="00612ED3" w:rsidRPr="00A47317" w:rsidRDefault="00612ED3" w:rsidP="009835E0">
            <w:pPr>
              <w:jc w:val="both"/>
              <w:rPr>
                <w:b/>
                <w:lang w:val="uk-UA"/>
              </w:rPr>
            </w:pPr>
          </w:p>
        </w:tc>
        <w:tc>
          <w:tcPr>
            <w:tcW w:w="12474" w:type="dxa"/>
          </w:tcPr>
          <w:p w:rsidR="00127DDB" w:rsidRPr="00A47317" w:rsidRDefault="007C0292" w:rsidP="009835E0">
            <w:pPr>
              <w:jc w:val="both"/>
              <w:rPr>
                <w:b/>
                <w:lang w:val="uk-UA" w:eastAsia="uk-UA"/>
              </w:rPr>
            </w:pPr>
            <w:r w:rsidRPr="00A47317">
              <w:rPr>
                <w:b/>
                <w:lang w:val="uk-UA" w:eastAsia="uk-UA"/>
              </w:rPr>
              <w:t>Прийняття відповідного нормативно-правового акта</w:t>
            </w:r>
          </w:p>
          <w:p w:rsidR="00524EDF" w:rsidRPr="00A47317" w:rsidRDefault="00524EDF" w:rsidP="00524EDF">
            <w:pPr>
              <w:ind w:firstLine="459"/>
              <w:jc w:val="both"/>
              <w:rPr>
                <w:lang w:val="uk-UA" w:eastAsia="uk-UA"/>
              </w:rPr>
            </w:pPr>
            <w:r w:rsidRPr="00A47317">
              <w:rPr>
                <w:u w:val="single"/>
                <w:lang w:val="uk-UA" w:eastAsia="uk-UA"/>
              </w:rPr>
              <w:t>Мінфін</w:t>
            </w:r>
            <w:r w:rsidRPr="00A47317">
              <w:rPr>
                <w:lang w:val="uk-UA" w:eastAsia="uk-UA"/>
              </w:rPr>
              <w:t>: завдання знаходиться в стадії виконання.</w:t>
            </w:r>
          </w:p>
          <w:p w:rsidR="00524EDF" w:rsidRPr="00A47317" w:rsidRDefault="00524EDF" w:rsidP="009835E0">
            <w:pPr>
              <w:jc w:val="both"/>
              <w:rPr>
                <w:b/>
                <w:lang w:val="uk-UA" w:eastAsia="uk-UA"/>
              </w:rPr>
            </w:pPr>
          </w:p>
        </w:tc>
      </w:tr>
    </w:tbl>
    <w:p w:rsidR="00127DDB" w:rsidRPr="00A47317" w:rsidRDefault="00127DDB" w:rsidP="00A33B45">
      <w:pPr>
        <w:rPr>
          <w:b/>
          <w:sz w:val="16"/>
          <w:szCs w:val="16"/>
          <w:lang w:val="uk-UA"/>
        </w:rPr>
      </w:pPr>
    </w:p>
    <w:tbl>
      <w:tblPr>
        <w:tblW w:w="15451" w:type="dxa"/>
        <w:tblInd w:w="-34" w:type="dxa"/>
        <w:tblLayout w:type="fixed"/>
        <w:tblLook w:val="04A0" w:firstRow="1" w:lastRow="0" w:firstColumn="1" w:lastColumn="0" w:noHBand="0" w:noVBand="1"/>
      </w:tblPr>
      <w:tblGrid>
        <w:gridCol w:w="15451"/>
      </w:tblGrid>
      <w:tr w:rsidR="00127DDB" w:rsidRPr="00A47317" w:rsidTr="009835E0">
        <w:tc>
          <w:tcPr>
            <w:tcW w:w="15451" w:type="dxa"/>
            <w:tcBorders>
              <w:top w:val="single" w:sz="4" w:space="0" w:color="auto"/>
              <w:left w:val="single" w:sz="4" w:space="0" w:color="auto"/>
              <w:bottom w:val="single" w:sz="4" w:space="0" w:color="auto"/>
              <w:right w:val="single" w:sz="4" w:space="0" w:color="auto"/>
            </w:tcBorders>
            <w:shd w:val="clear" w:color="auto" w:fill="C4BC96"/>
          </w:tcPr>
          <w:p w:rsidR="00CF7658" w:rsidRPr="00A47317" w:rsidRDefault="00CF7658" w:rsidP="00127DDB">
            <w:pPr>
              <w:pStyle w:val="a8"/>
              <w:jc w:val="center"/>
              <w:rPr>
                <w:b/>
                <w:sz w:val="24"/>
                <w:szCs w:val="24"/>
                <w:u w:val="single"/>
                <w:lang w:eastAsia="uk-UA"/>
              </w:rPr>
            </w:pPr>
          </w:p>
          <w:p w:rsidR="00127DDB" w:rsidRPr="00A47317" w:rsidRDefault="00127DDB" w:rsidP="00127DDB">
            <w:pPr>
              <w:pStyle w:val="a8"/>
              <w:jc w:val="center"/>
              <w:rPr>
                <w:b/>
                <w:sz w:val="24"/>
                <w:szCs w:val="24"/>
                <w:lang w:eastAsia="uk-UA"/>
              </w:rPr>
            </w:pPr>
            <w:r w:rsidRPr="00A47317">
              <w:rPr>
                <w:b/>
                <w:sz w:val="24"/>
                <w:szCs w:val="24"/>
                <w:u w:val="single"/>
                <w:lang w:eastAsia="uk-UA"/>
              </w:rPr>
              <w:t>ІV</w:t>
            </w:r>
            <w:r w:rsidRPr="00A47317">
              <w:rPr>
                <w:b/>
                <w:sz w:val="24"/>
                <w:szCs w:val="24"/>
                <w:lang w:eastAsia="uk-UA"/>
              </w:rPr>
              <w:t xml:space="preserve">. </w:t>
            </w:r>
            <w:proofErr w:type="spellStart"/>
            <w:r w:rsidRPr="00A47317">
              <w:rPr>
                <w:b/>
                <w:sz w:val="24"/>
                <w:szCs w:val="24"/>
                <w:lang w:eastAsia="uk-UA"/>
              </w:rPr>
              <w:t>Квазіфіскальні</w:t>
            </w:r>
            <w:proofErr w:type="spellEnd"/>
            <w:r w:rsidRPr="00A47317">
              <w:rPr>
                <w:b/>
                <w:sz w:val="24"/>
                <w:szCs w:val="24"/>
                <w:lang w:eastAsia="uk-UA"/>
              </w:rPr>
              <w:t xml:space="preserve"> операції</w:t>
            </w:r>
          </w:p>
          <w:p w:rsidR="00CF7658" w:rsidRPr="00A47317" w:rsidRDefault="00CF7658" w:rsidP="00127DDB">
            <w:pPr>
              <w:pStyle w:val="a8"/>
              <w:jc w:val="center"/>
              <w:rPr>
                <w:b/>
                <w:sz w:val="24"/>
                <w:szCs w:val="24"/>
                <w:lang w:eastAsia="uk-UA"/>
              </w:rPr>
            </w:pPr>
          </w:p>
        </w:tc>
      </w:tr>
      <w:tr w:rsidR="00127DDB" w:rsidRPr="00A47317" w:rsidTr="00127DDB">
        <w:tc>
          <w:tcPr>
            <w:tcW w:w="1545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CF7658" w:rsidRPr="00A47317" w:rsidRDefault="00127DDB" w:rsidP="00CF7658">
            <w:pPr>
              <w:pStyle w:val="a8"/>
              <w:ind w:left="720"/>
              <w:jc w:val="center"/>
              <w:rPr>
                <w:b/>
                <w:sz w:val="24"/>
                <w:szCs w:val="24"/>
                <w:lang w:eastAsia="uk-UA"/>
              </w:rPr>
            </w:pPr>
            <w:r w:rsidRPr="00A47317">
              <w:rPr>
                <w:b/>
                <w:sz w:val="24"/>
                <w:szCs w:val="24"/>
                <w:lang w:eastAsia="uk-UA"/>
              </w:rPr>
              <w:t xml:space="preserve">Нормативно-правове забезпечення </w:t>
            </w:r>
            <w:proofErr w:type="spellStart"/>
            <w:r w:rsidRPr="00A47317">
              <w:rPr>
                <w:b/>
                <w:sz w:val="24"/>
                <w:szCs w:val="24"/>
                <w:lang w:eastAsia="uk-UA"/>
              </w:rPr>
              <w:t>квазіфіскальних</w:t>
            </w:r>
            <w:proofErr w:type="spellEnd"/>
            <w:r w:rsidRPr="00A47317">
              <w:rPr>
                <w:b/>
                <w:sz w:val="24"/>
                <w:szCs w:val="24"/>
                <w:lang w:eastAsia="uk-UA"/>
              </w:rPr>
              <w:t xml:space="preserve"> операцій, удосконалення обігу та звітності </w:t>
            </w:r>
            <w:r w:rsidR="00CF7658" w:rsidRPr="00A47317">
              <w:rPr>
                <w:b/>
                <w:sz w:val="24"/>
                <w:szCs w:val="24"/>
                <w:lang w:eastAsia="uk-UA"/>
              </w:rPr>
              <w:t>щодо</w:t>
            </w:r>
          </w:p>
          <w:p w:rsidR="00CF7658" w:rsidRPr="00A47317" w:rsidRDefault="00CF7658" w:rsidP="00CF7658">
            <w:pPr>
              <w:pStyle w:val="a8"/>
              <w:ind w:left="720"/>
              <w:jc w:val="center"/>
              <w:rPr>
                <w:b/>
                <w:sz w:val="24"/>
                <w:szCs w:val="24"/>
                <w:lang w:eastAsia="uk-UA"/>
              </w:rPr>
            </w:pPr>
            <w:proofErr w:type="spellStart"/>
            <w:r w:rsidRPr="00A47317">
              <w:rPr>
                <w:b/>
                <w:sz w:val="24"/>
                <w:szCs w:val="24"/>
                <w:lang w:eastAsia="uk-UA"/>
              </w:rPr>
              <w:t>квазіфіскальних</w:t>
            </w:r>
            <w:proofErr w:type="spellEnd"/>
            <w:r w:rsidRPr="00A47317">
              <w:rPr>
                <w:b/>
                <w:sz w:val="24"/>
                <w:szCs w:val="24"/>
                <w:lang w:eastAsia="uk-UA"/>
              </w:rPr>
              <w:t xml:space="preserve"> операцій, підвищення ефективності контролю за проведенням </w:t>
            </w:r>
            <w:proofErr w:type="spellStart"/>
            <w:r w:rsidRPr="00A47317">
              <w:rPr>
                <w:b/>
                <w:sz w:val="24"/>
                <w:szCs w:val="24"/>
                <w:lang w:eastAsia="uk-UA"/>
              </w:rPr>
              <w:t>квазіфіскальних</w:t>
            </w:r>
            <w:proofErr w:type="spellEnd"/>
            <w:r w:rsidRPr="00A47317">
              <w:rPr>
                <w:b/>
                <w:sz w:val="24"/>
                <w:szCs w:val="24"/>
                <w:lang w:eastAsia="uk-UA"/>
              </w:rPr>
              <w:t xml:space="preserve"> операцій</w:t>
            </w:r>
          </w:p>
          <w:p w:rsidR="00127DDB" w:rsidRPr="00A47317" w:rsidRDefault="00CF7658" w:rsidP="00CF7658">
            <w:pPr>
              <w:pStyle w:val="a8"/>
              <w:ind w:left="720"/>
              <w:jc w:val="center"/>
              <w:rPr>
                <w:b/>
                <w:sz w:val="24"/>
                <w:szCs w:val="24"/>
                <w:lang w:eastAsia="uk-UA"/>
              </w:rPr>
            </w:pPr>
            <w:r w:rsidRPr="00A47317">
              <w:rPr>
                <w:b/>
                <w:sz w:val="24"/>
                <w:szCs w:val="24"/>
                <w:lang w:eastAsia="uk-UA"/>
              </w:rPr>
              <w:t>(завдання середньострокового характеру)</w:t>
            </w:r>
          </w:p>
        </w:tc>
      </w:tr>
    </w:tbl>
    <w:tbl>
      <w:tblPr>
        <w:tblStyle w:val="a6"/>
        <w:tblW w:w="15451" w:type="dxa"/>
        <w:tblInd w:w="-34" w:type="dxa"/>
        <w:tblLook w:val="04A0" w:firstRow="1" w:lastRow="0" w:firstColumn="1" w:lastColumn="0" w:noHBand="0" w:noVBand="1"/>
      </w:tblPr>
      <w:tblGrid>
        <w:gridCol w:w="2977"/>
        <w:gridCol w:w="12474"/>
      </w:tblGrid>
      <w:tr w:rsidR="00CF7658" w:rsidRPr="00A47317" w:rsidTr="009835E0">
        <w:tc>
          <w:tcPr>
            <w:tcW w:w="2977" w:type="dxa"/>
            <w:shd w:val="clear" w:color="auto" w:fill="DBE5F1" w:themeFill="accent1" w:themeFillTint="33"/>
          </w:tcPr>
          <w:p w:rsidR="00CF7658" w:rsidRPr="00A47317" w:rsidRDefault="00CF7658" w:rsidP="009835E0">
            <w:pPr>
              <w:jc w:val="both"/>
              <w:rPr>
                <w:b/>
                <w:lang w:val="uk-UA"/>
              </w:rPr>
            </w:pPr>
            <w:r w:rsidRPr="00A47317">
              <w:rPr>
                <w:b/>
                <w:lang w:val="uk-UA"/>
              </w:rPr>
              <w:t xml:space="preserve">Номер та найменування заходу </w:t>
            </w:r>
          </w:p>
        </w:tc>
        <w:tc>
          <w:tcPr>
            <w:tcW w:w="12474" w:type="dxa"/>
            <w:shd w:val="clear" w:color="auto" w:fill="F2DBDB" w:themeFill="accent2" w:themeFillTint="33"/>
          </w:tcPr>
          <w:p w:rsidR="00CF7658" w:rsidRPr="00A47317" w:rsidRDefault="00CF7658" w:rsidP="009835E0">
            <w:pPr>
              <w:jc w:val="both"/>
              <w:rPr>
                <w:b/>
                <w:lang w:val="uk-UA"/>
              </w:rPr>
            </w:pPr>
            <w:r w:rsidRPr="00A47317">
              <w:rPr>
                <w:b/>
                <w:lang w:val="uk-UA" w:eastAsia="uk-UA"/>
              </w:rPr>
              <w:t xml:space="preserve">1. </w:t>
            </w:r>
            <w:r w:rsidR="007C0292" w:rsidRPr="00A47317">
              <w:rPr>
                <w:b/>
                <w:lang w:val="uk-UA"/>
              </w:rPr>
              <w:t xml:space="preserve">Посилення контролю за </w:t>
            </w:r>
            <w:proofErr w:type="spellStart"/>
            <w:r w:rsidR="007C0292" w:rsidRPr="00A47317">
              <w:rPr>
                <w:b/>
                <w:lang w:val="uk-UA"/>
              </w:rPr>
              <w:t>квазіфіскальними</w:t>
            </w:r>
            <w:proofErr w:type="spellEnd"/>
            <w:r w:rsidR="007C0292" w:rsidRPr="00A47317">
              <w:rPr>
                <w:b/>
                <w:lang w:val="uk-UA"/>
              </w:rPr>
              <w:t xml:space="preserve"> операціями (шляхом уточнення переліку таких операцій і органів державного управління, на яких покладаються функції із запровадження заходів з їх обмеження)</w:t>
            </w:r>
          </w:p>
        </w:tc>
      </w:tr>
      <w:tr w:rsidR="00CF7658" w:rsidRPr="00A47317" w:rsidTr="009835E0">
        <w:tc>
          <w:tcPr>
            <w:tcW w:w="2977" w:type="dxa"/>
            <w:shd w:val="clear" w:color="auto" w:fill="DBE5F1" w:themeFill="accent1" w:themeFillTint="33"/>
          </w:tcPr>
          <w:p w:rsidR="00CF7658" w:rsidRPr="00A47317" w:rsidRDefault="00CF7658" w:rsidP="009835E0">
            <w:pPr>
              <w:jc w:val="both"/>
              <w:rPr>
                <w:b/>
                <w:lang w:val="uk-UA"/>
              </w:rPr>
            </w:pPr>
            <w:r w:rsidRPr="00A47317">
              <w:rPr>
                <w:b/>
                <w:lang w:val="uk-UA"/>
              </w:rPr>
              <w:t>Відповідальні за виконання</w:t>
            </w:r>
          </w:p>
        </w:tc>
        <w:tc>
          <w:tcPr>
            <w:tcW w:w="12474" w:type="dxa"/>
          </w:tcPr>
          <w:p w:rsidR="00CF7658" w:rsidRPr="00A47317" w:rsidRDefault="00CF7658" w:rsidP="009835E0">
            <w:pPr>
              <w:jc w:val="both"/>
              <w:rPr>
                <w:b/>
                <w:i/>
                <w:lang w:val="uk-UA"/>
              </w:rPr>
            </w:pPr>
            <w:r w:rsidRPr="00A47317">
              <w:rPr>
                <w:b/>
                <w:lang w:val="uk-UA" w:eastAsia="uk-UA"/>
              </w:rPr>
              <w:t>Мінфін</w:t>
            </w:r>
            <w:r w:rsidR="007C0292" w:rsidRPr="00A47317">
              <w:rPr>
                <w:b/>
                <w:lang w:val="uk-UA" w:eastAsia="uk-UA"/>
              </w:rPr>
              <w:t xml:space="preserve">, головні розпорядники коштів державного бюджету </w:t>
            </w:r>
          </w:p>
        </w:tc>
      </w:tr>
      <w:tr w:rsidR="00CF7658" w:rsidRPr="00A47317" w:rsidTr="009835E0">
        <w:tc>
          <w:tcPr>
            <w:tcW w:w="2977" w:type="dxa"/>
            <w:shd w:val="clear" w:color="auto" w:fill="DBE5F1" w:themeFill="accent1" w:themeFillTint="33"/>
          </w:tcPr>
          <w:p w:rsidR="00CF7658" w:rsidRPr="00A47317" w:rsidRDefault="00CF7658" w:rsidP="009835E0">
            <w:pPr>
              <w:jc w:val="both"/>
              <w:rPr>
                <w:b/>
                <w:lang w:val="uk-UA"/>
              </w:rPr>
            </w:pPr>
            <w:r w:rsidRPr="00A47317">
              <w:rPr>
                <w:b/>
                <w:lang w:val="uk-UA"/>
              </w:rPr>
              <w:t>Інформація про термін виконання</w:t>
            </w:r>
          </w:p>
        </w:tc>
        <w:tc>
          <w:tcPr>
            <w:tcW w:w="12474" w:type="dxa"/>
          </w:tcPr>
          <w:p w:rsidR="00CF7658" w:rsidRPr="00A47317" w:rsidRDefault="00CF7658" w:rsidP="009835E0">
            <w:pPr>
              <w:jc w:val="both"/>
              <w:rPr>
                <w:b/>
                <w:i/>
                <w:lang w:val="uk-UA"/>
              </w:rPr>
            </w:pPr>
            <w:r w:rsidRPr="00A47317">
              <w:rPr>
                <w:b/>
                <w:lang w:val="uk-UA" w:eastAsia="uk-UA"/>
              </w:rPr>
              <w:t xml:space="preserve">2014 – 2015 роки </w:t>
            </w:r>
          </w:p>
        </w:tc>
      </w:tr>
      <w:tr w:rsidR="00CF7658" w:rsidRPr="00A47317" w:rsidTr="009835E0">
        <w:tc>
          <w:tcPr>
            <w:tcW w:w="2977" w:type="dxa"/>
            <w:shd w:val="clear" w:color="auto" w:fill="DBE5F1" w:themeFill="accent1" w:themeFillTint="33"/>
          </w:tcPr>
          <w:p w:rsidR="00CF7658" w:rsidRPr="00A47317" w:rsidRDefault="00CF7658" w:rsidP="009835E0">
            <w:pPr>
              <w:jc w:val="both"/>
              <w:rPr>
                <w:b/>
                <w:lang w:val="uk-UA"/>
              </w:rPr>
            </w:pPr>
            <w:r w:rsidRPr="00A47317">
              <w:rPr>
                <w:b/>
                <w:lang w:val="uk-UA"/>
              </w:rPr>
              <w:t>Розгорнута інформація про досягнення очікуваних результатів</w:t>
            </w:r>
          </w:p>
          <w:p w:rsidR="00CF7658" w:rsidRPr="00A47317" w:rsidRDefault="00CF7658" w:rsidP="009835E0">
            <w:pPr>
              <w:jc w:val="both"/>
              <w:rPr>
                <w:b/>
                <w:i/>
                <w:lang w:val="uk-UA"/>
              </w:rPr>
            </w:pPr>
          </w:p>
        </w:tc>
        <w:tc>
          <w:tcPr>
            <w:tcW w:w="12474" w:type="dxa"/>
          </w:tcPr>
          <w:p w:rsidR="00CF7658" w:rsidRPr="00A47317" w:rsidRDefault="007C0292" w:rsidP="009835E0">
            <w:pPr>
              <w:pStyle w:val="a8"/>
              <w:jc w:val="both"/>
              <w:rPr>
                <w:b/>
                <w:sz w:val="24"/>
                <w:szCs w:val="24"/>
              </w:rPr>
            </w:pPr>
            <w:r w:rsidRPr="00A47317">
              <w:rPr>
                <w:b/>
                <w:sz w:val="24"/>
                <w:szCs w:val="24"/>
              </w:rPr>
              <w:t>Уточнення переліку операцій і органів державного управління, на яких покладаються запровадження заходів з їх обмеження</w:t>
            </w:r>
          </w:p>
          <w:p w:rsidR="00B06F9C" w:rsidRPr="00A47317" w:rsidRDefault="00B06F9C" w:rsidP="00B06F9C">
            <w:pPr>
              <w:ind w:firstLine="459"/>
              <w:jc w:val="both"/>
              <w:rPr>
                <w:lang w:val="uk-UA" w:eastAsia="uk-UA"/>
              </w:rPr>
            </w:pPr>
            <w:r w:rsidRPr="00A47317">
              <w:rPr>
                <w:u w:val="single"/>
                <w:lang w:val="uk-UA" w:eastAsia="uk-UA"/>
              </w:rPr>
              <w:t>Мінфін</w:t>
            </w:r>
            <w:r w:rsidRPr="00A47317">
              <w:rPr>
                <w:lang w:val="uk-UA" w:eastAsia="uk-UA"/>
              </w:rPr>
              <w:t>: завдання знаходиться в стадії виконання.</w:t>
            </w:r>
          </w:p>
          <w:p w:rsidR="00F65C10" w:rsidRPr="00A47317" w:rsidRDefault="00F65C10" w:rsidP="00B06F9C">
            <w:pPr>
              <w:pStyle w:val="a8"/>
              <w:jc w:val="both"/>
              <w:rPr>
                <w:b/>
                <w:sz w:val="24"/>
                <w:szCs w:val="24"/>
                <w:lang w:eastAsia="uk-UA"/>
              </w:rPr>
            </w:pPr>
          </w:p>
        </w:tc>
      </w:tr>
      <w:tr w:rsidR="00CF7658" w:rsidRPr="00A47317" w:rsidTr="009835E0">
        <w:tc>
          <w:tcPr>
            <w:tcW w:w="2977" w:type="dxa"/>
            <w:shd w:val="clear" w:color="auto" w:fill="DBE5F1" w:themeFill="accent1" w:themeFillTint="33"/>
          </w:tcPr>
          <w:p w:rsidR="00CF7658" w:rsidRPr="00A47317" w:rsidRDefault="00CF7658" w:rsidP="009835E0">
            <w:pPr>
              <w:jc w:val="both"/>
              <w:rPr>
                <w:b/>
                <w:lang w:val="uk-UA"/>
              </w:rPr>
            </w:pPr>
            <w:r w:rsidRPr="00A47317">
              <w:rPr>
                <w:b/>
                <w:lang w:val="uk-UA"/>
              </w:rPr>
              <w:t xml:space="preserve">Розгорнута інформація про досягнення Індикатору оцінки </w:t>
            </w:r>
          </w:p>
        </w:tc>
        <w:tc>
          <w:tcPr>
            <w:tcW w:w="12474" w:type="dxa"/>
          </w:tcPr>
          <w:p w:rsidR="007C0292" w:rsidRPr="00A47317" w:rsidRDefault="007C0292" w:rsidP="007C0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sidRPr="00A47317">
              <w:rPr>
                <w:b/>
                <w:lang w:val="uk-UA"/>
              </w:rPr>
              <w:t>Підготовка та подання Мінфіну пропозицій щодо внесення змін до переліку операцій і органів державного управління, на яких покладаються функції із запровадження заходів з їх обмеження. Прийняття відповідного нормативно-правового акта</w:t>
            </w:r>
          </w:p>
          <w:p w:rsidR="00B06F9C" w:rsidRPr="00A47317" w:rsidRDefault="00B06F9C" w:rsidP="00B06F9C">
            <w:pPr>
              <w:ind w:firstLine="459"/>
              <w:jc w:val="both"/>
              <w:rPr>
                <w:lang w:val="uk-UA" w:eastAsia="uk-UA"/>
              </w:rPr>
            </w:pPr>
            <w:r w:rsidRPr="00A47317">
              <w:rPr>
                <w:u w:val="single"/>
                <w:lang w:val="uk-UA" w:eastAsia="uk-UA"/>
              </w:rPr>
              <w:t>Мінфін</w:t>
            </w:r>
            <w:r w:rsidRPr="00A47317">
              <w:rPr>
                <w:lang w:val="uk-UA" w:eastAsia="uk-UA"/>
              </w:rPr>
              <w:t>: завдання знаходиться в стадії виконання.</w:t>
            </w:r>
          </w:p>
          <w:p w:rsidR="00CF7658" w:rsidRPr="00A47317" w:rsidRDefault="00CF7658" w:rsidP="00B06F9C">
            <w:pPr>
              <w:jc w:val="both"/>
              <w:rPr>
                <w:b/>
                <w:lang w:val="uk-UA" w:eastAsia="uk-UA"/>
              </w:rPr>
            </w:pPr>
          </w:p>
        </w:tc>
      </w:tr>
    </w:tbl>
    <w:p w:rsidR="00127DDB" w:rsidRPr="00A47317" w:rsidRDefault="00127DDB" w:rsidP="00A33B45">
      <w:pPr>
        <w:rPr>
          <w:b/>
          <w:sz w:val="16"/>
          <w:szCs w:val="16"/>
          <w:lang w:val="uk-UA"/>
        </w:rPr>
      </w:pPr>
    </w:p>
    <w:tbl>
      <w:tblPr>
        <w:tblStyle w:val="a6"/>
        <w:tblW w:w="15451" w:type="dxa"/>
        <w:tblInd w:w="-34" w:type="dxa"/>
        <w:tblLook w:val="04A0" w:firstRow="1" w:lastRow="0" w:firstColumn="1" w:lastColumn="0" w:noHBand="0" w:noVBand="1"/>
      </w:tblPr>
      <w:tblGrid>
        <w:gridCol w:w="2977"/>
        <w:gridCol w:w="12474"/>
      </w:tblGrid>
      <w:tr w:rsidR="00CF7658" w:rsidRPr="00A47317" w:rsidTr="009835E0">
        <w:tc>
          <w:tcPr>
            <w:tcW w:w="2977" w:type="dxa"/>
            <w:shd w:val="clear" w:color="auto" w:fill="DBE5F1" w:themeFill="accent1" w:themeFillTint="33"/>
          </w:tcPr>
          <w:p w:rsidR="00CF7658" w:rsidRPr="00A47317" w:rsidRDefault="00CF7658" w:rsidP="009835E0">
            <w:pPr>
              <w:jc w:val="both"/>
              <w:rPr>
                <w:b/>
                <w:lang w:val="uk-UA"/>
              </w:rPr>
            </w:pPr>
            <w:r w:rsidRPr="00A47317">
              <w:rPr>
                <w:b/>
                <w:lang w:val="uk-UA"/>
              </w:rPr>
              <w:t xml:space="preserve">Номер та найменування заходу </w:t>
            </w:r>
          </w:p>
        </w:tc>
        <w:tc>
          <w:tcPr>
            <w:tcW w:w="12474" w:type="dxa"/>
            <w:shd w:val="clear" w:color="auto" w:fill="F2DBDB" w:themeFill="accent2" w:themeFillTint="33"/>
          </w:tcPr>
          <w:p w:rsidR="00CF7658" w:rsidRPr="00A47317" w:rsidRDefault="00CF7658" w:rsidP="009835E0">
            <w:pPr>
              <w:jc w:val="both"/>
              <w:rPr>
                <w:b/>
                <w:lang w:val="uk-UA"/>
              </w:rPr>
            </w:pPr>
            <w:r w:rsidRPr="00A47317">
              <w:rPr>
                <w:b/>
                <w:lang w:val="uk-UA" w:eastAsia="uk-UA"/>
              </w:rPr>
              <w:t xml:space="preserve">2. </w:t>
            </w:r>
            <w:r w:rsidR="007C0292" w:rsidRPr="00A47317">
              <w:rPr>
                <w:b/>
                <w:lang w:val="uk-UA"/>
              </w:rPr>
              <w:t xml:space="preserve">Удосконалення регулювання </w:t>
            </w:r>
            <w:proofErr w:type="spellStart"/>
            <w:r w:rsidR="007C0292" w:rsidRPr="00A47317">
              <w:rPr>
                <w:b/>
                <w:lang w:val="uk-UA"/>
              </w:rPr>
              <w:t>квазіфіскальних</w:t>
            </w:r>
            <w:proofErr w:type="spellEnd"/>
            <w:r w:rsidR="007C0292" w:rsidRPr="00A47317">
              <w:rPr>
                <w:b/>
                <w:lang w:val="uk-UA"/>
              </w:rPr>
              <w:t xml:space="preserve"> операцій;</w:t>
            </w:r>
          </w:p>
        </w:tc>
      </w:tr>
      <w:tr w:rsidR="00CF7658" w:rsidRPr="00A47317" w:rsidTr="009835E0">
        <w:tc>
          <w:tcPr>
            <w:tcW w:w="2977" w:type="dxa"/>
            <w:shd w:val="clear" w:color="auto" w:fill="DBE5F1" w:themeFill="accent1" w:themeFillTint="33"/>
          </w:tcPr>
          <w:p w:rsidR="00CF7658" w:rsidRPr="00A47317" w:rsidRDefault="00CF7658" w:rsidP="009835E0">
            <w:pPr>
              <w:jc w:val="both"/>
              <w:rPr>
                <w:b/>
                <w:lang w:val="uk-UA"/>
              </w:rPr>
            </w:pPr>
            <w:r w:rsidRPr="00A47317">
              <w:rPr>
                <w:b/>
                <w:lang w:val="uk-UA"/>
              </w:rPr>
              <w:t>Відповідальні за виконання</w:t>
            </w:r>
          </w:p>
        </w:tc>
        <w:tc>
          <w:tcPr>
            <w:tcW w:w="12474" w:type="dxa"/>
          </w:tcPr>
          <w:p w:rsidR="00CF7658" w:rsidRPr="00A47317" w:rsidRDefault="007C0292" w:rsidP="009835E0">
            <w:pPr>
              <w:jc w:val="both"/>
              <w:rPr>
                <w:b/>
                <w:i/>
                <w:lang w:val="uk-UA"/>
              </w:rPr>
            </w:pPr>
            <w:r w:rsidRPr="00A47317">
              <w:rPr>
                <w:b/>
                <w:lang w:val="uk-UA" w:eastAsia="uk-UA"/>
              </w:rPr>
              <w:t>Мінфін, головні розпорядники коштів державного бюджету</w:t>
            </w:r>
          </w:p>
        </w:tc>
      </w:tr>
      <w:tr w:rsidR="00CF7658" w:rsidRPr="00A47317" w:rsidTr="009835E0">
        <w:tc>
          <w:tcPr>
            <w:tcW w:w="2977" w:type="dxa"/>
            <w:shd w:val="clear" w:color="auto" w:fill="DBE5F1" w:themeFill="accent1" w:themeFillTint="33"/>
          </w:tcPr>
          <w:p w:rsidR="00CF7658" w:rsidRPr="00A47317" w:rsidRDefault="00CF7658" w:rsidP="009835E0">
            <w:pPr>
              <w:jc w:val="both"/>
              <w:rPr>
                <w:b/>
                <w:lang w:val="uk-UA"/>
              </w:rPr>
            </w:pPr>
            <w:r w:rsidRPr="00A47317">
              <w:rPr>
                <w:b/>
                <w:lang w:val="uk-UA"/>
              </w:rPr>
              <w:t>Інформація про термін виконання</w:t>
            </w:r>
          </w:p>
        </w:tc>
        <w:tc>
          <w:tcPr>
            <w:tcW w:w="12474" w:type="dxa"/>
          </w:tcPr>
          <w:p w:rsidR="00CF7658" w:rsidRPr="00A47317" w:rsidRDefault="00CF7658" w:rsidP="009835E0">
            <w:pPr>
              <w:jc w:val="both"/>
              <w:rPr>
                <w:b/>
                <w:i/>
                <w:lang w:val="uk-UA"/>
              </w:rPr>
            </w:pPr>
            <w:r w:rsidRPr="00A47317">
              <w:rPr>
                <w:b/>
                <w:lang w:val="uk-UA" w:eastAsia="uk-UA"/>
              </w:rPr>
              <w:t xml:space="preserve">2014 – 2015 роки </w:t>
            </w:r>
          </w:p>
        </w:tc>
      </w:tr>
      <w:tr w:rsidR="00CF7658" w:rsidRPr="00A47317" w:rsidTr="009835E0">
        <w:tc>
          <w:tcPr>
            <w:tcW w:w="2977" w:type="dxa"/>
            <w:shd w:val="clear" w:color="auto" w:fill="DBE5F1" w:themeFill="accent1" w:themeFillTint="33"/>
          </w:tcPr>
          <w:p w:rsidR="00CF7658" w:rsidRPr="00A47317" w:rsidRDefault="00CF7658" w:rsidP="009835E0">
            <w:pPr>
              <w:jc w:val="both"/>
              <w:rPr>
                <w:b/>
                <w:lang w:val="uk-UA"/>
              </w:rPr>
            </w:pPr>
            <w:r w:rsidRPr="00A47317">
              <w:rPr>
                <w:b/>
                <w:lang w:val="uk-UA"/>
              </w:rPr>
              <w:t>Розгорнута інформація про до</w:t>
            </w:r>
            <w:r w:rsidR="00B06F9C" w:rsidRPr="00A47317">
              <w:rPr>
                <w:b/>
                <w:lang w:val="uk-UA"/>
              </w:rPr>
              <w:t>сягнення очікуваних результатів</w:t>
            </w:r>
          </w:p>
        </w:tc>
        <w:tc>
          <w:tcPr>
            <w:tcW w:w="12474" w:type="dxa"/>
          </w:tcPr>
          <w:p w:rsidR="00CF7658" w:rsidRPr="00A47317" w:rsidRDefault="007C0292" w:rsidP="007C0292">
            <w:pPr>
              <w:pStyle w:val="a8"/>
              <w:jc w:val="both"/>
              <w:rPr>
                <w:b/>
                <w:sz w:val="24"/>
                <w:szCs w:val="24"/>
              </w:rPr>
            </w:pPr>
            <w:r w:rsidRPr="00A47317">
              <w:rPr>
                <w:b/>
                <w:sz w:val="24"/>
                <w:szCs w:val="24"/>
              </w:rPr>
              <w:t>Проведення фінансових операцій у сфері державного управління за умов обмеження тиску на бюджетну систему</w:t>
            </w:r>
          </w:p>
          <w:p w:rsidR="00B06F9C" w:rsidRPr="00A47317" w:rsidRDefault="00B06F9C" w:rsidP="00B06F9C">
            <w:pPr>
              <w:ind w:firstLine="459"/>
              <w:jc w:val="both"/>
              <w:rPr>
                <w:lang w:val="uk-UA" w:eastAsia="uk-UA"/>
              </w:rPr>
            </w:pPr>
            <w:r w:rsidRPr="00A47317">
              <w:rPr>
                <w:u w:val="single"/>
                <w:lang w:val="uk-UA" w:eastAsia="uk-UA"/>
              </w:rPr>
              <w:t>Мінфін</w:t>
            </w:r>
            <w:r w:rsidRPr="00A47317">
              <w:rPr>
                <w:lang w:val="uk-UA" w:eastAsia="uk-UA"/>
              </w:rPr>
              <w:t xml:space="preserve">: завдання </w:t>
            </w:r>
            <w:r w:rsidRPr="00A47317">
              <w:rPr>
                <w:lang w:val="uk-UA" w:eastAsia="uk-UA"/>
              </w:rPr>
              <w:t>знаходиться в стадії виконання</w:t>
            </w:r>
          </w:p>
        </w:tc>
      </w:tr>
      <w:tr w:rsidR="00CF7658" w:rsidRPr="00A47317" w:rsidTr="009835E0">
        <w:tc>
          <w:tcPr>
            <w:tcW w:w="2977" w:type="dxa"/>
            <w:shd w:val="clear" w:color="auto" w:fill="DBE5F1" w:themeFill="accent1" w:themeFillTint="33"/>
          </w:tcPr>
          <w:p w:rsidR="00CF7658" w:rsidRPr="00A47317" w:rsidRDefault="00CF7658" w:rsidP="009835E0">
            <w:pPr>
              <w:jc w:val="both"/>
              <w:rPr>
                <w:b/>
                <w:lang w:val="uk-UA"/>
              </w:rPr>
            </w:pPr>
            <w:r w:rsidRPr="00A47317">
              <w:rPr>
                <w:b/>
                <w:lang w:val="uk-UA"/>
              </w:rPr>
              <w:t xml:space="preserve">Розгорнута інформація про досягнення Індикатору оцінки </w:t>
            </w:r>
          </w:p>
        </w:tc>
        <w:tc>
          <w:tcPr>
            <w:tcW w:w="12474" w:type="dxa"/>
          </w:tcPr>
          <w:p w:rsidR="00CF7658" w:rsidRPr="00A47317" w:rsidRDefault="007C0292" w:rsidP="007C0292">
            <w:pPr>
              <w:jc w:val="both"/>
              <w:rPr>
                <w:b/>
                <w:lang w:val="uk-UA"/>
              </w:rPr>
            </w:pPr>
            <w:r w:rsidRPr="00A47317">
              <w:rPr>
                <w:b/>
                <w:lang w:val="uk-UA"/>
              </w:rPr>
              <w:t xml:space="preserve">Підготовка та подання Мінфіну пропозицій щодо удосконалення регулювання </w:t>
            </w:r>
            <w:proofErr w:type="spellStart"/>
            <w:r w:rsidRPr="00A47317">
              <w:rPr>
                <w:b/>
                <w:lang w:val="uk-UA"/>
              </w:rPr>
              <w:t>квазіфіскальних</w:t>
            </w:r>
            <w:proofErr w:type="spellEnd"/>
            <w:r w:rsidRPr="00A47317">
              <w:rPr>
                <w:b/>
                <w:lang w:val="uk-UA"/>
              </w:rPr>
              <w:t xml:space="preserve"> операцій. Прийняття відповідного нормативно-правого акта.</w:t>
            </w:r>
          </w:p>
          <w:p w:rsidR="00B06F9C" w:rsidRPr="00A47317" w:rsidRDefault="00B06F9C" w:rsidP="00B06F9C">
            <w:pPr>
              <w:ind w:firstLine="459"/>
              <w:jc w:val="both"/>
              <w:rPr>
                <w:lang w:val="uk-UA" w:eastAsia="uk-UA"/>
              </w:rPr>
            </w:pPr>
            <w:r w:rsidRPr="00A47317">
              <w:rPr>
                <w:u w:val="single"/>
                <w:lang w:val="uk-UA" w:eastAsia="uk-UA"/>
              </w:rPr>
              <w:t>Мінфін</w:t>
            </w:r>
            <w:r w:rsidRPr="00A47317">
              <w:rPr>
                <w:lang w:val="uk-UA" w:eastAsia="uk-UA"/>
              </w:rPr>
              <w:t xml:space="preserve">: завдання </w:t>
            </w:r>
            <w:r w:rsidRPr="00A47317">
              <w:rPr>
                <w:lang w:val="uk-UA" w:eastAsia="uk-UA"/>
              </w:rPr>
              <w:t>знаходиться в стадії виконання.</w:t>
            </w:r>
          </w:p>
        </w:tc>
      </w:tr>
    </w:tbl>
    <w:p w:rsidR="00127DDB" w:rsidRPr="00A47317" w:rsidRDefault="00127DDB" w:rsidP="00A33B45">
      <w:pPr>
        <w:rPr>
          <w:b/>
          <w:sz w:val="16"/>
          <w:szCs w:val="16"/>
          <w:lang w:val="uk-UA"/>
        </w:rPr>
      </w:pPr>
    </w:p>
    <w:tbl>
      <w:tblPr>
        <w:tblStyle w:val="a6"/>
        <w:tblW w:w="15451" w:type="dxa"/>
        <w:tblInd w:w="-34" w:type="dxa"/>
        <w:tblLook w:val="04A0" w:firstRow="1" w:lastRow="0" w:firstColumn="1" w:lastColumn="0" w:noHBand="0" w:noVBand="1"/>
      </w:tblPr>
      <w:tblGrid>
        <w:gridCol w:w="2977"/>
        <w:gridCol w:w="12474"/>
      </w:tblGrid>
      <w:tr w:rsidR="00CF7658" w:rsidRPr="00A47317" w:rsidTr="009835E0">
        <w:tc>
          <w:tcPr>
            <w:tcW w:w="2977" w:type="dxa"/>
            <w:shd w:val="clear" w:color="auto" w:fill="DBE5F1" w:themeFill="accent1" w:themeFillTint="33"/>
          </w:tcPr>
          <w:p w:rsidR="00CF7658" w:rsidRPr="00A47317" w:rsidRDefault="00CF7658" w:rsidP="009835E0">
            <w:pPr>
              <w:jc w:val="both"/>
              <w:rPr>
                <w:b/>
                <w:lang w:val="uk-UA"/>
              </w:rPr>
            </w:pPr>
            <w:r w:rsidRPr="00A47317">
              <w:rPr>
                <w:b/>
                <w:lang w:val="uk-UA"/>
              </w:rPr>
              <w:lastRenderedPageBreak/>
              <w:t xml:space="preserve">Номер та найменування заходу </w:t>
            </w:r>
          </w:p>
        </w:tc>
        <w:tc>
          <w:tcPr>
            <w:tcW w:w="12474" w:type="dxa"/>
            <w:shd w:val="clear" w:color="auto" w:fill="F2DBDB" w:themeFill="accent2" w:themeFillTint="33"/>
          </w:tcPr>
          <w:p w:rsidR="00CF7658" w:rsidRPr="00A47317" w:rsidRDefault="00CF7658" w:rsidP="009835E0">
            <w:pPr>
              <w:jc w:val="both"/>
              <w:rPr>
                <w:b/>
                <w:lang w:val="uk-UA"/>
              </w:rPr>
            </w:pPr>
            <w:r w:rsidRPr="00A47317">
              <w:rPr>
                <w:b/>
                <w:lang w:val="uk-UA" w:eastAsia="uk-UA"/>
              </w:rPr>
              <w:t xml:space="preserve">3. </w:t>
            </w:r>
            <w:r w:rsidR="00FD056C" w:rsidRPr="00A47317">
              <w:rPr>
                <w:b/>
                <w:lang w:val="uk-UA"/>
              </w:rPr>
              <w:t xml:space="preserve">Удосконалення методики обліку </w:t>
            </w:r>
            <w:proofErr w:type="spellStart"/>
            <w:r w:rsidR="00FD056C" w:rsidRPr="00A47317">
              <w:rPr>
                <w:b/>
                <w:lang w:val="uk-UA"/>
              </w:rPr>
              <w:t>квазіфіскальних</w:t>
            </w:r>
            <w:proofErr w:type="spellEnd"/>
            <w:r w:rsidR="00FD056C" w:rsidRPr="00A47317">
              <w:rPr>
                <w:b/>
                <w:lang w:val="uk-UA"/>
              </w:rPr>
              <w:t xml:space="preserve"> операцій в рамках сектору загального державного управління</w:t>
            </w:r>
          </w:p>
        </w:tc>
      </w:tr>
      <w:tr w:rsidR="00CF7658" w:rsidRPr="00A47317" w:rsidTr="009835E0">
        <w:tc>
          <w:tcPr>
            <w:tcW w:w="2977" w:type="dxa"/>
            <w:shd w:val="clear" w:color="auto" w:fill="DBE5F1" w:themeFill="accent1" w:themeFillTint="33"/>
          </w:tcPr>
          <w:p w:rsidR="00CF7658" w:rsidRPr="00A47317" w:rsidRDefault="00CF7658" w:rsidP="009835E0">
            <w:pPr>
              <w:jc w:val="both"/>
              <w:rPr>
                <w:b/>
                <w:lang w:val="uk-UA"/>
              </w:rPr>
            </w:pPr>
            <w:r w:rsidRPr="00A47317">
              <w:rPr>
                <w:b/>
                <w:lang w:val="uk-UA"/>
              </w:rPr>
              <w:t>Відповідальні за виконання</w:t>
            </w:r>
          </w:p>
        </w:tc>
        <w:tc>
          <w:tcPr>
            <w:tcW w:w="12474" w:type="dxa"/>
          </w:tcPr>
          <w:p w:rsidR="00CF7658" w:rsidRPr="00A47317" w:rsidRDefault="00CF7658" w:rsidP="009835E0">
            <w:pPr>
              <w:jc w:val="both"/>
              <w:rPr>
                <w:b/>
                <w:i/>
                <w:lang w:val="uk-UA"/>
              </w:rPr>
            </w:pPr>
            <w:r w:rsidRPr="00A47317">
              <w:rPr>
                <w:b/>
                <w:lang w:val="uk-UA" w:eastAsia="uk-UA"/>
              </w:rPr>
              <w:t>Мінфін</w:t>
            </w:r>
            <w:r w:rsidR="00FD056C" w:rsidRPr="00A47317">
              <w:rPr>
                <w:b/>
                <w:lang w:val="uk-UA" w:eastAsia="uk-UA"/>
              </w:rPr>
              <w:t>, Казначейство, головні розпорядники коштів державного бюджету</w:t>
            </w:r>
          </w:p>
        </w:tc>
      </w:tr>
      <w:tr w:rsidR="00CF7658" w:rsidRPr="00A47317" w:rsidTr="009835E0">
        <w:tc>
          <w:tcPr>
            <w:tcW w:w="2977" w:type="dxa"/>
            <w:shd w:val="clear" w:color="auto" w:fill="DBE5F1" w:themeFill="accent1" w:themeFillTint="33"/>
          </w:tcPr>
          <w:p w:rsidR="00CF7658" w:rsidRDefault="00CF7658" w:rsidP="009835E0">
            <w:pPr>
              <w:jc w:val="both"/>
              <w:rPr>
                <w:b/>
                <w:lang w:val="uk-UA"/>
              </w:rPr>
            </w:pPr>
            <w:r w:rsidRPr="00A47317">
              <w:rPr>
                <w:b/>
                <w:lang w:val="uk-UA"/>
              </w:rPr>
              <w:t>Інформація про термін виконання</w:t>
            </w:r>
          </w:p>
          <w:p w:rsidR="00612ED3" w:rsidRPr="00A47317" w:rsidRDefault="00612ED3" w:rsidP="009835E0">
            <w:pPr>
              <w:jc w:val="both"/>
              <w:rPr>
                <w:b/>
                <w:lang w:val="uk-UA"/>
              </w:rPr>
            </w:pPr>
          </w:p>
        </w:tc>
        <w:tc>
          <w:tcPr>
            <w:tcW w:w="12474" w:type="dxa"/>
          </w:tcPr>
          <w:p w:rsidR="00CF7658" w:rsidRPr="00A47317" w:rsidRDefault="00CF7658" w:rsidP="009835E0">
            <w:pPr>
              <w:jc w:val="both"/>
              <w:rPr>
                <w:b/>
                <w:i/>
                <w:lang w:val="uk-UA"/>
              </w:rPr>
            </w:pPr>
            <w:r w:rsidRPr="00A47317">
              <w:rPr>
                <w:b/>
                <w:lang w:val="uk-UA" w:eastAsia="uk-UA"/>
              </w:rPr>
              <w:t xml:space="preserve">2014 – 2015 роки </w:t>
            </w:r>
          </w:p>
        </w:tc>
      </w:tr>
      <w:tr w:rsidR="00CF7658" w:rsidRPr="00A47317" w:rsidTr="009835E0">
        <w:tc>
          <w:tcPr>
            <w:tcW w:w="2977" w:type="dxa"/>
            <w:shd w:val="clear" w:color="auto" w:fill="DBE5F1" w:themeFill="accent1" w:themeFillTint="33"/>
          </w:tcPr>
          <w:p w:rsidR="00CF7658" w:rsidRPr="00A47317" w:rsidRDefault="00CF7658" w:rsidP="009835E0">
            <w:pPr>
              <w:jc w:val="both"/>
              <w:rPr>
                <w:b/>
                <w:lang w:val="uk-UA"/>
              </w:rPr>
            </w:pPr>
            <w:r w:rsidRPr="00A47317">
              <w:rPr>
                <w:b/>
                <w:lang w:val="uk-UA"/>
              </w:rPr>
              <w:t>Розгорнута інформація про досягнення очікуваних результатів</w:t>
            </w:r>
          </w:p>
          <w:p w:rsidR="00CF7658" w:rsidRPr="00A47317" w:rsidRDefault="00CF7658" w:rsidP="009835E0">
            <w:pPr>
              <w:jc w:val="both"/>
              <w:rPr>
                <w:b/>
                <w:i/>
                <w:lang w:val="uk-UA"/>
              </w:rPr>
            </w:pPr>
          </w:p>
        </w:tc>
        <w:tc>
          <w:tcPr>
            <w:tcW w:w="12474" w:type="dxa"/>
          </w:tcPr>
          <w:p w:rsidR="00CF7658" w:rsidRPr="00A47317" w:rsidRDefault="00FD056C" w:rsidP="00FD056C">
            <w:pPr>
              <w:pStyle w:val="a8"/>
              <w:jc w:val="both"/>
              <w:rPr>
                <w:b/>
                <w:sz w:val="24"/>
                <w:szCs w:val="24"/>
              </w:rPr>
            </w:pPr>
            <w:r w:rsidRPr="00A47317">
              <w:rPr>
                <w:b/>
                <w:sz w:val="24"/>
                <w:szCs w:val="24"/>
              </w:rPr>
              <w:t xml:space="preserve">Можливість отримання достовірної та повної інформація про стан державних фінансів для прийняття управлінських рішень, що дасть змогу зменшити ризики дестабілізації державних фінансів у </w:t>
            </w:r>
            <w:proofErr w:type="spellStart"/>
            <w:r w:rsidRPr="00A47317">
              <w:rPr>
                <w:b/>
                <w:sz w:val="24"/>
                <w:szCs w:val="24"/>
              </w:rPr>
              <w:t>середньо–</w:t>
            </w:r>
            <w:proofErr w:type="spellEnd"/>
            <w:r w:rsidRPr="00A47317">
              <w:rPr>
                <w:b/>
                <w:sz w:val="24"/>
                <w:szCs w:val="24"/>
              </w:rPr>
              <w:t xml:space="preserve"> та довгостроковому періоді</w:t>
            </w:r>
          </w:p>
          <w:p w:rsidR="00B06F9C" w:rsidRPr="00A47317" w:rsidRDefault="00B06F9C" w:rsidP="00B06F9C">
            <w:pPr>
              <w:ind w:firstLine="459"/>
              <w:jc w:val="both"/>
              <w:rPr>
                <w:lang w:val="uk-UA" w:eastAsia="uk-UA"/>
              </w:rPr>
            </w:pPr>
            <w:r w:rsidRPr="00A47317">
              <w:rPr>
                <w:u w:val="single"/>
                <w:lang w:val="uk-UA" w:eastAsia="uk-UA"/>
              </w:rPr>
              <w:t>Мінфін</w:t>
            </w:r>
            <w:r w:rsidRPr="00A47317">
              <w:rPr>
                <w:lang w:val="uk-UA" w:eastAsia="uk-UA"/>
              </w:rPr>
              <w:t xml:space="preserve">: завдання </w:t>
            </w:r>
            <w:r w:rsidRPr="00A47317">
              <w:rPr>
                <w:lang w:val="uk-UA" w:eastAsia="uk-UA"/>
              </w:rPr>
              <w:t>знаходиться в стадії виконання.</w:t>
            </w:r>
          </w:p>
        </w:tc>
      </w:tr>
      <w:tr w:rsidR="00CF7658" w:rsidRPr="00A47317" w:rsidTr="009835E0">
        <w:tc>
          <w:tcPr>
            <w:tcW w:w="2977" w:type="dxa"/>
            <w:shd w:val="clear" w:color="auto" w:fill="DBE5F1" w:themeFill="accent1" w:themeFillTint="33"/>
          </w:tcPr>
          <w:p w:rsidR="00CF7658" w:rsidRDefault="00CF7658" w:rsidP="009835E0">
            <w:pPr>
              <w:jc w:val="both"/>
              <w:rPr>
                <w:b/>
                <w:lang w:val="uk-UA"/>
              </w:rPr>
            </w:pPr>
            <w:r w:rsidRPr="00A47317">
              <w:rPr>
                <w:b/>
                <w:lang w:val="uk-UA"/>
              </w:rPr>
              <w:t xml:space="preserve">Розгорнута інформація про досягнення Індикатору оцінки </w:t>
            </w:r>
          </w:p>
          <w:p w:rsidR="00612ED3" w:rsidRPr="00A47317" w:rsidRDefault="00612ED3" w:rsidP="009835E0">
            <w:pPr>
              <w:jc w:val="both"/>
              <w:rPr>
                <w:b/>
                <w:lang w:val="uk-UA"/>
              </w:rPr>
            </w:pPr>
          </w:p>
        </w:tc>
        <w:tc>
          <w:tcPr>
            <w:tcW w:w="12474" w:type="dxa"/>
          </w:tcPr>
          <w:p w:rsidR="00CF7658" w:rsidRPr="00A47317" w:rsidRDefault="00FD056C" w:rsidP="00FD056C">
            <w:pPr>
              <w:jc w:val="both"/>
              <w:rPr>
                <w:b/>
                <w:lang w:val="uk-UA"/>
              </w:rPr>
            </w:pPr>
            <w:r w:rsidRPr="00A47317">
              <w:rPr>
                <w:b/>
                <w:lang w:val="uk-UA"/>
              </w:rPr>
              <w:t xml:space="preserve">Підготовка та подання Мінфіну пропозицій щодо удосконалення методики обліку </w:t>
            </w:r>
            <w:proofErr w:type="spellStart"/>
            <w:r w:rsidRPr="00A47317">
              <w:rPr>
                <w:b/>
                <w:lang w:val="uk-UA"/>
              </w:rPr>
              <w:t>квазіфіскальних</w:t>
            </w:r>
            <w:proofErr w:type="spellEnd"/>
            <w:r w:rsidRPr="00A47317">
              <w:rPr>
                <w:b/>
                <w:lang w:val="uk-UA"/>
              </w:rPr>
              <w:t xml:space="preserve"> операцій в сфері державного управління. Прийняття відповідного нормативно-правого акта.</w:t>
            </w:r>
          </w:p>
          <w:p w:rsidR="00B06F9C" w:rsidRPr="00A47317" w:rsidRDefault="00B06F9C" w:rsidP="00B06F9C">
            <w:pPr>
              <w:ind w:firstLine="459"/>
              <w:jc w:val="both"/>
              <w:rPr>
                <w:lang w:val="uk-UA" w:eastAsia="uk-UA"/>
              </w:rPr>
            </w:pPr>
            <w:r w:rsidRPr="00A47317">
              <w:rPr>
                <w:u w:val="single"/>
                <w:lang w:val="uk-UA" w:eastAsia="uk-UA"/>
              </w:rPr>
              <w:t>Мінфін</w:t>
            </w:r>
            <w:r w:rsidRPr="00A47317">
              <w:rPr>
                <w:lang w:val="uk-UA" w:eastAsia="uk-UA"/>
              </w:rPr>
              <w:t xml:space="preserve">: завдання </w:t>
            </w:r>
            <w:r w:rsidRPr="00A47317">
              <w:rPr>
                <w:lang w:val="uk-UA" w:eastAsia="uk-UA"/>
              </w:rPr>
              <w:t>знаходиться в стадії виконання.</w:t>
            </w:r>
          </w:p>
        </w:tc>
      </w:tr>
    </w:tbl>
    <w:p w:rsidR="00CF7658" w:rsidRPr="00A47317" w:rsidRDefault="00CF7658" w:rsidP="00A33B45">
      <w:pPr>
        <w:rPr>
          <w:b/>
          <w:sz w:val="16"/>
          <w:szCs w:val="16"/>
          <w:lang w:val="uk-UA"/>
        </w:rPr>
      </w:pPr>
    </w:p>
    <w:tbl>
      <w:tblPr>
        <w:tblStyle w:val="a6"/>
        <w:tblW w:w="15451" w:type="dxa"/>
        <w:tblInd w:w="-34" w:type="dxa"/>
        <w:tblLook w:val="04A0" w:firstRow="1" w:lastRow="0" w:firstColumn="1" w:lastColumn="0" w:noHBand="0" w:noVBand="1"/>
      </w:tblPr>
      <w:tblGrid>
        <w:gridCol w:w="2977"/>
        <w:gridCol w:w="12474"/>
      </w:tblGrid>
      <w:tr w:rsidR="00CF7658" w:rsidRPr="00A47317" w:rsidTr="009835E0">
        <w:tc>
          <w:tcPr>
            <w:tcW w:w="2977" w:type="dxa"/>
            <w:shd w:val="clear" w:color="auto" w:fill="DBE5F1" w:themeFill="accent1" w:themeFillTint="33"/>
          </w:tcPr>
          <w:p w:rsidR="00CF7658" w:rsidRPr="00A47317" w:rsidRDefault="00CF7658" w:rsidP="009835E0">
            <w:pPr>
              <w:jc w:val="both"/>
              <w:rPr>
                <w:b/>
                <w:lang w:val="uk-UA"/>
              </w:rPr>
            </w:pPr>
            <w:r w:rsidRPr="00A47317">
              <w:rPr>
                <w:b/>
                <w:lang w:val="uk-UA"/>
              </w:rPr>
              <w:t xml:space="preserve">Номер та найменування заходу </w:t>
            </w:r>
          </w:p>
        </w:tc>
        <w:tc>
          <w:tcPr>
            <w:tcW w:w="12474" w:type="dxa"/>
            <w:shd w:val="clear" w:color="auto" w:fill="F2DBDB" w:themeFill="accent2" w:themeFillTint="33"/>
          </w:tcPr>
          <w:p w:rsidR="00FD056C" w:rsidRPr="00A47317" w:rsidRDefault="00CF7658" w:rsidP="00FD056C">
            <w:pPr>
              <w:jc w:val="both"/>
              <w:rPr>
                <w:b/>
                <w:lang w:val="uk-UA"/>
              </w:rPr>
            </w:pPr>
            <w:r w:rsidRPr="00A47317">
              <w:rPr>
                <w:b/>
                <w:lang w:val="uk-UA" w:eastAsia="uk-UA"/>
              </w:rPr>
              <w:t xml:space="preserve">4. </w:t>
            </w:r>
            <w:r w:rsidR="00FD056C" w:rsidRPr="00A47317">
              <w:rPr>
                <w:b/>
                <w:lang w:val="uk-UA"/>
              </w:rPr>
              <w:t xml:space="preserve">Запровадження спеціальних форм звітності для суб’єктів проведення </w:t>
            </w:r>
            <w:proofErr w:type="spellStart"/>
            <w:r w:rsidR="00FD056C" w:rsidRPr="00A47317">
              <w:rPr>
                <w:b/>
                <w:lang w:val="uk-UA"/>
              </w:rPr>
              <w:t>квазіфіскальних</w:t>
            </w:r>
            <w:proofErr w:type="spellEnd"/>
            <w:r w:rsidR="00FD056C" w:rsidRPr="00A47317">
              <w:rPr>
                <w:b/>
                <w:lang w:val="uk-UA"/>
              </w:rPr>
              <w:t xml:space="preserve"> операцій, в яких має відображатися перелік товарів і послуг, які вони реалізують/надають за дорученням органів державного управління, та фінансовий результат таких операцій</w:t>
            </w:r>
          </w:p>
          <w:p w:rsidR="00CF7658" w:rsidRPr="00A47317" w:rsidRDefault="00CF7658" w:rsidP="009835E0">
            <w:pPr>
              <w:jc w:val="both"/>
              <w:rPr>
                <w:b/>
                <w:lang w:val="uk-UA"/>
              </w:rPr>
            </w:pPr>
          </w:p>
        </w:tc>
      </w:tr>
      <w:tr w:rsidR="00CF7658" w:rsidRPr="00A47317" w:rsidTr="009835E0">
        <w:tc>
          <w:tcPr>
            <w:tcW w:w="2977" w:type="dxa"/>
            <w:shd w:val="clear" w:color="auto" w:fill="DBE5F1" w:themeFill="accent1" w:themeFillTint="33"/>
          </w:tcPr>
          <w:p w:rsidR="00CF7658" w:rsidRDefault="00CF7658" w:rsidP="009835E0">
            <w:pPr>
              <w:jc w:val="both"/>
              <w:rPr>
                <w:b/>
                <w:lang w:val="uk-UA"/>
              </w:rPr>
            </w:pPr>
            <w:r w:rsidRPr="00A47317">
              <w:rPr>
                <w:b/>
                <w:lang w:val="uk-UA"/>
              </w:rPr>
              <w:t>Відповідальні за виконання</w:t>
            </w:r>
          </w:p>
          <w:p w:rsidR="00612ED3" w:rsidRPr="00A47317" w:rsidRDefault="00612ED3" w:rsidP="009835E0">
            <w:pPr>
              <w:jc w:val="both"/>
              <w:rPr>
                <w:b/>
                <w:lang w:val="uk-UA"/>
              </w:rPr>
            </w:pPr>
          </w:p>
        </w:tc>
        <w:tc>
          <w:tcPr>
            <w:tcW w:w="12474" w:type="dxa"/>
          </w:tcPr>
          <w:p w:rsidR="00CF7658" w:rsidRPr="00A47317" w:rsidRDefault="00CF7658" w:rsidP="009835E0">
            <w:pPr>
              <w:jc w:val="both"/>
              <w:rPr>
                <w:b/>
                <w:i/>
                <w:lang w:val="uk-UA"/>
              </w:rPr>
            </w:pPr>
            <w:r w:rsidRPr="00A47317">
              <w:rPr>
                <w:b/>
                <w:lang w:val="uk-UA" w:eastAsia="uk-UA"/>
              </w:rPr>
              <w:t>Мінфін</w:t>
            </w:r>
            <w:r w:rsidR="00FD056C" w:rsidRPr="00A47317">
              <w:rPr>
                <w:b/>
                <w:lang w:val="uk-UA" w:eastAsia="uk-UA"/>
              </w:rPr>
              <w:t xml:space="preserve">, Казначейство, </w:t>
            </w:r>
            <w:r w:rsidR="001D4F36" w:rsidRPr="00A47317">
              <w:rPr>
                <w:b/>
                <w:lang w:val="uk-UA" w:eastAsia="uk-UA"/>
              </w:rPr>
              <w:t xml:space="preserve">головні </w:t>
            </w:r>
            <w:r w:rsidR="00FD056C" w:rsidRPr="00A47317">
              <w:rPr>
                <w:b/>
                <w:lang w:val="uk-UA" w:eastAsia="uk-UA"/>
              </w:rPr>
              <w:t>розпорядники коштів державного бюджету</w:t>
            </w:r>
          </w:p>
        </w:tc>
      </w:tr>
      <w:tr w:rsidR="00CF7658" w:rsidRPr="00A47317" w:rsidTr="009835E0">
        <w:tc>
          <w:tcPr>
            <w:tcW w:w="2977" w:type="dxa"/>
            <w:shd w:val="clear" w:color="auto" w:fill="DBE5F1" w:themeFill="accent1" w:themeFillTint="33"/>
          </w:tcPr>
          <w:p w:rsidR="00CF7658" w:rsidRDefault="00CF7658" w:rsidP="009835E0">
            <w:pPr>
              <w:jc w:val="both"/>
              <w:rPr>
                <w:b/>
                <w:lang w:val="uk-UA"/>
              </w:rPr>
            </w:pPr>
            <w:r w:rsidRPr="00A47317">
              <w:rPr>
                <w:b/>
                <w:lang w:val="uk-UA"/>
              </w:rPr>
              <w:t>Інформація про термін виконання</w:t>
            </w:r>
          </w:p>
          <w:p w:rsidR="00612ED3" w:rsidRPr="00A47317" w:rsidRDefault="00612ED3" w:rsidP="009835E0">
            <w:pPr>
              <w:jc w:val="both"/>
              <w:rPr>
                <w:b/>
                <w:lang w:val="uk-UA"/>
              </w:rPr>
            </w:pPr>
          </w:p>
        </w:tc>
        <w:tc>
          <w:tcPr>
            <w:tcW w:w="12474" w:type="dxa"/>
          </w:tcPr>
          <w:p w:rsidR="00CF7658" w:rsidRPr="00A47317" w:rsidRDefault="00CF7658" w:rsidP="009835E0">
            <w:pPr>
              <w:jc w:val="both"/>
              <w:rPr>
                <w:b/>
                <w:i/>
                <w:lang w:val="uk-UA"/>
              </w:rPr>
            </w:pPr>
            <w:r w:rsidRPr="00A47317">
              <w:rPr>
                <w:b/>
                <w:lang w:val="uk-UA" w:eastAsia="uk-UA"/>
              </w:rPr>
              <w:t xml:space="preserve">2014 – 2015 роки </w:t>
            </w:r>
          </w:p>
        </w:tc>
      </w:tr>
      <w:tr w:rsidR="00CF7658" w:rsidRPr="00A47317" w:rsidTr="009835E0">
        <w:tc>
          <w:tcPr>
            <w:tcW w:w="2977" w:type="dxa"/>
            <w:shd w:val="clear" w:color="auto" w:fill="DBE5F1" w:themeFill="accent1" w:themeFillTint="33"/>
          </w:tcPr>
          <w:p w:rsidR="00CF7658" w:rsidRPr="00A47317" w:rsidRDefault="00CF7658" w:rsidP="009835E0">
            <w:pPr>
              <w:jc w:val="both"/>
              <w:rPr>
                <w:b/>
                <w:lang w:val="uk-UA"/>
              </w:rPr>
            </w:pPr>
            <w:r w:rsidRPr="00A47317">
              <w:rPr>
                <w:b/>
                <w:lang w:val="uk-UA"/>
              </w:rPr>
              <w:t>Розгорнута інформація про досягнення очікуваних результатів</w:t>
            </w:r>
          </w:p>
          <w:p w:rsidR="00CF7658" w:rsidRPr="00A47317" w:rsidRDefault="00CF7658" w:rsidP="009835E0">
            <w:pPr>
              <w:jc w:val="both"/>
              <w:rPr>
                <w:b/>
                <w:i/>
                <w:lang w:val="uk-UA"/>
              </w:rPr>
            </w:pPr>
          </w:p>
        </w:tc>
        <w:tc>
          <w:tcPr>
            <w:tcW w:w="12474" w:type="dxa"/>
          </w:tcPr>
          <w:p w:rsidR="00CF7658" w:rsidRPr="00A47317" w:rsidRDefault="00FD056C" w:rsidP="009835E0">
            <w:pPr>
              <w:pStyle w:val="a8"/>
              <w:jc w:val="both"/>
              <w:rPr>
                <w:b/>
                <w:sz w:val="24"/>
                <w:szCs w:val="24"/>
                <w:lang w:eastAsia="uk-UA"/>
              </w:rPr>
            </w:pPr>
            <w:r w:rsidRPr="00A47317">
              <w:rPr>
                <w:b/>
                <w:sz w:val="24"/>
                <w:szCs w:val="24"/>
                <w:lang w:eastAsia="uk-UA"/>
              </w:rPr>
              <w:t xml:space="preserve">Підвищення якості обліку </w:t>
            </w:r>
            <w:proofErr w:type="spellStart"/>
            <w:r w:rsidRPr="00A47317">
              <w:rPr>
                <w:b/>
                <w:sz w:val="24"/>
                <w:szCs w:val="24"/>
                <w:lang w:eastAsia="uk-UA"/>
              </w:rPr>
              <w:t>квазфіскальних</w:t>
            </w:r>
            <w:proofErr w:type="spellEnd"/>
            <w:r w:rsidRPr="00A47317">
              <w:rPr>
                <w:b/>
                <w:sz w:val="24"/>
                <w:szCs w:val="24"/>
                <w:lang w:eastAsia="uk-UA"/>
              </w:rPr>
              <w:t xml:space="preserve"> операцій</w:t>
            </w:r>
          </w:p>
          <w:p w:rsidR="00B06F9C" w:rsidRPr="00A47317" w:rsidRDefault="00B06F9C" w:rsidP="00B06F9C">
            <w:pPr>
              <w:ind w:firstLine="459"/>
              <w:jc w:val="both"/>
              <w:rPr>
                <w:lang w:val="uk-UA" w:eastAsia="uk-UA"/>
              </w:rPr>
            </w:pPr>
            <w:r w:rsidRPr="00A47317">
              <w:rPr>
                <w:u w:val="single"/>
                <w:lang w:val="uk-UA" w:eastAsia="uk-UA"/>
              </w:rPr>
              <w:t>Мінфін</w:t>
            </w:r>
            <w:r w:rsidRPr="00A47317">
              <w:rPr>
                <w:lang w:val="uk-UA" w:eastAsia="uk-UA"/>
              </w:rPr>
              <w:t>: завдання знаходиться в стадії виконання.</w:t>
            </w:r>
          </w:p>
          <w:p w:rsidR="00B06F9C" w:rsidRPr="00A47317" w:rsidRDefault="00B06F9C" w:rsidP="009835E0">
            <w:pPr>
              <w:pStyle w:val="a8"/>
              <w:jc w:val="both"/>
              <w:rPr>
                <w:b/>
                <w:sz w:val="24"/>
                <w:szCs w:val="24"/>
                <w:lang w:eastAsia="uk-UA"/>
              </w:rPr>
            </w:pPr>
          </w:p>
        </w:tc>
      </w:tr>
      <w:tr w:rsidR="00CF7658" w:rsidRPr="00A47317" w:rsidTr="009835E0">
        <w:tc>
          <w:tcPr>
            <w:tcW w:w="2977" w:type="dxa"/>
            <w:shd w:val="clear" w:color="auto" w:fill="DBE5F1" w:themeFill="accent1" w:themeFillTint="33"/>
          </w:tcPr>
          <w:p w:rsidR="00CF7658" w:rsidRDefault="00CF7658" w:rsidP="009835E0">
            <w:pPr>
              <w:jc w:val="both"/>
              <w:rPr>
                <w:b/>
                <w:lang w:val="uk-UA"/>
              </w:rPr>
            </w:pPr>
            <w:r w:rsidRPr="00A47317">
              <w:rPr>
                <w:b/>
                <w:lang w:val="uk-UA"/>
              </w:rPr>
              <w:t xml:space="preserve">Розгорнута інформація про досягнення Індикатору оцінки </w:t>
            </w:r>
          </w:p>
          <w:p w:rsidR="00612ED3" w:rsidRDefault="00612ED3" w:rsidP="009835E0">
            <w:pPr>
              <w:jc w:val="both"/>
              <w:rPr>
                <w:b/>
                <w:lang w:val="uk-UA"/>
              </w:rPr>
            </w:pPr>
          </w:p>
          <w:p w:rsidR="00612ED3" w:rsidRPr="00A47317" w:rsidRDefault="00612ED3" w:rsidP="009835E0">
            <w:pPr>
              <w:jc w:val="both"/>
              <w:rPr>
                <w:b/>
                <w:lang w:val="uk-UA"/>
              </w:rPr>
            </w:pPr>
          </w:p>
        </w:tc>
        <w:tc>
          <w:tcPr>
            <w:tcW w:w="12474" w:type="dxa"/>
          </w:tcPr>
          <w:p w:rsidR="00CF7658" w:rsidRPr="00A47317" w:rsidRDefault="00FD056C" w:rsidP="009835E0">
            <w:pPr>
              <w:jc w:val="both"/>
              <w:rPr>
                <w:b/>
                <w:lang w:val="uk-UA"/>
              </w:rPr>
            </w:pPr>
            <w:r w:rsidRPr="00A47317">
              <w:rPr>
                <w:b/>
                <w:lang w:val="uk-UA"/>
              </w:rPr>
              <w:t xml:space="preserve">Підготовка та подання Мінфіну пропозицій щодо запровадження спеціальних форм звітності для суб’єктів проведення </w:t>
            </w:r>
            <w:proofErr w:type="spellStart"/>
            <w:r w:rsidRPr="00A47317">
              <w:rPr>
                <w:b/>
                <w:lang w:val="uk-UA"/>
              </w:rPr>
              <w:t>квазіфіскальних</w:t>
            </w:r>
            <w:proofErr w:type="spellEnd"/>
            <w:r w:rsidRPr="00A47317">
              <w:rPr>
                <w:b/>
                <w:lang w:val="uk-UA"/>
              </w:rPr>
              <w:t xml:space="preserve"> операцій</w:t>
            </w:r>
          </w:p>
          <w:p w:rsidR="00B06F9C" w:rsidRPr="00A47317" w:rsidRDefault="00B06F9C" w:rsidP="00B06F9C">
            <w:pPr>
              <w:ind w:firstLine="459"/>
              <w:jc w:val="both"/>
              <w:rPr>
                <w:lang w:val="uk-UA" w:eastAsia="uk-UA"/>
              </w:rPr>
            </w:pPr>
            <w:r w:rsidRPr="00A47317">
              <w:rPr>
                <w:u w:val="single"/>
                <w:lang w:val="uk-UA" w:eastAsia="uk-UA"/>
              </w:rPr>
              <w:t>Мінфін</w:t>
            </w:r>
            <w:r w:rsidRPr="00A47317">
              <w:rPr>
                <w:lang w:val="uk-UA" w:eastAsia="uk-UA"/>
              </w:rPr>
              <w:t xml:space="preserve">: завдання </w:t>
            </w:r>
            <w:r w:rsidRPr="00A47317">
              <w:rPr>
                <w:lang w:val="uk-UA" w:eastAsia="uk-UA"/>
              </w:rPr>
              <w:t>знаходиться в стадії виконання.</w:t>
            </w:r>
          </w:p>
        </w:tc>
      </w:tr>
    </w:tbl>
    <w:p w:rsidR="00CF7658" w:rsidRPr="00A47317" w:rsidRDefault="00CF7658" w:rsidP="00A33B45">
      <w:pPr>
        <w:rPr>
          <w:b/>
          <w:sz w:val="16"/>
          <w:szCs w:val="16"/>
          <w:lang w:val="uk-UA"/>
        </w:rPr>
      </w:pPr>
    </w:p>
    <w:tbl>
      <w:tblPr>
        <w:tblStyle w:val="a6"/>
        <w:tblW w:w="15451" w:type="dxa"/>
        <w:tblInd w:w="-34" w:type="dxa"/>
        <w:tblLook w:val="04A0" w:firstRow="1" w:lastRow="0" w:firstColumn="1" w:lastColumn="0" w:noHBand="0" w:noVBand="1"/>
      </w:tblPr>
      <w:tblGrid>
        <w:gridCol w:w="2977"/>
        <w:gridCol w:w="12474"/>
      </w:tblGrid>
      <w:tr w:rsidR="00CF7658" w:rsidRPr="00A47317" w:rsidTr="009835E0">
        <w:tc>
          <w:tcPr>
            <w:tcW w:w="2977" w:type="dxa"/>
            <w:shd w:val="clear" w:color="auto" w:fill="DBE5F1" w:themeFill="accent1" w:themeFillTint="33"/>
          </w:tcPr>
          <w:p w:rsidR="00CF7658" w:rsidRDefault="00CF7658" w:rsidP="009835E0">
            <w:pPr>
              <w:jc w:val="both"/>
              <w:rPr>
                <w:b/>
                <w:lang w:val="uk-UA"/>
              </w:rPr>
            </w:pPr>
            <w:r w:rsidRPr="00A47317">
              <w:rPr>
                <w:b/>
                <w:lang w:val="uk-UA"/>
              </w:rPr>
              <w:lastRenderedPageBreak/>
              <w:t xml:space="preserve">Номер та найменування заходу </w:t>
            </w:r>
          </w:p>
          <w:p w:rsidR="00612ED3" w:rsidRPr="00A47317" w:rsidRDefault="00612ED3" w:rsidP="009835E0">
            <w:pPr>
              <w:jc w:val="both"/>
              <w:rPr>
                <w:b/>
                <w:lang w:val="uk-UA"/>
              </w:rPr>
            </w:pPr>
          </w:p>
        </w:tc>
        <w:tc>
          <w:tcPr>
            <w:tcW w:w="12474" w:type="dxa"/>
            <w:shd w:val="clear" w:color="auto" w:fill="F2DBDB" w:themeFill="accent2" w:themeFillTint="33"/>
          </w:tcPr>
          <w:p w:rsidR="00CF7658" w:rsidRPr="00A47317" w:rsidRDefault="00CF7658" w:rsidP="009835E0">
            <w:pPr>
              <w:jc w:val="both"/>
              <w:rPr>
                <w:b/>
                <w:lang w:val="uk-UA"/>
              </w:rPr>
            </w:pPr>
            <w:r w:rsidRPr="00A47317">
              <w:rPr>
                <w:b/>
                <w:lang w:val="uk-UA" w:eastAsia="uk-UA"/>
              </w:rPr>
              <w:t xml:space="preserve">5. </w:t>
            </w:r>
            <w:r w:rsidR="001D4F36" w:rsidRPr="00A47317">
              <w:rPr>
                <w:b/>
                <w:lang w:val="uk-UA"/>
              </w:rPr>
              <w:t xml:space="preserve">Упорядкування та оприлюднення інформації про проведення </w:t>
            </w:r>
            <w:proofErr w:type="spellStart"/>
            <w:r w:rsidR="001D4F36" w:rsidRPr="00A47317">
              <w:rPr>
                <w:b/>
                <w:lang w:val="uk-UA"/>
              </w:rPr>
              <w:t>квазіфіскальних</w:t>
            </w:r>
            <w:proofErr w:type="spellEnd"/>
            <w:r w:rsidR="001D4F36" w:rsidRPr="00A47317">
              <w:rPr>
                <w:b/>
                <w:lang w:val="uk-UA"/>
              </w:rPr>
              <w:t xml:space="preserve"> операцій</w:t>
            </w:r>
          </w:p>
        </w:tc>
      </w:tr>
      <w:tr w:rsidR="00CF7658" w:rsidRPr="00A47317" w:rsidTr="009835E0">
        <w:tc>
          <w:tcPr>
            <w:tcW w:w="2977" w:type="dxa"/>
            <w:shd w:val="clear" w:color="auto" w:fill="DBE5F1" w:themeFill="accent1" w:themeFillTint="33"/>
          </w:tcPr>
          <w:p w:rsidR="00CF7658" w:rsidRDefault="00CF7658" w:rsidP="009835E0">
            <w:pPr>
              <w:jc w:val="both"/>
              <w:rPr>
                <w:b/>
                <w:lang w:val="uk-UA"/>
              </w:rPr>
            </w:pPr>
            <w:r w:rsidRPr="00A47317">
              <w:rPr>
                <w:b/>
                <w:lang w:val="uk-UA"/>
              </w:rPr>
              <w:t>Відповідальні за виконання</w:t>
            </w:r>
          </w:p>
          <w:p w:rsidR="00612ED3" w:rsidRPr="00A47317" w:rsidRDefault="00612ED3" w:rsidP="009835E0">
            <w:pPr>
              <w:jc w:val="both"/>
              <w:rPr>
                <w:b/>
                <w:lang w:val="uk-UA"/>
              </w:rPr>
            </w:pPr>
          </w:p>
        </w:tc>
        <w:tc>
          <w:tcPr>
            <w:tcW w:w="12474" w:type="dxa"/>
          </w:tcPr>
          <w:p w:rsidR="00CF7658" w:rsidRPr="00A47317" w:rsidRDefault="00CF7658" w:rsidP="001D4F36">
            <w:pPr>
              <w:jc w:val="both"/>
              <w:rPr>
                <w:b/>
                <w:i/>
                <w:lang w:val="uk-UA"/>
              </w:rPr>
            </w:pPr>
            <w:r w:rsidRPr="00A47317">
              <w:rPr>
                <w:b/>
                <w:lang w:val="uk-UA" w:eastAsia="uk-UA"/>
              </w:rPr>
              <w:t>Мінфін</w:t>
            </w:r>
            <w:r w:rsidR="001D4F36" w:rsidRPr="00A47317">
              <w:rPr>
                <w:b/>
                <w:lang w:val="uk-UA" w:eastAsia="uk-UA"/>
              </w:rPr>
              <w:t>, головні розпорядники коштів державного бюджету</w:t>
            </w:r>
          </w:p>
        </w:tc>
      </w:tr>
      <w:tr w:rsidR="00CF7658" w:rsidRPr="00A47317" w:rsidTr="009835E0">
        <w:tc>
          <w:tcPr>
            <w:tcW w:w="2977" w:type="dxa"/>
            <w:shd w:val="clear" w:color="auto" w:fill="DBE5F1" w:themeFill="accent1" w:themeFillTint="33"/>
          </w:tcPr>
          <w:p w:rsidR="00CF7658" w:rsidRPr="00A47317" w:rsidRDefault="00CF7658" w:rsidP="009835E0">
            <w:pPr>
              <w:jc w:val="both"/>
              <w:rPr>
                <w:b/>
                <w:lang w:val="uk-UA"/>
              </w:rPr>
            </w:pPr>
            <w:r w:rsidRPr="00A47317">
              <w:rPr>
                <w:b/>
                <w:lang w:val="uk-UA"/>
              </w:rPr>
              <w:t>Інформація про термін виконання</w:t>
            </w:r>
          </w:p>
        </w:tc>
        <w:tc>
          <w:tcPr>
            <w:tcW w:w="12474" w:type="dxa"/>
          </w:tcPr>
          <w:p w:rsidR="00CF7658" w:rsidRPr="00A47317" w:rsidRDefault="00CF7658" w:rsidP="009835E0">
            <w:pPr>
              <w:jc w:val="both"/>
              <w:rPr>
                <w:b/>
                <w:i/>
                <w:lang w:val="uk-UA"/>
              </w:rPr>
            </w:pPr>
            <w:r w:rsidRPr="00A47317">
              <w:rPr>
                <w:b/>
                <w:lang w:val="uk-UA" w:eastAsia="uk-UA"/>
              </w:rPr>
              <w:t xml:space="preserve">2014 – 2015 роки </w:t>
            </w:r>
          </w:p>
        </w:tc>
      </w:tr>
      <w:tr w:rsidR="00CF7658" w:rsidRPr="00A47317" w:rsidTr="009835E0">
        <w:tc>
          <w:tcPr>
            <w:tcW w:w="2977" w:type="dxa"/>
            <w:shd w:val="clear" w:color="auto" w:fill="DBE5F1" w:themeFill="accent1" w:themeFillTint="33"/>
          </w:tcPr>
          <w:p w:rsidR="00CF7658" w:rsidRPr="00A47317" w:rsidRDefault="00CF7658" w:rsidP="009835E0">
            <w:pPr>
              <w:jc w:val="both"/>
              <w:rPr>
                <w:b/>
                <w:lang w:val="uk-UA"/>
              </w:rPr>
            </w:pPr>
            <w:r w:rsidRPr="00A47317">
              <w:rPr>
                <w:b/>
                <w:lang w:val="uk-UA"/>
              </w:rPr>
              <w:t>Розгорнута інформація про досягнення очікуваних результатів</w:t>
            </w:r>
          </w:p>
          <w:p w:rsidR="00CF7658" w:rsidRPr="00A47317" w:rsidRDefault="00CF7658" w:rsidP="009835E0">
            <w:pPr>
              <w:jc w:val="both"/>
              <w:rPr>
                <w:b/>
                <w:i/>
                <w:lang w:val="uk-UA"/>
              </w:rPr>
            </w:pPr>
          </w:p>
        </w:tc>
        <w:tc>
          <w:tcPr>
            <w:tcW w:w="12474" w:type="dxa"/>
          </w:tcPr>
          <w:p w:rsidR="00CF7658" w:rsidRPr="00A47317" w:rsidRDefault="001D4F36" w:rsidP="009835E0">
            <w:pPr>
              <w:pStyle w:val="a8"/>
              <w:jc w:val="both"/>
              <w:rPr>
                <w:b/>
                <w:sz w:val="24"/>
                <w:szCs w:val="24"/>
              </w:rPr>
            </w:pPr>
            <w:r w:rsidRPr="00A47317">
              <w:rPr>
                <w:b/>
                <w:sz w:val="24"/>
                <w:szCs w:val="24"/>
              </w:rPr>
              <w:t xml:space="preserve">Підвищення рівня прозорості </w:t>
            </w:r>
            <w:proofErr w:type="spellStart"/>
            <w:r w:rsidRPr="00A47317">
              <w:rPr>
                <w:b/>
                <w:sz w:val="24"/>
                <w:szCs w:val="24"/>
              </w:rPr>
              <w:t>квазіфіскальних</w:t>
            </w:r>
            <w:proofErr w:type="spellEnd"/>
            <w:r w:rsidRPr="00A47317">
              <w:rPr>
                <w:b/>
                <w:sz w:val="24"/>
                <w:szCs w:val="24"/>
              </w:rPr>
              <w:t xml:space="preserve"> операцій</w:t>
            </w:r>
          </w:p>
          <w:p w:rsidR="00F65603" w:rsidRPr="00A47317" w:rsidRDefault="00F65603" w:rsidP="00F65603">
            <w:pPr>
              <w:pStyle w:val="a8"/>
              <w:jc w:val="both"/>
              <w:rPr>
                <w:sz w:val="24"/>
                <w:szCs w:val="24"/>
                <w:u w:val="single"/>
                <w:lang w:eastAsia="uk-UA"/>
              </w:rPr>
            </w:pPr>
            <w:r w:rsidRPr="00A47317">
              <w:rPr>
                <w:sz w:val="24"/>
                <w:szCs w:val="24"/>
                <w:u w:val="single"/>
              </w:rPr>
              <w:t xml:space="preserve">За інформацією Укравтодору: </w:t>
            </w:r>
            <w:r w:rsidRPr="00A47317">
              <w:rPr>
                <w:sz w:val="24"/>
                <w:szCs w:val="24"/>
              </w:rPr>
              <w:t>Укравтодор здійснює публічне представлення</w:t>
            </w:r>
            <w:r w:rsidRPr="00A47317">
              <w:rPr>
                <w:sz w:val="24"/>
                <w:szCs w:val="24"/>
                <w:u w:val="single"/>
              </w:rPr>
              <w:t xml:space="preserve"> та </w:t>
            </w:r>
            <w:proofErr w:type="spellStart"/>
            <w:r w:rsidRPr="00A47317">
              <w:rPr>
                <w:sz w:val="24"/>
                <w:szCs w:val="24"/>
                <w:u w:val="single"/>
              </w:rPr>
              <w:t>публі</w:t>
            </w:r>
            <w:proofErr w:type="spellEnd"/>
          </w:p>
        </w:tc>
      </w:tr>
      <w:tr w:rsidR="00CF7658" w:rsidRPr="00A47317" w:rsidTr="009835E0">
        <w:tc>
          <w:tcPr>
            <w:tcW w:w="2977" w:type="dxa"/>
            <w:shd w:val="clear" w:color="auto" w:fill="DBE5F1" w:themeFill="accent1" w:themeFillTint="33"/>
          </w:tcPr>
          <w:p w:rsidR="00CF7658" w:rsidRPr="00A47317" w:rsidRDefault="00CF7658" w:rsidP="009835E0">
            <w:pPr>
              <w:jc w:val="both"/>
              <w:rPr>
                <w:b/>
                <w:lang w:val="uk-UA"/>
              </w:rPr>
            </w:pPr>
            <w:r w:rsidRPr="00A47317">
              <w:rPr>
                <w:b/>
                <w:lang w:val="uk-UA"/>
              </w:rPr>
              <w:t xml:space="preserve">Розгорнута інформація про досягнення Індикатору оцінки </w:t>
            </w:r>
          </w:p>
        </w:tc>
        <w:tc>
          <w:tcPr>
            <w:tcW w:w="12474" w:type="dxa"/>
          </w:tcPr>
          <w:p w:rsidR="00CF7658" w:rsidRPr="00A47317" w:rsidRDefault="001D4F36" w:rsidP="009835E0">
            <w:pPr>
              <w:jc w:val="both"/>
              <w:rPr>
                <w:b/>
                <w:lang w:val="uk-UA"/>
              </w:rPr>
            </w:pPr>
            <w:r w:rsidRPr="00A47317">
              <w:rPr>
                <w:b/>
                <w:lang w:val="uk-UA"/>
              </w:rPr>
              <w:t xml:space="preserve">Оприлюднення інформації про проведення </w:t>
            </w:r>
            <w:proofErr w:type="spellStart"/>
            <w:r w:rsidRPr="00A47317">
              <w:rPr>
                <w:b/>
                <w:lang w:val="uk-UA"/>
              </w:rPr>
              <w:t>квазіфіскальних</w:t>
            </w:r>
            <w:proofErr w:type="spellEnd"/>
            <w:r w:rsidRPr="00A47317">
              <w:rPr>
                <w:b/>
                <w:lang w:val="uk-UA"/>
              </w:rPr>
              <w:t xml:space="preserve"> операцій</w:t>
            </w:r>
          </w:p>
          <w:p w:rsidR="00F65603" w:rsidRPr="00A47317" w:rsidRDefault="00F65603" w:rsidP="00177BA8">
            <w:pPr>
              <w:jc w:val="both"/>
              <w:rPr>
                <w:lang w:val="uk-UA" w:eastAsia="uk-UA"/>
              </w:rPr>
            </w:pPr>
            <w:r w:rsidRPr="00A47317">
              <w:rPr>
                <w:u w:val="single"/>
                <w:lang w:val="uk-UA"/>
              </w:rPr>
              <w:t xml:space="preserve">За інформацією Укравтодору: </w:t>
            </w:r>
            <w:r w:rsidRPr="00A47317">
              <w:rPr>
                <w:lang w:val="uk-UA"/>
              </w:rPr>
              <w:t>Укравтодор здійснює п</w:t>
            </w:r>
            <w:r w:rsidR="00177BA8" w:rsidRPr="00A47317">
              <w:rPr>
                <w:lang w:val="uk-UA"/>
              </w:rPr>
              <w:t>у</w:t>
            </w:r>
            <w:r w:rsidRPr="00A47317">
              <w:rPr>
                <w:lang w:val="uk-UA"/>
              </w:rPr>
              <w:t>блічне пред</w:t>
            </w:r>
            <w:r w:rsidR="00177BA8" w:rsidRPr="00A47317">
              <w:rPr>
                <w:lang w:val="uk-UA"/>
              </w:rPr>
              <w:t>ст</w:t>
            </w:r>
            <w:r w:rsidRPr="00A47317">
              <w:rPr>
                <w:lang w:val="uk-UA"/>
              </w:rPr>
              <w:t xml:space="preserve">авлення та публікацію звіту про виконання Державного бюджету , зокрема у частині використання залучених кредитів та виконання боргових зобов’язань за кредитами, отриманими </w:t>
            </w:r>
            <w:r w:rsidR="00177BA8" w:rsidRPr="00A47317">
              <w:rPr>
                <w:lang w:val="uk-UA"/>
              </w:rPr>
              <w:t>під державні гарантії на розвиток мережі автомобільних доріг загального користування.</w:t>
            </w:r>
          </w:p>
        </w:tc>
      </w:tr>
    </w:tbl>
    <w:p w:rsidR="00CF7658" w:rsidRPr="00A47317" w:rsidRDefault="00CF7658" w:rsidP="00A33B45">
      <w:pPr>
        <w:rPr>
          <w:b/>
          <w:sz w:val="16"/>
          <w:szCs w:val="16"/>
          <w:lang w:val="uk-UA"/>
        </w:rPr>
      </w:pPr>
    </w:p>
    <w:p w:rsidR="00B06F9C" w:rsidRPr="00A47317" w:rsidRDefault="00B06F9C" w:rsidP="00A33B45">
      <w:pPr>
        <w:rPr>
          <w:b/>
          <w:sz w:val="16"/>
          <w:szCs w:val="16"/>
          <w:lang w:val="uk-UA"/>
        </w:rPr>
      </w:pPr>
    </w:p>
    <w:tbl>
      <w:tblPr>
        <w:tblStyle w:val="a6"/>
        <w:tblW w:w="15451" w:type="dxa"/>
        <w:tblInd w:w="-34" w:type="dxa"/>
        <w:tblLook w:val="04A0" w:firstRow="1" w:lastRow="0" w:firstColumn="1" w:lastColumn="0" w:noHBand="0" w:noVBand="1"/>
      </w:tblPr>
      <w:tblGrid>
        <w:gridCol w:w="2977"/>
        <w:gridCol w:w="12474"/>
      </w:tblGrid>
      <w:tr w:rsidR="00CF7658" w:rsidRPr="00A47317" w:rsidTr="009835E0">
        <w:tc>
          <w:tcPr>
            <w:tcW w:w="2977" w:type="dxa"/>
            <w:shd w:val="clear" w:color="auto" w:fill="DBE5F1" w:themeFill="accent1" w:themeFillTint="33"/>
          </w:tcPr>
          <w:p w:rsidR="00CF7658" w:rsidRPr="00A47317" w:rsidRDefault="00CF7658" w:rsidP="009835E0">
            <w:pPr>
              <w:jc w:val="both"/>
              <w:rPr>
                <w:b/>
                <w:lang w:val="uk-UA"/>
              </w:rPr>
            </w:pPr>
            <w:r w:rsidRPr="00A47317">
              <w:rPr>
                <w:b/>
                <w:lang w:val="uk-UA"/>
              </w:rPr>
              <w:t xml:space="preserve">Номер та найменування заходу </w:t>
            </w:r>
          </w:p>
        </w:tc>
        <w:tc>
          <w:tcPr>
            <w:tcW w:w="12474" w:type="dxa"/>
            <w:shd w:val="clear" w:color="auto" w:fill="F2DBDB" w:themeFill="accent2" w:themeFillTint="33"/>
          </w:tcPr>
          <w:p w:rsidR="00CF7658" w:rsidRPr="00A47317" w:rsidRDefault="00CF7658" w:rsidP="001D4F36">
            <w:pPr>
              <w:jc w:val="both"/>
              <w:rPr>
                <w:b/>
                <w:lang w:val="uk-UA"/>
              </w:rPr>
            </w:pPr>
            <w:r w:rsidRPr="00A47317">
              <w:rPr>
                <w:b/>
                <w:lang w:val="uk-UA" w:eastAsia="uk-UA"/>
              </w:rPr>
              <w:t xml:space="preserve">6. </w:t>
            </w:r>
            <w:r w:rsidR="001D4F36" w:rsidRPr="00A47317">
              <w:rPr>
                <w:b/>
                <w:lang w:val="uk-UA"/>
              </w:rPr>
              <w:t xml:space="preserve">Включення інформації про </w:t>
            </w:r>
            <w:proofErr w:type="spellStart"/>
            <w:r w:rsidR="001D4F36" w:rsidRPr="00A47317">
              <w:rPr>
                <w:b/>
                <w:lang w:val="uk-UA"/>
              </w:rPr>
              <w:t>квазіфіскальні</w:t>
            </w:r>
            <w:proofErr w:type="spellEnd"/>
            <w:r w:rsidR="001D4F36" w:rsidRPr="00A47317">
              <w:rPr>
                <w:b/>
                <w:lang w:val="uk-UA"/>
              </w:rPr>
              <w:t xml:space="preserve"> операції до складу матеріалів, які подаються з проектом бюджету </w:t>
            </w:r>
          </w:p>
        </w:tc>
      </w:tr>
      <w:tr w:rsidR="00CF7658" w:rsidRPr="00A47317" w:rsidTr="009835E0">
        <w:tc>
          <w:tcPr>
            <w:tcW w:w="2977" w:type="dxa"/>
            <w:shd w:val="clear" w:color="auto" w:fill="DBE5F1" w:themeFill="accent1" w:themeFillTint="33"/>
          </w:tcPr>
          <w:p w:rsidR="00CF7658" w:rsidRPr="00A47317" w:rsidRDefault="00CF7658" w:rsidP="009835E0">
            <w:pPr>
              <w:jc w:val="both"/>
              <w:rPr>
                <w:b/>
                <w:lang w:val="uk-UA"/>
              </w:rPr>
            </w:pPr>
            <w:r w:rsidRPr="00A47317">
              <w:rPr>
                <w:b/>
                <w:lang w:val="uk-UA"/>
              </w:rPr>
              <w:t>Відповідальні за виконання</w:t>
            </w:r>
          </w:p>
        </w:tc>
        <w:tc>
          <w:tcPr>
            <w:tcW w:w="12474" w:type="dxa"/>
          </w:tcPr>
          <w:p w:rsidR="00CF7658" w:rsidRPr="00A47317" w:rsidRDefault="001D4F36" w:rsidP="009835E0">
            <w:pPr>
              <w:jc w:val="both"/>
              <w:rPr>
                <w:b/>
                <w:i/>
                <w:lang w:val="uk-UA"/>
              </w:rPr>
            </w:pPr>
            <w:r w:rsidRPr="00A47317">
              <w:rPr>
                <w:b/>
                <w:lang w:val="uk-UA" w:eastAsia="uk-UA"/>
              </w:rPr>
              <w:t>Мінфін, головні розпорядники коштів державного бюджету</w:t>
            </w:r>
          </w:p>
        </w:tc>
      </w:tr>
      <w:tr w:rsidR="00CF7658" w:rsidRPr="00A47317" w:rsidTr="009835E0">
        <w:tc>
          <w:tcPr>
            <w:tcW w:w="2977" w:type="dxa"/>
            <w:shd w:val="clear" w:color="auto" w:fill="DBE5F1" w:themeFill="accent1" w:themeFillTint="33"/>
          </w:tcPr>
          <w:p w:rsidR="00CF7658" w:rsidRPr="00A47317" w:rsidRDefault="00CF7658" w:rsidP="009835E0">
            <w:pPr>
              <w:jc w:val="both"/>
              <w:rPr>
                <w:b/>
                <w:lang w:val="uk-UA"/>
              </w:rPr>
            </w:pPr>
            <w:r w:rsidRPr="00A47317">
              <w:rPr>
                <w:b/>
                <w:lang w:val="uk-UA"/>
              </w:rPr>
              <w:t>Інформація про термін виконання</w:t>
            </w:r>
          </w:p>
        </w:tc>
        <w:tc>
          <w:tcPr>
            <w:tcW w:w="12474" w:type="dxa"/>
          </w:tcPr>
          <w:p w:rsidR="00CF7658" w:rsidRPr="00A47317" w:rsidRDefault="00CF7658" w:rsidP="009835E0">
            <w:pPr>
              <w:jc w:val="both"/>
              <w:rPr>
                <w:b/>
                <w:i/>
                <w:lang w:val="uk-UA"/>
              </w:rPr>
            </w:pPr>
            <w:r w:rsidRPr="00A47317">
              <w:rPr>
                <w:b/>
                <w:lang w:val="uk-UA" w:eastAsia="uk-UA"/>
              </w:rPr>
              <w:t xml:space="preserve">2014 – 2015 роки </w:t>
            </w:r>
          </w:p>
        </w:tc>
      </w:tr>
      <w:tr w:rsidR="00CF7658" w:rsidRPr="00A47317" w:rsidTr="009835E0">
        <w:tc>
          <w:tcPr>
            <w:tcW w:w="2977" w:type="dxa"/>
            <w:shd w:val="clear" w:color="auto" w:fill="DBE5F1" w:themeFill="accent1" w:themeFillTint="33"/>
          </w:tcPr>
          <w:p w:rsidR="00CF7658" w:rsidRPr="00A47317" w:rsidRDefault="00CF7658" w:rsidP="009835E0">
            <w:pPr>
              <w:jc w:val="both"/>
              <w:rPr>
                <w:b/>
                <w:lang w:val="uk-UA"/>
              </w:rPr>
            </w:pPr>
            <w:r w:rsidRPr="00A47317">
              <w:rPr>
                <w:b/>
                <w:lang w:val="uk-UA"/>
              </w:rPr>
              <w:t>Розгорнута інформація про досягнення очікуваних результат</w:t>
            </w:r>
            <w:r w:rsidR="00524EDF" w:rsidRPr="00A47317">
              <w:rPr>
                <w:b/>
                <w:lang w:val="uk-UA"/>
              </w:rPr>
              <w:t>ів</w:t>
            </w:r>
          </w:p>
        </w:tc>
        <w:tc>
          <w:tcPr>
            <w:tcW w:w="12474" w:type="dxa"/>
          </w:tcPr>
          <w:p w:rsidR="001D4F36" w:rsidRPr="00A47317" w:rsidRDefault="001D4F36" w:rsidP="001D4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sidRPr="00A47317">
              <w:rPr>
                <w:b/>
                <w:lang w:val="uk-UA"/>
              </w:rPr>
              <w:t>Підвищення ефективності використання фінансових і матеріальних ресурсів держави та прозорість бюджетного процесу</w:t>
            </w:r>
          </w:p>
          <w:p w:rsidR="00F65C10" w:rsidRPr="00A47317" w:rsidRDefault="00F65C10" w:rsidP="00F65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1"/>
              <w:jc w:val="both"/>
              <w:rPr>
                <w:lang w:val="uk-UA"/>
              </w:rPr>
            </w:pPr>
            <w:r w:rsidRPr="00A47317">
              <w:rPr>
                <w:u w:val="single"/>
                <w:lang w:val="uk-UA" w:eastAsia="uk-UA"/>
              </w:rPr>
              <w:t>Мінфін</w:t>
            </w:r>
            <w:r w:rsidRPr="00A47317">
              <w:rPr>
                <w:lang w:val="uk-UA" w:eastAsia="uk-UA"/>
              </w:rPr>
              <w:t>: п</w:t>
            </w:r>
            <w:r w:rsidRPr="00A47317">
              <w:rPr>
                <w:lang w:val="uk-UA"/>
              </w:rPr>
              <w:t xml:space="preserve">ри підготовці проекту закону України про державний бюджет на 2015 рік проведена робота щодо визначення можливого обсягу </w:t>
            </w:r>
            <w:proofErr w:type="spellStart"/>
            <w:r w:rsidRPr="00A47317">
              <w:rPr>
                <w:lang w:val="uk-UA"/>
              </w:rPr>
              <w:t>квазіфіскальних</w:t>
            </w:r>
            <w:proofErr w:type="spellEnd"/>
            <w:r w:rsidRPr="00A47317">
              <w:rPr>
                <w:lang w:val="uk-UA"/>
              </w:rPr>
              <w:t xml:space="preserve"> операцій. За попередніми даними обсяг таких операцій становитиме 7 200 072,9 тис. грн.</w:t>
            </w:r>
          </w:p>
          <w:p w:rsidR="00CF7658" w:rsidRPr="00A47317" w:rsidRDefault="00CF7658" w:rsidP="00B06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1"/>
              <w:jc w:val="both"/>
              <w:rPr>
                <w:b/>
                <w:lang w:val="uk-UA" w:eastAsia="uk-UA"/>
              </w:rPr>
            </w:pPr>
          </w:p>
        </w:tc>
      </w:tr>
      <w:tr w:rsidR="00CF7658" w:rsidRPr="00A47317" w:rsidTr="009835E0">
        <w:tc>
          <w:tcPr>
            <w:tcW w:w="2977" w:type="dxa"/>
            <w:shd w:val="clear" w:color="auto" w:fill="DBE5F1" w:themeFill="accent1" w:themeFillTint="33"/>
          </w:tcPr>
          <w:p w:rsidR="00CF7658" w:rsidRPr="00A47317" w:rsidRDefault="00CF7658" w:rsidP="009835E0">
            <w:pPr>
              <w:jc w:val="both"/>
              <w:rPr>
                <w:b/>
                <w:lang w:val="uk-UA"/>
              </w:rPr>
            </w:pPr>
            <w:r w:rsidRPr="00A47317">
              <w:rPr>
                <w:b/>
                <w:lang w:val="uk-UA"/>
              </w:rPr>
              <w:t xml:space="preserve">Розгорнута інформація про досягнення Індикатору оцінки </w:t>
            </w:r>
          </w:p>
        </w:tc>
        <w:tc>
          <w:tcPr>
            <w:tcW w:w="12474" w:type="dxa"/>
          </w:tcPr>
          <w:p w:rsidR="00CF7658" w:rsidRPr="00A47317" w:rsidRDefault="001D4F36" w:rsidP="009835E0">
            <w:pPr>
              <w:jc w:val="both"/>
              <w:rPr>
                <w:b/>
                <w:lang w:val="uk-UA"/>
              </w:rPr>
            </w:pPr>
            <w:r w:rsidRPr="00A47317">
              <w:rPr>
                <w:b/>
                <w:lang w:val="uk-UA"/>
              </w:rPr>
              <w:t>Підготовка та подання Мінфіну пропозицій до проекту бюджету</w:t>
            </w:r>
          </w:p>
          <w:p w:rsidR="00F65C10" w:rsidRPr="00A47317" w:rsidRDefault="00F65C10" w:rsidP="00B06F9C">
            <w:pPr>
              <w:ind w:firstLine="459"/>
              <w:jc w:val="both"/>
              <w:rPr>
                <w:lang w:val="uk-UA" w:eastAsia="uk-UA"/>
              </w:rPr>
            </w:pPr>
            <w:r w:rsidRPr="00A47317">
              <w:rPr>
                <w:u w:val="single"/>
                <w:lang w:val="uk-UA" w:eastAsia="uk-UA"/>
              </w:rPr>
              <w:t>Мінфін</w:t>
            </w:r>
            <w:r w:rsidRPr="00A47317">
              <w:rPr>
                <w:lang w:val="uk-UA" w:eastAsia="uk-UA"/>
              </w:rPr>
              <w:t xml:space="preserve">: відповідні пропозиції було підготовлено та подано в рамках роботи з розроблення </w:t>
            </w:r>
            <w:proofErr w:type="spellStart"/>
            <w:r w:rsidRPr="00A47317">
              <w:rPr>
                <w:lang w:val="uk-UA" w:eastAsia="uk-UA"/>
              </w:rPr>
              <w:t>проету</w:t>
            </w:r>
            <w:proofErr w:type="spellEnd"/>
            <w:r w:rsidRPr="00A47317">
              <w:rPr>
                <w:lang w:val="uk-UA" w:eastAsia="uk-UA"/>
              </w:rPr>
              <w:t xml:space="preserve"> Державного бюджету на 2014 рік.</w:t>
            </w:r>
          </w:p>
          <w:p w:rsidR="00B06F9C" w:rsidRPr="00A47317" w:rsidRDefault="00B06F9C" w:rsidP="00B06F9C">
            <w:pPr>
              <w:ind w:firstLine="459"/>
              <w:jc w:val="both"/>
              <w:rPr>
                <w:lang w:val="uk-UA" w:eastAsia="uk-UA"/>
              </w:rPr>
            </w:pPr>
          </w:p>
        </w:tc>
      </w:tr>
    </w:tbl>
    <w:p w:rsidR="00CF7658" w:rsidRDefault="00CF7658" w:rsidP="00A33B45">
      <w:pPr>
        <w:rPr>
          <w:b/>
          <w:sz w:val="16"/>
          <w:szCs w:val="16"/>
          <w:lang w:val="uk-UA"/>
        </w:rPr>
      </w:pPr>
    </w:p>
    <w:p w:rsidR="00612ED3" w:rsidRDefault="00612ED3" w:rsidP="00A33B45">
      <w:pPr>
        <w:rPr>
          <w:b/>
          <w:sz w:val="16"/>
          <w:szCs w:val="16"/>
          <w:lang w:val="uk-UA"/>
        </w:rPr>
      </w:pPr>
    </w:p>
    <w:p w:rsidR="00612ED3" w:rsidRPr="00A47317" w:rsidRDefault="00612ED3" w:rsidP="00A33B45">
      <w:pPr>
        <w:rPr>
          <w:b/>
          <w:sz w:val="16"/>
          <w:szCs w:val="16"/>
          <w:lang w:val="uk-UA"/>
        </w:rPr>
      </w:pPr>
    </w:p>
    <w:tbl>
      <w:tblPr>
        <w:tblW w:w="15451" w:type="dxa"/>
        <w:jc w:val="center"/>
        <w:tblInd w:w="-34" w:type="dxa"/>
        <w:tblLayout w:type="fixed"/>
        <w:tblLook w:val="04A0" w:firstRow="1" w:lastRow="0" w:firstColumn="1" w:lastColumn="0" w:noHBand="0" w:noVBand="1"/>
      </w:tblPr>
      <w:tblGrid>
        <w:gridCol w:w="15451"/>
      </w:tblGrid>
      <w:tr w:rsidR="00CF7658" w:rsidRPr="00A47317" w:rsidTr="00CF7658">
        <w:trPr>
          <w:jc w:val="center"/>
        </w:trPr>
        <w:tc>
          <w:tcPr>
            <w:tcW w:w="1545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CF7658" w:rsidRPr="00A47317" w:rsidRDefault="00CF7658" w:rsidP="00CF7658">
            <w:pPr>
              <w:pStyle w:val="a8"/>
              <w:ind w:left="720"/>
              <w:jc w:val="center"/>
              <w:rPr>
                <w:b/>
                <w:sz w:val="24"/>
                <w:szCs w:val="24"/>
                <w:lang w:eastAsia="uk-UA"/>
              </w:rPr>
            </w:pPr>
            <w:r w:rsidRPr="00A47317">
              <w:rPr>
                <w:b/>
                <w:sz w:val="24"/>
                <w:szCs w:val="24"/>
                <w:lang w:eastAsia="uk-UA"/>
              </w:rPr>
              <w:lastRenderedPageBreak/>
              <w:t xml:space="preserve">Удосконалення нормативно-правового забезпечення та механізмів контролю обсягів </w:t>
            </w:r>
            <w:proofErr w:type="spellStart"/>
            <w:r w:rsidRPr="00A47317">
              <w:rPr>
                <w:b/>
                <w:sz w:val="24"/>
                <w:szCs w:val="24"/>
                <w:lang w:eastAsia="uk-UA"/>
              </w:rPr>
              <w:t>квазіфіскальних</w:t>
            </w:r>
            <w:proofErr w:type="spellEnd"/>
            <w:r w:rsidRPr="00A47317">
              <w:rPr>
                <w:b/>
                <w:sz w:val="24"/>
                <w:szCs w:val="24"/>
                <w:lang w:eastAsia="uk-UA"/>
              </w:rPr>
              <w:t xml:space="preserve"> операцій </w:t>
            </w:r>
          </w:p>
          <w:p w:rsidR="00CF7658" w:rsidRPr="00A47317" w:rsidRDefault="00CF7658" w:rsidP="00CF7658">
            <w:pPr>
              <w:pStyle w:val="a8"/>
              <w:ind w:left="720"/>
              <w:jc w:val="center"/>
              <w:rPr>
                <w:b/>
                <w:sz w:val="24"/>
                <w:szCs w:val="24"/>
                <w:lang w:eastAsia="uk-UA"/>
              </w:rPr>
            </w:pPr>
            <w:r w:rsidRPr="00A47317">
              <w:rPr>
                <w:b/>
                <w:sz w:val="24"/>
                <w:szCs w:val="24"/>
                <w:lang w:eastAsia="uk-UA"/>
              </w:rPr>
              <w:t>(завдання довгострокового характеру)</w:t>
            </w:r>
          </w:p>
        </w:tc>
      </w:tr>
    </w:tbl>
    <w:tbl>
      <w:tblPr>
        <w:tblStyle w:val="a6"/>
        <w:tblW w:w="15451" w:type="dxa"/>
        <w:tblInd w:w="-34" w:type="dxa"/>
        <w:tblLook w:val="04A0" w:firstRow="1" w:lastRow="0" w:firstColumn="1" w:lastColumn="0" w:noHBand="0" w:noVBand="1"/>
      </w:tblPr>
      <w:tblGrid>
        <w:gridCol w:w="2977"/>
        <w:gridCol w:w="12474"/>
      </w:tblGrid>
      <w:tr w:rsidR="00CF7658" w:rsidRPr="00A47317" w:rsidTr="009835E0">
        <w:tc>
          <w:tcPr>
            <w:tcW w:w="2977" w:type="dxa"/>
            <w:shd w:val="clear" w:color="auto" w:fill="DBE5F1" w:themeFill="accent1" w:themeFillTint="33"/>
          </w:tcPr>
          <w:p w:rsidR="00CF7658" w:rsidRPr="00A47317" w:rsidRDefault="00CF7658" w:rsidP="009835E0">
            <w:pPr>
              <w:jc w:val="both"/>
              <w:rPr>
                <w:b/>
                <w:lang w:val="uk-UA"/>
              </w:rPr>
            </w:pPr>
            <w:r w:rsidRPr="00A47317">
              <w:rPr>
                <w:b/>
                <w:lang w:val="uk-UA"/>
              </w:rPr>
              <w:t xml:space="preserve">Номер та найменування заходу </w:t>
            </w:r>
          </w:p>
        </w:tc>
        <w:tc>
          <w:tcPr>
            <w:tcW w:w="12474" w:type="dxa"/>
            <w:shd w:val="clear" w:color="auto" w:fill="F2DBDB" w:themeFill="accent2" w:themeFillTint="33"/>
          </w:tcPr>
          <w:p w:rsidR="00CF7658" w:rsidRPr="00A47317" w:rsidRDefault="00CF7658" w:rsidP="009835E0">
            <w:pPr>
              <w:jc w:val="both"/>
              <w:rPr>
                <w:b/>
                <w:lang w:val="uk-UA"/>
              </w:rPr>
            </w:pPr>
            <w:r w:rsidRPr="00A47317">
              <w:rPr>
                <w:b/>
                <w:lang w:val="uk-UA" w:eastAsia="uk-UA"/>
              </w:rPr>
              <w:t xml:space="preserve">7. </w:t>
            </w:r>
            <w:r w:rsidR="001D4F36" w:rsidRPr="00A47317">
              <w:rPr>
                <w:b/>
                <w:lang w:val="uk-UA"/>
              </w:rPr>
              <w:t>Опрацювання питання стосовно забезпечення обліку дефіциту бюджету та боргу на рівні сектора загального державного управління</w:t>
            </w:r>
          </w:p>
        </w:tc>
      </w:tr>
      <w:tr w:rsidR="00CF7658" w:rsidRPr="00A47317" w:rsidTr="009835E0">
        <w:tc>
          <w:tcPr>
            <w:tcW w:w="2977" w:type="dxa"/>
            <w:shd w:val="clear" w:color="auto" w:fill="DBE5F1" w:themeFill="accent1" w:themeFillTint="33"/>
          </w:tcPr>
          <w:p w:rsidR="00CF7658" w:rsidRPr="00A47317" w:rsidRDefault="00CF7658" w:rsidP="009835E0">
            <w:pPr>
              <w:jc w:val="both"/>
              <w:rPr>
                <w:b/>
                <w:lang w:val="uk-UA"/>
              </w:rPr>
            </w:pPr>
            <w:r w:rsidRPr="00A47317">
              <w:rPr>
                <w:b/>
                <w:lang w:val="uk-UA"/>
              </w:rPr>
              <w:t>Відповідальні за виконання</w:t>
            </w:r>
          </w:p>
        </w:tc>
        <w:tc>
          <w:tcPr>
            <w:tcW w:w="12474" w:type="dxa"/>
          </w:tcPr>
          <w:p w:rsidR="00CF7658" w:rsidRPr="00A47317" w:rsidRDefault="001D4F36" w:rsidP="009835E0">
            <w:pPr>
              <w:jc w:val="both"/>
              <w:rPr>
                <w:b/>
                <w:i/>
                <w:lang w:val="uk-UA"/>
              </w:rPr>
            </w:pPr>
            <w:r w:rsidRPr="00A47317">
              <w:rPr>
                <w:b/>
                <w:lang w:val="uk-UA" w:eastAsia="uk-UA"/>
              </w:rPr>
              <w:t>Мінфін, головні розпорядники коштів державного бюджету</w:t>
            </w:r>
          </w:p>
        </w:tc>
      </w:tr>
      <w:tr w:rsidR="00CF7658" w:rsidRPr="00A47317" w:rsidTr="009835E0">
        <w:tc>
          <w:tcPr>
            <w:tcW w:w="2977" w:type="dxa"/>
            <w:shd w:val="clear" w:color="auto" w:fill="DBE5F1" w:themeFill="accent1" w:themeFillTint="33"/>
          </w:tcPr>
          <w:p w:rsidR="00CF7658" w:rsidRPr="00A47317" w:rsidRDefault="00CF7658" w:rsidP="009835E0">
            <w:pPr>
              <w:jc w:val="both"/>
              <w:rPr>
                <w:b/>
                <w:lang w:val="uk-UA"/>
              </w:rPr>
            </w:pPr>
            <w:r w:rsidRPr="00A47317">
              <w:rPr>
                <w:b/>
                <w:lang w:val="uk-UA"/>
              </w:rPr>
              <w:t>Інформація про термін виконання</w:t>
            </w:r>
          </w:p>
        </w:tc>
        <w:tc>
          <w:tcPr>
            <w:tcW w:w="12474" w:type="dxa"/>
          </w:tcPr>
          <w:p w:rsidR="00CF7658" w:rsidRPr="00A47317" w:rsidRDefault="00CF7658" w:rsidP="001D4F36">
            <w:pPr>
              <w:jc w:val="both"/>
              <w:rPr>
                <w:b/>
                <w:i/>
                <w:lang w:val="uk-UA"/>
              </w:rPr>
            </w:pPr>
            <w:r w:rsidRPr="00A47317">
              <w:rPr>
                <w:b/>
                <w:lang w:val="uk-UA" w:eastAsia="uk-UA"/>
              </w:rPr>
              <w:t>2014 – 201</w:t>
            </w:r>
            <w:r w:rsidR="001D4F36" w:rsidRPr="00A47317">
              <w:rPr>
                <w:b/>
                <w:lang w:val="uk-UA" w:eastAsia="uk-UA"/>
              </w:rPr>
              <w:t>7</w:t>
            </w:r>
            <w:r w:rsidRPr="00A47317">
              <w:rPr>
                <w:b/>
                <w:lang w:val="uk-UA" w:eastAsia="uk-UA"/>
              </w:rPr>
              <w:t xml:space="preserve"> роки </w:t>
            </w:r>
          </w:p>
        </w:tc>
      </w:tr>
      <w:tr w:rsidR="00CF7658" w:rsidRPr="00A47317" w:rsidTr="009835E0">
        <w:tc>
          <w:tcPr>
            <w:tcW w:w="2977" w:type="dxa"/>
            <w:shd w:val="clear" w:color="auto" w:fill="DBE5F1" w:themeFill="accent1" w:themeFillTint="33"/>
          </w:tcPr>
          <w:p w:rsidR="00CF7658" w:rsidRPr="00A47317" w:rsidRDefault="00CF7658" w:rsidP="009835E0">
            <w:pPr>
              <w:jc w:val="both"/>
              <w:rPr>
                <w:b/>
                <w:lang w:val="uk-UA"/>
              </w:rPr>
            </w:pPr>
            <w:r w:rsidRPr="00A47317">
              <w:rPr>
                <w:b/>
                <w:lang w:val="uk-UA"/>
              </w:rPr>
              <w:t>Розгорнута інформація про досягнення очікуваних результатів</w:t>
            </w:r>
          </w:p>
          <w:p w:rsidR="00CF7658" w:rsidRPr="00A47317" w:rsidRDefault="00CF7658" w:rsidP="009835E0">
            <w:pPr>
              <w:jc w:val="both"/>
              <w:rPr>
                <w:b/>
                <w:i/>
                <w:lang w:val="uk-UA"/>
              </w:rPr>
            </w:pPr>
          </w:p>
        </w:tc>
        <w:tc>
          <w:tcPr>
            <w:tcW w:w="12474" w:type="dxa"/>
          </w:tcPr>
          <w:p w:rsidR="001D4F36" w:rsidRPr="00A47317" w:rsidRDefault="001D4F36" w:rsidP="001D4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sidRPr="00A47317">
              <w:rPr>
                <w:b/>
                <w:lang w:val="uk-UA"/>
              </w:rPr>
              <w:t xml:space="preserve">Можливість отримання достовірної та повної інформації про стан державних фінансів для прийняття управлінських  рішень, що дозволить зменшити ризики дестабілізації державних фінансів у </w:t>
            </w:r>
            <w:proofErr w:type="spellStart"/>
            <w:r w:rsidRPr="00A47317">
              <w:rPr>
                <w:b/>
                <w:lang w:val="uk-UA"/>
              </w:rPr>
              <w:t>середньо–</w:t>
            </w:r>
            <w:proofErr w:type="spellEnd"/>
            <w:r w:rsidRPr="00A47317">
              <w:rPr>
                <w:b/>
                <w:lang w:val="uk-UA"/>
              </w:rPr>
              <w:t xml:space="preserve"> та довгостроковому періоді</w:t>
            </w:r>
          </w:p>
          <w:p w:rsidR="00CF7658" w:rsidRPr="00A47317" w:rsidRDefault="00B06F9C" w:rsidP="00B06F9C">
            <w:pPr>
              <w:ind w:firstLine="459"/>
              <w:jc w:val="both"/>
              <w:rPr>
                <w:lang w:val="uk-UA" w:eastAsia="uk-UA"/>
              </w:rPr>
            </w:pPr>
            <w:r w:rsidRPr="00A47317">
              <w:rPr>
                <w:u w:val="single"/>
                <w:lang w:val="uk-UA" w:eastAsia="uk-UA"/>
              </w:rPr>
              <w:t>Мінфін</w:t>
            </w:r>
            <w:r w:rsidRPr="00A47317">
              <w:rPr>
                <w:lang w:val="uk-UA" w:eastAsia="uk-UA"/>
              </w:rPr>
              <w:t xml:space="preserve">: завдання </w:t>
            </w:r>
            <w:r w:rsidRPr="00A47317">
              <w:rPr>
                <w:lang w:val="uk-UA" w:eastAsia="uk-UA"/>
              </w:rPr>
              <w:t>знаходиться в стадії виконання.</w:t>
            </w:r>
          </w:p>
          <w:p w:rsidR="00B06F9C" w:rsidRPr="00A47317" w:rsidRDefault="00B06F9C" w:rsidP="00B06F9C">
            <w:pPr>
              <w:ind w:firstLine="459"/>
              <w:jc w:val="both"/>
              <w:rPr>
                <w:lang w:val="uk-UA" w:eastAsia="uk-UA"/>
              </w:rPr>
            </w:pPr>
          </w:p>
        </w:tc>
      </w:tr>
      <w:tr w:rsidR="00CF7658" w:rsidRPr="00A47317" w:rsidTr="009835E0">
        <w:tc>
          <w:tcPr>
            <w:tcW w:w="2977" w:type="dxa"/>
            <w:shd w:val="clear" w:color="auto" w:fill="DBE5F1" w:themeFill="accent1" w:themeFillTint="33"/>
          </w:tcPr>
          <w:p w:rsidR="00B06F9C" w:rsidRPr="00A47317" w:rsidRDefault="00CF7658" w:rsidP="009835E0">
            <w:pPr>
              <w:jc w:val="both"/>
              <w:rPr>
                <w:b/>
                <w:lang w:val="uk-UA"/>
              </w:rPr>
            </w:pPr>
            <w:r w:rsidRPr="00A47317">
              <w:rPr>
                <w:b/>
                <w:lang w:val="uk-UA"/>
              </w:rPr>
              <w:t xml:space="preserve">Розгорнута інформація про досягнення Індикатору оцінки </w:t>
            </w:r>
          </w:p>
        </w:tc>
        <w:tc>
          <w:tcPr>
            <w:tcW w:w="12474" w:type="dxa"/>
          </w:tcPr>
          <w:p w:rsidR="00CF7658" w:rsidRPr="00A47317" w:rsidRDefault="001D4F36" w:rsidP="009835E0">
            <w:pPr>
              <w:jc w:val="both"/>
              <w:rPr>
                <w:b/>
                <w:lang w:val="uk-UA"/>
              </w:rPr>
            </w:pPr>
            <w:r w:rsidRPr="00A47317">
              <w:rPr>
                <w:b/>
                <w:lang w:val="uk-UA"/>
              </w:rPr>
              <w:t>Підготовка та подання Мінфіну повної інформації для прийняття управлінських  рішень</w:t>
            </w:r>
          </w:p>
          <w:p w:rsidR="00B06F9C" w:rsidRPr="00A47317" w:rsidRDefault="00B06F9C" w:rsidP="00B06F9C">
            <w:pPr>
              <w:ind w:firstLine="459"/>
              <w:jc w:val="both"/>
              <w:rPr>
                <w:lang w:val="uk-UA" w:eastAsia="uk-UA"/>
              </w:rPr>
            </w:pPr>
            <w:r w:rsidRPr="00A47317">
              <w:rPr>
                <w:u w:val="single"/>
                <w:lang w:val="uk-UA" w:eastAsia="uk-UA"/>
              </w:rPr>
              <w:t>Мінфін</w:t>
            </w:r>
            <w:r w:rsidRPr="00A47317">
              <w:rPr>
                <w:lang w:val="uk-UA" w:eastAsia="uk-UA"/>
              </w:rPr>
              <w:t xml:space="preserve">: завдання </w:t>
            </w:r>
            <w:r w:rsidRPr="00A47317">
              <w:rPr>
                <w:lang w:val="uk-UA" w:eastAsia="uk-UA"/>
              </w:rPr>
              <w:t>знаходиться в стадії виконання.</w:t>
            </w:r>
          </w:p>
        </w:tc>
      </w:tr>
    </w:tbl>
    <w:p w:rsidR="00CF7658" w:rsidRPr="00A47317" w:rsidRDefault="00CF7658" w:rsidP="00A33B45">
      <w:pPr>
        <w:rPr>
          <w:b/>
          <w:sz w:val="16"/>
          <w:szCs w:val="16"/>
          <w:lang w:val="uk-UA"/>
        </w:rPr>
      </w:pPr>
    </w:p>
    <w:tbl>
      <w:tblPr>
        <w:tblStyle w:val="a6"/>
        <w:tblW w:w="15451" w:type="dxa"/>
        <w:tblInd w:w="-34" w:type="dxa"/>
        <w:tblLook w:val="04A0" w:firstRow="1" w:lastRow="0" w:firstColumn="1" w:lastColumn="0" w:noHBand="0" w:noVBand="1"/>
      </w:tblPr>
      <w:tblGrid>
        <w:gridCol w:w="2977"/>
        <w:gridCol w:w="12474"/>
      </w:tblGrid>
      <w:tr w:rsidR="00CF7658" w:rsidRPr="00A47317" w:rsidTr="009835E0">
        <w:tc>
          <w:tcPr>
            <w:tcW w:w="2977" w:type="dxa"/>
            <w:shd w:val="clear" w:color="auto" w:fill="DBE5F1" w:themeFill="accent1" w:themeFillTint="33"/>
          </w:tcPr>
          <w:p w:rsidR="00CF7658" w:rsidRPr="00A47317" w:rsidRDefault="00CF7658" w:rsidP="009835E0">
            <w:pPr>
              <w:jc w:val="both"/>
              <w:rPr>
                <w:b/>
                <w:lang w:val="uk-UA"/>
              </w:rPr>
            </w:pPr>
            <w:r w:rsidRPr="00A47317">
              <w:rPr>
                <w:b/>
                <w:lang w:val="uk-UA"/>
              </w:rPr>
              <w:t xml:space="preserve">Номер та найменування заходу </w:t>
            </w:r>
          </w:p>
        </w:tc>
        <w:tc>
          <w:tcPr>
            <w:tcW w:w="12474" w:type="dxa"/>
            <w:shd w:val="clear" w:color="auto" w:fill="F2DBDB" w:themeFill="accent2" w:themeFillTint="33"/>
          </w:tcPr>
          <w:p w:rsidR="001D4F36" w:rsidRPr="00A47317" w:rsidRDefault="00CF7658" w:rsidP="001D4F36">
            <w:pPr>
              <w:jc w:val="both"/>
              <w:rPr>
                <w:b/>
                <w:lang w:val="uk-UA"/>
              </w:rPr>
            </w:pPr>
            <w:r w:rsidRPr="00A47317">
              <w:rPr>
                <w:b/>
                <w:lang w:val="uk-UA" w:eastAsia="uk-UA"/>
              </w:rPr>
              <w:t xml:space="preserve">8. </w:t>
            </w:r>
            <w:r w:rsidR="001D4F36" w:rsidRPr="00A47317">
              <w:rPr>
                <w:b/>
                <w:lang w:val="uk-UA"/>
              </w:rPr>
              <w:t xml:space="preserve">Обмеження обсягів </w:t>
            </w:r>
            <w:proofErr w:type="spellStart"/>
            <w:r w:rsidR="001D4F36" w:rsidRPr="00A47317">
              <w:rPr>
                <w:b/>
                <w:lang w:val="uk-UA"/>
              </w:rPr>
              <w:t>квазіфіскальних</w:t>
            </w:r>
            <w:proofErr w:type="spellEnd"/>
            <w:r w:rsidR="001D4F36" w:rsidRPr="00A47317">
              <w:rPr>
                <w:b/>
                <w:lang w:val="uk-UA"/>
              </w:rPr>
              <w:t xml:space="preserve"> операцій з метою зменшення ризиків проведення операцій сектору загального державного управління (визначення частки виконання зобов’язань за гарантованими державою позиками виключно позичальниками; встанов</w:t>
            </w:r>
            <w:r w:rsidR="004E14B2" w:rsidRPr="00A47317">
              <w:rPr>
                <w:b/>
                <w:lang w:val="uk-UA"/>
              </w:rPr>
              <w:t>лення</w:t>
            </w:r>
            <w:r w:rsidR="001D4F36" w:rsidRPr="00A47317">
              <w:rPr>
                <w:b/>
                <w:lang w:val="uk-UA"/>
              </w:rPr>
              <w:t xml:space="preserve"> цільо</w:t>
            </w:r>
            <w:r w:rsidR="004E14B2" w:rsidRPr="00A47317">
              <w:rPr>
                <w:b/>
                <w:lang w:val="uk-UA"/>
              </w:rPr>
              <w:t>вих</w:t>
            </w:r>
            <w:r w:rsidR="001D4F36" w:rsidRPr="00A47317">
              <w:rPr>
                <w:b/>
                <w:lang w:val="uk-UA"/>
              </w:rPr>
              <w:t xml:space="preserve"> індикативн</w:t>
            </w:r>
            <w:r w:rsidR="004E14B2" w:rsidRPr="00A47317">
              <w:rPr>
                <w:b/>
                <w:lang w:val="uk-UA"/>
              </w:rPr>
              <w:t>их</w:t>
            </w:r>
            <w:r w:rsidR="001D4F36" w:rsidRPr="00A47317">
              <w:rPr>
                <w:b/>
                <w:lang w:val="uk-UA"/>
              </w:rPr>
              <w:t xml:space="preserve"> обмежен</w:t>
            </w:r>
            <w:r w:rsidR="004E14B2" w:rsidRPr="00A47317">
              <w:rPr>
                <w:b/>
                <w:lang w:val="uk-UA"/>
              </w:rPr>
              <w:t>ь</w:t>
            </w:r>
            <w:r w:rsidR="001D4F36" w:rsidRPr="00A47317">
              <w:rPr>
                <w:b/>
                <w:lang w:val="uk-UA"/>
              </w:rPr>
              <w:t xml:space="preserve"> стосовно умовних боргових зобов’язань у сфері державного боргу на </w:t>
            </w:r>
            <w:proofErr w:type="spellStart"/>
            <w:r w:rsidR="001D4F36" w:rsidRPr="00A47317">
              <w:rPr>
                <w:b/>
                <w:lang w:val="uk-UA"/>
              </w:rPr>
              <w:t>середньо-</w:t>
            </w:r>
            <w:proofErr w:type="spellEnd"/>
            <w:r w:rsidR="001D4F36" w:rsidRPr="00A47317">
              <w:rPr>
                <w:b/>
                <w:lang w:val="uk-UA"/>
              </w:rPr>
              <w:t xml:space="preserve"> та довгострокову перспективу тощо)</w:t>
            </w:r>
          </w:p>
          <w:p w:rsidR="00CF7658" w:rsidRPr="00A47317" w:rsidRDefault="00CF7658" w:rsidP="009835E0">
            <w:pPr>
              <w:jc w:val="both"/>
              <w:rPr>
                <w:b/>
                <w:lang w:val="uk-UA"/>
              </w:rPr>
            </w:pPr>
          </w:p>
        </w:tc>
      </w:tr>
      <w:tr w:rsidR="00CF7658" w:rsidRPr="00A47317" w:rsidTr="009835E0">
        <w:tc>
          <w:tcPr>
            <w:tcW w:w="2977" w:type="dxa"/>
            <w:shd w:val="clear" w:color="auto" w:fill="DBE5F1" w:themeFill="accent1" w:themeFillTint="33"/>
          </w:tcPr>
          <w:p w:rsidR="00CF7658" w:rsidRPr="00A47317" w:rsidRDefault="00CF7658" w:rsidP="009835E0">
            <w:pPr>
              <w:jc w:val="both"/>
              <w:rPr>
                <w:b/>
                <w:lang w:val="uk-UA"/>
              </w:rPr>
            </w:pPr>
            <w:r w:rsidRPr="00A47317">
              <w:rPr>
                <w:b/>
                <w:lang w:val="uk-UA"/>
              </w:rPr>
              <w:t>Відповідальні за виконання</w:t>
            </w:r>
          </w:p>
        </w:tc>
        <w:tc>
          <w:tcPr>
            <w:tcW w:w="12474" w:type="dxa"/>
          </w:tcPr>
          <w:p w:rsidR="00CF7658" w:rsidRPr="00A47317" w:rsidRDefault="00CF7658" w:rsidP="009835E0">
            <w:pPr>
              <w:jc w:val="both"/>
              <w:rPr>
                <w:b/>
                <w:i/>
                <w:lang w:val="uk-UA"/>
              </w:rPr>
            </w:pPr>
            <w:r w:rsidRPr="00A47317">
              <w:rPr>
                <w:b/>
                <w:lang w:val="uk-UA" w:eastAsia="uk-UA"/>
              </w:rPr>
              <w:t>Мінфін</w:t>
            </w:r>
            <w:r w:rsidR="004E14B2" w:rsidRPr="00A47317">
              <w:rPr>
                <w:b/>
                <w:lang w:val="uk-UA" w:eastAsia="uk-UA"/>
              </w:rPr>
              <w:t>, головні розпорядники коштів державного бюджету</w:t>
            </w:r>
          </w:p>
        </w:tc>
      </w:tr>
      <w:tr w:rsidR="00CF7658" w:rsidRPr="00A47317" w:rsidTr="009835E0">
        <w:tc>
          <w:tcPr>
            <w:tcW w:w="2977" w:type="dxa"/>
            <w:shd w:val="clear" w:color="auto" w:fill="DBE5F1" w:themeFill="accent1" w:themeFillTint="33"/>
          </w:tcPr>
          <w:p w:rsidR="00CF7658" w:rsidRPr="00A47317" w:rsidRDefault="00CF7658" w:rsidP="009835E0">
            <w:pPr>
              <w:jc w:val="both"/>
              <w:rPr>
                <w:b/>
                <w:lang w:val="uk-UA"/>
              </w:rPr>
            </w:pPr>
            <w:r w:rsidRPr="00A47317">
              <w:rPr>
                <w:b/>
                <w:lang w:val="uk-UA"/>
              </w:rPr>
              <w:t>Інформація про термін виконання</w:t>
            </w:r>
          </w:p>
        </w:tc>
        <w:tc>
          <w:tcPr>
            <w:tcW w:w="12474" w:type="dxa"/>
          </w:tcPr>
          <w:p w:rsidR="00CF7658" w:rsidRPr="00A47317" w:rsidRDefault="00CF7658" w:rsidP="009835E0">
            <w:pPr>
              <w:jc w:val="both"/>
              <w:rPr>
                <w:b/>
                <w:i/>
                <w:lang w:val="uk-UA"/>
              </w:rPr>
            </w:pPr>
            <w:r w:rsidRPr="00A47317">
              <w:rPr>
                <w:b/>
                <w:lang w:val="uk-UA" w:eastAsia="uk-UA"/>
              </w:rPr>
              <w:t xml:space="preserve">2014 – 2015 роки </w:t>
            </w:r>
          </w:p>
        </w:tc>
      </w:tr>
      <w:tr w:rsidR="00CF7658" w:rsidRPr="00A47317" w:rsidTr="009835E0">
        <w:tc>
          <w:tcPr>
            <w:tcW w:w="2977" w:type="dxa"/>
            <w:shd w:val="clear" w:color="auto" w:fill="DBE5F1" w:themeFill="accent1" w:themeFillTint="33"/>
          </w:tcPr>
          <w:p w:rsidR="00CF7658" w:rsidRPr="00A47317" w:rsidRDefault="00CF7658" w:rsidP="009835E0">
            <w:pPr>
              <w:jc w:val="both"/>
              <w:rPr>
                <w:b/>
                <w:lang w:val="uk-UA"/>
              </w:rPr>
            </w:pPr>
            <w:r w:rsidRPr="00A47317">
              <w:rPr>
                <w:b/>
                <w:lang w:val="uk-UA"/>
              </w:rPr>
              <w:t>Розгорнута інформація про досягнення очікуваних результатів</w:t>
            </w:r>
          </w:p>
          <w:p w:rsidR="00CF7658" w:rsidRPr="00A47317" w:rsidRDefault="00CF7658" w:rsidP="009835E0">
            <w:pPr>
              <w:jc w:val="both"/>
              <w:rPr>
                <w:b/>
                <w:i/>
                <w:lang w:val="uk-UA"/>
              </w:rPr>
            </w:pPr>
          </w:p>
        </w:tc>
        <w:tc>
          <w:tcPr>
            <w:tcW w:w="12474" w:type="dxa"/>
          </w:tcPr>
          <w:p w:rsidR="00DC2AAB" w:rsidRPr="00A47317" w:rsidRDefault="001D4F36" w:rsidP="00B06F9C">
            <w:pPr>
              <w:pStyle w:val="a8"/>
              <w:ind w:firstLine="459"/>
              <w:jc w:val="both"/>
              <w:rPr>
                <w:b/>
                <w:sz w:val="24"/>
                <w:szCs w:val="24"/>
              </w:rPr>
            </w:pPr>
            <w:r w:rsidRPr="00A47317">
              <w:rPr>
                <w:b/>
                <w:sz w:val="24"/>
                <w:szCs w:val="24"/>
              </w:rPr>
              <w:t xml:space="preserve">Зменшення макроекономічних диспропорцій пов’язаних </w:t>
            </w:r>
            <w:r w:rsidR="004E14B2" w:rsidRPr="00A47317">
              <w:rPr>
                <w:b/>
                <w:sz w:val="24"/>
                <w:szCs w:val="24"/>
              </w:rPr>
              <w:t>з виконанням</w:t>
            </w:r>
            <w:r w:rsidRPr="00A47317">
              <w:rPr>
                <w:b/>
                <w:sz w:val="24"/>
                <w:szCs w:val="24"/>
              </w:rPr>
              <w:t xml:space="preserve"> </w:t>
            </w:r>
            <w:proofErr w:type="spellStart"/>
            <w:r w:rsidRPr="00A47317">
              <w:rPr>
                <w:b/>
                <w:sz w:val="24"/>
                <w:szCs w:val="24"/>
              </w:rPr>
              <w:t>квазіфіскальних</w:t>
            </w:r>
            <w:proofErr w:type="spellEnd"/>
            <w:r w:rsidRPr="00A47317">
              <w:rPr>
                <w:b/>
                <w:sz w:val="24"/>
                <w:szCs w:val="24"/>
              </w:rPr>
              <w:t xml:space="preserve"> </w:t>
            </w:r>
            <w:r w:rsidR="004E14B2" w:rsidRPr="00A47317">
              <w:rPr>
                <w:b/>
                <w:sz w:val="24"/>
                <w:szCs w:val="24"/>
              </w:rPr>
              <w:t>операцій</w:t>
            </w:r>
          </w:p>
          <w:p w:rsidR="00CF7658" w:rsidRPr="00A47317" w:rsidRDefault="00DC2AAB" w:rsidP="00B06F9C">
            <w:pPr>
              <w:pStyle w:val="a8"/>
              <w:ind w:firstLine="459"/>
              <w:jc w:val="both"/>
              <w:rPr>
                <w:b/>
                <w:sz w:val="24"/>
                <w:szCs w:val="24"/>
                <w:lang w:eastAsia="uk-UA"/>
              </w:rPr>
            </w:pPr>
            <w:r w:rsidRPr="00A47317">
              <w:rPr>
                <w:sz w:val="24"/>
                <w:szCs w:val="24"/>
                <w:u w:val="single"/>
              </w:rPr>
              <w:t xml:space="preserve">Мінфін: </w:t>
            </w:r>
            <w:r w:rsidRPr="00A47317">
              <w:rPr>
                <w:sz w:val="24"/>
                <w:szCs w:val="24"/>
              </w:rPr>
              <w:t xml:space="preserve">підготовлені зміни до Бюджетного Кодексу України, які встановлюватимуть обмеження  обсягу державних гарантій на рівні, що не перевищує 5% від ВВП. Прийняття такої норми сприятиме зменшенню обсягу </w:t>
            </w:r>
            <w:proofErr w:type="spellStart"/>
            <w:r w:rsidRPr="00A47317">
              <w:rPr>
                <w:sz w:val="24"/>
                <w:szCs w:val="24"/>
              </w:rPr>
              <w:t>квазіфіскальних</w:t>
            </w:r>
            <w:proofErr w:type="spellEnd"/>
            <w:r w:rsidRPr="00A47317">
              <w:rPr>
                <w:sz w:val="24"/>
                <w:szCs w:val="24"/>
              </w:rPr>
              <w:t xml:space="preserve"> операцій у подальшому (у частині надання державних гарантій</w:t>
            </w:r>
          </w:p>
        </w:tc>
      </w:tr>
      <w:tr w:rsidR="00CF7658" w:rsidRPr="00A47317" w:rsidTr="009835E0">
        <w:tc>
          <w:tcPr>
            <w:tcW w:w="2977" w:type="dxa"/>
            <w:shd w:val="clear" w:color="auto" w:fill="DBE5F1" w:themeFill="accent1" w:themeFillTint="33"/>
          </w:tcPr>
          <w:p w:rsidR="00CF7658" w:rsidRPr="00A47317" w:rsidRDefault="00CF7658" w:rsidP="009835E0">
            <w:pPr>
              <w:jc w:val="both"/>
              <w:rPr>
                <w:b/>
                <w:lang w:val="uk-UA"/>
              </w:rPr>
            </w:pPr>
            <w:r w:rsidRPr="00A47317">
              <w:rPr>
                <w:b/>
                <w:lang w:val="uk-UA"/>
              </w:rPr>
              <w:t xml:space="preserve">Розгорнута інформація про досягнення Індикатору оцінки </w:t>
            </w:r>
          </w:p>
        </w:tc>
        <w:tc>
          <w:tcPr>
            <w:tcW w:w="12474" w:type="dxa"/>
          </w:tcPr>
          <w:p w:rsidR="00CF7658" w:rsidRPr="00A47317" w:rsidRDefault="001D4F36" w:rsidP="00B06F9C">
            <w:pPr>
              <w:ind w:firstLine="459"/>
              <w:jc w:val="both"/>
              <w:rPr>
                <w:b/>
                <w:lang w:val="uk-UA"/>
              </w:rPr>
            </w:pPr>
            <w:r w:rsidRPr="00A47317">
              <w:rPr>
                <w:b/>
                <w:lang w:val="uk-UA"/>
              </w:rPr>
              <w:t>Зменшення ризиків дестабілізації державних фінансів у середньо – та довгостроковому періоді</w:t>
            </w:r>
          </w:p>
          <w:p w:rsidR="00F65C10" w:rsidRPr="00612ED3" w:rsidRDefault="00DC2AAB" w:rsidP="00612ED3">
            <w:pPr>
              <w:ind w:firstLine="459"/>
              <w:jc w:val="both"/>
              <w:rPr>
                <w:lang w:val="uk-UA"/>
              </w:rPr>
            </w:pPr>
            <w:r w:rsidRPr="00A47317">
              <w:rPr>
                <w:u w:val="single"/>
                <w:lang w:val="uk-UA"/>
              </w:rPr>
              <w:t>Мінфін: п</w:t>
            </w:r>
            <w:r w:rsidRPr="00A47317">
              <w:rPr>
                <w:lang w:val="uk-UA"/>
              </w:rPr>
              <w:t>роект Закону України «Про внесення змін до Бюджетного кодексу України щодо надання державних гарантій», реєстраційний номер № 3557 від 06.11.2013, що внесено Кабінетом Міністрів України та відкликано відповідно до Регламенту Верховної Ради України з причин припинення повноважень Кабінету Міністрів України, є актуал</w:t>
            </w:r>
            <w:r w:rsidR="00612ED3">
              <w:rPr>
                <w:lang w:val="uk-UA"/>
              </w:rPr>
              <w:t>ьним.</w:t>
            </w:r>
          </w:p>
        </w:tc>
      </w:tr>
    </w:tbl>
    <w:p w:rsidR="00CF7658" w:rsidRPr="00A47317" w:rsidRDefault="00CF7658" w:rsidP="00A33B45">
      <w:pPr>
        <w:rPr>
          <w:b/>
          <w:sz w:val="16"/>
          <w:szCs w:val="16"/>
          <w:lang w:val="uk-UA"/>
        </w:rPr>
      </w:pPr>
    </w:p>
    <w:tbl>
      <w:tblPr>
        <w:tblStyle w:val="a6"/>
        <w:tblW w:w="15451" w:type="dxa"/>
        <w:tblInd w:w="-34" w:type="dxa"/>
        <w:tblLook w:val="04A0" w:firstRow="1" w:lastRow="0" w:firstColumn="1" w:lastColumn="0" w:noHBand="0" w:noVBand="1"/>
      </w:tblPr>
      <w:tblGrid>
        <w:gridCol w:w="2977"/>
        <w:gridCol w:w="12474"/>
      </w:tblGrid>
      <w:tr w:rsidR="00CF7658" w:rsidRPr="00A47317" w:rsidTr="009835E0">
        <w:tc>
          <w:tcPr>
            <w:tcW w:w="2977" w:type="dxa"/>
            <w:shd w:val="clear" w:color="auto" w:fill="DBE5F1" w:themeFill="accent1" w:themeFillTint="33"/>
          </w:tcPr>
          <w:p w:rsidR="00CF7658" w:rsidRPr="00A47317" w:rsidRDefault="00CF7658" w:rsidP="009835E0">
            <w:pPr>
              <w:jc w:val="both"/>
              <w:rPr>
                <w:b/>
                <w:lang w:val="uk-UA"/>
              </w:rPr>
            </w:pPr>
            <w:r w:rsidRPr="00A47317">
              <w:rPr>
                <w:b/>
                <w:lang w:val="uk-UA"/>
              </w:rPr>
              <w:lastRenderedPageBreak/>
              <w:t xml:space="preserve">Номер та найменування заходу </w:t>
            </w:r>
          </w:p>
        </w:tc>
        <w:tc>
          <w:tcPr>
            <w:tcW w:w="12474" w:type="dxa"/>
            <w:shd w:val="clear" w:color="auto" w:fill="F2DBDB" w:themeFill="accent2" w:themeFillTint="33"/>
          </w:tcPr>
          <w:p w:rsidR="00CF7658" w:rsidRPr="00A47317" w:rsidRDefault="00CF7658" w:rsidP="009835E0">
            <w:pPr>
              <w:jc w:val="both"/>
              <w:rPr>
                <w:b/>
                <w:lang w:val="uk-UA"/>
              </w:rPr>
            </w:pPr>
            <w:r w:rsidRPr="00A47317">
              <w:rPr>
                <w:b/>
                <w:lang w:val="uk-UA" w:eastAsia="uk-UA"/>
              </w:rPr>
              <w:t xml:space="preserve">9. </w:t>
            </w:r>
            <w:r w:rsidR="004E14B2" w:rsidRPr="00A47317">
              <w:rPr>
                <w:b/>
                <w:lang w:val="uk-UA"/>
              </w:rPr>
              <w:t xml:space="preserve">Моніторинг та удосконалення нормативно-правової бази щодо </w:t>
            </w:r>
            <w:proofErr w:type="spellStart"/>
            <w:r w:rsidR="004E14B2" w:rsidRPr="00A47317">
              <w:rPr>
                <w:b/>
                <w:lang w:val="uk-UA"/>
              </w:rPr>
              <w:t>квазіфіскальних</w:t>
            </w:r>
            <w:proofErr w:type="spellEnd"/>
            <w:r w:rsidR="004E14B2" w:rsidRPr="00A47317">
              <w:rPr>
                <w:b/>
                <w:lang w:val="uk-UA"/>
              </w:rPr>
              <w:t xml:space="preserve"> операцій</w:t>
            </w:r>
          </w:p>
        </w:tc>
      </w:tr>
      <w:tr w:rsidR="00CF7658" w:rsidRPr="00A47317" w:rsidTr="009835E0">
        <w:tc>
          <w:tcPr>
            <w:tcW w:w="2977" w:type="dxa"/>
            <w:shd w:val="clear" w:color="auto" w:fill="DBE5F1" w:themeFill="accent1" w:themeFillTint="33"/>
          </w:tcPr>
          <w:p w:rsidR="00CF7658" w:rsidRPr="00A47317" w:rsidRDefault="00CF7658" w:rsidP="009835E0">
            <w:pPr>
              <w:jc w:val="both"/>
              <w:rPr>
                <w:b/>
                <w:lang w:val="uk-UA"/>
              </w:rPr>
            </w:pPr>
            <w:r w:rsidRPr="00A47317">
              <w:rPr>
                <w:b/>
                <w:lang w:val="uk-UA"/>
              </w:rPr>
              <w:t>Відповідальні за виконання</w:t>
            </w:r>
          </w:p>
        </w:tc>
        <w:tc>
          <w:tcPr>
            <w:tcW w:w="12474" w:type="dxa"/>
          </w:tcPr>
          <w:p w:rsidR="00CF7658" w:rsidRPr="00A47317" w:rsidRDefault="00CF7658" w:rsidP="009835E0">
            <w:pPr>
              <w:jc w:val="both"/>
              <w:rPr>
                <w:b/>
                <w:i/>
                <w:lang w:val="uk-UA"/>
              </w:rPr>
            </w:pPr>
            <w:r w:rsidRPr="00A47317">
              <w:rPr>
                <w:b/>
                <w:lang w:val="uk-UA" w:eastAsia="uk-UA"/>
              </w:rPr>
              <w:t>Мінфін</w:t>
            </w:r>
            <w:r w:rsidR="004E14B2" w:rsidRPr="00A47317">
              <w:rPr>
                <w:b/>
                <w:lang w:val="uk-UA" w:eastAsia="uk-UA"/>
              </w:rPr>
              <w:t>, головні розпорядники коштів державного бюджету</w:t>
            </w:r>
          </w:p>
        </w:tc>
      </w:tr>
      <w:tr w:rsidR="00CF7658" w:rsidRPr="00A47317" w:rsidTr="009835E0">
        <w:tc>
          <w:tcPr>
            <w:tcW w:w="2977" w:type="dxa"/>
            <w:shd w:val="clear" w:color="auto" w:fill="DBE5F1" w:themeFill="accent1" w:themeFillTint="33"/>
          </w:tcPr>
          <w:p w:rsidR="00CF7658" w:rsidRPr="00A47317" w:rsidRDefault="00CF7658" w:rsidP="009835E0">
            <w:pPr>
              <w:jc w:val="both"/>
              <w:rPr>
                <w:b/>
                <w:lang w:val="uk-UA"/>
              </w:rPr>
            </w:pPr>
            <w:r w:rsidRPr="00A47317">
              <w:rPr>
                <w:b/>
                <w:lang w:val="uk-UA"/>
              </w:rPr>
              <w:t>Інформація про термін виконання</w:t>
            </w:r>
          </w:p>
        </w:tc>
        <w:tc>
          <w:tcPr>
            <w:tcW w:w="12474" w:type="dxa"/>
          </w:tcPr>
          <w:p w:rsidR="00CF7658" w:rsidRPr="00A47317" w:rsidRDefault="00CF7658" w:rsidP="004E14B2">
            <w:pPr>
              <w:jc w:val="both"/>
              <w:rPr>
                <w:b/>
                <w:i/>
                <w:lang w:val="uk-UA"/>
              </w:rPr>
            </w:pPr>
            <w:r w:rsidRPr="00A47317">
              <w:rPr>
                <w:b/>
                <w:lang w:val="uk-UA" w:eastAsia="uk-UA"/>
              </w:rPr>
              <w:t>2014 – 201</w:t>
            </w:r>
            <w:r w:rsidR="004E14B2" w:rsidRPr="00A47317">
              <w:rPr>
                <w:b/>
                <w:lang w:val="uk-UA" w:eastAsia="uk-UA"/>
              </w:rPr>
              <w:t>7</w:t>
            </w:r>
            <w:r w:rsidRPr="00A47317">
              <w:rPr>
                <w:b/>
                <w:lang w:val="uk-UA" w:eastAsia="uk-UA"/>
              </w:rPr>
              <w:t xml:space="preserve"> роки </w:t>
            </w:r>
          </w:p>
        </w:tc>
      </w:tr>
      <w:tr w:rsidR="00CF7658" w:rsidRPr="00A47317" w:rsidTr="009835E0">
        <w:tc>
          <w:tcPr>
            <w:tcW w:w="2977" w:type="dxa"/>
            <w:shd w:val="clear" w:color="auto" w:fill="DBE5F1" w:themeFill="accent1" w:themeFillTint="33"/>
          </w:tcPr>
          <w:p w:rsidR="00CF7658" w:rsidRPr="00A47317" w:rsidRDefault="00CF7658" w:rsidP="009835E0">
            <w:pPr>
              <w:jc w:val="both"/>
              <w:rPr>
                <w:b/>
                <w:lang w:val="uk-UA"/>
              </w:rPr>
            </w:pPr>
            <w:r w:rsidRPr="00A47317">
              <w:rPr>
                <w:b/>
                <w:lang w:val="uk-UA"/>
              </w:rPr>
              <w:t>Розгорнута інформація про досягнення очікуваних результатів</w:t>
            </w:r>
          </w:p>
          <w:p w:rsidR="00CF7658" w:rsidRPr="00A47317" w:rsidRDefault="00CF7658" w:rsidP="009835E0">
            <w:pPr>
              <w:jc w:val="both"/>
              <w:rPr>
                <w:b/>
                <w:i/>
                <w:lang w:val="uk-UA"/>
              </w:rPr>
            </w:pPr>
          </w:p>
        </w:tc>
        <w:tc>
          <w:tcPr>
            <w:tcW w:w="12474" w:type="dxa"/>
          </w:tcPr>
          <w:p w:rsidR="00CF7658" w:rsidRPr="00A47317" w:rsidRDefault="004E14B2" w:rsidP="009835E0">
            <w:pPr>
              <w:pStyle w:val="a8"/>
              <w:jc w:val="both"/>
              <w:rPr>
                <w:b/>
                <w:sz w:val="24"/>
                <w:szCs w:val="24"/>
              </w:rPr>
            </w:pPr>
            <w:r w:rsidRPr="00A47317">
              <w:rPr>
                <w:b/>
                <w:sz w:val="24"/>
                <w:szCs w:val="24"/>
              </w:rPr>
              <w:t>Підвищення якості інформації, що використовується для прийняття управлінських рішень</w:t>
            </w:r>
          </w:p>
          <w:p w:rsidR="00B06F9C" w:rsidRPr="00A47317" w:rsidRDefault="00B06F9C" w:rsidP="00B06F9C">
            <w:pPr>
              <w:ind w:firstLine="459"/>
              <w:jc w:val="both"/>
              <w:rPr>
                <w:lang w:val="uk-UA" w:eastAsia="uk-UA"/>
              </w:rPr>
            </w:pPr>
            <w:r w:rsidRPr="00A47317">
              <w:rPr>
                <w:u w:val="single"/>
                <w:lang w:val="uk-UA" w:eastAsia="uk-UA"/>
              </w:rPr>
              <w:t>Мінфін</w:t>
            </w:r>
            <w:r w:rsidRPr="00A47317">
              <w:rPr>
                <w:lang w:val="uk-UA" w:eastAsia="uk-UA"/>
              </w:rPr>
              <w:t>: завдання знаходиться в стадії виконання.</w:t>
            </w:r>
          </w:p>
          <w:p w:rsidR="00B06F9C" w:rsidRPr="00A47317" w:rsidRDefault="00B06F9C" w:rsidP="009835E0">
            <w:pPr>
              <w:pStyle w:val="a8"/>
              <w:jc w:val="both"/>
              <w:rPr>
                <w:b/>
                <w:sz w:val="24"/>
                <w:szCs w:val="24"/>
                <w:lang w:eastAsia="uk-UA"/>
              </w:rPr>
            </w:pPr>
          </w:p>
        </w:tc>
      </w:tr>
      <w:tr w:rsidR="00CF7658" w:rsidRPr="00A47317" w:rsidTr="009835E0">
        <w:tc>
          <w:tcPr>
            <w:tcW w:w="2977" w:type="dxa"/>
            <w:shd w:val="clear" w:color="auto" w:fill="DBE5F1" w:themeFill="accent1" w:themeFillTint="33"/>
          </w:tcPr>
          <w:p w:rsidR="00CF7658" w:rsidRPr="00A47317" w:rsidRDefault="00CF7658" w:rsidP="009835E0">
            <w:pPr>
              <w:jc w:val="both"/>
              <w:rPr>
                <w:b/>
                <w:lang w:val="uk-UA"/>
              </w:rPr>
            </w:pPr>
            <w:r w:rsidRPr="00A47317">
              <w:rPr>
                <w:b/>
                <w:lang w:val="uk-UA"/>
              </w:rPr>
              <w:t xml:space="preserve">Розгорнута інформація про досягнення Індикатору оцінки </w:t>
            </w:r>
          </w:p>
        </w:tc>
        <w:tc>
          <w:tcPr>
            <w:tcW w:w="12474" w:type="dxa"/>
          </w:tcPr>
          <w:p w:rsidR="00CF7658" w:rsidRPr="00A47317" w:rsidRDefault="004E14B2" w:rsidP="004E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sidRPr="00A47317">
              <w:rPr>
                <w:b/>
                <w:lang w:val="uk-UA"/>
              </w:rPr>
              <w:t xml:space="preserve">Підготовка та подання Мінфіну пропозицій щодо внесення змін до нормативно-правової бази щодо </w:t>
            </w:r>
            <w:proofErr w:type="spellStart"/>
            <w:r w:rsidRPr="00A47317">
              <w:rPr>
                <w:b/>
                <w:lang w:val="uk-UA"/>
              </w:rPr>
              <w:t>квазіфіскальних</w:t>
            </w:r>
            <w:proofErr w:type="spellEnd"/>
            <w:r w:rsidRPr="00A47317">
              <w:rPr>
                <w:b/>
                <w:lang w:val="uk-UA"/>
              </w:rPr>
              <w:t xml:space="preserve"> операцій. Прийняття відповідного нормативно-правового акта.</w:t>
            </w:r>
          </w:p>
          <w:p w:rsidR="00B06F9C" w:rsidRPr="00A47317" w:rsidRDefault="00B06F9C" w:rsidP="00B06F9C">
            <w:pPr>
              <w:ind w:firstLine="459"/>
              <w:jc w:val="both"/>
              <w:rPr>
                <w:lang w:val="uk-UA" w:eastAsia="uk-UA"/>
              </w:rPr>
            </w:pPr>
            <w:r w:rsidRPr="00A47317">
              <w:rPr>
                <w:u w:val="single"/>
                <w:lang w:val="uk-UA" w:eastAsia="uk-UA"/>
              </w:rPr>
              <w:t>Мінфін</w:t>
            </w:r>
            <w:r w:rsidRPr="00A47317">
              <w:rPr>
                <w:lang w:val="uk-UA" w:eastAsia="uk-UA"/>
              </w:rPr>
              <w:t xml:space="preserve">: завдання </w:t>
            </w:r>
            <w:r w:rsidRPr="00A47317">
              <w:rPr>
                <w:lang w:val="uk-UA" w:eastAsia="uk-UA"/>
              </w:rPr>
              <w:t>знаходиться в стадії виконання.</w:t>
            </w:r>
          </w:p>
        </w:tc>
      </w:tr>
    </w:tbl>
    <w:p w:rsidR="00CF7658" w:rsidRPr="00A47317" w:rsidRDefault="00CF7658" w:rsidP="00A33B45">
      <w:pPr>
        <w:rPr>
          <w:b/>
          <w:sz w:val="16"/>
          <w:szCs w:val="16"/>
          <w:lang w:val="uk-UA"/>
        </w:rPr>
      </w:pPr>
    </w:p>
    <w:p w:rsidR="00127DDB" w:rsidRPr="00A47317" w:rsidRDefault="00127DDB" w:rsidP="00A33B45">
      <w:pPr>
        <w:rPr>
          <w:b/>
          <w:sz w:val="16"/>
          <w:szCs w:val="16"/>
          <w:lang w:val="uk-UA"/>
        </w:rPr>
      </w:pPr>
    </w:p>
    <w:tbl>
      <w:tblPr>
        <w:tblW w:w="15451" w:type="dxa"/>
        <w:tblInd w:w="-34" w:type="dxa"/>
        <w:tblLayout w:type="fixed"/>
        <w:tblLook w:val="04A0" w:firstRow="1" w:lastRow="0" w:firstColumn="1" w:lastColumn="0" w:noHBand="0" w:noVBand="1"/>
      </w:tblPr>
      <w:tblGrid>
        <w:gridCol w:w="15451"/>
      </w:tblGrid>
      <w:tr w:rsidR="00BF04CF" w:rsidRPr="00A47317" w:rsidTr="00BF04CF">
        <w:tc>
          <w:tcPr>
            <w:tcW w:w="15451" w:type="dxa"/>
            <w:tcBorders>
              <w:top w:val="single" w:sz="4" w:space="0" w:color="auto"/>
              <w:left w:val="single" w:sz="4" w:space="0" w:color="auto"/>
              <w:bottom w:val="single" w:sz="4" w:space="0" w:color="auto"/>
              <w:right w:val="single" w:sz="4" w:space="0" w:color="auto"/>
            </w:tcBorders>
            <w:shd w:val="clear" w:color="auto" w:fill="C4BC96"/>
          </w:tcPr>
          <w:p w:rsidR="00CF7658" w:rsidRPr="00A47317" w:rsidRDefault="00CF7658" w:rsidP="00BF04CF">
            <w:pPr>
              <w:pStyle w:val="a8"/>
              <w:jc w:val="center"/>
              <w:rPr>
                <w:b/>
                <w:sz w:val="24"/>
                <w:szCs w:val="24"/>
                <w:u w:val="single"/>
                <w:lang w:eastAsia="uk-UA"/>
              </w:rPr>
            </w:pPr>
          </w:p>
          <w:p w:rsidR="00BF04CF" w:rsidRPr="00A47317" w:rsidRDefault="00BF04CF" w:rsidP="00BF04CF">
            <w:pPr>
              <w:pStyle w:val="a8"/>
              <w:jc w:val="center"/>
              <w:rPr>
                <w:b/>
                <w:sz w:val="24"/>
                <w:szCs w:val="24"/>
                <w:lang w:eastAsia="uk-UA"/>
              </w:rPr>
            </w:pPr>
            <w:r w:rsidRPr="00A47317">
              <w:rPr>
                <w:b/>
                <w:sz w:val="24"/>
                <w:szCs w:val="24"/>
                <w:u w:val="single"/>
                <w:lang w:eastAsia="uk-UA"/>
              </w:rPr>
              <w:t>V</w:t>
            </w:r>
            <w:r w:rsidRPr="00A47317">
              <w:rPr>
                <w:b/>
                <w:sz w:val="24"/>
                <w:szCs w:val="24"/>
                <w:lang w:eastAsia="uk-UA"/>
              </w:rPr>
              <w:t>. Модернізація системи бухгалтерського обліку в державному секторі</w:t>
            </w:r>
          </w:p>
          <w:p w:rsidR="00CF7658" w:rsidRPr="00A47317" w:rsidRDefault="00CF7658" w:rsidP="00BF04CF">
            <w:pPr>
              <w:pStyle w:val="a8"/>
              <w:jc w:val="center"/>
              <w:rPr>
                <w:b/>
                <w:sz w:val="24"/>
                <w:szCs w:val="24"/>
                <w:lang w:eastAsia="uk-UA"/>
              </w:rPr>
            </w:pPr>
          </w:p>
        </w:tc>
      </w:tr>
      <w:tr w:rsidR="00BF04CF" w:rsidRPr="00A47317" w:rsidTr="00BF04CF">
        <w:tc>
          <w:tcPr>
            <w:tcW w:w="15451" w:type="dxa"/>
            <w:tcBorders>
              <w:top w:val="single" w:sz="4" w:space="0" w:color="auto"/>
              <w:left w:val="single" w:sz="4" w:space="0" w:color="auto"/>
              <w:bottom w:val="single" w:sz="4" w:space="0" w:color="auto"/>
              <w:right w:val="single" w:sz="4" w:space="0" w:color="auto"/>
            </w:tcBorders>
            <w:shd w:val="clear" w:color="auto" w:fill="auto"/>
          </w:tcPr>
          <w:p w:rsidR="00BF04CF" w:rsidRPr="00A47317" w:rsidRDefault="00BF04CF" w:rsidP="00BF04CF">
            <w:pPr>
              <w:pStyle w:val="a8"/>
              <w:jc w:val="center"/>
              <w:rPr>
                <w:b/>
                <w:sz w:val="24"/>
                <w:szCs w:val="24"/>
              </w:rPr>
            </w:pPr>
            <w:r w:rsidRPr="00A47317">
              <w:rPr>
                <w:b/>
                <w:sz w:val="24"/>
                <w:szCs w:val="24"/>
                <w:lang w:eastAsia="uk-UA"/>
              </w:rPr>
              <w:t xml:space="preserve">Перший етап </w:t>
            </w:r>
            <w:r w:rsidR="00AC11B0" w:rsidRPr="00A47317">
              <w:rPr>
                <w:b/>
                <w:sz w:val="24"/>
                <w:szCs w:val="24"/>
              </w:rPr>
              <w:t xml:space="preserve">— завдання </w:t>
            </w:r>
            <w:r w:rsidRPr="00A47317">
              <w:rPr>
                <w:b/>
                <w:sz w:val="24"/>
                <w:szCs w:val="24"/>
              </w:rPr>
              <w:t>середньострокового характеру</w:t>
            </w:r>
          </w:p>
        </w:tc>
      </w:tr>
      <w:tr w:rsidR="00BF04CF" w:rsidRPr="00A47317" w:rsidTr="00BF04CF">
        <w:tc>
          <w:tcPr>
            <w:tcW w:w="15451" w:type="dxa"/>
            <w:tcBorders>
              <w:top w:val="single" w:sz="4" w:space="0" w:color="auto"/>
              <w:left w:val="single" w:sz="4" w:space="0" w:color="auto"/>
              <w:bottom w:val="single" w:sz="4" w:space="0" w:color="auto"/>
              <w:right w:val="single" w:sz="4" w:space="0" w:color="auto"/>
            </w:tcBorders>
            <w:shd w:val="clear" w:color="auto" w:fill="DDD9C3"/>
          </w:tcPr>
          <w:p w:rsidR="00BF04CF" w:rsidRPr="00A47317" w:rsidRDefault="00BF04CF" w:rsidP="00BF04CF">
            <w:pPr>
              <w:pStyle w:val="a8"/>
              <w:jc w:val="center"/>
              <w:rPr>
                <w:b/>
                <w:sz w:val="24"/>
                <w:szCs w:val="24"/>
                <w:lang w:eastAsia="uk-UA"/>
              </w:rPr>
            </w:pPr>
            <w:r w:rsidRPr="00A47317">
              <w:rPr>
                <w:b/>
                <w:sz w:val="24"/>
                <w:szCs w:val="24"/>
                <w:u w:val="single"/>
                <w:lang w:eastAsia="uk-UA"/>
              </w:rPr>
              <w:t>1</w:t>
            </w:r>
            <w:r w:rsidRPr="00A47317">
              <w:rPr>
                <w:b/>
                <w:sz w:val="24"/>
                <w:szCs w:val="24"/>
                <w:lang w:eastAsia="uk-UA"/>
              </w:rPr>
              <w:t xml:space="preserve">. Нормативно-правове забезпечення запровадження національних </w:t>
            </w:r>
            <w:r w:rsidRPr="00A47317">
              <w:rPr>
                <w:b/>
                <w:sz w:val="24"/>
                <w:szCs w:val="24"/>
                <w:lang w:eastAsia="uk-UA"/>
              </w:rPr>
              <w:br/>
              <w:t>положень (стандартів) бухгалтерського обліку в державному секторі</w:t>
            </w:r>
          </w:p>
        </w:tc>
      </w:tr>
    </w:tbl>
    <w:tbl>
      <w:tblPr>
        <w:tblStyle w:val="a6"/>
        <w:tblW w:w="15451" w:type="dxa"/>
        <w:tblInd w:w="-34" w:type="dxa"/>
        <w:tblLook w:val="04A0" w:firstRow="1" w:lastRow="0" w:firstColumn="1" w:lastColumn="0" w:noHBand="0" w:noVBand="1"/>
      </w:tblPr>
      <w:tblGrid>
        <w:gridCol w:w="2977"/>
        <w:gridCol w:w="12474"/>
      </w:tblGrid>
      <w:tr w:rsidR="00A33B45" w:rsidRPr="00A47317" w:rsidTr="006C5B13">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 xml:space="preserve">Номер та найменування заходу </w:t>
            </w:r>
          </w:p>
        </w:tc>
        <w:tc>
          <w:tcPr>
            <w:tcW w:w="12474" w:type="dxa"/>
            <w:shd w:val="clear" w:color="auto" w:fill="F2DBDB" w:themeFill="accent2" w:themeFillTint="33"/>
          </w:tcPr>
          <w:p w:rsidR="00A33B45" w:rsidRPr="00A47317" w:rsidRDefault="00BF04CF" w:rsidP="00A33B45">
            <w:pPr>
              <w:jc w:val="both"/>
              <w:rPr>
                <w:b/>
                <w:lang w:val="uk-UA"/>
              </w:rPr>
            </w:pPr>
            <w:r w:rsidRPr="00A47317">
              <w:rPr>
                <w:b/>
                <w:u w:val="single"/>
                <w:lang w:val="uk-UA" w:eastAsia="uk-UA"/>
              </w:rPr>
              <w:t>1</w:t>
            </w:r>
            <w:r w:rsidRPr="00A47317">
              <w:rPr>
                <w:b/>
                <w:lang w:val="uk-UA" w:eastAsia="uk-UA"/>
              </w:rPr>
              <w:t>. Розроблення плану рахунків бухгалтерського обліку в державному секторі</w:t>
            </w: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Відповідальні за виконання</w:t>
            </w:r>
          </w:p>
        </w:tc>
        <w:tc>
          <w:tcPr>
            <w:tcW w:w="12474" w:type="dxa"/>
          </w:tcPr>
          <w:p w:rsidR="00A33B45" w:rsidRPr="00A47317" w:rsidRDefault="00BF04CF" w:rsidP="00BF04CF">
            <w:pPr>
              <w:jc w:val="both"/>
              <w:rPr>
                <w:b/>
                <w:i/>
                <w:lang w:val="uk-UA"/>
              </w:rPr>
            </w:pPr>
            <w:r w:rsidRPr="00A47317">
              <w:rPr>
                <w:b/>
                <w:lang w:val="uk-UA" w:eastAsia="uk-UA"/>
              </w:rPr>
              <w:t>Мінфін, Казначейство</w:t>
            </w: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Інформація про термін виконання</w:t>
            </w:r>
          </w:p>
        </w:tc>
        <w:tc>
          <w:tcPr>
            <w:tcW w:w="12474" w:type="dxa"/>
          </w:tcPr>
          <w:p w:rsidR="00A33B45" w:rsidRPr="00A47317" w:rsidRDefault="00BF04CF" w:rsidP="00A33B45">
            <w:pPr>
              <w:jc w:val="both"/>
              <w:rPr>
                <w:b/>
                <w:i/>
                <w:lang w:val="uk-UA"/>
              </w:rPr>
            </w:pPr>
            <w:r w:rsidRPr="00A47317">
              <w:rPr>
                <w:b/>
                <w:lang w:val="uk-UA" w:eastAsia="uk-UA"/>
              </w:rPr>
              <w:t>2013 рік</w:t>
            </w: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Розгорнута інформація про досягнення очікуваних результатів</w:t>
            </w:r>
          </w:p>
          <w:p w:rsidR="00A33B45" w:rsidRPr="00A47317" w:rsidRDefault="00A33B45" w:rsidP="00A33B45">
            <w:pPr>
              <w:jc w:val="both"/>
              <w:rPr>
                <w:b/>
                <w:i/>
                <w:lang w:val="uk-UA"/>
              </w:rPr>
            </w:pPr>
          </w:p>
        </w:tc>
        <w:tc>
          <w:tcPr>
            <w:tcW w:w="12474" w:type="dxa"/>
          </w:tcPr>
          <w:p w:rsidR="00BF04CF" w:rsidRPr="00A47317" w:rsidRDefault="00BF04CF" w:rsidP="00BF04CF">
            <w:pPr>
              <w:pStyle w:val="a8"/>
              <w:jc w:val="both"/>
              <w:rPr>
                <w:b/>
                <w:sz w:val="24"/>
                <w:szCs w:val="24"/>
                <w:lang w:eastAsia="uk-UA"/>
              </w:rPr>
            </w:pPr>
            <w:r w:rsidRPr="00A47317">
              <w:rPr>
                <w:b/>
                <w:sz w:val="24"/>
                <w:szCs w:val="24"/>
                <w:lang w:eastAsia="uk-UA"/>
              </w:rPr>
              <w:t>визначення структури узагальнення інформації про активи, зобов’язання та власний капітал суб’єктів державного сектору на рахунках бухгалтерського обліку</w:t>
            </w:r>
            <w:r w:rsidR="00AC11B0" w:rsidRPr="00A47317">
              <w:rPr>
                <w:b/>
                <w:sz w:val="24"/>
                <w:szCs w:val="24"/>
                <w:lang w:eastAsia="uk-UA"/>
              </w:rPr>
              <w:t xml:space="preserve"> </w:t>
            </w:r>
          </w:p>
          <w:p w:rsidR="00A33B45" w:rsidRPr="00A47317" w:rsidRDefault="001A367D" w:rsidP="00E32D1E">
            <w:pPr>
              <w:pStyle w:val="a8"/>
              <w:ind w:firstLine="459"/>
              <w:jc w:val="both"/>
              <w:rPr>
                <w:sz w:val="24"/>
                <w:szCs w:val="24"/>
                <w:lang w:eastAsia="uk-UA"/>
              </w:rPr>
            </w:pPr>
            <w:r w:rsidRPr="00A47317">
              <w:rPr>
                <w:sz w:val="24"/>
                <w:szCs w:val="24"/>
                <w:u w:val="single"/>
                <w:lang w:eastAsia="uk-UA"/>
              </w:rPr>
              <w:t>Мінфін</w:t>
            </w:r>
            <w:r w:rsidR="001962DD" w:rsidRPr="00A47317">
              <w:rPr>
                <w:sz w:val="24"/>
                <w:szCs w:val="24"/>
                <w:u w:val="single"/>
                <w:lang w:eastAsia="uk-UA"/>
              </w:rPr>
              <w:t>, Казначейство</w:t>
            </w:r>
            <w:r w:rsidRPr="00A47317">
              <w:rPr>
                <w:sz w:val="24"/>
                <w:szCs w:val="24"/>
                <w:u w:val="single"/>
                <w:lang w:eastAsia="uk-UA"/>
              </w:rPr>
              <w:t>:</w:t>
            </w:r>
            <w:r w:rsidRPr="00A47317">
              <w:rPr>
                <w:sz w:val="24"/>
                <w:szCs w:val="24"/>
                <w:lang w:eastAsia="uk-UA"/>
              </w:rPr>
              <w:t xml:space="preserve"> </w:t>
            </w:r>
            <w:r w:rsidR="00AC11B0" w:rsidRPr="00A47317">
              <w:rPr>
                <w:sz w:val="24"/>
                <w:szCs w:val="24"/>
                <w:lang w:eastAsia="uk-UA"/>
              </w:rPr>
              <w:t xml:space="preserve">забезпечено визначення структури узагальнення інформації про активи, зобов’язання та власний капітал суб’єктів державного сектору на рахунках бухгалтерського обліку </w:t>
            </w:r>
          </w:p>
        </w:tc>
      </w:tr>
      <w:tr w:rsidR="00A33B45" w:rsidRPr="00A47317" w:rsidTr="00A33B45">
        <w:tc>
          <w:tcPr>
            <w:tcW w:w="2977" w:type="dxa"/>
            <w:shd w:val="clear" w:color="auto" w:fill="DBE5F1" w:themeFill="accent1" w:themeFillTint="33"/>
          </w:tcPr>
          <w:p w:rsidR="00A33B45" w:rsidRDefault="00A33B45" w:rsidP="00A33B45">
            <w:pPr>
              <w:jc w:val="both"/>
              <w:rPr>
                <w:b/>
                <w:lang w:val="uk-UA"/>
              </w:rPr>
            </w:pPr>
            <w:r w:rsidRPr="00A47317">
              <w:rPr>
                <w:b/>
                <w:lang w:val="uk-UA"/>
              </w:rPr>
              <w:t xml:space="preserve">Розгорнута інформація про досягнення Індикатору оцінки </w:t>
            </w:r>
          </w:p>
          <w:p w:rsidR="00612ED3" w:rsidRPr="00A47317" w:rsidRDefault="00612ED3" w:rsidP="00A33B45">
            <w:pPr>
              <w:jc w:val="both"/>
              <w:rPr>
                <w:b/>
                <w:lang w:val="uk-UA"/>
              </w:rPr>
            </w:pPr>
          </w:p>
        </w:tc>
        <w:tc>
          <w:tcPr>
            <w:tcW w:w="12474" w:type="dxa"/>
          </w:tcPr>
          <w:p w:rsidR="00AC11B0" w:rsidRPr="00A47317" w:rsidRDefault="00BF04CF" w:rsidP="00AC11B0">
            <w:pPr>
              <w:jc w:val="both"/>
              <w:rPr>
                <w:b/>
                <w:lang w:val="uk-UA" w:eastAsia="uk-UA"/>
              </w:rPr>
            </w:pPr>
            <w:r w:rsidRPr="00A47317">
              <w:rPr>
                <w:b/>
                <w:lang w:val="uk-UA" w:eastAsia="uk-UA"/>
              </w:rPr>
              <w:t>наказ Мінфіну</w:t>
            </w:r>
            <w:r w:rsidR="00AC11B0" w:rsidRPr="00A47317">
              <w:rPr>
                <w:b/>
                <w:lang w:val="uk-UA" w:eastAsia="uk-UA"/>
              </w:rPr>
              <w:t xml:space="preserve"> </w:t>
            </w:r>
          </w:p>
          <w:p w:rsidR="00AC11B0" w:rsidRPr="00A47317" w:rsidRDefault="001A367D" w:rsidP="00AC11B0">
            <w:pPr>
              <w:ind w:firstLine="459"/>
              <w:jc w:val="both"/>
              <w:rPr>
                <w:b/>
                <w:lang w:val="uk-UA" w:eastAsia="uk-UA"/>
              </w:rPr>
            </w:pPr>
            <w:r w:rsidRPr="00A47317">
              <w:rPr>
                <w:u w:val="single"/>
                <w:lang w:val="uk-UA" w:eastAsia="uk-UA"/>
              </w:rPr>
              <w:t xml:space="preserve">Мінфін: </w:t>
            </w:r>
            <w:r w:rsidR="00AC11B0" w:rsidRPr="00A47317">
              <w:rPr>
                <w:lang w:val="uk-UA"/>
              </w:rPr>
              <w:t>наказ Міністерства фінансів України від 31 грудня 2013 року № 1203 “Про затвердження Плану рахунків бухгалтерського обліку в державному секторі”</w:t>
            </w:r>
            <w:r w:rsidR="003C70CD" w:rsidRPr="00A47317">
              <w:rPr>
                <w:lang w:val="uk-UA"/>
              </w:rPr>
              <w:t>.</w:t>
            </w:r>
          </w:p>
        </w:tc>
      </w:tr>
      <w:tr w:rsidR="00A33B45" w:rsidRPr="00A47317" w:rsidTr="006C5B13">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lastRenderedPageBreak/>
              <w:t xml:space="preserve">Номер та найменування заходу </w:t>
            </w:r>
          </w:p>
        </w:tc>
        <w:tc>
          <w:tcPr>
            <w:tcW w:w="12474" w:type="dxa"/>
            <w:shd w:val="clear" w:color="auto" w:fill="F2DBDB" w:themeFill="accent2" w:themeFillTint="33"/>
          </w:tcPr>
          <w:p w:rsidR="00A33B45" w:rsidRPr="00A47317" w:rsidRDefault="00A629BF" w:rsidP="00A33B45">
            <w:pPr>
              <w:jc w:val="both"/>
              <w:rPr>
                <w:b/>
                <w:lang w:val="uk-UA" w:eastAsia="uk-UA"/>
              </w:rPr>
            </w:pPr>
            <w:r w:rsidRPr="00A47317">
              <w:rPr>
                <w:b/>
                <w:u w:val="single"/>
                <w:lang w:val="uk-UA" w:eastAsia="uk-UA"/>
              </w:rPr>
              <w:t>2</w:t>
            </w:r>
            <w:r w:rsidRPr="00A47317">
              <w:rPr>
                <w:b/>
                <w:lang w:val="uk-UA" w:eastAsia="uk-UA"/>
              </w:rPr>
              <w:t>. Розроблення інструкції застосування плану рахунків бухгалтерського обліку в державному секторі</w:t>
            </w:r>
          </w:p>
          <w:p w:rsidR="009526C0" w:rsidRPr="00A47317" w:rsidRDefault="009526C0" w:rsidP="00A33B45">
            <w:pPr>
              <w:jc w:val="both"/>
              <w:rPr>
                <w:b/>
                <w:lang w:val="uk-UA" w:eastAsia="uk-UA"/>
              </w:rPr>
            </w:pPr>
          </w:p>
          <w:p w:rsidR="009526C0" w:rsidRPr="00A47317" w:rsidRDefault="009526C0" w:rsidP="00A33B45">
            <w:pPr>
              <w:jc w:val="both"/>
              <w:rPr>
                <w:b/>
                <w:lang w:val="uk-UA"/>
              </w:rPr>
            </w:pPr>
          </w:p>
        </w:tc>
      </w:tr>
      <w:tr w:rsidR="00A629BF" w:rsidRPr="00A47317" w:rsidTr="00A33B45">
        <w:tc>
          <w:tcPr>
            <w:tcW w:w="2977" w:type="dxa"/>
            <w:shd w:val="clear" w:color="auto" w:fill="DBE5F1" w:themeFill="accent1" w:themeFillTint="33"/>
          </w:tcPr>
          <w:p w:rsidR="00A629BF" w:rsidRPr="00A47317" w:rsidRDefault="00A629BF" w:rsidP="00A33B45">
            <w:pPr>
              <w:jc w:val="both"/>
              <w:rPr>
                <w:b/>
                <w:lang w:val="uk-UA"/>
              </w:rPr>
            </w:pPr>
            <w:r w:rsidRPr="00A47317">
              <w:rPr>
                <w:b/>
                <w:lang w:val="uk-UA"/>
              </w:rPr>
              <w:t>Відповідальні за виконання</w:t>
            </w:r>
          </w:p>
        </w:tc>
        <w:tc>
          <w:tcPr>
            <w:tcW w:w="12474" w:type="dxa"/>
          </w:tcPr>
          <w:p w:rsidR="00A629BF" w:rsidRPr="00A47317" w:rsidRDefault="00A629BF" w:rsidP="00D86084">
            <w:pPr>
              <w:jc w:val="both"/>
              <w:rPr>
                <w:b/>
                <w:i/>
                <w:lang w:val="uk-UA"/>
              </w:rPr>
            </w:pPr>
            <w:r w:rsidRPr="00A47317">
              <w:rPr>
                <w:b/>
                <w:lang w:val="uk-UA" w:eastAsia="uk-UA"/>
              </w:rPr>
              <w:t>Мінфін, Казначейство</w:t>
            </w:r>
          </w:p>
        </w:tc>
      </w:tr>
      <w:tr w:rsidR="00A629BF" w:rsidRPr="00A47317" w:rsidTr="00A33B45">
        <w:tc>
          <w:tcPr>
            <w:tcW w:w="2977" w:type="dxa"/>
            <w:shd w:val="clear" w:color="auto" w:fill="DBE5F1" w:themeFill="accent1" w:themeFillTint="33"/>
          </w:tcPr>
          <w:p w:rsidR="00A629BF" w:rsidRPr="00A47317" w:rsidRDefault="00A629BF" w:rsidP="00A33B45">
            <w:pPr>
              <w:jc w:val="both"/>
              <w:rPr>
                <w:b/>
                <w:lang w:val="uk-UA"/>
              </w:rPr>
            </w:pPr>
            <w:r w:rsidRPr="00A47317">
              <w:rPr>
                <w:b/>
                <w:lang w:val="uk-UA"/>
              </w:rPr>
              <w:t>Інформація про термін виконання</w:t>
            </w:r>
          </w:p>
        </w:tc>
        <w:tc>
          <w:tcPr>
            <w:tcW w:w="12474" w:type="dxa"/>
          </w:tcPr>
          <w:p w:rsidR="00A629BF" w:rsidRPr="00A47317" w:rsidRDefault="00A629BF" w:rsidP="00D86084">
            <w:pPr>
              <w:jc w:val="both"/>
              <w:rPr>
                <w:b/>
                <w:i/>
                <w:lang w:val="uk-UA"/>
              </w:rPr>
            </w:pPr>
            <w:r w:rsidRPr="00A47317">
              <w:rPr>
                <w:b/>
                <w:lang w:val="uk-UA" w:eastAsia="uk-UA"/>
              </w:rPr>
              <w:t>2013 рік</w:t>
            </w: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Розгорнута інформація про до</w:t>
            </w:r>
            <w:r w:rsidR="00A629BF" w:rsidRPr="00A47317">
              <w:rPr>
                <w:b/>
                <w:lang w:val="uk-UA"/>
              </w:rPr>
              <w:t>сягнення очікуваних результатів</w:t>
            </w:r>
          </w:p>
        </w:tc>
        <w:tc>
          <w:tcPr>
            <w:tcW w:w="12474" w:type="dxa"/>
          </w:tcPr>
          <w:p w:rsidR="00A33B45" w:rsidRPr="00A47317" w:rsidRDefault="00A629BF" w:rsidP="00A33B45">
            <w:pPr>
              <w:jc w:val="both"/>
              <w:rPr>
                <w:b/>
                <w:lang w:val="uk-UA" w:eastAsia="uk-UA"/>
              </w:rPr>
            </w:pPr>
            <w:r w:rsidRPr="00A47317">
              <w:rPr>
                <w:b/>
                <w:lang w:val="uk-UA" w:eastAsia="uk-UA"/>
              </w:rPr>
              <w:t>визначення порядку застосування плану рахунків</w:t>
            </w:r>
            <w:r w:rsidRPr="00A47317">
              <w:rPr>
                <w:b/>
                <w:lang w:val="uk-UA"/>
              </w:rPr>
              <w:t xml:space="preserve"> </w:t>
            </w:r>
            <w:r w:rsidRPr="00A47317">
              <w:rPr>
                <w:b/>
                <w:lang w:val="uk-UA" w:eastAsia="uk-UA"/>
              </w:rPr>
              <w:t>бухгалтерського обліку в державному секторі</w:t>
            </w:r>
          </w:p>
          <w:p w:rsidR="009526C0" w:rsidRPr="00A47317" w:rsidRDefault="001A367D" w:rsidP="0041327C">
            <w:pPr>
              <w:ind w:firstLine="459"/>
              <w:jc w:val="both"/>
              <w:rPr>
                <w:lang w:val="uk-UA"/>
              </w:rPr>
            </w:pPr>
            <w:r w:rsidRPr="00A47317">
              <w:rPr>
                <w:u w:val="single"/>
                <w:lang w:val="uk-UA" w:eastAsia="uk-UA"/>
              </w:rPr>
              <w:t xml:space="preserve">Мінфін: </w:t>
            </w:r>
            <w:r w:rsidRPr="00A47317">
              <w:rPr>
                <w:lang w:val="uk-UA"/>
              </w:rPr>
              <w:t>розроблено проект Порядку застосування Плану рахунків бухгалтерського обліку в державному секторі</w:t>
            </w:r>
            <w:r w:rsidR="0041327C" w:rsidRPr="00A47317">
              <w:rPr>
                <w:lang w:val="uk-UA"/>
              </w:rPr>
              <w:t>,</w:t>
            </w:r>
            <w:r w:rsidR="001962DD" w:rsidRPr="00A47317">
              <w:rPr>
                <w:lang w:val="uk-UA"/>
              </w:rPr>
              <w:t xml:space="preserve"> </w:t>
            </w:r>
            <w:r w:rsidR="0041327C" w:rsidRPr="00A47317">
              <w:rPr>
                <w:lang w:val="uk-UA"/>
              </w:rPr>
              <w:t>проект акта підготовлено для обговорення та направлення на погодження заінтересованими органам</w:t>
            </w:r>
            <w:r w:rsidR="000D5248" w:rsidRPr="00A47317">
              <w:rPr>
                <w:lang w:val="uk-UA"/>
              </w:rPr>
              <w:t xml:space="preserve"> </w:t>
            </w: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 xml:space="preserve">Розгорнута інформація про досягнення Індикатору оцінки </w:t>
            </w:r>
          </w:p>
        </w:tc>
        <w:tc>
          <w:tcPr>
            <w:tcW w:w="12474" w:type="dxa"/>
          </w:tcPr>
          <w:p w:rsidR="00A33B45" w:rsidRPr="00A47317" w:rsidRDefault="00A629BF" w:rsidP="00A33B45">
            <w:pPr>
              <w:jc w:val="both"/>
              <w:rPr>
                <w:b/>
                <w:lang w:val="uk-UA" w:eastAsia="uk-UA"/>
              </w:rPr>
            </w:pPr>
            <w:r w:rsidRPr="00A47317">
              <w:rPr>
                <w:b/>
                <w:lang w:val="uk-UA" w:eastAsia="uk-UA"/>
              </w:rPr>
              <w:t>наказ Мінфіну</w:t>
            </w:r>
          </w:p>
          <w:p w:rsidR="009526C0" w:rsidRPr="00A47317" w:rsidRDefault="001A367D" w:rsidP="0041327C">
            <w:pPr>
              <w:ind w:firstLine="459"/>
              <w:jc w:val="both"/>
              <w:rPr>
                <w:lang w:val="uk-UA" w:eastAsia="uk-UA"/>
              </w:rPr>
            </w:pPr>
            <w:r w:rsidRPr="00A47317">
              <w:rPr>
                <w:u w:val="single"/>
                <w:lang w:val="uk-UA" w:eastAsia="uk-UA"/>
              </w:rPr>
              <w:t>Мінфін</w:t>
            </w:r>
            <w:r w:rsidRPr="00A47317">
              <w:rPr>
                <w:lang w:val="uk-UA" w:eastAsia="uk-UA"/>
              </w:rPr>
              <w:t>: завдання знаходиться в стадії виконання.</w:t>
            </w:r>
          </w:p>
          <w:p w:rsidR="009526C0" w:rsidRPr="00A47317" w:rsidRDefault="009526C0" w:rsidP="001A367D">
            <w:pPr>
              <w:ind w:firstLine="459"/>
              <w:jc w:val="both"/>
              <w:rPr>
                <w:b/>
                <w:i/>
                <w:lang w:val="uk-UA"/>
              </w:rPr>
            </w:pPr>
          </w:p>
        </w:tc>
      </w:tr>
    </w:tbl>
    <w:p w:rsidR="00A33B45" w:rsidRPr="00A47317" w:rsidRDefault="00A33B45"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A33B45" w:rsidRPr="00A47317" w:rsidTr="006C5B13">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 xml:space="preserve">Номер та найменування заходу </w:t>
            </w:r>
          </w:p>
        </w:tc>
        <w:tc>
          <w:tcPr>
            <w:tcW w:w="12474" w:type="dxa"/>
            <w:shd w:val="clear" w:color="auto" w:fill="F2DBDB" w:themeFill="accent2" w:themeFillTint="33"/>
          </w:tcPr>
          <w:p w:rsidR="00A33B45" w:rsidRPr="00A47317" w:rsidRDefault="00A629BF" w:rsidP="00A33B45">
            <w:pPr>
              <w:jc w:val="both"/>
              <w:rPr>
                <w:b/>
                <w:lang w:val="uk-UA"/>
              </w:rPr>
            </w:pPr>
            <w:r w:rsidRPr="00A47317">
              <w:rPr>
                <w:b/>
                <w:u w:val="single"/>
                <w:lang w:val="uk-UA" w:eastAsia="uk-UA"/>
              </w:rPr>
              <w:t>3</w:t>
            </w:r>
            <w:r w:rsidRPr="00A47317">
              <w:rPr>
                <w:b/>
                <w:lang w:val="uk-UA" w:eastAsia="uk-UA"/>
              </w:rPr>
              <w:t>. Розроблення типової кореспонденції рахунків бухгалтерського обліку для відображення основних операцій бюджетних установ, фондів загальнообов’язкового державного соціального і пенсійного страхування та операцій щодо виконання державного та місцевих бюджетів</w:t>
            </w: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Відповідальні за виконання</w:t>
            </w:r>
          </w:p>
        </w:tc>
        <w:tc>
          <w:tcPr>
            <w:tcW w:w="12474" w:type="dxa"/>
          </w:tcPr>
          <w:p w:rsidR="00A33B45" w:rsidRPr="00A47317" w:rsidRDefault="00A629BF" w:rsidP="00520D61">
            <w:pPr>
              <w:jc w:val="both"/>
              <w:rPr>
                <w:b/>
                <w:lang w:val="uk-UA" w:eastAsia="uk-UA"/>
              </w:rPr>
            </w:pPr>
            <w:r w:rsidRPr="00A47317">
              <w:rPr>
                <w:b/>
                <w:lang w:val="uk-UA" w:eastAsia="uk-UA"/>
              </w:rPr>
              <w:t>Мінфін, Казначейство, головні розпорядники бюджетних коштів, фонди загальнообов’язкового державного соціального та пенсійного страхування</w:t>
            </w:r>
          </w:p>
          <w:p w:rsidR="009526C0" w:rsidRPr="00A47317" w:rsidRDefault="009526C0" w:rsidP="00520D61">
            <w:pPr>
              <w:jc w:val="both"/>
              <w:rPr>
                <w:b/>
                <w:i/>
                <w:lang w:val="uk-UA"/>
              </w:rPr>
            </w:pP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Інформація про термін виконання</w:t>
            </w:r>
          </w:p>
        </w:tc>
        <w:tc>
          <w:tcPr>
            <w:tcW w:w="12474" w:type="dxa"/>
          </w:tcPr>
          <w:p w:rsidR="00A33B45" w:rsidRPr="00A47317" w:rsidRDefault="00A629BF" w:rsidP="00A33B45">
            <w:pPr>
              <w:jc w:val="both"/>
              <w:rPr>
                <w:b/>
                <w:i/>
                <w:lang w:val="uk-UA"/>
              </w:rPr>
            </w:pPr>
            <w:r w:rsidRPr="00A47317">
              <w:rPr>
                <w:b/>
                <w:lang w:val="uk-UA" w:eastAsia="uk-UA"/>
              </w:rPr>
              <w:t>2013 рік</w:t>
            </w: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Розгорнута інформація про досягнення очікуваних результатів</w:t>
            </w:r>
          </w:p>
          <w:p w:rsidR="00A33B45" w:rsidRPr="00A47317" w:rsidRDefault="00A33B45" w:rsidP="00A33B45">
            <w:pPr>
              <w:jc w:val="both"/>
              <w:rPr>
                <w:b/>
                <w:i/>
                <w:lang w:val="uk-UA"/>
              </w:rPr>
            </w:pPr>
          </w:p>
        </w:tc>
        <w:tc>
          <w:tcPr>
            <w:tcW w:w="12474" w:type="dxa"/>
          </w:tcPr>
          <w:p w:rsidR="00A33B45" w:rsidRPr="00A47317" w:rsidRDefault="00A629BF" w:rsidP="00A33B45">
            <w:pPr>
              <w:jc w:val="both"/>
              <w:rPr>
                <w:b/>
                <w:lang w:val="uk-UA" w:eastAsia="uk-UA"/>
              </w:rPr>
            </w:pPr>
            <w:r w:rsidRPr="00A47317">
              <w:rPr>
                <w:b/>
                <w:lang w:val="uk-UA" w:eastAsia="uk-UA"/>
              </w:rPr>
              <w:t>відображення основних господарських операцій</w:t>
            </w:r>
            <w:r w:rsidRPr="00A47317">
              <w:rPr>
                <w:b/>
                <w:lang w:val="uk-UA"/>
              </w:rPr>
              <w:t xml:space="preserve"> на рахунках</w:t>
            </w:r>
            <w:r w:rsidRPr="00A47317">
              <w:rPr>
                <w:b/>
                <w:lang w:val="uk-UA" w:eastAsia="uk-UA"/>
              </w:rPr>
              <w:t xml:space="preserve"> бухгалтерського обліку в державному секторі</w:t>
            </w:r>
          </w:p>
          <w:p w:rsidR="0041327C" w:rsidRPr="00A47317" w:rsidRDefault="001A367D" w:rsidP="00260FBA">
            <w:pPr>
              <w:ind w:firstLine="459"/>
              <w:jc w:val="both"/>
              <w:rPr>
                <w:lang w:val="uk-UA"/>
              </w:rPr>
            </w:pPr>
            <w:r w:rsidRPr="00A47317">
              <w:rPr>
                <w:u w:val="single"/>
                <w:lang w:val="uk-UA" w:eastAsia="uk-UA"/>
              </w:rPr>
              <w:t>Мінфін</w:t>
            </w:r>
            <w:r w:rsidR="00554460" w:rsidRPr="00A47317">
              <w:rPr>
                <w:u w:val="single"/>
                <w:lang w:val="uk-UA" w:eastAsia="uk-UA"/>
              </w:rPr>
              <w:t>, Казначейство</w:t>
            </w:r>
            <w:r w:rsidR="004D61F2" w:rsidRPr="00A47317">
              <w:rPr>
                <w:u w:val="single"/>
                <w:lang w:val="uk-UA" w:eastAsia="uk-UA"/>
              </w:rPr>
              <w:t>, Пенсійний фонд</w:t>
            </w:r>
            <w:r w:rsidR="00260FBA" w:rsidRPr="00A47317">
              <w:rPr>
                <w:u w:val="single"/>
                <w:lang w:val="uk-UA" w:eastAsia="uk-UA"/>
              </w:rPr>
              <w:t>,</w:t>
            </w:r>
            <w:r w:rsidRPr="00A47317">
              <w:rPr>
                <w:u w:val="single"/>
                <w:lang w:val="uk-UA" w:eastAsia="uk-UA"/>
              </w:rPr>
              <w:t>:</w:t>
            </w:r>
            <w:r w:rsidR="00EA6CEF" w:rsidRPr="00A47317">
              <w:rPr>
                <w:lang w:val="uk-UA" w:eastAsia="uk-UA"/>
              </w:rPr>
              <w:t xml:space="preserve"> </w:t>
            </w:r>
            <w:r w:rsidR="00BF6F73" w:rsidRPr="00A47317">
              <w:rPr>
                <w:lang w:val="uk-UA"/>
              </w:rPr>
              <w:t>п</w:t>
            </w:r>
            <w:r w:rsidR="000D5248" w:rsidRPr="00A47317">
              <w:rPr>
                <w:lang w:val="uk-UA"/>
              </w:rPr>
              <w:t xml:space="preserve">роект Типової кореспонденції </w:t>
            </w:r>
            <w:r w:rsidR="0041327C" w:rsidRPr="00A47317">
              <w:rPr>
                <w:lang w:val="uk-UA"/>
              </w:rPr>
              <w:t>суб</w:t>
            </w:r>
            <w:r w:rsidR="00BF6F73" w:rsidRPr="00A47317">
              <w:rPr>
                <w:lang w:val="uk-UA"/>
              </w:rPr>
              <w:t>рахунків бухгалтерського обліку</w:t>
            </w:r>
            <w:r w:rsidR="009409BA" w:rsidRPr="00A47317">
              <w:rPr>
                <w:lang w:val="uk-UA"/>
              </w:rPr>
              <w:t xml:space="preserve"> </w:t>
            </w:r>
            <w:r w:rsidR="0041327C" w:rsidRPr="00A47317">
              <w:rPr>
                <w:lang w:val="uk-UA"/>
              </w:rPr>
              <w:t>підготовлено для обговорення та направлення на погодження заінтерес</w:t>
            </w:r>
            <w:r w:rsidR="00C57051" w:rsidRPr="00A47317">
              <w:rPr>
                <w:lang w:val="uk-UA"/>
              </w:rPr>
              <w:t>о</w:t>
            </w:r>
            <w:r w:rsidR="0041327C" w:rsidRPr="00A47317">
              <w:rPr>
                <w:lang w:val="uk-UA"/>
              </w:rPr>
              <w:t>ваних органів.</w:t>
            </w:r>
          </w:p>
          <w:p w:rsidR="009526C0" w:rsidRPr="00A47317" w:rsidRDefault="009526C0" w:rsidP="00291292">
            <w:pPr>
              <w:jc w:val="both"/>
              <w:rPr>
                <w:b/>
                <w:i/>
                <w:lang w:val="uk-UA"/>
              </w:rPr>
            </w:pP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 xml:space="preserve">Розгорнута інформація про досягнення Індикатору оцінки </w:t>
            </w:r>
          </w:p>
        </w:tc>
        <w:tc>
          <w:tcPr>
            <w:tcW w:w="12474" w:type="dxa"/>
          </w:tcPr>
          <w:p w:rsidR="00A33B45" w:rsidRPr="00A47317" w:rsidRDefault="00A629BF" w:rsidP="00A33B45">
            <w:pPr>
              <w:jc w:val="both"/>
              <w:rPr>
                <w:b/>
                <w:lang w:val="uk-UA" w:eastAsia="uk-UA"/>
              </w:rPr>
            </w:pPr>
            <w:r w:rsidRPr="00A47317">
              <w:rPr>
                <w:b/>
                <w:lang w:val="uk-UA" w:eastAsia="uk-UA"/>
              </w:rPr>
              <w:t>наказ Мінфіну</w:t>
            </w:r>
          </w:p>
          <w:p w:rsidR="001A367D" w:rsidRPr="00A47317" w:rsidRDefault="001A367D" w:rsidP="00EA6CEF">
            <w:pPr>
              <w:ind w:firstLine="459"/>
              <w:jc w:val="both"/>
              <w:rPr>
                <w:lang w:val="uk-UA" w:eastAsia="uk-UA"/>
              </w:rPr>
            </w:pPr>
            <w:r w:rsidRPr="00A47317">
              <w:rPr>
                <w:u w:val="single"/>
                <w:lang w:val="uk-UA" w:eastAsia="uk-UA"/>
              </w:rPr>
              <w:t>Мінфін</w:t>
            </w:r>
            <w:r w:rsidR="00554460" w:rsidRPr="00A47317">
              <w:rPr>
                <w:u w:val="single"/>
                <w:lang w:val="uk-UA" w:eastAsia="uk-UA"/>
              </w:rPr>
              <w:t>, Казначейство</w:t>
            </w:r>
            <w:r w:rsidR="004D61F2" w:rsidRPr="00A47317">
              <w:rPr>
                <w:u w:val="single"/>
                <w:lang w:val="uk-UA" w:eastAsia="uk-UA"/>
              </w:rPr>
              <w:t>, Пенсійний фонд</w:t>
            </w:r>
            <w:r w:rsidRPr="00A47317">
              <w:rPr>
                <w:u w:val="single"/>
                <w:lang w:val="uk-UA" w:eastAsia="uk-UA"/>
              </w:rPr>
              <w:t>:</w:t>
            </w:r>
            <w:r w:rsidR="00EA6CEF" w:rsidRPr="00A47317">
              <w:rPr>
                <w:u w:val="single"/>
                <w:lang w:val="uk-UA" w:eastAsia="uk-UA"/>
              </w:rPr>
              <w:t xml:space="preserve"> </w:t>
            </w:r>
            <w:r w:rsidR="00BF6F73" w:rsidRPr="00A47317">
              <w:rPr>
                <w:lang w:val="uk-UA" w:eastAsia="uk-UA"/>
              </w:rPr>
              <w:t>завдання знаходиться в стадії виконання.</w:t>
            </w:r>
            <w:r w:rsidR="00520D61" w:rsidRPr="00A47317">
              <w:rPr>
                <w:lang w:val="uk-UA" w:eastAsia="uk-UA"/>
              </w:rPr>
              <w:t xml:space="preserve"> </w:t>
            </w:r>
          </w:p>
          <w:p w:rsidR="009526C0" w:rsidRPr="00A47317" w:rsidRDefault="009526C0" w:rsidP="00EA6CEF">
            <w:pPr>
              <w:ind w:firstLine="459"/>
              <w:jc w:val="both"/>
              <w:rPr>
                <w:b/>
                <w:i/>
                <w:lang w:val="uk-UA"/>
              </w:rPr>
            </w:pPr>
          </w:p>
          <w:p w:rsidR="000D5248" w:rsidRPr="00A47317" w:rsidRDefault="000D5248" w:rsidP="000D5248">
            <w:pPr>
              <w:jc w:val="both"/>
              <w:rPr>
                <w:b/>
                <w:i/>
                <w:lang w:val="uk-UA"/>
              </w:rPr>
            </w:pPr>
          </w:p>
        </w:tc>
      </w:tr>
      <w:tr w:rsidR="000D5248" w:rsidRPr="00A47317" w:rsidTr="009835E0">
        <w:tc>
          <w:tcPr>
            <w:tcW w:w="15451" w:type="dxa"/>
            <w:gridSpan w:val="2"/>
            <w:shd w:val="clear" w:color="auto" w:fill="FFFFFF" w:themeFill="background1"/>
          </w:tcPr>
          <w:p w:rsidR="000D5248" w:rsidRPr="00A47317" w:rsidRDefault="000D5248" w:rsidP="009835E0">
            <w:pPr>
              <w:jc w:val="both"/>
              <w:rPr>
                <w:b/>
                <w:lang w:val="uk-UA"/>
              </w:rPr>
            </w:pPr>
          </w:p>
        </w:tc>
      </w:tr>
      <w:tr w:rsidR="00BA3842" w:rsidRPr="00A47317" w:rsidTr="009835E0">
        <w:tc>
          <w:tcPr>
            <w:tcW w:w="2977" w:type="dxa"/>
            <w:shd w:val="clear" w:color="auto" w:fill="DBE5F1" w:themeFill="accent1" w:themeFillTint="33"/>
          </w:tcPr>
          <w:p w:rsidR="000D5248" w:rsidRPr="00A47317" w:rsidRDefault="000D5248" w:rsidP="009835E0">
            <w:pPr>
              <w:jc w:val="both"/>
              <w:rPr>
                <w:b/>
                <w:lang w:val="uk-UA"/>
              </w:rPr>
            </w:pPr>
            <w:r w:rsidRPr="00A47317">
              <w:rPr>
                <w:b/>
                <w:lang w:val="uk-UA"/>
              </w:rPr>
              <w:t xml:space="preserve">Номер та найменування заходу </w:t>
            </w:r>
          </w:p>
        </w:tc>
        <w:tc>
          <w:tcPr>
            <w:tcW w:w="12474" w:type="dxa"/>
            <w:shd w:val="clear" w:color="auto" w:fill="F2DBDB" w:themeFill="accent2" w:themeFillTint="33"/>
          </w:tcPr>
          <w:p w:rsidR="000D5248" w:rsidRPr="00A47317" w:rsidRDefault="000D5248" w:rsidP="008714A6">
            <w:pPr>
              <w:jc w:val="both"/>
              <w:rPr>
                <w:b/>
                <w:lang w:val="uk-UA"/>
              </w:rPr>
            </w:pPr>
            <w:r w:rsidRPr="00A47317">
              <w:rPr>
                <w:b/>
                <w:u w:val="single"/>
                <w:lang w:val="uk-UA" w:eastAsia="uk-UA"/>
              </w:rPr>
              <w:t>4</w:t>
            </w:r>
            <w:r w:rsidRPr="00A47317">
              <w:rPr>
                <w:b/>
                <w:lang w:val="uk-UA" w:eastAsia="uk-UA"/>
              </w:rPr>
              <w:t xml:space="preserve">. </w:t>
            </w:r>
            <w:r w:rsidR="008714A6" w:rsidRPr="00A47317">
              <w:rPr>
                <w:b/>
                <w:lang w:val="uk-UA" w:eastAsia="uk-UA"/>
              </w:rPr>
              <w:t xml:space="preserve">Розроблення порядку заповнення форм фінансової звітності </w:t>
            </w:r>
          </w:p>
        </w:tc>
      </w:tr>
      <w:tr w:rsidR="000D5248" w:rsidRPr="00A47317" w:rsidTr="009835E0">
        <w:tc>
          <w:tcPr>
            <w:tcW w:w="2977" w:type="dxa"/>
            <w:shd w:val="clear" w:color="auto" w:fill="DBE5F1" w:themeFill="accent1" w:themeFillTint="33"/>
          </w:tcPr>
          <w:p w:rsidR="000D5248" w:rsidRPr="00A47317" w:rsidRDefault="000D5248" w:rsidP="009835E0">
            <w:pPr>
              <w:jc w:val="both"/>
              <w:rPr>
                <w:b/>
                <w:lang w:val="uk-UA"/>
              </w:rPr>
            </w:pPr>
            <w:r w:rsidRPr="00A47317">
              <w:rPr>
                <w:b/>
                <w:lang w:val="uk-UA"/>
              </w:rPr>
              <w:t>Відповідальні за виконання</w:t>
            </w:r>
          </w:p>
        </w:tc>
        <w:tc>
          <w:tcPr>
            <w:tcW w:w="12474" w:type="dxa"/>
          </w:tcPr>
          <w:p w:rsidR="000D5248" w:rsidRPr="00A47317" w:rsidRDefault="000D5248" w:rsidP="008714A6">
            <w:pPr>
              <w:jc w:val="both"/>
              <w:rPr>
                <w:b/>
                <w:i/>
                <w:lang w:val="uk-UA"/>
              </w:rPr>
            </w:pPr>
            <w:r w:rsidRPr="00A47317">
              <w:rPr>
                <w:b/>
                <w:lang w:val="uk-UA" w:eastAsia="uk-UA"/>
              </w:rPr>
              <w:t>Мінфін, Казначейство, головні</w:t>
            </w:r>
            <w:r w:rsidR="008714A6" w:rsidRPr="00A47317">
              <w:rPr>
                <w:b/>
                <w:lang w:val="uk-UA" w:eastAsia="uk-UA"/>
              </w:rPr>
              <w:t xml:space="preserve"> розпорядники бюджетних коштів</w:t>
            </w:r>
          </w:p>
        </w:tc>
      </w:tr>
      <w:tr w:rsidR="000D5248" w:rsidRPr="00A47317" w:rsidTr="009835E0">
        <w:tc>
          <w:tcPr>
            <w:tcW w:w="2977" w:type="dxa"/>
            <w:shd w:val="clear" w:color="auto" w:fill="DBE5F1" w:themeFill="accent1" w:themeFillTint="33"/>
          </w:tcPr>
          <w:p w:rsidR="000D5248" w:rsidRPr="00A47317" w:rsidRDefault="000D5248" w:rsidP="009835E0">
            <w:pPr>
              <w:jc w:val="both"/>
              <w:rPr>
                <w:b/>
                <w:lang w:val="uk-UA"/>
              </w:rPr>
            </w:pPr>
            <w:r w:rsidRPr="00A47317">
              <w:rPr>
                <w:b/>
                <w:lang w:val="uk-UA"/>
              </w:rPr>
              <w:lastRenderedPageBreak/>
              <w:t>Інформація про термін виконання</w:t>
            </w:r>
          </w:p>
        </w:tc>
        <w:tc>
          <w:tcPr>
            <w:tcW w:w="12474" w:type="dxa"/>
          </w:tcPr>
          <w:p w:rsidR="000D5248" w:rsidRPr="00A47317" w:rsidRDefault="000D5248" w:rsidP="008714A6">
            <w:pPr>
              <w:jc w:val="both"/>
              <w:rPr>
                <w:b/>
                <w:i/>
                <w:lang w:val="uk-UA"/>
              </w:rPr>
            </w:pPr>
            <w:r w:rsidRPr="00A47317">
              <w:rPr>
                <w:b/>
                <w:lang w:val="uk-UA" w:eastAsia="uk-UA"/>
              </w:rPr>
              <w:t>201</w:t>
            </w:r>
            <w:r w:rsidR="008714A6" w:rsidRPr="00A47317">
              <w:rPr>
                <w:b/>
                <w:lang w:val="uk-UA" w:eastAsia="uk-UA"/>
              </w:rPr>
              <w:t>4</w:t>
            </w:r>
            <w:r w:rsidRPr="00A47317">
              <w:rPr>
                <w:b/>
                <w:lang w:val="uk-UA" w:eastAsia="uk-UA"/>
              </w:rPr>
              <w:t xml:space="preserve"> рік</w:t>
            </w:r>
          </w:p>
        </w:tc>
      </w:tr>
      <w:tr w:rsidR="000D5248" w:rsidRPr="00A47317" w:rsidTr="009835E0">
        <w:tc>
          <w:tcPr>
            <w:tcW w:w="2977" w:type="dxa"/>
            <w:shd w:val="clear" w:color="auto" w:fill="DBE5F1" w:themeFill="accent1" w:themeFillTint="33"/>
          </w:tcPr>
          <w:p w:rsidR="000D5248" w:rsidRPr="00A47317" w:rsidRDefault="000D5248" w:rsidP="009835E0">
            <w:pPr>
              <w:jc w:val="both"/>
              <w:rPr>
                <w:b/>
                <w:lang w:val="uk-UA"/>
              </w:rPr>
            </w:pPr>
            <w:r w:rsidRPr="00A47317">
              <w:rPr>
                <w:b/>
                <w:lang w:val="uk-UA"/>
              </w:rPr>
              <w:t>Розгорнута інформація про досягнення очікуваних результатів</w:t>
            </w:r>
          </w:p>
          <w:p w:rsidR="000D5248" w:rsidRPr="00A47317" w:rsidRDefault="000D5248" w:rsidP="009835E0">
            <w:pPr>
              <w:jc w:val="both"/>
              <w:rPr>
                <w:b/>
                <w:i/>
                <w:lang w:val="uk-UA"/>
              </w:rPr>
            </w:pPr>
          </w:p>
        </w:tc>
        <w:tc>
          <w:tcPr>
            <w:tcW w:w="12474" w:type="dxa"/>
          </w:tcPr>
          <w:p w:rsidR="000D5248" w:rsidRPr="00A47317" w:rsidRDefault="008714A6" w:rsidP="008714A6">
            <w:pPr>
              <w:jc w:val="both"/>
              <w:rPr>
                <w:b/>
                <w:lang w:val="uk-UA"/>
              </w:rPr>
            </w:pPr>
            <w:r w:rsidRPr="00A47317">
              <w:rPr>
                <w:b/>
                <w:lang w:val="uk-UA" w:eastAsia="uk-UA"/>
              </w:rPr>
              <w:t xml:space="preserve">Визначення порядку складення фінансової звітності </w:t>
            </w:r>
            <w:r w:rsidRPr="00A47317">
              <w:rPr>
                <w:b/>
                <w:lang w:val="uk-UA"/>
              </w:rPr>
              <w:t>за новими формами</w:t>
            </w:r>
          </w:p>
          <w:p w:rsidR="00BA3842" w:rsidRPr="00A47317" w:rsidRDefault="00394E00" w:rsidP="00BA3842">
            <w:pPr>
              <w:ind w:firstLine="459"/>
              <w:jc w:val="both"/>
              <w:rPr>
                <w:lang w:val="uk-UA" w:eastAsia="uk-UA"/>
              </w:rPr>
            </w:pPr>
            <w:r w:rsidRPr="00A47317">
              <w:rPr>
                <w:u w:val="single"/>
                <w:lang w:val="uk-UA"/>
              </w:rPr>
              <w:t>Мінфін:</w:t>
            </w:r>
            <w:r w:rsidRPr="00A47317">
              <w:rPr>
                <w:lang w:val="uk-UA"/>
              </w:rPr>
              <w:t xml:space="preserve"> </w:t>
            </w:r>
            <w:r w:rsidR="00BA3842" w:rsidRPr="00A47317">
              <w:rPr>
                <w:lang w:val="uk-UA" w:eastAsia="uk-UA"/>
              </w:rPr>
              <w:t xml:space="preserve">завдання знаходиться в стадії виконання. </w:t>
            </w:r>
          </w:p>
          <w:p w:rsidR="00394E00" w:rsidRPr="00A47317" w:rsidRDefault="00394E00" w:rsidP="00BA3842">
            <w:pPr>
              <w:jc w:val="both"/>
              <w:rPr>
                <w:i/>
                <w:lang w:val="uk-UA"/>
              </w:rPr>
            </w:pPr>
          </w:p>
        </w:tc>
      </w:tr>
      <w:tr w:rsidR="000D5248" w:rsidRPr="00A47317" w:rsidTr="009835E0">
        <w:tc>
          <w:tcPr>
            <w:tcW w:w="2977" w:type="dxa"/>
            <w:shd w:val="clear" w:color="auto" w:fill="DBE5F1" w:themeFill="accent1" w:themeFillTint="33"/>
          </w:tcPr>
          <w:p w:rsidR="000D5248" w:rsidRPr="00A47317" w:rsidRDefault="000D5248" w:rsidP="009835E0">
            <w:pPr>
              <w:jc w:val="both"/>
              <w:rPr>
                <w:b/>
                <w:lang w:val="uk-UA"/>
              </w:rPr>
            </w:pPr>
            <w:r w:rsidRPr="00A47317">
              <w:rPr>
                <w:b/>
                <w:lang w:val="uk-UA"/>
              </w:rPr>
              <w:t xml:space="preserve">Розгорнута інформація про досягнення Індикатору оцінки </w:t>
            </w:r>
          </w:p>
        </w:tc>
        <w:tc>
          <w:tcPr>
            <w:tcW w:w="12474" w:type="dxa"/>
          </w:tcPr>
          <w:p w:rsidR="000D5248" w:rsidRPr="00A47317" w:rsidRDefault="000D5248" w:rsidP="009835E0">
            <w:pPr>
              <w:jc w:val="both"/>
              <w:rPr>
                <w:b/>
                <w:lang w:val="uk-UA" w:eastAsia="uk-UA"/>
              </w:rPr>
            </w:pPr>
            <w:r w:rsidRPr="00A47317">
              <w:rPr>
                <w:b/>
                <w:lang w:val="uk-UA" w:eastAsia="uk-UA"/>
              </w:rPr>
              <w:t>наказ Мінфіну</w:t>
            </w:r>
          </w:p>
          <w:p w:rsidR="00BA3842" w:rsidRPr="00A47317" w:rsidRDefault="00394E00" w:rsidP="00394E00">
            <w:pPr>
              <w:ind w:firstLine="459"/>
              <w:jc w:val="both"/>
              <w:rPr>
                <w:lang w:val="uk-UA" w:eastAsia="uk-UA"/>
              </w:rPr>
            </w:pPr>
            <w:r w:rsidRPr="00A47317">
              <w:rPr>
                <w:u w:val="single"/>
                <w:lang w:val="uk-UA" w:eastAsia="uk-UA"/>
              </w:rPr>
              <w:t xml:space="preserve">Мінфін: </w:t>
            </w:r>
            <w:r w:rsidR="00BA3842" w:rsidRPr="00A47317">
              <w:rPr>
                <w:lang w:val="uk-UA" w:eastAsia="uk-UA"/>
              </w:rPr>
              <w:t xml:space="preserve">порядок заповнення форм фінансової звітності має бути узгоджено з Планом рахунків бухгалтерського обліку в державному секторі та Порядком його застосування. </w:t>
            </w:r>
          </w:p>
          <w:p w:rsidR="000D5248" w:rsidRPr="00A47317" w:rsidRDefault="00BA3842" w:rsidP="00BA3842">
            <w:pPr>
              <w:ind w:firstLine="459"/>
              <w:jc w:val="both"/>
              <w:rPr>
                <w:lang w:val="uk-UA" w:eastAsia="uk-UA"/>
              </w:rPr>
            </w:pPr>
            <w:r w:rsidRPr="00A47317">
              <w:rPr>
                <w:lang w:val="uk-UA" w:eastAsia="uk-UA"/>
              </w:rPr>
              <w:t>З</w:t>
            </w:r>
            <w:r w:rsidR="00394E00" w:rsidRPr="00A47317">
              <w:rPr>
                <w:lang w:val="uk-UA" w:eastAsia="uk-UA"/>
              </w:rPr>
              <w:t xml:space="preserve">авдання знаходиться в стадії виконання. </w:t>
            </w:r>
          </w:p>
        </w:tc>
      </w:tr>
      <w:tr w:rsidR="000D5248" w:rsidRPr="00A47317" w:rsidTr="009835E0">
        <w:tc>
          <w:tcPr>
            <w:tcW w:w="15451" w:type="dxa"/>
            <w:gridSpan w:val="2"/>
            <w:shd w:val="clear" w:color="auto" w:fill="FFFFFF" w:themeFill="background1"/>
          </w:tcPr>
          <w:p w:rsidR="000D5248" w:rsidRPr="00A47317" w:rsidRDefault="000D5248" w:rsidP="009835E0">
            <w:pPr>
              <w:jc w:val="both"/>
              <w:rPr>
                <w:b/>
                <w:lang w:val="uk-UA"/>
              </w:rPr>
            </w:pPr>
          </w:p>
        </w:tc>
      </w:tr>
      <w:tr w:rsidR="000D5248" w:rsidRPr="00A47317" w:rsidTr="009835E0">
        <w:tc>
          <w:tcPr>
            <w:tcW w:w="2977" w:type="dxa"/>
            <w:shd w:val="clear" w:color="auto" w:fill="DBE5F1" w:themeFill="accent1" w:themeFillTint="33"/>
          </w:tcPr>
          <w:p w:rsidR="000D5248" w:rsidRPr="00A47317" w:rsidRDefault="000D5248" w:rsidP="009835E0">
            <w:pPr>
              <w:jc w:val="both"/>
              <w:rPr>
                <w:b/>
                <w:lang w:val="uk-UA"/>
              </w:rPr>
            </w:pPr>
            <w:r w:rsidRPr="00A47317">
              <w:rPr>
                <w:b/>
                <w:lang w:val="uk-UA"/>
              </w:rPr>
              <w:t xml:space="preserve">Номер та найменування заходу </w:t>
            </w:r>
          </w:p>
        </w:tc>
        <w:tc>
          <w:tcPr>
            <w:tcW w:w="12474" w:type="dxa"/>
            <w:shd w:val="clear" w:color="auto" w:fill="F2DBDB" w:themeFill="accent2" w:themeFillTint="33"/>
          </w:tcPr>
          <w:p w:rsidR="000D5248" w:rsidRPr="00A47317" w:rsidRDefault="000D5248" w:rsidP="000D5248">
            <w:pPr>
              <w:jc w:val="both"/>
              <w:rPr>
                <w:b/>
                <w:lang w:val="uk-UA"/>
              </w:rPr>
            </w:pPr>
            <w:r w:rsidRPr="00A47317">
              <w:rPr>
                <w:b/>
                <w:u w:val="single"/>
                <w:lang w:val="uk-UA" w:eastAsia="uk-UA"/>
              </w:rPr>
              <w:t>5</w:t>
            </w:r>
            <w:r w:rsidRPr="00A47317">
              <w:rPr>
                <w:b/>
                <w:lang w:val="uk-UA" w:eastAsia="uk-UA"/>
              </w:rPr>
              <w:t xml:space="preserve">. </w:t>
            </w:r>
            <w:r w:rsidR="008714A6" w:rsidRPr="00A47317">
              <w:rPr>
                <w:b/>
                <w:lang w:val="uk-UA" w:eastAsia="uk-UA"/>
              </w:rPr>
              <w:t>Внесення змін до національних положень (стандартів) бухгалтерського обліку в державному секторі</w:t>
            </w:r>
          </w:p>
        </w:tc>
      </w:tr>
      <w:tr w:rsidR="000D5248" w:rsidRPr="00A47317" w:rsidTr="009835E0">
        <w:tc>
          <w:tcPr>
            <w:tcW w:w="2977" w:type="dxa"/>
            <w:shd w:val="clear" w:color="auto" w:fill="DBE5F1" w:themeFill="accent1" w:themeFillTint="33"/>
          </w:tcPr>
          <w:p w:rsidR="000D5248" w:rsidRPr="00A47317" w:rsidRDefault="000D5248" w:rsidP="009835E0">
            <w:pPr>
              <w:jc w:val="both"/>
              <w:rPr>
                <w:b/>
                <w:lang w:val="uk-UA"/>
              </w:rPr>
            </w:pPr>
            <w:r w:rsidRPr="00A47317">
              <w:rPr>
                <w:b/>
                <w:lang w:val="uk-UA"/>
              </w:rPr>
              <w:t>Відповідальні за виконання</w:t>
            </w:r>
          </w:p>
        </w:tc>
        <w:tc>
          <w:tcPr>
            <w:tcW w:w="12474" w:type="dxa"/>
          </w:tcPr>
          <w:p w:rsidR="000D5248" w:rsidRPr="00A47317" w:rsidRDefault="008714A6" w:rsidP="009835E0">
            <w:pPr>
              <w:jc w:val="both"/>
              <w:rPr>
                <w:b/>
                <w:lang w:val="uk-UA" w:eastAsia="uk-UA"/>
              </w:rPr>
            </w:pPr>
            <w:r w:rsidRPr="00A47317">
              <w:rPr>
                <w:b/>
                <w:lang w:val="uk-UA" w:eastAsia="uk-UA"/>
              </w:rPr>
              <w:t>Мінфін, Казначейство</w:t>
            </w:r>
          </w:p>
          <w:p w:rsidR="000D5248" w:rsidRPr="00A47317" w:rsidRDefault="000D5248" w:rsidP="009835E0">
            <w:pPr>
              <w:jc w:val="both"/>
              <w:rPr>
                <w:b/>
                <w:i/>
                <w:lang w:val="uk-UA"/>
              </w:rPr>
            </w:pPr>
          </w:p>
        </w:tc>
      </w:tr>
      <w:tr w:rsidR="000D5248" w:rsidRPr="00A47317" w:rsidTr="009835E0">
        <w:tc>
          <w:tcPr>
            <w:tcW w:w="2977" w:type="dxa"/>
            <w:shd w:val="clear" w:color="auto" w:fill="DBE5F1" w:themeFill="accent1" w:themeFillTint="33"/>
          </w:tcPr>
          <w:p w:rsidR="000D5248" w:rsidRPr="00A47317" w:rsidRDefault="000D5248" w:rsidP="009835E0">
            <w:pPr>
              <w:jc w:val="both"/>
              <w:rPr>
                <w:b/>
                <w:lang w:val="uk-UA"/>
              </w:rPr>
            </w:pPr>
            <w:r w:rsidRPr="00A47317">
              <w:rPr>
                <w:b/>
                <w:lang w:val="uk-UA"/>
              </w:rPr>
              <w:t>Інформація про термін виконання</w:t>
            </w:r>
          </w:p>
        </w:tc>
        <w:tc>
          <w:tcPr>
            <w:tcW w:w="12474" w:type="dxa"/>
          </w:tcPr>
          <w:p w:rsidR="000D5248" w:rsidRPr="00A47317" w:rsidRDefault="000D5248" w:rsidP="008714A6">
            <w:pPr>
              <w:jc w:val="both"/>
              <w:rPr>
                <w:b/>
                <w:i/>
                <w:lang w:val="uk-UA"/>
              </w:rPr>
            </w:pPr>
            <w:r w:rsidRPr="00A47317">
              <w:rPr>
                <w:b/>
                <w:lang w:val="uk-UA" w:eastAsia="uk-UA"/>
              </w:rPr>
              <w:t>201</w:t>
            </w:r>
            <w:r w:rsidR="008714A6" w:rsidRPr="00A47317">
              <w:rPr>
                <w:b/>
                <w:lang w:val="uk-UA" w:eastAsia="uk-UA"/>
              </w:rPr>
              <w:t>4</w:t>
            </w:r>
            <w:r w:rsidRPr="00A47317">
              <w:rPr>
                <w:b/>
                <w:lang w:val="uk-UA" w:eastAsia="uk-UA"/>
              </w:rPr>
              <w:t xml:space="preserve"> рік</w:t>
            </w:r>
          </w:p>
        </w:tc>
      </w:tr>
      <w:tr w:rsidR="000D5248" w:rsidRPr="00A47317" w:rsidTr="009835E0">
        <w:tc>
          <w:tcPr>
            <w:tcW w:w="2977" w:type="dxa"/>
            <w:shd w:val="clear" w:color="auto" w:fill="DBE5F1" w:themeFill="accent1" w:themeFillTint="33"/>
          </w:tcPr>
          <w:p w:rsidR="000D5248" w:rsidRPr="00A47317" w:rsidRDefault="000D5248" w:rsidP="009835E0">
            <w:pPr>
              <w:jc w:val="both"/>
              <w:rPr>
                <w:b/>
                <w:lang w:val="uk-UA"/>
              </w:rPr>
            </w:pPr>
            <w:r w:rsidRPr="00A47317">
              <w:rPr>
                <w:b/>
                <w:lang w:val="uk-UA"/>
              </w:rPr>
              <w:t>Розгорнута інформація про досягнення очікуваних результатів</w:t>
            </w:r>
          </w:p>
          <w:p w:rsidR="000D5248" w:rsidRPr="00A47317" w:rsidRDefault="000D5248" w:rsidP="009835E0">
            <w:pPr>
              <w:jc w:val="both"/>
              <w:rPr>
                <w:b/>
                <w:i/>
                <w:lang w:val="uk-UA"/>
              </w:rPr>
            </w:pPr>
          </w:p>
        </w:tc>
        <w:tc>
          <w:tcPr>
            <w:tcW w:w="12474" w:type="dxa"/>
          </w:tcPr>
          <w:p w:rsidR="000D5248" w:rsidRPr="00A47317" w:rsidRDefault="008714A6" w:rsidP="009835E0">
            <w:pPr>
              <w:jc w:val="both"/>
              <w:rPr>
                <w:b/>
                <w:lang w:val="uk-UA" w:eastAsia="uk-UA"/>
              </w:rPr>
            </w:pPr>
            <w:r w:rsidRPr="00A47317">
              <w:rPr>
                <w:b/>
                <w:lang w:val="uk-UA" w:eastAsia="uk-UA"/>
              </w:rPr>
              <w:t xml:space="preserve">удосконалення національних положень (стандартів) бухгалтерського обліку в державному секторі </w:t>
            </w:r>
          </w:p>
          <w:p w:rsidR="00BA3842" w:rsidRPr="00A47317" w:rsidRDefault="00BA3842" w:rsidP="00BA3842">
            <w:pPr>
              <w:ind w:firstLine="459"/>
              <w:jc w:val="both"/>
              <w:rPr>
                <w:lang w:val="uk-UA" w:eastAsia="uk-UA"/>
              </w:rPr>
            </w:pPr>
            <w:r w:rsidRPr="00A47317">
              <w:rPr>
                <w:u w:val="single"/>
                <w:lang w:val="uk-UA"/>
              </w:rPr>
              <w:t>Мінфін:</w:t>
            </w:r>
            <w:r w:rsidRPr="00A47317">
              <w:rPr>
                <w:lang w:val="uk-UA"/>
              </w:rPr>
              <w:t xml:space="preserve"> </w:t>
            </w:r>
            <w:r w:rsidRPr="00A47317">
              <w:rPr>
                <w:lang w:val="uk-UA" w:eastAsia="uk-UA"/>
              </w:rPr>
              <w:t xml:space="preserve">завдання знаходиться в стадії виконання. </w:t>
            </w:r>
          </w:p>
          <w:p w:rsidR="000D5248" w:rsidRPr="00A47317" w:rsidRDefault="000D5248" w:rsidP="00BA3842">
            <w:pPr>
              <w:ind w:firstLine="459"/>
              <w:jc w:val="both"/>
              <w:rPr>
                <w:b/>
                <w:i/>
                <w:lang w:val="uk-UA"/>
              </w:rPr>
            </w:pPr>
          </w:p>
        </w:tc>
      </w:tr>
      <w:tr w:rsidR="000D5248" w:rsidRPr="00A47317" w:rsidTr="009835E0">
        <w:tc>
          <w:tcPr>
            <w:tcW w:w="2977" w:type="dxa"/>
            <w:shd w:val="clear" w:color="auto" w:fill="DBE5F1" w:themeFill="accent1" w:themeFillTint="33"/>
          </w:tcPr>
          <w:p w:rsidR="000D5248" w:rsidRPr="00A47317" w:rsidRDefault="000D5248" w:rsidP="009835E0">
            <w:pPr>
              <w:jc w:val="both"/>
              <w:rPr>
                <w:b/>
                <w:lang w:val="uk-UA"/>
              </w:rPr>
            </w:pPr>
            <w:r w:rsidRPr="00A47317">
              <w:rPr>
                <w:b/>
                <w:lang w:val="uk-UA"/>
              </w:rPr>
              <w:t xml:space="preserve">Розгорнута інформація про досягнення Індикатору оцінки </w:t>
            </w:r>
          </w:p>
        </w:tc>
        <w:tc>
          <w:tcPr>
            <w:tcW w:w="12474" w:type="dxa"/>
          </w:tcPr>
          <w:p w:rsidR="000D5248" w:rsidRPr="00A47317" w:rsidRDefault="000D5248" w:rsidP="009835E0">
            <w:pPr>
              <w:jc w:val="both"/>
              <w:rPr>
                <w:b/>
                <w:lang w:val="uk-UA" w:eastAsia="uk-UA"/>
              </w:rPr>
            </w:pPr>
            <w:r w:rsidRPr="00A47317">
              <w:rPr>
                <w:b/>
                <w:lang w:val="uk-UA" w:eastAsia="uk-UA"/>
              </w:rPr>
              <w:t>наказ Мінфіну</w:t>
            </w:r>
          </w:p>
          <w:p w:rsidR="00394E00" w:rsidRPr="00A47317" w:rsidRDefault="00394E00" w:rsidP="00394E00">
            <w:pPr>
              <w:ind w:firstLine="459"/>
              <w:jc w:val="both"/>
              <w:rPr>
                <w:lang w:val="uk-UA" w:eastAsia="uk-UA"/>
              </w:rPr>
            </w:pPr>
            <w:r w:rsidRPr="00A47317">
              <w:rPr>
                <w:u w:val="single"/>
                <w:lang w:val="uk-UA" w:eastAsia="uk-UA"/>
              </w:rPr>
              <w:t xml:space="preserve">Мінфін: </w:t>
            </w:r>
            <w:r w:rsidR="00BA3842" w:rsidRPr="00A47317">
              <w:rPr>
                <w:lang w:val="uk-UA" w:eastAsia="uk-UA"/>
              </w:rPr>
              <w:t>проводиться аналіз національних положень (стандартів) бухгалтерського обліку в державному секторі з метою підготовки проекту змін до них. З</w:t>
            </w:r>
            <w:r w:rsidRPr="00A47317">
              <w:rPr>
                <w:lang w:val="uk-UA" w:eastAsia="uk-UA"/>
              </w:rPr>
              <w:t xml:space="preserve">авдання знаходиться в стадії виконання. </w:t>
            </w:r>
          </w:p>
          <w:p w:rsidR="000D5248" w:rsidRPr="00A47317" w:rsidRDefault="000D5248" w:rsidP="008714A6">
            <w:pPr>
              <w:ind w:firstLine="459"/>
              <w:jc w:val="both"/>
              <w:rPr>
                <w:b/>
                <w:i/>
                <w:lang w:val="uk-UA"/>
              </w:rPr>
            </w:pPr>
          </w:p>
        </w:tc>
      </w:tr>
      <w:tr w:rsidR="000D5248" w:rsidRPr="00A47317" w:rsidTr="000D5248">
        <w:tc>
          <w:tcPr>
            <w:tcW w:w="15451" w:type="dxa"/>
            <w:gridSpan w:val="2"/>
            <w:shd w:val="clear" w:color="auto" w:fill="FFFFFF" w:themeFill="background1"/>
          </w:tcPr>
          <w:p w:rsidR="000D5248" w:rsidRPr="00A47317" w:rsidRDefault="000D5248" w:rsidP="000D5248">
            <w:pPr>
              <w:jc w:val="both"/>
              <w:rPr>
                <w:b/>
                <w:lang w:val="uk-UA"/>
              </w:rPr>
            </w:pPr>
          </w:p>
        </w:tc>
      </w:tr>
      <w:tr w:rsidR="00A33B45" w:rsidRPr="00A47317" w:rsidTr="006C5B13">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 xml:space="preserve">Номер та найменування заходу </w:t>
            </w:r>
          </w:p>
        </w:tc>
        <w:tc>
          <w:tcPr>
            <w:tcW w:w="12474" w:type="dxa"/>
            <w:shd w:val="clear" w:color="auto" w:fill="F2DBDB" w:themeFill="accent2" w:themeFillTint="33"/>
          </w:tcPr>
          <w:p w:rsidR="00A33B45" w:rsidRPr="00A47317" w:rsidRDefault="00A629BF" w:rsidP="00A33B45">
            <w:pPr>
              <w:jc w:val="both"/>
              <w:rPr>
                <w:b/>
                <w:lang w:val="uk-UA" w:eastAsia="uk-UA"/>
              </w:rPr>
            </w:pPr>
            <w:r w:rsidRPr="00A47317">
              <w:rPr>
                <w:b/>
                <w:u w:val="single"/>
                <w:lang w:val="uk-UA" w:eastAsia="uk-UA"/>
              </w:rPr>
              <w:t>6</w:t>
            </w:r>
            <w:r w:rsidRPr="00A47317">
              <w:rPr>
                <w:b/>
                <w:lang w:val="uk-UA" w:eastAsia="uk-UA"/>
              </w:rPr>
              <w:t>. Розроблення методичних рекомендацій щодо запровадження національних положень (стандартів) бухгалтерського обліку в державному секторі</w:t>
            </w:r>
          </w:p>
          <w:p w:rsidR="00E32D1E" w:rsidRPr="00A47317" w:rsidRDefault="00E32D1E" w:rsidP="00A33B45">
            <w:pPr>
              <w:jc w:val="both"/>
              <w:rPr>
                <w:b/>
                <w:lang w:val="uk-UA"/>
              </w:rPr>
            </w:pP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Відповідальні за виконання</w:t>
            </w:r>
          </w:p>
        </w:tc>
        <w:tc>
          <w:tcPr>
            <w:tcW w:w="12474" w:type="dxa"/>
          </w:tcPr>
          <w:p w:rsidR="00A33B45" w:rsidRPr="00A47317" w:rsidRDefault="00A629BF" w:rsidP="00A629BF">
            <w:pPr>
              <w:jc w:val="both"/>
              <w:rPr>
                <w:b/>
                <w:lang w:val="uk-UA" w:eastAsia="uk-UA"/>
              </w:rPr>
            </w:pPr>
            <w:r w:rsidRPr="00A47317">
              <w:rPr>
                <w:b/>
                <w:lang w:val="uk-UA" w:eastAsia="uk-UA"/>
              </w:rPr>
              <w:t>Мінфін, Казначейство, головні розпорядники бюджетних коштів</w:t>
            </w:r>
          </w:p>
          <w:p w:rsidR="00E32D1E" w:rsidRPr="00A47317" w:rsidRDefault="00E32D1E" w:rsidP="00A629BF">
            <w:pPr>
              <w:jc w:val="both"/>
              <w:rPr>
                <w:b/>
                <w:lang w:val="uk-UA" w:eastAsia="uk-UA"/>
              </w:rPr>
            </w:pPr>
          </w:p>
          <w:p w:rsidR="00E32D1E" w:rsidRPr="00A47317" w:rsidRDefault="00E32D1E" w:rsidP="00A629BF">
            <w:pPr>
              <w:jc w:val="both"/>
              <w:rPr>
                <w:b/>
                <w:i/>
                <w:lang w:val="uk-UA"/>
              </w:rPr>
            </w:pP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Інформація про термін виконання</w:t>
            </w:r>
          </w:p>
        </w:tc>
        <w:tc>
          <w:tcPr>
            <w:tcW w:w="12474" w:type="dxa"/>
          </w:tcPr>
          <w:p w:rsidR="00A629BF" w:rsidRPr="00A47317" w:rsidRDefault="00A629BF" w:rsidP="00A629BF">
            <w:pPr>
              <w:pStyle w:val="a8"/>
              <w:rPr>
                <w:b/>
                <w:sz w:val="24"/>
                <w:szCs w:val="24"/>
              </w:rPr>
            </w:pPr>
            <w:r w:rsidRPr="00A47317">
              <w:rPr>
                <w:b/>
                <w:sz w:val="24"/>
                <w:szCs w:val="24"/>
              </w:rPr>
              <w:t>2013 - 2014 роки</w:t>
            </w:r>
          </w:p>
          <w:p w:rsidR="00E32D1E" w:rsidRPr="00A47317" w:rsidRDefault="00E32D1E" w:rsidP="00A629BF">
            <w:pPr>
              <w:pStyle w:val="a8"/>
              <w:rPr>
                <w:b/>
                <w:sz w:val="24"/>
                <w:szCs w:val="24"/>
              </w:rPr>
            </w:pPr>
          </w:p>
          <w:p w:rsidR="00A33B45" w:rsidRPr="00A47317" w:rsidRDefault="00A33B45" w:rsidP="00A33B45">
            <w:pPr>
              <w:jc w:val="both"/>
              <w:rPr>
                <w:b/>
                <w:i/>
                <w:lang w:val="uk-UA"/>
              </w:rPr>
            </w:pPr>
          </w:p>
        </w:tc>
      </w:tr>
      <w:tr w:rsidR="00A33B45" w:rsidRPr="00A47317" w:rsidTr="00A33B45">
        <w:tc>
          <w:tcPr>
            <w:tcW w:w="2977" w:type="dxa"/>
            <w:shd w:val="clear" w:color="auto" w:fill="DBE5F1" w:themeFill="accent1" w:themeFillTint="33"/>
          </w:tcPr>
          <w:p w:rsidR="00A33B45" w:rsidRPr="00612ED3" w:rsidRDefault="00A33B45" w:rsidP="00A33B45">
            <w:pPr>
              <w:jc w:val="both"/>
              <w:rPr>
                <w:b/>
                <w:lang w:val="uk-UA"/>
              </w:rPr>
            </w:pPr>
            <w:r w:rsidRPr="00A47317">
              <w:rPr>
                <w:b/>
                <w:lang w:val="uk-UA"/>
              </w:rPr>
              <w:lastRenderedPageBreak/>
              <w:t>Розгорнута інформація про до</w:t>
            </w:r>
            <w:r w:rsidR="00612ED3">
              <w:rPr>
                <w:b/>
                <w:lang w:val="uk-UA"/>
              </w:rPr>
              <w:t>сягнення очікуваних результатів</w:t>
            </w:r>
          </w:p>
        </w:tc>
        <w:tc>
          <w:tcPr>
            <w:tcW w:w="12474" w:type="dxa"/>
          </w:tcPr>
          <w:p w:rsidR="00A33B45" w:rsidRPr="00A47317" w:rsidRDefault="00A629BF" w:rsidP="00A33B45">
            <w:pPr>
              <w:jc w:val="both"/>
              <w:rPr>
                <w:b/>
                <w:lang w:val="uk-UA" w:eastAsia="uk-UA"/>
              </w:rPr>
            </w:pPr>
            <w:r w:rsidRPr="00A47317">
              <w:rPr>
                <w:b/>
                <w:lang w:val="uk-UA" w:eastAsia="uk-UA"/>
              </w:rPr>
              <w:t>визначення методичних рекомендацій щодо застосування національних положень (стандартів) бухгалтерського обліку в державному секторі</w:t>
            </w:r>
          </w:p>
          <w:p w:rsidR="00212B2F" w:rsidRPr="00612ED3" w:rsidRDefault="00BA3842" w:rsidP="00612ED3">
            <w:pPr>
              <w:ind w:firstLine="459"/>
              <w:jc w:val="both"/>
              <w:rPr>
                <w:lang w:val="uk-UA" w:eastAsia="uk-UA"/>
              </w:rPr>
            </w:pPr>
            <w:r w:rsidRPr="00A47317">
              <w:rPr>
                <w:u w:val="single"/>
                <w:lang w:val="uk-UA" w:eastAsia="uk-UA"/>
              </w:rPr>
              <w:t xml:space="preserve">Мінфін: </w:t>
            </w:r>
            <w:r w:rsidRPr="00A47317">
              <w:rPr>
                <w:lang w:val="uk-UA" w:eastAsia="uk-UA"/>
              </w:rPr>
              <w:t>завдання знаходиться в стадії виконання</w:t>
            </w:r>
            <w:r w:rsidR="00612ED3">
              <w:rPr>
                <w:lang w:val="uk-UA" w:eastAsia="uk-UA"/>
              </w:rPr>
              <w:t xml:space="preserve">. </w:t>
            </w: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 xml:space="preserve">Розгорнута інформація про досягнення Індикатору оцінки </w:t>
            </w:r>
          </w:p>
        </w:tc>
        <w:tc>
          <w:tcPr>
            <w:tcW w:w="12474" w:type="dxa"/>
          </w:tcPr>
          <w:p w:rsidR="00A33B45" w:rsidRPr="00A47317" w:rsidRDefault="00A629BF" w:rsidP="00A33B45">
            <w:pPr>
              <w:jc w:val="both"/>
              <w:rPr>
                <w:b/>
                <w:lang w:val="uk-UA" w:eastAsia="uk-UA"/>
              </w:rPr>
            </w:pPr>
            <w:r w:rsidRPr="00A47317">
              <w:rPr>
                <w:b/>
                <w:lang w:val="uk-UA" w:eastAsia="uk-UA"/>
              </w:rPr>
              <w:t xml:space="preserve">наказ Мінфіну </w:t>
            </w:r>
          </w:p>
          <w:p w:rsidR="009E10AB" w:rsidRPr="00A47317" w:rsidRDefault="00212B2F" w:rsidP="009E10AB">
            <w:pPr>
              <w:ind w:firstLine="459"/>
              <w:jc w:val="both"/>
              <w:rPr>
                <w:lang w:val="uk-UA" w:eastAsia="uk-UA"/>
              </w:rPr>
            </w:pPr>
            <w:r w:rsidRPr="00A47317">
              <w:rPr>
                <w:u w:val="single"/>
                <w:lang w:val="uk-UA" w:eastAsia="uk-UA"/>
              </w:rPr>
              <w:t xml:space="preserve">Мінфін: </w:t>
            </w:r>
            <w:r w:rsidR="00BA3842" w:rsidRPr="00A47317">
              <w:rPr>
                <w:lang w:val="uk-UA" w:eastAsia="uk-UA"/>
              </w:rPr>
              <w:t xml:space="preserve">підготовлено проекту Методичних рекомендацій з бухгалтерського обліку основних засобів та нематеріальних активів суб’єктами бухгалтерського обліку в державному секторі. які будуть прийняті після внесення змін до національних положень (стандартів) бухгалтерського обліку в державному секторі 121 “Основні засоби” та 123 “Нематеріальні активи”. </w:t>
            </w:r>
          </w:p>
          <w:p w:rsidR="009E10AB" w:rsidRPr="00A47317" w:rsidRDefault="009E10AB" w:rsidP="009E10AB">
            <w:pPr>
              <w:ind w:firstLine="459"/>
              <w:jc w:val="both"/>
              <w:rPr>
                <w:lang w:val="uk-UA" w:eastAsia="uk-UA"/>
              </w:rPr>
            </w:pPr>
            <w:r w:rsidRPr="00A47317">
              <w:rPr>
                <w:u w:val="single"/>
                <w:lang w:val="uk-UA" w:eastAsia="uk-UA"/>
              </w:rPr>
              <w:t xml:space="preserve">ДКС: </w:t>
            </w:r>
            <w:r w:rsidRPr="00A47317">
              <w:rPr>
                <w:lang w:val="uk-UA"/>
              </w:rPr>
              <w:t>З метою забезпечення розробки пропозицій методичних рекомендацій щодо запровадження національних положень (стандартів) бухгалтерського обліку в державному секторі (далі – НП(С)БОДС) Державною казначейською службою України спільно з Міністерством фінансів України продовжується робота над приведенням у відповідність до законодавства діючих нормативних актів.</w:t>
            </w:r>
          </w:p>
          <w:p w:rsidR="009E10AB" w:rsidRPr="00A47317" w:rsidRDefault="009E10AB" w:rsidP="009E10AB">
            <w:pPr>
              <w:pStyle w:val="af"/>
              <w:spacing w:before="0" w:beforeAutospacing="0" w:after="0" w:afterAutospacing="0"/>
              <w:ind w:firstLine="176"/>
              <w:jc w:val="both"/>
            </w:pPr>
            <w:r w:rsidRPr="00A47317">
              <w:t>Порядок бухгалтерського обліку окремих активів та зобов’язань бюджетних установ затверджено наказом Міністерства фінансів України від 12.02.2014 № 57, який знаходиться на державній реєстрації в Міністерстві юстиції України.</w:t>
            </w:r>
          </w:p>
          <w:p w:rsidR="00E32D1E" w:rsidRPr="00A47317" w:rsidRDefault="009E10AB" w:rsidP="00612ED3">
            <w:pPr>
              <w:pStyle w:val="af"/>
              <w:spacing w:before="0" w:beforeAutospacing="0" w:after="0" w:afterAutospacing="0"/>
              <w:ind w:firstLine="176"/>
              <w:jc w:val="both"/>
            </w:pPr>
            <w:r w:rsidRPr="00A47317">
              <w:t>Опрацьовано пропозиції до проекту наказу Міністерства фінансів України «Про затвердження Положення про інвентаризацію активів та зобов’язань».</w:t>
            </w:r>
            <w:r w:rsidR="00612ED3">
              <w:t xml:space="preserve"> </w:t>
            </w:r>
            <w:r w:rsidRPr="00A47317">
              <w:t>Розроблено та направлено на розгляд Міністерству фінансів України проекти типових форм для відображення бюджетними установами результатів інвентаризації (лист від 07.02.2014 № 17-05/132-3296).</w:t>
            </w:r>
            <w:r w:rsidR="00612ED3">
              <w:t xml:space="preserve"> </w:t>
            </w:r>
            <w:r w:rsidR="00BA3842" w:rsidRPr="00A47317">
              <w:t>З</w:t>
            </w:r>
            <w:r w:rsidR="00212B2F" w:rsidRPr="00A47317">
              <w:t>авдання знаходиться в стадії виконання</w:t>
            </w:r>
            <w:r w:rsidR="00B06F9C" w:rsidRPr="00A47317">
              <w:t xml:space="preserve">. </w:t>
            </w:r>
          </w:p>
        </w:tc>
      </w:tr>
    </w:tbl>
    <w:p w:rsidR="00EB759C" w:rsidRPr="00612ED3" w:rsidRDefault="00EB759C" w:rsidP="00A33B45">
      <w:pPr>
        <w:rPr>
          <w:b/>
          <w:sz w:val="16"/>
          <w:szCs w:val="16"/>
          <w:lang w:val="uk-UA"/>
        </w:rPr>
      </w:pPr>
    </w:p>
    <w:tbl>
      <w:tblPr>
        <w:tblStyle w:val="a6"/>
        <w:tblW w:w="15451" w:type="dxa"/>
        <w:tblInd w:w="-34" w:type="dxa"/>
        <w:tblLook w:val="04A0" w:firstRow="1" w:lastRow="0" w:firstColumn="1" w:lastColumn="0" w:noHBand="0" w:noVBand="1"/>
      </w:tblPr>
      <w:tblGrid>
        <w:gridCol w:w="2977"/>
        <w:gridCol w:w="12474"/>
      </w:tblGrid>
      <w:tr w:rsidR="00A33B45" w:rsidRPr="00A47317" w:rsidTr="006C5B13">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 xml:space="preserve">Номер та найменування заходу </w:t>
            </w:r>
          </w:p>
        </w:tc>
        <w:tc>
          <w:tcPr>
            <w:tcW w:w="12474" w:type="dxa"/>
            <w:shd w:val="clear" w:color="auto" w:fill="F2DBDB" w:themeFill="accent2" w:themeFillTint="33"/>
          </w:tcPr>
          <w:p w:rsidR="00A33B45" w:rsidRPr="00A47317" w:rsidRDefault="00A629BF" w:rsidP="00A33B45">
            <w:pPr>
              <w:jc w:val="both"/>
              <w:rPr>
                <w:b/>
                <w:lang w:val="uk-UA"/>
              </w:rPr>
            </w:pPr>
            <w:r w:rsidRPr="00A47317">
              <w:rPr>
                <w:b/>
                <w:u w:val="single"/>
                <w:lang w:val="uk-UA"/>
              </w:rPr>
              <w:t>8</w:t>
            </w:r>
            <w:r w:rsidRPr="00A47317">
              <w:rPr>
                <w:b/>
                <w:lang w:val="uk-UA"/>
              </w:rPr>
              <w:t>. Створення та моніторинг інтегрованої інформаційно-аналітичної системи управління державними фінансами</w:t>
            </w: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Відповідальні за виконання</w:t>
            </w:r>
          </w:p>
        </w:tc>
        <w:tc>
          <w:tcPr>
            <w:tcW w:w="12474" w:type="dxa"/>
          </w:tcPr>
          <w:p w:rsidR="00A33B45" w:rsidRPr="00A47317" w:rsidRDefault="00A629BF" w:rsidP="00A629BF">
            <w:pPr>
              <w:jc w:val="both"/>
              <w:rPr>
                <w:b/>
                <w:i/>
                <w:lang w:val="uk-UA"/>
              </w:rPr>
            </w:pPr>
            <w:r w:rsidRPr="00A47317">
              <w:rPr>
                <w:b/>
                <w:lang w:val="uk-UA"/>
              </w:rPr>
              <w:t>Мінфін, Казначейство, головні розпорядники б</w:t>
            </w:r>
            <w:r w:rsidR="00212B2F" w:rsidRPr="00A47317">
              <w:rPr>
                <w:b/>
                <w:lang w:val="uk-UA"/>
              </w:rPr>
              <w:t>юджетних коштів, фонди загально</w:t>
            </w:r>
            <w:r w:rsidRPr="00A47317">
              <w:rPr>
                <w:b/>
                <w:lang w:val="uk-UA"/>
              </w:rPr>
              <w:t>обов’язкового державного соціального і пенсійного страхування</w:t>
            </w: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Інформація про термін виконання</w:t>
            </w:r>
          </w:p>
        </w:tc>
        <w:tc>
          <w:tcPr>
            <w:tcW w:w="12474" w:type="dxa"/>
          </w:tcPr>
          <w:p w:rsidR="00A33B45" w:rsidRPr="00A47317" w:rsidRDefault="00A629BF" w:rsidP="00A33B45">
            <w:pPr>
              <w:jc w:val="both"/>
              <w:rPr>
                <w:b/>
                <w:i/>
                <w:lang w:val="uk-UA"/>
              </w:rPr>
            </w:pPr>
            <w:r w:rsidRPr="00A47317">
              <w:rPr>
                <w:b/>
                <w:lang w:val="uk-UA"/>
              </w:rPr>
              <w:t>до 31 грудня 2015 року</w:t>
            </w: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Розгорнута інформація про досягнення очікуваних результатів</w:t>
            </w:r>
          </w:p>
          <w:p w:rsidR="00A33B45" w:rsidRPr="00A47317" w:rsidRDefault="00A33B45" w:rsidP="00A33B45">
            <w:pPr>
              <w:jc w:val="both"/>
              <w:rPr>
                <w:b/>
                <w:i/>
                <w:lang w:val="uk-UA"/>
              </w:rPr>
            </w:pPr>
          </w:p>
        </w:tc>
        <w:tc>
          <w:tcPr>
            <w:tcW w:w="12474" w:type="dxa"/>
          </w:tcPr>
          <w:p w:rsidR="00A33B45" w:rsidRPr="00A47317" w:rsidRDefault="00A629BF" w:rsidP="00A33B45">
            <w:pPr>
              <w:jc w:val="both"/>
              <w:rPr>
                <w:b/>
                <w:lang w:val="uk-UA"/>
              </w:rPr>
            </w:pPr>
            <w:r w:rsidRPr="00A47317">
              <w:rPr>
                <w:b/>
                <w:lang w:val="uk-UA"/>
              </w:rPr>
              <w:t>можливість проведення аналізу інформації про державний сектор з метою</w:t>
            </w:r>
            <w:r w:rsidRPr="00A47317">
              <w:rPr>
                <w:b/>
                <w:spacing w:val="-2"/>
                <w:lang w:val="uk-UA"/>
              </w:rPr>
              <w:t xml:space="preserve"> </w:t>
            </w:r>
            <w:r w:rsidRPr="00A47317">
              <w:rPr>
                <w:b/>
                <w:lang w:val="uk-UA"/>
              </w:rPr>
              <w:t>створення сталої та ефективної системи управління державними фінансами</w:t>
            </w:r>
          </w:p>
          <w:p w:rsidR="001A367D" w:rsidRPr="00A47317" w:rsidRDefault="006238CD" w:rsidP="009E10AB">
            <w:pPr>
              <w:ind w:firstLine="459"/>
              <w:jc w:val="both"/>
              <w:rPr>
                <w:b/>
                <w:i/>
                <w:lang w:val="uk-UA"/>
              </w:rPr>
            </w:pPr>
            <w:r w:rsidRPr="00A47317">
              <w:rPr>
                <w:u w:val="single"/>
                <w:lang w:val="uk-UA" w:eastAsia="uk-UA"/>
              </w:rPr>
              <w:t>Казначейство</w:t>
            </w:r>
            <w:r w:rsidR="001A367D" w:rsidRPr="00A47317">
              <w:rPr>
                <w:u w:val="single"/>
                <w:lang w:val="uk-UA" w:eastAsia="uk-UA"/>
              </w:rPr>
              <w:t>:</w:t>
            </w:r>
            <w:r w:rsidRPr="00A47317">
              <w:rPr>
                <w:u w:val="single"/>
                <w:lang w:val="uk-UA" w:eastAsia="uk-UA"/>
              </w:rPr>
              <w:t xml:space="preserve"> </w:t>
            </w:r>
            <w:r w:rsidR="009E10AB" w:rsidRPr="00A47317">
              <w:rPr>
                <w:bCs/>
                <w:sz w:val="22"/>
                <w:szCs w:val="22"/>
                <w:lang w:val="uk-UA"/>
              </w:rPr>
              <w:t>Завершено перший етап МКТ-4 Проекту модернізації державних фінансів «Постачання та встановлення інформаційних систем</w:t>
            </w:r>
          </w:p>
        </w:tc>
      </w:tr>
      <w:tr w:rsidR="00A33B45" w:rsidRPr="00A47317" w:rsidTr="00A33B45">
        <w:tc>
          <w:tcPr>
            <w:tcW w:w="2977" w:type="dxa"/>
            <w:shd w:val="clear" w:color="auto" w:fill="DBE5F1" w:themeFill="accent1" w:themeFillTint="33"/>
          </w:tcPr>
          <w:p w:rsidR="00A33B45" w:rsidRDefault="00A33B45" w:rsidP="00A33B45">
            <w:pPr>
              <w:jc w:val="both"/>
              <w:rPr>
                <w:b/>
                <w:lang w:val="uk-UA"/>
              </w:rPr>
            </w:pPr>
            <w:r w:rsidRPr="00A47317">
              <w:rPr>
                <w:b/>
                <w:lang w:val="uk-UA"/>
              </w:rPr>
              <w:t xml:space="preserve">Розгорнута інформація про досягнення Індикатору оцінки </w:t>
            </w:r>
          </w:p>
          <w:p w:rsidR="00612ED3" w:rsidRDefault="00612ED3" w:rsidP="00A33B45">
            <w:pPr>
              <w:jc w:val="both"/>
              <w:rPr>
                <w:b/>
                <w:lang w:val="uk-UA"/>
              </w:rPr>
            </w:pPr>
          </w:p>
          <w:p w:rsidR="00612ED3" w:rsidRPr="00A47317" w:rsidRDefault="00612ED3" w:rsidP="00A33B45">
            <w:pPr>
              <w:jc w:val="both"/>
              <w:rPr>
                <w:b/>
                <w:lang w:val="uk-UA"/>
              </w:rPr>
            </w:pPr>
          </w:p>
        </w:tc>
        <w:tc>
          <w:tcPr>
            <w:tcW w:w="12474" w:type="dxa"/>
          </w:tcPr>
          <w:p w:rsidR="00A33B45" w:rsidRPr="00A47317" w:rsidRDefault="00A629BF" w:rsidP="00A629BF">
            <w:pPr>
              <w:pStyle w:val="a8"/>
              <w:jc w:val="both"/>
              <w:rPr>
                <w:b/>
                <w:sz w:val="24"/>
                <w:szCs w:val="24"/>
              </w:rPr>
            </w:pPr>
            <w:r w:rsidRPr="00A47317">
              <w:rPr>
                <w:b/>
                <w:sz w:val="24"/>
                <w:szCs w:val="24"/>
              </w:rPr>
              <w:t>забезпечення транспарентності даних фінансової звітності в державному секторі і можливість їх зіставлення з аналогічними даними інших країн, підвищення ефективності використання фінансових і матеріальних ресурсів держави та прозорість бюджетного процесу</w:t>
            </w:r>
          </w:p>
          <w:p w:rsidR="001A367D" w:rsidRPr="00A47317" w:rsidRDefault="006238CD" w:rsidP="00612ED3">
            <w:pPr>
              <w:pStyle w:val="a8"/>
              <w:jc w:val="both"/>
              <w:rPr>
                <w:b/>
                <w:i/>
                <w:sz w:val="24"/>
                <w:szCs w:val="24"/>
              </w:rPr>
            </w:pPr>
            <w:r w:rsidRPr="00A47317">
              <w:rPr>
                <w:sz w:val="24"/>
                <w:szCs w:val="24"/>
                <w:u w:val="single"/>
                <w:lang w:eastAsia="uk-UA"/>
              </w:rPr>
              <w:t>Казначейство</w:t>
            </w:r>
            <w:r w:rsidR="001A367D" w:rsidRPr="00A47317">
              <w:rPr>
                <w:sz w:val="24"/>
                <w:szCs w:val="24"/>
                <w:u w:val="single"/>
                <w:lang w:eastAsia="uk-UA"/>
              </w:rPr>
              <w:t>:</w:t>
            </w:r>
            <w:r w:rsidRPr="00A47317">
              <w:rPr>
                <w:sz w:val="24"/>
                <w:szCs w:val="24"/>
                <w:u w:val="single"/>
                <w:lang w:eastAsia="uk-UA"/>
              </w:rPr>
              <w:t xml:space="preserve"> </w:t>
            </w:r>
            <w:r w:rsidR="009E10AB" w:rsidRPr="00A47317">
              <w:rPr>
                <w:bCs/>
                <w:sz w:val="22"/>
                <w:szCs w:val="22"/>
              </w:rPr>
              <w:t>завершений перший етап МКТ-4 Проекту модернізації державних фінансів «Постачання та встановлення інформаційних систем</w:t>
            </w:r>
          </w:p>
        </w:tc>
      </w:tr>
    </w:tbl>
    <w:tbl>
      <w:tblPr>
        <w:tblW w:w="15451" w:type="dxa"/>
        <w:tblInd w:w="-34" w:type="dxa"/>
        <w:tblLayout w:type="fixed"/>
        <w:tblLook w:val="04A0" w:firstRow="1" w:lastRow="0" w:firstColumn="1" w:lastColumn="0" w:noHBand="0" w:noVBand="1"/>
      </w:tblPr>
      <w:tblGrid>
        <w:gridCol w:w="15451"/>
      </w:tblGrid>
      <w:tr w:rsidR="00A629BF" w:rsidRPr="00A47317" w:rsidTr="00A629BF">
        <w:tc>
          <w:tcPr>
            <w:tcW w:w="15451" w:type="dxa"/>
            <w:tcBorders>
              <w:top w:val="single" w:sz="4" w:space="0" w:color="auto"/>
              <w:left w:val="single" w:sz="4" w:space="0" w:color="auto"/>
              <w:bottom w:val="single" w:sz="4" w:space="0" w:color="auto"/>
              <w:right w:val="single" w:sz="4" w:space="0" w:color="auto"/>
            </w:tcBorders>
            <w:shd w:val="clear" w:color="auto" w:fill="DDD9C3"/>
          </w:tcPr>
          <w:p w:rsidR="00A629BF" w:rsidRPr="00A47317" w:rsidRDefault="00A629BF" w:rsidP="00D86084">
            <w:pPr>
              <w:pStyle w:val="a8"/>
              <w:jc w:val="center"/>
              <w:rPr>
                <w:b/>
                <w:sz w:val="24"/>
                <w:szCs w:val="24"/>
                <w:lang w:eastAsia="uk-UA"/>
              </w:rPr>
            </w:pPr>
            <w:r w:rsidRPr="00A47317">
              <w:rPr>
                <w:b/>
                <w:sz w:val="24"/>
                <w:szCs w:val="24"/>
                <w:u w:val="single"/>
                <w:lang w:eastAsia="uk-UA"/>
              </w:rPr>
              <w:lastRenderedPageBreak/>
              <w:t>2</w:t>
            </w:r>
            <w:r w:rsidRPr="00A47317">
              <w:rPr>
                <w:b/>
                <w:sz w:val="24"/>
                <w:szCs w:val="24"/>
                <w:lang w:eastAsia="uk-UA"/>
              </w:rPr>
              <w:t>. Забезпечення співпраці з Міжнародною федерацією бухгалтерів щодо перекладу</w:t>
            </w:r>
            <w:r w:rsidRPr="00A47317">
              <w:rPr>
                <w:b/>
                <w:sz w:val="24"/>
                <w:szCs w:val="24"/>
                <w:lang w:eastAsia="uk-UA"/>
              </w:rPr>
              <w:br/>
              <w:t>міжнародних стандартів бухгалтерського обліку в державному секторі та їх оприлюднення</w:t>
            </w:r>
          </w:p>
          <w:p w:rsidR="00A629BF" w:rsidRPr="00A47317" w:rsidRDefault="00A629BF" w:rsidP="00D86084">
            <w:pPr>
              <w:pStyle w:val="a8"/>
              <w:jc w:val="center"/>
              <w:rPr>
                <w:b/>
                <w:sz w:val="24"/>
                <w:szCs w:val="24"/>
                <w:lang w:eastAsia="uk-UA"/>
              </w:rPr>
            </w:pPr>
          </w:p>
        </w:tc>
      </w:tr>
    </w:tbl>
    <w:tbl>
      <w:tblPr>
        <w:tblStyle w:val="a6"/>
        <w:tblW w:w="15451" w:type="dxa"/>
        <w:tblInd w:w="-34" w:type="dxa"/>
        <w:tblLook w:val="04A0" w:firstRow="1" w:lastRow="0" w:firstColumn="1" w:lastColumn="0" w:noHBand="0" w:noVBand="1"/>
      </w:tblPr>
      <w:tblGrid>
        <w:gridCol w:w="2977"/>
        <w:gridCol w:w="12474"/>
      </w:tblGrid>
      <w:tr w:rsidR="00A33B45" w:rsidRPr="00A47317" w:rsidTr="006C5B13">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 xml:space="preserve">Номер та найменування заходу </w:t>
            </w:r>
          </w:p>
        </w:tc>
        <w:tc>
          <w:tcPr>
            <w:tcW w:w="12474" w:type="dxa"/>
            <w:shd w:val="clear" w:color="auto" w:fill="F2DBDB" w:themeFill="accent2" w:themeFillTint="33"/>
          </w:tcPr>
          <w:p w:rsidR="00A33B45" w:rsidRPr="00A47317" w:rsidRDefault="00A629BF" w:rsidP="00A33B45">
            <w:pPr>
              <w:jc w:val="both"/>
              <w:rPr>
                <w:b/>
                <w:lang w:val="uk-UA"/>
              </w:rPr>
            </w:pPr>
            <w:r w:rsidRPr="00A47317">
              <w:rPr>
                <w:b/>
                <w:u w:val="single"/>
                <w:lang w:val="uk-UA" w:eastAsia="uk-UA"/>
              </w:rPr>
              <w:t>9</w:t>
            </w:r>
            <w:r w:rsidRPr="00A47317">
              <w:rPr>
                <w:b/>
                <w:lang w:val="uk-UA" w:eastAsia="uk-UA"/>
              </w:rPr>
              <w:t>. Забезпечення співпраці з Міжнародною федерацією бухгалтерів щодо перекладу міжнародних стандартів бухгалтерського обліку в державному секторі та їх оприлюднення</w:t>
            </w: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Відповідальні за виконання</w:t>
            </w:r>
          </w:p>
        </w:tc>
        <w:tc>
          <w:tcPr>
            <w:tcW w:w="12474" w:type="dxa"/>
          </w:tcPr>
          <w:p w:rsidR="00A33B45" w:rsidRPr="00A47317" w:rsidRDefault="00A629BF" w:rsidP="00A33B45">
            <w:pPr>
              <w:jc w:val="both"/>
              <w:rPr>
                <w:b/>
                <w:i/>
                <w:lang w:val="uk-UA"/>
              </w:rPr>
            </w:pPr>
            <w:r w:rsidRPr="00A47317">
              <w:rPr>
                <w:b/>
                <w:lang w:val="uk-UA" w:eastAsia="uk-UA"/>
              </w:rPr>
              <w:t>Мінфін</w:t>
            </w: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Інформація про термін виконання</w:t>
            </w:r>
          </w:p>
        </w:tc>
        <w:tc>
          <w:tcPr>
            <w:tcW w:w="12474" w:type="dxa"/>
          </w:tcPr>
          <w:p w:rsidR="00A33B45" w:rsidRPr="00A47317" w:rsidRDefault="00A629BF" w:rsidP="00A33B45">
            <w:pPr>
              <w:jc w:val="both"/>
              <w:rPr>
                <w:b/>
                <w:i/>
                <w:lang w:val="uk-UA"/>
              </w:rPr>
            </w:pPr>
            <w:r w:rsidRPr="00A47317">
              <w:rPr>
                <w:b/>
                <w:lang w:val="uk-UA" w:eastAsia="uk-UA"/>
              </w:rPr>
              <w:t>2013 - 2015 роки</w:t>
            </w: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Розгорнута інформація про досягнення очікуваних результатів</w:t>
            </w:r>
          </w:p>
          <w:p w:rsidR="00A33B45" w:rsidRPr="00A47317" w:rsidRDefault="00A33B45" w:rsidP="00A33B45">
            <w:pPr>
              <w:jc w:val="both"/>
              <w:rPr>
                <w:b/>
                <w:i/>
                <w:lang w:val="uk-UA"/>
              </w:rPr>
            </w:pPr>
          </w:p>
        </w:tc>
        <w:tc>
          <w:tcPr>
            <w:tcW w:w="12474" w:type="dxa"/>
          </w:tcPr>
          <w:p w:rsidR="00A33B45" w:rsidRPr="00A47317" w:rsidRDefault="00A629BF" w:rsidP="00A33B45">
            <w:pPr>
              <w:jc w:val="both"/>
              <w:rPr>
                <w:b/>
                <w:lang w:val="uk-UA" w:eastAsia="uk-UA"/>
              </w:rPr>
            </w:pPr>
            <w:r w:rsidRPr="00A47317">
              <w:rPr>
                <w:b/>
                <w:lang w:val="uk-UA" w:eastAsia="uk-UA"/>
              </w:rPr>
              <w:t>перекладені українською мовою міжнародні стандарти бухгалтерського обліку в державному секторі</w:t>
            </w:r>
          </w:p>
          <w:p w:rsidR="001A367D" w:rsidRPr="00A47317" w:rsidRDefault="001A367D" w:rsidP="00EB759C">
            <w:pPr>
              <w:ind w:firstLine="459"/>
              <w:jc w:val="both"/>
              <w:rPr>
                <w:lang w:val="uk-UA"/>
              </w:rPr>
            </w:pPr>
            <w:r w:rsidRPr="00A47317">
              <w:rPr>
                <w:u w:val="single"/>
                <w:lang w:val="uk-UA" w:eastAsia="uk-UA"/>
              </w:rPr>
              <w:t>Мінфін:</w:t>
            </w:r>
            <w:r w:rsidR="00EB759C" w:rsidRPr="00A47317">
              <w:rPr>
                <w:lang w:val="uk-UA"/>
              </w:rPr>
              <w:t xml:space="preserve"> Мінфіном проводиться робота із здійснення заходів для забезпечення перекладу міжнародних стандартів бухгалтерського обліку. Відповідно до Угоди з</w:t>
            </w:r>
            <w:r w:rsidR="00EB759C" w:rsidRPr="00A47317">
              <w:rPr>
                <w:b/>
                <w:lang w:val="uk-UA"/>
              </w:rPr>
              <w:t xml:space="preserve"> </w:t>
            </w:r>
            <w:r w:rsidR="00EB759C" w:rsidRPr="00A47317">
              <w:rPr>
                <w:lang w:val="uk-UA"/>
              </w:rPr>
              <w:t>Міжнародною федерацією бухгалтерів, Мінфін отримав міжнародні стандарти бухгалтерського обліку  та підготував договір про їх переклад</w:t>
            </w:r>
            <w:r w:rsidR="00E43CB6" w:rsidRPr="00A47317">
              <w:rPr>
                <w:lang w:val="uk-UA"/>
              </w:rPr>
              <w:t xml:space="preserve"> </w:t>
            </w:r>
            <w:r w:rsidR="00E43CB6" w:rsidRPr="00A47317">
              <w:rPr>
                <w:i/>
                <w:lang w:val="uk-UA"/>
              </w:rPr>
              <w:t>(інформація за 4-й квартал 2013 року).</w:t>
            </w:r>
            <w:r w:rsidR="00E43CB6" w:rsidRPr="00A47317">
              <w:rPr>
                <w:lang w:val="uk-UA" w:eastAsia="uk-UA"/>
              </w:rPr>
              <w:t>.</w:t>
            </w:r>
          </w:p>
          <w:p w:rsidR="009526C0" w:rsidRPr="00A47317" w:rsidRDefault="009526C0" w:rsidP="00EB759C">
            <w:pPr>
              <w:ind w:firstLine="459"/>
              <w:jc w:val="both"/>
              <w:rPr>
                <w:b/>
                <w:i/>
                <w:lang w:val="uk-UA"/>
              </w:rPr>
            </w:pP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 xml:space="preserve">Розгорнута інформація про досягнення Індикатору оцінки </w:t>
            </w:r>
          </w:p>
        </w:tc>
        <w:tc>
          <w:tcPr>
            <w:tcW w:w="12474" w:type="dxa"/>
          </w:tcPr>
          <w:p w:rsidR="00A33B45" w:rsidRPr="00A47317" w:rsidRDefault="00A629BF" w:rsidP="00A33B45">
            <w:pPr>
              <w:jc w:val="both"/>
              <w:rPr>
                <w:b/>
                <w:lang w:val="uk-UA" w:eastAsia="uk-UA"/>
              </w:rPr>
            </w:pPr>
            <w:r w:rsidRPr="00A47317">
              <w:rPr>
                <w:b/>
                <w:lang w:val="uk-UA" w:eastAsia="uk-UA"/>
              </w:rPr>
              <w:t>оприлюднення на офіційному веб-сайті Мінфіну перекладених українською мовою міжнародних стандартів бухгалтерського обліку в державному секторі</w:t>
            </w:r>
          </w:p>
          <w:p w:rsidR="001A367D" w:rsidRPr="00A47317" w:rsidRDefault="001A367D" w:rsidP="00EB759C">
            <w:pPr>
              <w:ind w:firstLine="459"/>
              <w:jc w:val="both"/>
              <w:rPr>
                <w:lang w:val="uk-UA" w:eastAsia="uk-UA"/>
              </w:rPr>
            </w:pPr>
            <w:r w:rsidRPr="00A47317">
              <w:rPr>
                <w:u w:val="single"/>
                <w:lang w:val="uk-UA" w:eastAsia="uk-UA"/>
              </w:rPr>
              <w:t>Мінфін:</w:t>
            </w:r>
            <w:r w:rsidR="00EB759C" w:rsidRPr="00A47317">
              <w:rPr>
                <w:u w:val="single"/>
                <w:lang w:val="uk-UA" w:eastAsia="uk-UA"/>
              </w:rPr>
              <w:t xml:space="preserve"> </w:t>
            </w:r>
            <w:r w:rsidR="00EB759C" w:rsidRPr="00A47317">
              <w:rPr>
                <w:lang w:val="uk-UA" w:eastAsia="uk-UA"/>
              </w:rPr>
              <w:t>завдання знаходиться на стадії виконання.</w:t>
            </w:r>
            <w:r w:rsidR="00E43CB6" w:rsidRPr="00A47317">
              <w:rPr>
                <w:lang w:val="uk-UA" w:eastAsia="uk-UA"/>
              </w:rPr>
              <w:t xml:space="preserve"> </w:t>
            </w:r>
            <w:r w:rsidR="00E43CB6" w:rsidRPr="00A47317">
              <w:rPr>
                <w:i/>
                <w:lang w:val="uk-UA"/>
              </w:rPr>
              <w:t>(інформація за 4-й квартал 2013 року).</w:t>
            </w:r>
            <w:r w:rsidR="00E43CB6" w:rsidRPr="00A47317">
              <w:rPr>
                <w:lang w:val="uk-UA" w:eastAsia="uk-UA"/>
              </w:rPr>
              <w:t>.</w:t>
            </w:r>
          </w:p>
          <w:p w:rsidR="00E32D1E" w:rsidRPr="00A47317" w:rsidRDefault="00E32D1E" w:rsidP="00EB759C">
            <w:pPr>
              <w:ind w:firstLine="459"/>
              <w:jc w:val="both"/>
              <w:rPr>
                <w:b/>
                <w:i/>
                <w:lang w:val="uk-UA"/>
              </w:rPr>
            </w:pPr>
          </w:p>
        </w:tc>
      </w:tr>
      <w:tr w:rsidR="00D32744" w:rsidRPr="00A47317" w:rsidTr="00D32744">
        <w:tc>
          <w:tcPr>
            <w:tcW w:w="15451" w:type="dxa"/>
            <w:gridSpan w:val="2"/>
            <w:shd w:val="clear" w:color="auto" w:fill="FFFFFF" w:themeFill="background1"/>
          </w:tcPr>
          <w:p w:rsidR="00D32744" w:rsidRPr="00A47317" w:rsidRDefault="00D32744" w:rsidP="00D32744">
            <w:pPr>
              <w:jc w:val="both"/>
              <w:rPr>
                <w:b/>
                <w:lang w:val="uk-UA"/>
              </w:rPr>
            </w:pPr>
          </w:p>
        </w:tc>
      </w:tr>
      <w:tr w:rsidR="00A33B45" w:rsidRPr="00A47317" w:rsidTr="006C5B13">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 xml:space="preserve">Номер та найменування заходу </w:t>
            </w:r>
          </w:p>
        </w:tc>
        <w:tc>
          <w:tcPr>
            <w:tcW w:w="12474" w:type="dxa"/>
            <w:shd w:val="clear" w:color="auto" w:fill="F2DBDB" w:themeFill="accent2" w:themeFillTint="33"/>
          </w:tcPr>
          <w:p w:rsidR="00A33B45" w:rsidRPr="00A47317" w:rsidRDefault="00A629BF" w:rsidP="00A33B45">
            <w:pPr>
              <w:jc w:val="both"/>
              <w:rPr>
                <w:b/>
                <w:lang w:val="uk-UA"/>
              </w:rPr>
            </w:pPr>
            <w:r w:rsidRPr="00A47317">
              <w:rPr>
                <w:b/>
                <w:u w:val="single"/>
                <w:lang w:val="uk-UA" w:eastAsia="uk-UA"/>
              </w:rPr>
              <w:t>10</w:t>
            </w:r>
            <w:r w:rsidRPr="00A47317">
              <w:rPr>
                <w:b/>
                <w:lang w:val="uk-UA" w:eastAsia="uk-UA"/>
              </w:rPr>
              <w:t>. Забезпечення удосконалення національних положень (стандартів) бухгалтерського обліку в державному секторі у зв’язку із змінами міжнародних стандартів бухгалтерського обліку в державному секторі</w:t>
            </w: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Відповідальні за виконання</w:t>
            </w:r>
          </w:p>
        </w:tc>
        <w:tc>
          <w:tcPr>
            <w:tcW w:w="12474" w:type="dxa"/>
          </w:tcPr>
          <w:p w:rsidR="00A629BF" w:rsidRPr="00A47317" w:rsidRDefault="00A629BF" w:rsidP="00A629BF">
            <w:pPr>
              <w:pStyle w:val="a8"/>
              <w:jc w:val="both"/>
              <w:rPr>
                <w:b/>
                <w:sz w:val="24"/>
                <w:szCs w:val="24"/>
                <w:lang w:eastAsia="uk-UA"/>
              </w:rPr>
            </w:pPr>
            <w:r w:rsidRPr="00A47317">
              <w:rPr>
                <w:b/>
                <w:sz w:val="24"/>
                <w:szCs w:val="24"/>
                <w:lang w:eastAsia="uk-UA"/>
              </w:rPr>
              <w:t>Мінфін, Казначейство</w:t>
            </w:r>
          </w:p>
          <w:p w:rsidR="00A33B45" w:rsidRPr="00A47317" w:rsidRDefault="00A33B45" w:rsidP="00A33B45">
            <w:pPr>
              <w:jc w:val="both"/>
              <w:rPr>
                <w:b/>
                <w:i/>
                <w:lang w:val="uk-UA"/>
              </w:rPr>
            </w:pP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Інформація про термін виконання</w:t>
            </w:r>
          </w:p>
        </w:tc>
        <w:tc>
          <w:tcPr>
            <w:tcW w:w="12474" w:type="dxa"/>
          </w:tcPr>
          <w:p w:rsidR="00A629BF" w:rsidRPr="00A47317" w:rsidRDefault="00A629BF" w:rsidP="00A629BF">
            <w:pPr>
              <w:pStyle w:val="a8"/>
              <w:jc w:val="both"/>
              <w:rPr>
                <w:b/>
                <w:sz w:val="24"/>
                <w:szCs w:val="24"/>
                <w:lang w:eastAsia="uk-UA"/>
              </w:rPr>
            </w:pPr>
            <w:r w:rsidRPr="00A47317">
              <w:rPr>
                <w:b/>
                <w:sz w:val="24"/>
                <w:szCs w:val="24"/>
                <w:lang w:eastAsia="uk-UA"/>
              </w:rPr>
              <w:t>2013 - 2014 роки</w:t>
            </w:r>
            <w:r w:rsidRPr="00A47317">
              <w:rPr>
                <w:b/>
                <w:i/>
                <w:color w:val="0070C0"/>
                <w:sz w:val="24"/>
                <w:szCs w:val="24"/>
              </w:rPr>
              <w:t xml:space="preserve"> </w:t>
            </w:r>
          </w:p>
          <w:p w:rsidR="00A33B45" w:rsidRPr="00A47317" w:rsidRDefault="00A33B45" w:rsidP="00A33B45">
            <w:pPr>
              <w:jc w:val="both"/>
              <w:rPr>
                <w:b/>
                <w:i/>
                <w:lang w:val="uk-UA"/>
              </w:rPr>
            </w:pP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Розгорнута інформація про досягнення очікуваних результатів</w:t>
            </w:r>
          </w:p>
          <w:p w:rsidR="00A33B45" w:rsidRPr="00A47317" w:rsidRDefault="00A33B45" w:rsidP="00A33B45">
            <w:pPr>
              <w:jc w:val="both"/>
              <w:rPr>
                <w:b/>
                <w:i/>
                <w:lang w:val="uk-UA"/>
              </w:rPr>
            </w:pPr>
          </w:p>
        </w:tc>
        <w:tc>
          <w:tcPr>
            <w:tcW w:w="12474" w:type="dxa"/>
          </w:tcPr>
          <w:p w:rsidR="00A33B45" w:rsidRPr="00A47317" w:rsidRDefault="00A629BF" w:rsidP="00A33B45">
            <w:pPr>
              <w:jc w:val="both"/>
              <w:rPr>
                <w:b/>
                <w:lang w:val="uk-UA" w:eastAsia="uk-UA"/>
              </w:rPr>
            </w:pPr>
            <w:r w:rsidRPr="00A47317">
              <w:rPr>
                <w:b/>
                <w:lang w:val="uk-UA" w:eastAsia="uk-UA"/>
              </w:rPr>
              <w:t>внесення змін до національних положень (стандартів) бухгалтерського обліку в державному секторі у зв’язку із змінами міжнародних стандартів бухгалтерського обліку в державному секторі</w:t>
            </w:r>
          </w:p>
          <w:p w:rsidR="00233266" w:rsidRPr="00A47317" w:rsidRDefault="001A367D" w:rsidP="00233266">
            <w:pPr>
              <w:ind w:firstLine="459"/>
              <w:jc w:val="both"/>
              <w:rPr>
                <w:u w:val="single"/>
                <w:lang w:val="uk-UA" w:eastAsia="uk-UA"/>
              </w:rPr>
            </w:pPr>
            <w:r w:rsidRPr="00A47317">
              <w:rPr>
                <w:u w:val="single"/>
                <w:lang w:val="uk-UA" w:eastAsia="uk-UA"/>
              </w:rPr>
              <w:t>Мінфін:</w:t>
            </w:r>
            <w:r w:rsidR="009C7939" w:rsidRPr="00A47317">
              <w:rPr>
                <w:u w:val="single"/>
                <w:lang w:val="uk-UA" w:eastAsia="uk-UA"/>
              </w:rPr>
              <w:t xml:space="preserve"> </w:t>
            </w:r>
            <w:r w:rsidR="00233266" w:rsidRPr="00A47317">
              <w:rPr>
                <w:u w:val="single"/>
                <w:lang w:val="uk-UA" w:eastAsia="uk-UA"/>
              </w:rPr>
              <w:t>з</w:t>
            </w:r>
            <w:r w:rsidR="00233266" w:rsidRPr="00A47317">
              <w:rPr>
                <w:lang w:val="uk-UA"/>
              </w:rPr>
              <w:t>міни до національних положень (стандартів) бухгалтерського обліку в державному секторі будуть  внесенні після перекладу міжнародних стандартів бухгалтерського обліку в державному секторі. Проект  національного положення (стандарту) бухгалтерського обліку в державному секторі “Біологічні активи” готується до обговорення</w:t>
            </w:r>
            <w:r w:rsidR="00E43CB6" w:rsidRPr="00A47317">
              <w:rPr>
                <w:lang w:val="uk-UA"/>
              </w:rPr>
              <w:t xml:space="preserve"> </w:t>
            </w:r>
            <w:r w:rsidR="00E43CB6" w:rsidRPr="00A47317">
              <w:rPr>
                <w:i/>
                <w:lang w:val="uk-UA"/>
              </w:rPr>
              <w:t>(інформація за 4-й квартал 2013 року).</w:t>
            </w:r>
          </w:p>
        </w:tc>
      </w:tr>
      <w:tr w:rsidR="00A33B45" w:rsidRPr="00A47317" w:rsidTr="00A629BF">
        <w:trPr>
          <w:trHeight w:val="798"/>
        </w:trPr>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 xml:space="preserve">Розгорнута інформація про досягнення Індикатору оцінки </w:t>
            </w:r>
          </w:p>
        </w:tc>
        <w:tc>
          <w:tcPr>
            <w:tcW w:w="12474" w:type="dxa"/>
          </w:tcPr>
          <w:p w:rsidR="00A33B45" w:rsidRPr="00A47317" w:rsidRDefault="00A629BF" w:rsidP="00A33B45">
            <w:pPr>
              <w:jc w:val="both"/>
              <w:rPr>
                <w:b/>
                <w:lang w:val="uk-UA" w:eastAsia="uk-UA"/>
              </w:rPr>
            </w:pPr>
            <w:r w:rsidRPr="00A47317">
              <w:rPr>
                <w:b/>
                <w:lang w:val="uk-UA" w:eastAsia="uk-UA"/>
              </w:rPr>
              <w:t>накази Мінфіну</w:t>
            </w:r>
          </w:p>
          <w:p w:rsidR="00233266" w:rsidRPr="00A47317" w:rsidRDefault="00233266" w:rsidP="00233266">
            <w:pPr>
              <w:ind w:firstLine="459"/>
              <w:jc w:val="both"/>
              <w:rPr>
                <w:lang w:val="uk-UA" w:eastAsia="uk-UA"/>
              </w:rPr>
            </w:pPr>
            <w:r w:rsidRPr="00A47317">
              <w:rPr>
                <w:u w:val="single"/>
                <w:lang w:val="uk-UA" w:eastAsia="uk-UA"/>
              </w:rPr>
              <w:t xml:space="preserve">Мінфін: </w:t>
            </w:r>
            <w:r w:rsidRPr="00A47317">
              <w:rPr>
                <w:lang w:val="uk-UA" w:eastAsia="uk-UA"/>
              </w:rPr>
              <w:t>завдання знаходиться на стадії виконання</w:t>
            </w:r>
            <w:r w:rsidR="00E43CB6" w:rsidRPr="00A47317">
              <w:rPr>
                <w:lang w:val="uk-UA" w:eastAsia="uk-UA"/>
              </w:rPr>
              <w:t xml:space="preserve"> </w:t>
            </w:r>
            <w:r w:rsidR="00E43CB6" w:rsidRPr="00A47317">
              <w:rPr>
                <w:i/>
                <w:lang w:val="uk-UA"/>
              </w:rPr>
              <w:t>(інформація за 4-й квартал 2013 року)</w:t>
            </w:r>
            <w:r w:rsidRPr="00A47317">
              <w:rPr>
                <w:lang w:val="uk-UA" w:eastAsia="uk-UA"/>
              </w:rPr>
              <w:t>.</w:t>
            </w:r>
          </w:p>
          <w:p w:rsidR="001A367D" w:rsidRPr="00A47317" w:rsidRDefault="001A367D" w:rsidP="009C7939">
            <w:pPr>
              <w:ind w:firstLine="459"/>
              <w:jc w:val="both"/>
              <w:rPr>
                <w:b/>
                <w:i/>
                <w:lang w:val="uk-UA"/>
              </w:rPr>
            </w:pPr>
          </w:p>
        </w:tc>
      </w:tr>
    </w:tbl>
    <w:p w:rsidR="00A33B45" w:rsidRPr="00A47317" w:rsidRDefault="00A33B45" w:rsidP="00A33B45">
      <w:pPr>
        <w:rPr>
          <w:b/>
          <w:lang w:val="uk-UA"/>
        </w:rPr>
      </w:pPr>
    </w:p>
    <w:tbl>
      <w:tblPr>
        <w:tblW w:w="15451" w:type="dxa"/>
        <w:tblInd w:w="-34" w:type="dxa"/>
        <w:tblLayout w:type="fixed"/>
        <w:tblLook w:val="04A0" w:firstRow="1" w:lastRow="0" w:firstColumn="1" w:lastColumn="0" w:noHBand="0" w:noVBand="1"/>
      </w:tblPr>
      <w:tblGrid>
        <w:gridCol w:w="15451"/>
      </w:tblGrid>
      <w:tr w:rsidR="00A629BF" w:rsidRPr="00A47317" w:rsidTr="00A629BF">
        <w:tc>
          <w:tcPr>
            <w:tcW w:w="15451" w:type="dxa"/>
            <w:tcBorders>
              <w:top w:val="single" w:sz="4" w:space="0" w:color="auto"/>
              <w:left w:val="single" w:sz="4" w:space="0" w:color="auto"/>
              <w:bottom w:val="single" w:sz="4" w:space="0" w:color="auto"/>
              <w:right w:val="single" w:sz="4" w:space="0" w:color="auto"/>
            </w:tcBorders>
            <w:shd w:val="clear" w:color="auto" w:fill="DDD9C3"/>
          </w:tcPr>
          <w:p w:rsidR="00A629BF" w:rsidRPr="00A47317" w:rsidRDefault="00A629BF" w:rsidP="00FE1813">
            <w:pPr>
              <w:pStyle w:val="a8"/>
              <w:jc w:val="center"/>
              <w:rPr>
                <w:b/>
                <w:sz w:val="24"/>
                <w:szCs w:val="24"/>
                <w:lang w:eastAsia="uk-UA"/>
              </w:rPr>
            </w:pPr>
            <w:r w:rsidRPr="00A47317">
              <w:rPr>
                <w:b/>
                <w:sz w:val="24"/>
                <w:szCs w:val="24"/>
                <w:u w:val="single"/>
                <w:lang w:eastAsia="uk-UA"/>
              </w:rPr>
              <w:lastRenderedPageBreak/>
              <w:t>3</w:t>
            </w:r>
            <w:r w:rsidRPr="00A47317">
              <w:rPr>
                <w:b/>
                <w:sz w:val="24"/>
                <w:szCs w:val="24"/>
                <w:lang w:eastAsia="uk-UA"/>
              </w:rPr>
              <w:t>. Інформаційна підтримка щодо застосування стандартів</w:t>
            </w:r>
          </w:p>
        </w:tc>
      </w:tr>
    </w:tbl>
    <w:tbl>
      <w:tblPr>
        <w:tblStyle w:val="a6"/>
        <w:tblW w:w="15451" w:type="dxa"/>
        <w:tblInd w:w="-34" w:type="dxa"/>
        <w:tblLook w:val="04A0" w:firstRow="1" w:lastRow="0" w:firstColumn="1" w:lastColumn="0" w:noHBand="0" w:noVBand="1"/>
      </w:tblPr>
      <w:tblGrid>
        <w:gridCol w:w="2977"/>
        <w:gridCol w:w="12474"/>
      </w:tblGrid>
      <w:tr w:rsidR="00A33B45" w:rsidRPr="00A47317" w:rsidTr="006C5B13">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 xml:space="preserve">Номер та найменування заходу </w:t>
            </w:r>
          </w:p>
        </w:tc>
        <w:tc>
          <w:tcPr>
            <w:tcW w:w="12474" w:type="dxa"/>
            <w:shd w:val="clear" w:color="auto" w:fill="F2DBDB" w:themeFill="accent2" w:themeFillTint="33"/>
          </w:tcPr>
          <w:p w:rsidR="00A33B45" w:rsidRPr="00A47317" w:rsidRDefault="001C7262" w:rsidP="00A33B45">
            <w:pPr>
              <w:jc w:val="both"/>
              <w:rPr>
                <w:b/>
                <w:lang w:val="uk-UA"/>
              </w:rPr>
            </w:pPr>
            <w:r w:rsidRPr="00A47317">
              <w:rPr>
                <w:b/>
                <w:u w:val="single"/>
                <w:lang w:val="uk-UA" w:eastAsia="uk-UA"/>
              </w:rPr>
              <w:t>11</w:t>
            </w:r>
            <w:r w:rsidRPr="00A47317">
              <w:rPr>
                <w:b/>
                <w:lang w:val="uk-UA" w:eastAsia="uk-UA"/>
              </w:rPr>
              <w:t>. Організація навчання працівників Мінфіну, органів Казначейства, головних розпорядників коштів державного бюджету та фондів загальнообов’язкового державного соціального і пенсійного страхування з питань застосування національних положень (стандартів) бухгалтерського обліку в державному секторі</w:t>
            </w: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Відповідальні за виконання</w:t>
            </w:r>
          </w:p>
        </w:tc>
        <w:tc>
          <w:tcPr>
            <w:tcW w:w="12474" w:type="dxa"/>
          </w:tcPr>
          <w:p w:rsidR="001C7262" w:rsidRPr="00A47317" w:rsidRDefault="001C7262" w:rsidP="001C7262">
            <w:pPr>
              <w:pStyle w:val="a8"/>
              <w:jc w:val="both"/>
              <w:rPr>
                <w:b/>
                <w:sz w:val="24"/>
                <w:szCs w:val="24"/>
                <w:lang w:eastAsia="uk-UA"/>
              </w:rPr>
            </w:pPr>
            <w:r w:rsidRPr="00A47317">
              <w:rPr>
                <w:b/>
                <w:sz w:val="24"/>
                <w:szCs w:val="24"/>
                <w:lang w:eastAsia="uk-UA"/>
              </w:rPr>
              <w:t>Мінфін, Казначейство, головні розпорядники бюджетних коштів</w:t>
            </w:r>
          </w:p>
          <w:p w:rsidR="00A33B45" w:rsidRPr="00A47317" w:rsidRDefault="00A33B45" w:rsidP="00A33B45">
            <w:pPr>
              <w:jc w:val="both"/>
              <w:rPr>
                <w:b/>
                <w:i/>
                <w:lang w:val="uk-UA"/>
              </w:rPr>
            </w:pP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Інформація про термін виконання</w:t>
            </w:r>
          </w:p>
        </w:tc>
        <w:tc>
          <w:tcPr>
            <w:tcW w:w="12474" w:type="dxa"/>
          </w:tcPr>
          <w:p w:rsidR="00A33B45" w:rsidRPr="00A47317" w:rsidRDefault="001C7262" w:rsidP="00732F53">
            <w:pPr>
              <w:pStyle w:val="a8"/>
              <w:rPr>
                <w:b/>
                <w:i/>
                <w:color w:val="0070C0"/>
                <w:sz w:val="24"/>
                <w:szCs w:val="24"/>
              </w:rPr>
            </w:pPr>
            <w:r w:rsidRPr="00A47317">
              <w:rPr>
                <w:b/>
                <w:sz w:val="24"/>
                <w:szCs w:val="24"/>
                <w:lang w:eastAsia="uk-UA"/>
              </w:rPr>
              <w:t xml:space="preserve">2013 </w:t>
            </w:r>
            <w:r w:rsidR="00732F53" w:rsidRPr="00A47317">
              <w:rPr>
                <w:b/>
                <w:sz w:val="24"/>
                <w:szCs w:val="24"/>
                <w:lang w:eastAsia="uk-UA"/>
              </w:rPr>
              <w:t>–</w:t>
            </w:r>
            <w:r w:rsidRPr="00A47317">
              <w:rPr>
                <w:b/>
                <w:sz w:val="24"/>
                <w:szCs w:val="24"/>
                <w:lang w:eastAsia="uk-UA"/>
              </w:rPr>
              <w:t xml:space="preserve"> 2014 роки</w:t>
            </w:r>
            <w:r w:rsidRPr="00A47317">
              <w:rPr>
                <w:b/>
                <w:i/>
                <w:color w:val="0070C0"/>
                <w:sz w:val="24"/>
                <w:szCs w:val="24"/>
              </w:rPr>
              <w:t xml:space="preserve"> </w:t>
            </w:r>
          </w:p>
          <w:p w:rsidR="009526C0" w:rsidRPr="00A47317" w:rsidRDefault="009526C0" w:rsidP="00732F53">
            <w:pPr>
              <w:pStyle w:val="a8"/>
              <w:rPr>
                <w:b/>
                <w:i/>
                <w:color w:val="0070C0"/>
                <w:sz w:val="24"/>
                <w:szCs w:val="24"/>
              </w:rPr>
            </w:pPr>
          </w:p>
          <w:p w:rsidR="009526C0" w:rsidRPr="00A47317" w:rsidRDefault="009526C0" w:rsidP="00732F53">
            <w:pPr>
              <w:pStyle w:val="a8"/>
              <w:rPr>
                <w:b/>
                <w:i/>
              </w:rPr>
            </w:pP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Розгорнута інформація про досягнення очікуваних результатів</w:t>
            </w:r>
          </w:p>
          <w:p w:rsidR="00A33B45" w:rsidRPr="00A47317" w:rsidRDefault="00A33B45" w:rsidP="00A33B45">
            <w:pPr>
              <w:jc w:val="both"/>
              <w:rPr>
                <w:b/>
                <w:i/>
                <w:lang w:val="uk-UA"/>
              </w:rPr>
            </w:pPr>
          </w:p>
        </w:tc>
        <w:tc>
          <w:tcPr>
            <w:tcW w:w="12474" w:type="dxa"/>
          </w:tcPr>
          <w:p w:rsidR="00A33B45" w:rsidRPr="00A47317" w:rsidRDefault="001C7262" w:rsidP="00A33B45">
            <w:pPr>
              <w:jc w:val="both"/>
              <w:rPr>
                <w:b/>
                <w:lang w:val="uk-UA" w:eastAsia="uk-UA"/>
              </w:rPr>
            </w:pPr>
            <w:r w:rsidRPr="00A47317">
              <w:rPr>
                <w:b/>
                <w:lang w:val="uk-UA" w:eastAsia="uk-UA"/>
              </w:rPr>
              <w:t>здобуття практичного досвіду із застосування національних положень (стандартів) бухгалтерського обліку в державному секторі</w:t>
            </w:r>
          </w:p>
          <w:p w:rsidR="00B04598" w:rsidRPr="00A47317" w:rsidRDefault="001A367D" w:rsidP="00B04598">
            <w:pPr>
              <w:ind w:firstLine="459"/>
              <w:jc w:val="both"/>
              <w:rPr>
                <w:lang w:val="uk-UA" w:eastAsia="uk-UA"/>
              </w:rPr>
            </w:pPr>
            <w:r w:rsidRPr="00A47317">
              <w:rPr>
                <w:u w:val="single"/>
                <w:lang w:val="uk-UA" w:eastAsia="uk-UA"/>
              </w:rPr>
              <w:t>Мінфін</w:t>
            </w:r>
            <w:r w:rsidR="00B04598" w:rsidRPr="00A47317">
              <w:rPr>
                <w:u w:val="single"/>
                <w:lang w:val="uk-UA" w:eastAsia="uk-UA"/>
              </w:rPr>
              <w:t xml:space="preserve">: </w:t>
            </w:r>
            <w:r w:rsidR="00B04598" w:rsidRPr="00A47317">
              <w:rPr>
                <w:lang w:val="uk-UA" w:eastAsia="uk-UA"/>
              </w:rPr>
              <w:t>протягом звітного періоду навчання не проводилось</w:t>
            </w:r>
          </w:p>
          <w:p w:rsidR="009526C0" w:rsidRPr="00A47317" w:rsidRDefault="00243AA5" w:rsidP="00E43CB6">
            <w:pPr>
              <w:ind w:firstLine="459"/>
              <w:jc w:val="both"/>
              <w:rPr>
                <w:lang w:val="uk-UA"/>
              </w:rPr>
            </w:pPr>
            <w:r w:rsidRPr="00A47317">
              <w:rPr>
                <w:u w:val="single"/>
                <w:lang w:val="uk-UA" w:eastAsia="uk-UA"/>
              </w:rPr>
              <w:t xml:space="preserve">За інформацією </w:t>
            </w:r>
            <w:proofErr w:type="spellStart"/>
            <w:r w:rsidRPr="00A47317">
              <w:rPr>
                <w:u w:val="single"/>
                <w:lang w:val="uk-UA" w:eastAsia="uk-UA"/>
              </w:rPr>
              <w:t>Міндоходів</w:t>
            </w:r>
            <w:proofErr w:type="spellEnd"/>
            <w:r w:rsidRPr="00A47317">
              <w:rPr>
                <w:u w:val="single"/>
                <w:lang w:val="uk-UA" w:eastAsia="uk-UA"/>
              </w:rPr>
              <w:t>: п</w:t>
            </w:r>
            <w:r w:rsidRPr="00A47317">
              <w:rPr>
                <w:lang w:val="uk-UA"/>
              </w:rPr>
              <w:t xml:space="preserve">ротягом І кварталу 2014 року відповідно до Плану – графіку навчання державних службовців, посадових осіб органів місцевого самоврядування та їх кадрового резерву в Інституті підвищення кваліфікації керівних кадрів Національної академії державного управління при Президентові Україні на 2014 рік організовано підвищення кваліфікації 5 працівників Департаменту фінансово – економічної роботи та бухгалтерського обліку </w:t>
            </w:r>
            <w:proofErr w:type="spellStart"/>
            <w:r w:rsidRPr="00A47317">
              <w:rPr>
                <w:lang w:val="uk-UA"/>
              </w:rPr>
              <w:t>Міндоходів</w:t>
            </w:r>
            <w:proofErr w:type="spellEnd"/>
            <w:r w:rsidRPr="00A47317">
              <w:rPr>
                <w:lang w:val="uk-UA"/>
              </w:rPr>
              <w:t xml:space="preserve"> за програмами тематичних короткострокових семінарів: «Менеджмент в органах державної влади і органах місцевого самоврядування» та «Управління державними програмами. Моніторинг та оцінювання».</w:t>
            </w: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 xml:space="preserve">Розгорнута інформація про досягнення Індикатору оцінки </w:t>
            </w:r>
          </w:p>
        </w:tc>
        <w:tc>
          <w:tcPr>
            <w:tcW w:w="12474" w:type="dxa"/>
          </w:tcPr>
          <w:p w:rsidR="00A33B45" w:rsidRPr="00A47317" w:rsidRDefault="001C7262" w:rsidP="00A33B45">
            <w:pPr>
              <w:jc w:val="both"/>
              <w:rPr>
                <w:b/>
                <w:lang w:val="uk-UA" w:eastAsia="uk-UA"/>
              </w:rPr>
            </w:pPr>
            <w:r w:rsidRPr="00A47317">
              <w:rPr>
                <w:b/>
                <w:lang w:val="uk-UA" w:eastAsia="uk-UA"/>
              </w:rPr>
              <w:t>проведення конференцій, практичних семінарів, консультацій</w:t>
            </w:r>
          </w:p>
          <w:p w:rsidR="00091825" w:rsidRPr="00A47317" w:rsidRDefault="00B04598" w:rsidP="00B04598">
            <w:pPr>
              <w:ind w:firstLine="459"/>
              <w:jc w:val="both"/>
              <w:rPr>
                <w:lang w:val="uk-UA" w:eastAsia="uk-UA"/>
              </w:rPr>
            </w:pPr>
            <w:r w:rsidRPr="00A47317">
              <w:rPr>
                <w:u w:val="single"/>
                <w:lang w:val="uk-UA" w:eastAsia="uk-UA"/>
              </w:rPr>
              <w:t xml:space="preserve">Мінфін: </w:t>
            </w:r>
            <w:r w:rsidRPr="00A47317">
              <w:rPr>
                <w:lang w:val="uk-UA" w:eastAsia="uk-UA"/>
              </w:rPr>
              <w:t>завдання в стадії виконання.</w:t>
            </w:r>
          </w:p>
          <w:p w:rsidR="00243AA5" w:rsidRPr="00A47317" w:rsidRDefault="00243AA5" w:rsidP="00243AA5">
            <w:pPr>
              <w:ind w:firstLine="459"/>
              <w:jc w:val="both"/>
              <w:rPr>
                <w:lang w:val="uk-UA"/>
              </w:rPr>
            </w:pPr>
            <w:r w:rsidRPr="00A47317">
              <w:rPr>
                <w:u w:val="single"/>
                <w:lang w:val="uk-UA" w:eastAsia="uk-UA"/>
              </w:rPr>
              <w:t xml:space="preserve">За інформацією </w:t>
            </w:r>
            <w:proofErr w:type="spellStart"/>
            <w:r w:rsidRPr="00A47317">
              <w:rPr>
                <w:u w:val="single"/>
                <w:lang w:val="uk-UA" w:eastAsia="uk-UA"/>
              </w:rPr>
              <w:t>Міндоходів</w:t>
            </w:r>
            <w:proofErr w:type="spellEnd"/>
            <w:r w:rsidRPr="00A47317">
              <w:rPr>
                <w:u w:val="single"/>
                <w:lang w:val="uk-UA" w:eastAsia="uk-UA"/>
              </w:rPr>
              <w:t xml:space="preserve">: </w:t>
            </w:r>
            <w:r w:rsidRPr="00A47317">
              <w:rPr>
                <w:lang w:val="uk-UA"/>
              </w:rPr>
              <w:t xml:space="preserve">організовано підвищення кваліфікації 5 працівників Департаменту фінансово – економічної роботи та бухгалтерського обліку </w:t>
            </w:r>
            <w:proofErr w:type="spellStart"/>
            <w:r w:rsidRPr="00A47317">
              <w:rPr>
                <w:lang w:val="uk-UA"/>
              </w:rPr>
              <w:t>Міндоходів</w:t>
            </w:r>
            <w:proofErr w:type="spellEnd"/>
            <w:r w:rsidRPr="00A47317">
              <w:rPr>
                <w:lang w:val="uk-UA"/>
              </w:rPr>
              <w:t xml:space="preserve"> за програмами тематичних короткострокових семінарів: «Менеджмент в органах державної влади і органах місцевого самоврядування» та «Управління державними програмами. Моніторинг та оцінювання».</w:t>
            </w:r>
          </w:p>
          <w:p w:rsidR="009526C0" w:rsidRPr="00A47317" w:rsidRDefault="009526C0" w:rsidP="00B04598">
            <w:pPr>
              <w:ind w:firstLine="459"/>
              <w:jc w:val="both"/>
              <w:rPr>
                <w:lang w:val="uk-UA" w:eastAsia="uk-UA"/>
              </w:rPr>
            </w:pPr>
          </w:p>
        </w:tc>
      </w:tr>
      <w:tr w:rsidR="00D32744" w:rsidRPr="00A47317" w:rsidTr="00D32744">
        <w:tc>
          <w:tcPr>
            <w:tcW w:w="15451" w:type="dxa"/>
            <w:gridSpan w:val="2"/>
            <w:shd w:val="clear" w:color="auto" w:fill="FFFFFF" w:themeFill="background1"/>
          </w:tcPr>
          <w:p w:rsidR="00D32744" w:rsidRPr="00A47317" w:rsidRDefault="00D32744" w:rsidP="00D32744">
            <w:pPr>
              <w:pStyle w:val="a8"/>
              <w:jc w:val="both"/>
              <w:rPr>
                <w:b/>
              </w:rPr>
            </w:pPr>
          </w:p>
        </w:tc>
      </w:tr>
      <w:tr w:rsidR="00A33B45" w:rsidRPr="00A47317" w:rsidTr="006C5B13">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 xml:space="preserve">Номер та найменування заходу </w:t>
            </w:r>
          </w:p>
        </w:tc>
        <w:tc>
          <w:tcPr>
            <w:tcW w:w="12474" w:type="dxa"/>
            <w:shd w:val="clear" w:color="auto" w:fill="F2DBDB" w:themeFill="accent2" w:themeFillTint="33"/>
          </w:tcPr>
          <w:p w:rsidR="001C7262" w:rsidRPr="00A47317" w:rsidRDefault="001C7262" w:rsidP="001C7262">
            <w:pPr>
              <w:pStyle w:val="a8"/>
              <w:jc w:val="both"/>
              <w:rPr>
                <w:b/>
                <w:sz w:val="24"/>
                <w:szCs w:val="24"/>
                <w:lang w:eastAsia="uk-UA"/>
              </w:rPr>
            </w:pPr>
            <w:r w:rsidRPr="00A47317">
              <w:rPr>
                <w:b/>
                <w:sz w:val="24"/>
                <w:szCs w:val="24"/>
                <w:u w:val="single"/>
                <w:lang w:eastAsia="uk-UA"/>
              </w:rPr>
              <w:t>12</w:t>
            </w:r>
            <w:r w:rsidRPr="00A47317">
              <w:rPr>
                <w:b/>
                <w:sz w:val="24"/>
                <w:szCs w:val="24"/>
                <w:lang w:eastAsia="uk-UA"/>
              </w:rPr>
              <w:t>. Організація навчання працівників бюджетних установ бухгалтерських служб з питань застосування національних положень (стандартів) бухгалтерського обліку в державному секторі</w:t>
            </w:r>
          </w:p>
          <w:p w:rsidR="00A33B45" w:rsidRPr="00A47317" w:rsidRDefault="00A33B45" w:rsidP="00A33B45">
            <w:pPr>
              <w:jc w:val="both"/>
              <w:rPr>
                <w:b/>
                <w:lang w:val="uk-UA"/>
              </w:rPr>
            </w:pP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Відповідальні за виконання</w:t>
            </w:r>
          </w:p>
        </w:tc>
        <w:tc>
          <w:tcPr>
            <w:tcW w:w="12474" w:type="dxa"/>
          </w:tcPr>
          <w:p w:rsidR="00A33B45" w:rsidRPr="00A47317" w:rsidRDefault="001C7262" w:rsidP="00A33B45">
            <w:pPr>
              <w:jc w:val="both"/>
              <w:rPr>
                <w:b/>
                <w:i/>
                <w:lang w:val="uk-UA"/>
              </w:rPr>
            </w:pPr>
            <w:r w:rsidRPr="00A47317">
              <w:rPr>
                <w:b/>
                <w:lang w:val="uk-UA" w:eastAsia="uk-UA"/>
              </w:rPr>
              <w:t>головні розпорядники бюджетних коштів</w:t>
            </w: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Інформація про термін виконання</w:t>
            </w:r>
          </w:p>
        </w:tc>
        <w:tc>
          <w:tcPr>
            <w:tcW w:w="12474" w:type="dxa"/>
          </w:tcPr>
          <w:p w:rsidR="001C7262" w:rsidRPr="00A47317" w:rsidRDefault="001C7262" w:rsidP="001C7262">
            <w:pPr>
              <w:pStyle w:val="a8"/>
              <w:rPr>
                <w:b/>
                <w:sz w:val="24"/>
                <w:szCs w:val="24"/>
              </w:rPr>
            </w:pPr>
            <w:r w:rsidRPr="00A47317">
              <w:rPr>
                <w:b/>
                <w:sz w:val="24"/>
                <w:szCs w:val="24"/>
              </w:rPr>
              <w:t>2013 – 2017 роки</w:t>
            </w:r>
          </w:p>
          <w:p w:rsidR="00A33B45" w:rsidRPr="00A47317" w:rsidRDefault="00A33B45" w:rsidP="00A33B45">
            <w:pPr>
              <w:jc w:val="both"/>
              <w:rPr>
                <w:b/>
                <w:i/>
                <w:lang w:val="uk-UA"/>
              </w:rPr>
            </w:pPr>
          </w:p>
        </w:tc>
      </w:tr>
      <w:tr w:rsidR="001C7262" w:rsidRPr="00A47317" w:rsidTr="00A33B45">
        <w:tc>
          <w:tcPr>
            <w:tcW w:w="2977" w:type="dxa"/>
            <w:shd w:val="clear" w:color="auto" w:fill="DBE5F1" w:themeFill="accent1" w:themeFillTint="33"/>
          </w:tcPr>
          <w:p w:rsidR="001C7262" w:rsidRPr="00A47317" w:rsidRDefault="001C7262" w:rsidP="00A33B45">
            <w:pPr>
              <w:jc w:val="both"/>
              <w:rPr>
                <w:b/>
                <w:lang w:val="uk-UA"/>
              </w:rPr>
            </w:pPr>
            <w:r w:rsidRPr="00A47317">
              <w:rPr>
                <w:b/>
                <w:lang w:val="uk-UA"/>
              </w:rPr>
              <w:t xml:space="preserve">Розгорнута інформація про досягнення </w:t>
            </w:r>
            <w:r w:rsidRPr="00A47317">
              <w:rPr>
                <w:b/>
                <w:lang w:val="uk-UA"/>
              </w:rPr>
              <w:lastRenderedPageBreak/>
              <w:t>очікуваних результатів</w:t>
            </w:r>
          </w:p>
          <w:p w:rsidR="001C7262" w:rsidRPr="00A47317" w:rsidRDefault="001C7262" w:rsidP="00A33B45">
            <w:pPr>
              <w:jc w:val="both"/>
              <w:rPr>
                <w:b/>
                <w:i/>
                <w:lang w:val="uk-UA"/>
              </w:rPr>
            </w:pPr>
          </w:p>
        </w:tc>
        <w:tc>
          <w:tcPr>
            <w:tcW w:w="12474" w:type="dxa"/>
          </w:tcPr>
          <w:p w:rsidR="00243AA5" w:rsidRPr="00A47317" w:rsidRDefault="00243AA5" w:rsidP="00243AA5">
            <w:pPr>
              <w:jc w:val="both"/>
              <w:rPr>
                <w:b/>
                <w:lang w:val="uk-UA" w:eastAsia="uk-UA"/>
              </w:rPr>
            </w:pPr>
            <w:r w:rsidRPr="00A47317">
              <w:rPr>
                <w:b/>
                <w:lang w:val="uk-UA" w:eastAsia="uk-UA"/>
              </w:rPr>
              <w:lastRenderedPageBreak/>
              <w:t>здобуття практичного досвіду із застосування національних положень (стандартів) бухгалтерського обліку в державному секторі</w:t>
            </w:r>
          </w:p>
          <w:p w:rsidR="001E3889" w:rsidRPr="00A47317" w:rsidRDefault="001E3889" w:rsidP="001E3889">
            <w:pPr>
              <w:ind w:firstLine="459"/>
              <w:jc w:val="both"/>
              <w:rPr>
                <w:lang w:val="uk-UA"/>
              </w:rPr>
            </w:pPr>
            <w:r w:rsidRPr="00A47317">
              <w:rPr>
                <w:u w:val="single"/>
                <w:lang w:val="uk-UA" w:eastAsia="uk-UA"/>
              </w:rPr>
              <w:lastRenderedPageBreak/>
              <w:t xml:space="preserve">Мінфін: </w:t>
            </w:r>
            <w:r w:rsidRPr="00A47317">
              <w:rPr>
                <w:lang w:val="uk-UA" w:eastAsia="uk-UA"/>
              </w:rPr>
              <w:t>протягом звітного періоду навчання не проводилось</w:t>
            </w:r>
          </w:p>
          <w:p w:rsidR="001A367D" w:rsidRPr="00A47317" w:rsidRDefault="001A367D" w:rsidP="00243AA5">
            <w:pPr>
              <w:ind w:firstLine="459"/>
              <w:jc w:val="both"/>
              <w:rPr>
                <w:lang w:val="uk-UA"/>
              </w:rPr>
            </w:pP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lastRenderedPageBreak/>
              <w:t xml:space="preserve">Розгорнута інформація про досягнення Індикатору оцінки </w:t>
            </w:r>
          </w:p>
        </w:tc>
        <w:tc>
          <w:tcPr>
            <w:tcW w:w="12474" w:type="dxa"/>
          </w:tcPr>
          <w:p w:rsidR="00A33B45" w:rsidRPr="00A47317" w:rsidRDefault="001C7262" w:rsidP="00A33B45">
            <w:pPr>
              <w:jc w:val="both"/>
              <w:rPr>
                <w:b/>
                <w:lang w:val="uk-UA" w:eastAsia="uk-UA"/>
              </w:rPr>
            </w:pPr>
            <w:r w:rsidRPr="00A47317">
              <w:rPr>
                <w:b/>
                <w:lang w:val="uk-UA" w:eastAsia="uk-UA"/>
              </w:rPr>
              <w:t>проведення конференцій, практичних семінарів</w:t>
            </w:r>
          </w:p>
          <w:p w:rsidR="001E3889" w:rsidRPr="00A47317" w:rsidRDefault="001E3889" w:rsidP="001E3889">
            <w:pPr>
              <w:ind w:firstLine="459"/>
              <w:jc w:val="both"/>
              <w:rPr>
                <w:lang w:val="uk-UA" w:eastAsia="uk-UA"/>
              </w:rPr>
            </w:pPr>
            <w:r w:rsidRPr="00A47317">
              <w:rPr>
                <w:u w:val="single"/>
                <w:lang w:val="uk-UA" w:eastAsia="uk-UA"/>
              </w:rPr>
              <w:t xml:space="preserve">Мінфін: </w:t>
            </w:r>
            <w:r w:rsidRPr="00A47317">
              <w:rPr>
                <w:lang w:val="uk-UA" w:eastAsia="uk-UA"/>
              </w:rPr>
              <w:t>завдання в стадії виконання.</w:t>
            </w:r>
          </w:p>
          <w:p w:rsidR="00083D5C" w:rsidRPr="00A47317" w:rsidRDefault="00083D5C" w:rsidP="00243AA5">
            <w:pPr>
              <w:ind w:firstLine="459"/>
              <w:jc w:val="both"/>
              <w:rPr>
                <w:lang w:val="uk-UA" w:eastAsia="uk-UA"/>
              </w:rPr>
            </w:pPr>
          </w:p>
        </w:tc>
      </w:tr>
    </w:tbl>
    <w:p w:rsidR="00A33B45" w:rsidRPr="00A47317" w:rsidRDefault="00A33B45"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A33B45" w:rsidRPr="00A47317" w:rsidTr="006C5B13">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 xml:space="preserve">Номер та найменування заходу </w:t>
            </w:r>
          </w:p>
        </w:tc>
        <w:tc>
          <w:tcPr>
            <w:tcW w:w="12474" w:type="dxa"/>
            <w:shd w:val="clear" w:color="auto" w:fill="F2DBDB" w:themeFill="accent2" w:themeFillTint="33"/>
          </w:tcPr>
          <w:p w:rsidR="00A33B45" w:rsidRPr="00A47317" w:rsidRDefault="001C7262" w:rsidP="00A33B45">
            <w:pPr>
              <w:jc w:val="both"/>
              <w:rPr>
                <w:b/>
                <w:lang w:val="uk-UA"/>
              </w:rPr>
            </w:pPr>
            <w:r w:rsidRPr="00A47317">
              <w:rPr>
                <w:b/>
                <w:u w:val="single"/>
                <w:lang w:val="uk-UA" w:eastAsia="uk-UA"/>
              </w:rPr>
              <w:t>13</w:t>
            </w:r>
            <w:r w:rsidRPr="00A47317">
              <w:rPr>
                <w:b/>
                <w:lang w:val="uk-UA" w:eastAsia="uk-UA"/>
              </w:rPr>
              <w:t>. Організація підвищення кваліфікації керівників бухгалтерських служб головних розпорядників бюджетних коштів</w:t>
            </w: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Відповідальні за виконання</w:t>
            </w:r>
          </w:p>
        </w:tc>
        <w:tc>
          <w:tcPr>
            <w:tcW w:w="12474" w:type="dxa"/>
          </w:tcPr>
          <w:p w:rsidR="00A33B45" w:rsidRPr="00A47317" w:rsidRDefault="001C7262" w:rsidP="001C7262">
            <w:pPr>
              <w:jc w:val="both"/>
              <w:rPr>
                <w:b/>
                <w:i/>
                <w:lang w:val="uk-UA"/>
              </w:rPr>
            </w:pPr>
            <w:r w:rsidRPr="00A47317">
              <w:rPr>
                <w:b/>
                <w:lang w:val="uk-UA" w:eastAsia="uk-UA"/>
              </w:rPr>
              <w:t>Мінфін, Казначейство</w:t>
            </w: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Інформація про термін виконання</w:t>
            </w:r>
          </w:p>
        </w:tc>
        <w:tc>
          <w:tcPr>
            <w:tcW w:w="12474" w:type="dxa"/>
          </w:tcPr>
          <w:p w:rsidR="001C7262" w:rsidRPr="00A47317" w:rsidRDefault="001C7262" w:rsidP="001C7262">
            <w:pPr>
              <w:pStyle w:val="a8"/>
              <w:rPr>
                <w:b/>
                <w:sz w:val="24"/>
                <w:szCs w:val="24"/>
              </w:rPr>
            </w:pPr>
            <w:r w:rsidRPr="00A47317">
              <w:rPr>
                <w:b/>
                <w:sz w:val="24"/>
                <w:szCs w:val="24"/>
              </w:rPr>
              <w:t>2013 – 2017 роки</w:t>
            </w:r>
          </w:p>
          <w:p w:rsidR="00A33B45" w:rsidRPr="00A47317" w:rsidRDefault="00A33B45" w:rsidP="00A33B45">
            <w:pPr>
              <w:jc w:val="both"/>
              <w:rPr>
                <w:b/>
                <w:i/>
                <w:lang w:val="uk-UA"/>
              </w:rPr>
            </w:pPr>
          </w:p>
        </w:tc>
      </w:tr>
      <w:tr w:rsidR="001C7262" w:rsidRPr="00A47317" w:rsidTr="00A33B45">
        <w:tc>
          <w:tcPr>
            <w:tcW w:w="2977" w:type="dxa"/>
            <w:shd w:val="clear" w:color="auto" w:fill="DBE5F1" w:themeFill="accent1" w:themeFillTint="33"/>
          </w:tcPr>
          <w:p w:rsidR="001C7262" w:rsidRPr="00A47317" w:rsidRDefault="001C7262" w:rsidP="00A33B45">
            <w:pPr>
              <w:jc w:val="both"/>
              <w:rPr>
                <w:b/>
                <w:lang w:val="uk-UA"/>
              </w:rPr>
            </w:pPr>
            <w:r w:rsidRPr="00A47317">
              <w:rPr>
                <w:b/>
                <w:lang w:val="uk-UA"/>
              </w:rPr>
              <w:t>Розгорнута інформація про досягнення очікуваних результатів</w:t>
            </w:r>
          </w:p>
          <w:p w:rsidR="001C7262" w:rsidRPr="00A47317" w:rsidRDefault="001C7262" w:rsidP="00A33B45">
            <w:pPr>
              <w:jc w:val="both"/>
              <w:rPr>
                <w:b/>
                <w:i/>
                <w:lang w:val="uk-UA"/>
              </w:rPr>
            </w:pPr>
          </w:p>
        </w:tc>
        <w:tc>
          <w:tcPr>
            <w:tcW w:w="12474" w:type="dxa"/>
          </w:tcPr>
          <w:p w:rsidR="00441350" w:rsidRPr="00A47317" w:rsidRDefault="00441350" w:rsidP="00441350">
            <w:pPr>
              <w:jc w:val="both"/>
              <w:rPr>
                <w:b/>
                <w:lang w:val="uk-UA" w:eastAsia="uk-UA"/>
              </w:rPr>
            </w:pPr>
            <w:r w:rsidRPr="00A47317">
              <w:rPr>
                <w:b/>
                <w:lang w:val="uk-UA" w:eastAsia="uk-UA"/>
              </w:rPr>
              <w:t>внесення змін до національних положень (стандартів) бухгалтерського обліку в державному секторі у зв’язку із змінами міжнародних стандартів бухгалтерського обліку в державному секторі</w:t>
            </w:r>
          </w:p>
          <w:p w:rsidR="001E3889" w:rsidRPr="00A47317" w:rsidRDefault="001E3889" w:rsidP="001E3889">
            <w:pPr>
              <w:ind w:firstLine="459"/>
              <w:jc w:val="both"/>
              <w:rPr>
                <w:lang w:val="uk-UA"/>
              </w:rPr>
            </w:pPr>
            <w:r w:rsidRPr="00A47317">
              <w:rPr>
                <w:u w:val="single"/>
                <w:lang w:val="uk-UA" w:eastAsia="uk-UA"/>
              </w:rPr>
              <w:t xml:space="preserve">Мінфін: </w:t>
            </w:r>
            <w:r w:rsidRPr="00A47317">
              <w:rPr>
                <w:lang w:val="uk-UA" w:eastAsia="uk-UA"/>
              </w:rPr>
              <w:t>протягом звітного періоду навчання не проводилось</w:t>
            </w:r>
          </w:p>
          <w:p w:rsidR="004E6D9D" w:rsidRPr="00A47317" w:rsidRDefault="004E6D9D" w:rsidP="00A246F0">
            <w:pPr>
              <w:ind w:firstLine="459"/>
              <w:jc w:val="both"/>
              <w:rPr>
                <w:b/>
                <w:i/>
                <w:lang w:val="uk-UA"/>
              </w:rPr>
            </w:pPr>
          </w:p>
        </w:tc>
      </w:tr>
      <w:tr w:rsidR="001C7262" w:rsidRPr="00A47317" w:rsidTr="00A33B45">
        <w:tc>
          <w:tcPr>
            <w:tcW w:w="2977" w:type="dxa"/>
            <w:shd w:val="clear" w:color="auto" w:fill="DBE5F1" w:themeFill="accent1" w:themeFillTint="33"/>
          </w:tcPr>
          <w:p w:rsidR="001C7262" w:rsidRPr="00A47317" w:rsidRDefault="001C7262" w:rsidP="00A33B45">
            <w:pPr>
              <w:jc w:val="both"/>
              <w:rPr>
                <w:b/>
                <w:lang w:val="uk-UA"/>
              </w:rPr>
            </w:pPr>
            <w:r w:rsidRPr="00A47317">
              <w:rPr>
                <w:b/>
                <w:lang w:val="uk-UA"/>
              </w:rPr>
              <w:t xml:space="preserve">Розгорнута інформація про досягнення Індикатору оцінки </w:t>
            </w:r>
          </w:p>
        </w:tc>
        <w:tc>
          <w:tcPr>
            <w:tcW w:w="12474" w:type="dxa"/>
          </w:tcPr>
          <w:p w:rsidR="001C7262" w:rsidRPr="00A47317" w:rsidRDefault="001C7262" w:rsidP="00D86084">
            <w:pPr>
              <w:jc w:val="both"/>
              <w:rPr>
                <w:b/>
                <w:lang w:val="uk-UA" w:eastAsia="uk-UA"/>
              </w:rPr>
            </w:pPr>
            <w:r w:rsidRPr="00A47317">
              <w:rPr>
                <w:b/>
                <w:lang w:val="uk-UA" w:eastAsia="uk-UA"/>
              </w:rPr>
              <w:t>проведення конференцій, практичних семінарів</w:t>
            </w:r>
          </w:p>
          <w:p w:rsidR="001E3889" w:rsidRPr="00A47317" w:rsidRDefault="001E3889" w:rsidP="001E3889">
            <w:pPr>
              <w:ind w:firstLine="459"/>
              <w:jc w:val="both"/>
              <w:rPr>
                <w:lang w:val="uk-UA" w:eastAsia="uk-UA"/>
              </w:rPr>
            </w:pPr>
            <w:r w:rsidRPr="00A47317">
              <w:rPr>
                <w:u w:val="single"/>
                <w:lang w:val="uk-UA" w:eastAsia="uk-UA"/>
              </w:rPr>
              <w:t xml:space="preserve">Мінфін: </w:t>
            </w:r>
            <w:r w:rsidRPr="00A47317">
              <w:rPr>
                <w:lang w:val="uk-UA" w:eastAsia="uk-UA"/>
              </w:rPr>
              <w:t>завдання в стадії виконання.</w:t>
            </w:r>
          </w:p>
          <w:p w:rsidR="00DE6D47" w:rsidRPr="00A47317" w:rsidRDefault="00DE6D47" w:rsidP="00E32D1E">
            <w:pPr>
              <w:ind w:firstLine="459"/>
              <w:jc w:val="both"/>
              <w:rPr>
                <w:b/>
                <w:lang w:val="uk-UA" w:eastAsia="uk-UA"/>
              </w:rPr>
            </w:pPr>
          </w:p>
        </w:tc>
      </w:tr>
    </w:tbl>
    <w:p w:rsidR="00A33B45" w:rsidRPr="00A47317" w:rsidRDefault="00A33B45" w:rsidP="00A33B45">
      <w:pPr>
        <w:rPr>
          <w:b/>
          <w:lang w:val="uk-UA"/>
        </w:rPr>
      </w:pPr>
    </w:p>
    <w:tbl>
      <w:tblPr>
        <w:tblW w:w="15451" w:type="dxa"/>
        <w:tblInd w:w="-34" w:type="dxa"/>
        <w:tblLayout w:type="fixed"/>
        <w:tblLook w:val="04A0" w:firstRow="1" w:lastRow="0" w:firstColumn="1" w:lastColumn="0" w:noHBand="0" w:noVBand="1"/>
      </w:tblPr>
      <w:tblGrid>
        <w:gridCol w:w="15451"/>
      </w:tblGrid>
      <w:tr w:rsidR="00FE1813" w:rsidRPr="00A47317" w:rsidTr="00FE1813">
        <w:tc>
          <w:tcPr>
            <w:tcW w:w="15451" w:type="dxa"/>
            <w:tcBorders>
              <w:top w:val="single" w:sz="4" w:space="0" w:color="auto"/>
              <w:left w:val="single" w:sz="4" w:space="0" w:color="auto"/>
              <w:bottom w:val="single" w:sz="4" w:space="0" w:color="auto"/>
              <w:right w:val="single" w:sz="4" w:space="0" w:color="auto"/>
            </w:tcBorders>
            <w:shd w:val="clear" w:color="auto" w:fill="C4BC96"/>
          </w:tcPr>
          <w:p w:rsidR="00FE1813" w:rsidRPr="00A47317" w:rsidRDefault="00FE1813" w:rsidP="00FE1813">
            <w:pPr>
              <w:pStyle w:val="a8"/>
              <w:jc w:val="center"/>
              <w:rPr>
                <w:b/>
                <w:sz w:val="24"/>
                <w:szCs w:val="24"/>
                <w:lang w:eastAsia="en-US"/>
              </w:rPr>
            </w:pPr>
            <w:r w:rsidRPr="00A47317">
              <w:rPr>
                <w:b/>
                <w:sz w:val="24"/>
                <w:szCs w:val="24"/>
                <w:u w:val="single"/>
                <w:lang w:eastAsia="en-US"/>
              </w:rPr>
              <w:t>VI</w:t>
            </w:r>
            <w:r w:rsidRPr="00A47317">
              <w:rPr>
                <w:b/>
                <w:sz w:val="24"/>
                <w:szCs w:val="24"/>
                <w:lang w:eastAsia="en-US"/>
              </w:rPr>
              <w:t>. Розвиток системи державних закупівель</w:t>
            </w:r>
          </w:p>
        </w:tc>
      </w:tr>
      <w:tr w:rsidR="00FE1813" w:rsidRPr="00A47317" w:rsidTr="00FE1813">
        <w:tc>
          <w:tcPr>
            <w:tcW w:w="15451" w:type="dxa"/>
            <w:tcBorders>
              <w:top w:val="single" w:sz="4" w:space="0" w:color="auto"/>
              <w:left w:val="single" w:sz="4" w:space="0" w:color="auto"/>
              <w:bottom w:val="single" w:sz="4" w:space="0" w:color="auto"/>
              <w:right w:val="single" w:sz="4" w:space="0" w:color="auto"/>
            </w:tcBorders>
            <w:shd w:val="clear" w:color="auto" w:fill="auto"/>
          </w:tcPr>
          <w:p w:rsidR="00FE1813" w:rsidRPr="00A47317" w:rsidRDefault="00FE1813" w:rsidP="00FE1813">
            <w:pPr>
              <w:pStyle w:val="a8"/>
              <w:jc w:val="center"/>
              <w:rPr>
                <w:b/>
                <w:sz w:val="24"/>
                <w:szCs w:val="24"/>
              </w:rPr>
            </w:pPr>
            <w:r w:rsidRPr="00A47317">
              <w:rPr>
                <w:b/>
                <w:sz w:val="24"/>
                <w:szCs w:val="24"/>
                <w:lang w:eastAsia="uk-UA"/>
              </w:rPr>
              <w:t xml:space="preserve">Перший етап </w:t>
            </w:r>
            <w:r w:rsidRPr="00A47317">
              <w:rPr>
                <w:b/>
                <w:sz w:val="24"/>
                <w:szCs w:val="24"/>
              </w:rPr>
              <w:t>— завдання середньострокового характеру</w:t>
            </w:r>
          </w:p>
        </w:tc>
      </w:tr>
      <w:tr w:rsidR="00FE1813" w:rsidRPr="00A47317" w:rsidTr="00FE1813">
        <w:tc>
          <w:tcPr>
            <w:tcW w:w="15451" w:type="dxa"/>
            <w:tcBorders>
              <w:top w:val="single" w:sz="4" w:space="0" w:color="auto"/>
              <w:left w:val="single" w:sz="4" w:space="0" w:color="auto"/>
              <w:bottom w:val="single" w:sz="4" w:space="0" w:color="auto"/>
              <w:right w:val="single" w:sz="4" w:space="0" w:color="auto"/>
            </w:tcBorders>
            <w:shd w:val="clear" w:color="auto" w:fill="DDD9C3"/>
            <w:vAlign w:val="center"/>
          </w:tcPr>
          <w:p w:rsidR="00FE1813" w:rsidRPr="00A47317" w:rsidRDefault="00FE1813" w:rsidP="00FE1813">
            <w:pPr>
              <w:pStyle w:val="a8"/>
              <w:jc w:val="center"/>
              <w:rPr>
                <w:b/>
                <w:sz w:val="24"/>
                <w:szCs w:val="24"/>
                <w:lang w:eastAsia="uk-UA"/>
              </w:rPr>
            </w:pPr>
            <w:r w:rsidRPr="00A47317">
              <w:rPr>
                <w:b/>
                <w:sz w:val="24"/>
                <w:szCs w:val="24"/>
                <w:u w:val="single"/>
                <w:lang w:eastAsia="uk-UA"/>
              </w:rPr>
              <w:t>1</w:t>
            </w:r>
            <w:r w:rsidRPr="00A47317">
              <w:rPr>
                <w:b/>
                <w:sz w:val="24"/>
                <w:szCs w:val="24"/>
                <w:lang w:eastAsia="uk-UA"/>
              </w:rPr>
              <w:t>. Посилення міжнародного співробітництва щодо державних закупівель</w:t>
            </w:r>
          </w:p>
        </w:tc>
      </w:tr>
    </w:tbl>
    <w:tbl>
      <w:tblPr>
        <w:tblStyle w:val="a6"/>
        <w:tblW w:w="15451" w:type="dxa"/>
        <w:tblInd w:w="-34" w:type="dxa"/>
        <w:tblLook w:val="04A0" w:firstRow="1" w:lastRow="0" w:firstColumn="1" w:lastColumn="0" w:noHBand="0" w:noVBand="1"/>
      </w:tblPr>
      <w:tblGrid>
        <w:gridCol w:w="2977"/>
        <w:gridCol w:w="12474"/>
      </w:tblGrid>
      <w:tr w:rsidR="00A33B45" w:rsidRPr="00A47317" w:rsidTr="006C5B13">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 xml:space="preserve">Номер та найменування заходу </w:t>
            </w:r>
          </w:p>
        </w:tc>
        <w:tc>
          <w:tcPr>
            <w:tcW w:w="12474" w:type="dxa"/>
            <w:shd w:val="clear" w:color="auto" w:fill="F2DBDB" w:themeFill="accent2" w:themeFillTint="33"/>
          </w:tcPr>
          <w:p w:rsidR="00A33B45" w:rsidRPr="00A47317" w:rsidRDefault="00581B2A" w:rsidP="00A33B45">
            <w:pPr>
              <w:jc w:val="both"/>
              <w:rPr>
                <w:b/>
                <w:lang w:val="uk-UA"/>
              </w:rPr>
            </w:pPr>
            <w:r w:rsidRPr="00A47317">
              <w:rPr>
                <w:b/>
                <w:u w:val="single"/>
                <w:lang w:val="uk-UA" w:eastAsia="uk-UA"/>
              </w:rPr>
              <w:t>1</w:t>
            </w:r>
            <w:r w:rsidRPr="00A47317">
              <w:rPr>
                <w:b/>
                <w:lang w:val="uk-UA" w:eastAsia="uk-UA"/>
              </w:rPr>
              <w:t>. Співпраця з проектами технічної допомоги</w:t>
            </w: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Відповідальні за виконання</w:t>
            </w:r>
          </w:p>
        </w:tc>
        <w:tc>
          <w:tcPr>
            <w:tcW w:w="12474" w:type="dxa"/>
          </w:tcPr>
          <w:p w:rsidR="00A33B45" w:rsidRPr="00A47317" w:rsidRDefault="00581B2A" w:rsidP="00581B2A">
            <w:pPr>
              <w:jc w:val="both"/>
              <w:rPr>
                <w:b/>
                <w:i/>
                <w:lang w:val="uk-UA"/>
              </w:rPr>
            </w:pPr>
            <w:proofErr w:type="spellStart"/>
            <w:r w:rsidRPr="00A47317">
              <w:rPr>
                <w:b/>
                <w:lang w:val="uk-UA" w:eastAsia="uk-UA"/>
              </w:rPr>
              <w:t>Мінекономрозвитку</w:t>
            </w:r>
            <w:proofErr w:type="spellEnd"/>
            <w:r w:rsidRPr="00A47317">
              <w:rPr>
                <w:b/>
                <w:lang w:val="uk-UA" w:eastAsia="uk-UA"/>
              </w:rPr>
              <w:t>, Мінфін, Антимонопольний комітет (за згодою)</w:t>
            </w: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Інформація про термін виконання</w:t>
            </w:r>
          </w:p>
        </w:tc>
        <w:tc>
          <w:tcPr>
            <w:tcW w:w="12474" w:type="dxa"/>
          </w:tcPr>
          <w:p w:rsidR="00A33B45" w:rsidRPr="00A47317" w:rsidRDefault="00CA327E" w:rsidP="00A33B45">
            <w:pPr>
              <w:jc w:val="both"/>
              <w:rPr>
                <w:b/>
                <w:i/>
                <w:lang w:val="uk-UA"/>
              </w:rPr>
            </w:pPr>
            <w:r w:rsidRPr="00A47317">
              <w:rPr>
                <w:b/>
                <w:lang w:val="uk-UA" w:eastAsia="uk-UA"/>
              </w:rPr>
              <w:t>п</w:t>
            </w:r>
            <w:r w:rsidR="00581B2A" w:rsidRPr="00A47317">
              <w:rPr>
                <w:b/>
                <w:lang w:val="uk-UA" w:eastAsia="uk-UA"/>
              </w:rPr>
              <w:t>остійно</w:t>
            </w:r>
            <w:r w:rsidRPr="00A47317">
              <w:rPr>
                <w:b/>
                <w:lang w:val="uk-UA" w:eastAsia="uk-UA"/>
              </w:rPr>
              <w:t xml:space="preserve"> </w:t>
            </w: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Розгорнута інформація про досягнення очікуваних результатів</w:t>
            </w:r>
          </w:p>
          <w:p w:rsidR="00A33B45" w:rsidRPr="00A47317" w:rsidRDefault="00A33B45" w:rsidP="00A33B45">
            <w:pPr>
              <w:jc w:val="both"/>
              <w:rPr>
                <w:b/>
                <w:i/>
                <w:lang w:val="uk-UA"/>
              </w:rPr>
            </w:pPr>
          </w:p>
        </w:tc>
        <w:tc>
          <w:tcPr>
            <w:tcW w:w="12474" w:type="dxa"/>
          </w:tcPr>
          <w:p w:rsidR="00A33B45" w:rsidRPr="00A47317" w:rsidRDefault="00581B2A" w:rsidP="00A33B45">
            <w:pPr>
              <w:jc w:val="both"/>
              <w:rPr>
                <w:b/>
                <w:lang w:val="uk-UA" w:eastAsia="uk-UA"/>
              </w:rPr>
            </w:pPr>
            <w:r w:rsidRPr="00A47317">
              <w:rPr>
                <w:b/>
                <w:lang w:val="uk-UA" w:eastAsia="uk-UA"/>
              </w:rPr>
              <w:t>отримання професійних консультацій від експертів проектів технічної допомоги,</w:t>
            </w:r>
            <w:r w:rsidRPr="00A47317">
              <w:rPr>
                <w:b/>
                <w:lang w:val="uk-UA"/>
              </w:rPr>
              <w:t xml:space="preserve"> створення </w:t>
            </w:r>
            <w:r w:rsidRPr="00A47317">
              <w:rPr>
                <w:b/>
                <w:lang w:val="uk-UA" w:eastAsia="uk-UA"/>
              </w:rPr>
              <w:t>сприятливих умов і здійснення дієвих кроків для імплементації міжнародних зобов’язань України, зокрема щодо приєднання до Угоди СОТ про державні закупівлі і у межах Угоди про зону вільної торгівлі з ЄС</w:t>
            </w:r>
          </w:p>
          <w:p w:rsidR="003A040E" w:rsidRPr="00A47317" w:rsidRDefault="00E56288" w:rsidP="00491807">
            <w:pPr>
              <w:ind w:firstLine="459"/>
              <w:jc w:val="both"/>
              <w:rPr>
                <w:lang w:val="uk-UA"/>
              </w:rPr>
            </w:pPr>
            <w:r w:rsidRPr="00A47317">
              <w:rPr>
                <w:u w:val="single"/>
                <w:lang w:val="uk-UA" w:eastAsia="uk-UA"/>
              </w:rPr>
              <w:t xml:space="preserve">За інформацією </w:t>
            </w:r>
            <w:proofErr w:type="spellStart"/>
            <w:r w:rsidRPr="00A47317">
              <w:rPr>
                <w:u w:val="single"/>
                <w:lang w:val="uk-UA" w:eastAsia="uk-UA"/>
              </w:rPr>
              <w:t>Мінекономрозвитку</w:t>
            </w:r>
            <w:proofErr w:type="spellEnd"/>
            <w:r w:rsidRPr="00A47317">
              <w:rPr>
                <w:u w:val="single"/>
                <w:lang w:val="uk-UA" w:eastAsia="uk-UA"/>
              </w:rPr>
              <w:t xml:space="preserve">: </w:t>
            </w:r>
            <w:r w:rsidR="003A040E" w:rsidRPr="00A47317">
              <w:rPr>
                <w:lang w:val="uk-UA"/>
              </w:rPr>
              <w:t xml:space="preserve">Міністерство є </w:t>
            </w:r>
            <w:proofErr w:type="spellStart"/>
            <w:r w:rsidR="003A040E" w:rsidRPr="00A47317">
              <w:rPr>
                <w:lang w:val="uk-UA"/>
              </w:rPr>
              <w:t>бенефіціаром</w:t>
            </w:r>
            <w:proofErr w:type="spellEnd"/>
            <w:r w:rsidR="003A040E" w:rsidRPr="00A47317">
              <w:rPr>
                <w:lang w:val="uk-UA"/>
              </w:rPr>
              <w:t xml:space="preserve"> проекту технічної допомоги ЄС “Гармонізація системи державних закупівель в Україні зі стандартами ЄС”, з яким  ведеться робота стосовно аналізу відповідності законодавства, що регулює сферу державних закупівель Директивам ЄС. Від проекту отримано пропозиції щодо </w:t>
            </w:r>
            <w:r w:rsidR="003A040E" w:rsidRPr="00A47317">
              <w:rPr>
                <w:lang w:val="uk-UA"/>
              </w:rPr>
              <w:lastRenderedPageBreak/>
              <w:t>внесення змін до Закону України “Про здійснення державних закупівель” (далі – Закон), зокрема стосовно переліку випадків на які не поширюється дія Закону, які пер</w:t>
            </w:r>
            <w:r w:rsidR="00491807" w:rsidRPr="00A47317">
              <w:rPr>
                <w:lang w:val="uk-UA"/>
              </w:rPr>
              <w:t xml:space="preserve">шочергово необхідно виключити. </w:t>
            </w:r>
          </w:p>
          <w:p w:rsidR="00491807" w:rsidRPr="00A47317" w:rsidRDefault="00491807" w:rsidP="000477DF">
            <w:pPr>
              <w:ind w:firstLine="459"/>
              <w:jc w:val="both"/>
              <w:rPr>
                <w:u w:val="single"/>
                <w:lang w:val="uk-UA"/>
              </w:rPr>
            </w:pPr>
            <w:r w:rsidRPr="00A47317">
              <w:rPr>
                <w:u w:val="single"/>
                <w:lang w:val="uk-UA"/>
              </w:rPr>
              <w:t xml:space="preserve">За інформацією Антимонопольного комітету: </w:t>
            </w:r>
            <w:r w:rsidRPr="00A47317">
              <w:rPr>
                <w:rStyle w:val="CharStyle12"/>
                <w:color w:val="000000"/>
                <w:sz w:val="24"/>
                <w:szCs w:val="24"/>
                <w:lang w:val="uk-UA"/>
              </w:rPr>
              <w:t>в Антимонопольному комітеті України проведена зустріч з експертами проекту "Гармонізація системи захисту конкуренції та системи державних закупівель України зі стандартами ЄС" (надалі – Проект) з метою започаткування співпраці з Проектом за компонентом "Державні закупівлі"; обговорено напрями співпраці в частині реалізації експертами Проекту заходу щодо посилення інституційної спроможності Комітету як органу оскарження у сфері державних закупівель. Листом від 08.01.2014 № 20-29.1/01-8-дз Комітет висловив заінтересованість у результатах Проекту та надав кандидатури представників Комітету у якості членів Управлінського комітету Проекту.</w:t>
            </w: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lastRenderedPageBreak/>
              <w:t xml:space="preserve">Розгорнута інформація про досягнення Індикатору оцінки </w:t>
            </w:r>
          </w:p>
        </w:tc>
        <w:tc>
          <w:tcPr>
            <w:tcW w:w="12474" w:type="dxa"/>
          </w:tcPr>
          <w:p w:rsidR="00A33B45" w:rsidRPr="00A47317" w:rsidRDefault="00581B2A" w:rsidP="00A33B45">
            <w:pPr>
              <w:jc w:val="both"/>
              <w:rPr>
                <w:b/>
                <w:lang w:val="uk-UA" w:eastAsia="uk-UA"/>
              </w:rPr>
            </w:pPr>
            <w:r w:rsidRPr="00A47317">
              <w:rPr>
                <w:b/>
                <w:lang w:val="uk-UA" w:eastAsia="uk-UA"/>
              </w:rPr>
              <w:t>визнання експертами Світового банку і ЄС прогресу щодо розвитку системи державних закупівель</w:t>
            </w:r>
          </w:p>
          <w:p w:rsidR="00E56288" w:rsidRPr="00A47317" w:rsidRDefault="00E56288" w:rsidP="003A040E">
            <w:pPr>
              <w:ind w:firstLine="459"/>
              <w:jc w:val="both"/>
              <w:rPr>
                <w:b/>
                <w:i/>
                <w:lang w:val="uk-UA"/>
              </w:rPr>
            </w:pPr>
            <w:r w:rsidRPr="00A47317">
              <w:rPr>
                <w:u w:val="single"/>
                <w:lang w:val="uk-UA" w:eastAsia="uk-UA"/>
              </w:rPr>
              <w:t xml:space="preserve">За інформацією </w:t>
            </w:r>
            <w:proofErr w:type="spellStart"/>
            <w:r w:rsidRPr="00A47317">
              <w:rPr>
                <w:u w:val="single"/>
                <w:lang w:val="uk-UA" w:eastAsia="uk-UA"/>
              </w:rPr>
              <w:t>Мінекономрозвитку</w:t>
            </w:r>
            <w:proofErr w:type="spellEnd"/>
            <w:r w:rsidRPr="00A47317">
              <w:rPr>
                <w:u w:val="single"/>
                <w:lang w:val="uk-UA" w:eastAsia="uk-UA"/>
              </w:rPr>
              <w:t>:</w:t>
            </w:r>
            <w:r w:rsidR="003A040E" w:rsidRPr="00A47317">
              <w:rPr>
                <w:u w:val="single"/>
                <w:lang w:val="uk-UA" w:eastAsia="uk-UA"/>
              </w:rPr>
              <w:t xml:space="preserve"> </w:t>
            </w:r>
            <w:r w:rsidR="003A040E" w:rsidRPr="00A47317">
              <w:rPr>
                <w:lang w:val="uk-UA" w:eastAsia="uk-UA"/>
              </w:rPr>
              <w:t>захід знаходиться в процесі виконання.</w:t>
            </w:r>
          </w:p>
        </w:tc>
      </w:tr>
    </w:tbl>
    <w:p w:rsidR="00A33B45" w:rsidRPr="00A47317" w:rsidRDefault="00A33B45"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A33B45" w:rsidRPr="00A47317" w:rsidTr="006C5B13">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 xml:space="preserve">Номер та найменування заходу </w:t>
            </w:r>
          </w:p>
        </w:tc>
        <w:tc>
          <w:tcPr>
            <w:tcW w:w="12474" w:type="dxa"/>
            <w:shd w:val="clear" w:color="auto" w:fill="F2DBDB" w:themeFill="accent2" w:themeFillTint="33"/>
          </w:tcPr>
          <w:p w:rsidR="00A33B45" w:rsidRPr="00A47317" w:rsidRDefault="00396ACA" w:rsidP="00A33B45">
            <w:pPr>
              <w:jc w:val="both"/>
              <w:rPr>
                <w:b/>
                <w:lang w:val="uk-UA" w:eastAsia="uk-UA"/>
              </w:rPr>
            </w:pPr>
            <w:r w:rsidRPr="00A47317">
              <w:rPr>
                <w:b/>
                <w:u w:val="single"/>
                <w:lang w:val="uk-UA" w:eastAsia="uk-UA"/>
              </w:rPr>
              <w:t>2</w:t>
            </w:r>
            <w:r w:rsidRPr="00A47317">
              <w:rPr>
                <w:b/>
                <w:lang w:val="uk-UA" w:eastAsia="uk-UA"/>
              </w:rPr>
              <w:t>. Вивчення та поширення світового досвіду у сфері державних закупівель</w:t>
            </w:r>
          </w:p>
          <w:p w:rsidR="009526C0" w:rsidRPr="00A47317" w:rsidRDefault="009526C0" w:rsidP="00A33B45">
            <w:pPr>
              <w:jc w:val="both"/>
              <w:rPr>
                <w:b/>
                <w:lang w:val="uk-UA" w:eastAsia="uk-UA"/>
              </w:rPr>
            </w:pPr>
          </w:p>
          <w:p w:rsidR="009526C0" w:rsidRPr="00A47317" w:rsidRDefault="009526C0" w:rsidP="00A33B45">
            <w:pPr>
              <w:jc w:val="both"/>
              <w:rPr>
                <w:b/>
                <w:lang w:val="uk-UA"/>
              </w:rPr>
            </w:pP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Відповідальні за виконання</w:t>
            </w:r>
          </w:p>
        </w:tc>
        <w:tc>
          <w:tcPr>
            <w:tcW w:w="12474" w:type="dxa"/>
          </w:tcPr>
          <w:p w:rsidR="00A33B45" w:rsidRPr="00A47317" w:rsidRDefault="00396ACA" w:rsidP="00396ACA">
            <w:pPr>
              <w:jc w:val="both"/>
              <w:rPr>
                <w:b/>
                <w:lang w:val="uk-UA" w:eastAsia="uk-UA"/>
              </w:rPr>
            </w:pPr>
            <w:proofErr w:type="spellStart"/>
            <w:r w:rsidRPr="00A47317">
              <w:rPr>
                <w:b/>
                <w:lang w:val="uk-UA" w:eastAsia="uk-UA"/>
              </w:rPr>
              <w:t>Мінекономрозвитку</w:t>
            </w:r>
            <w:proofErr w:type="spellEnd"/>
            <w:r w:rsidRPr="00A47317">
              <w:rPr>
                <w:b/>
                <w:lang w:val="uk-UA" w:eastAsia="uk-UA"/>
              </w:rPr>
              <w:t>, Антимонопольний комітет</w:t>
            </w:r>
          </w:p>
          <w:p w:rsidR="009526C0" w:rsidRPr="00A47317" w:rsidRDefault="009526C0" w:rsidP="00396ACA">
            <w:pPr>
              <w:jc w:val="both"/>
              <w:rPr>
                <w:b/>
                <w:lang w:val="uk-UA" w:eastAsia="uk-UA"/>
              </w:rPr>
            </w:pPr>
          </w:p>
          <w:p w:rsidR="009526C0" w:rsidRPr="00A47317" w:rsidRDefault="009526C0" w:rsidP="00396ACA">
            <w:pPr>
              <w:jc w:val="both"/>
              <w:rPr>
                <w:b/>
                <w:i/>
                <w:lang w:val="uk-UA"/>
              </w:rPr>
            </w:pP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Інформація про термін виконання</w:t>
            </w:r>
          </w:p>
        </w:tc>
        <w:tc>
          <w:tcPr>
            <w:tcW w:w="12474" w:type="dxa"/>
          </w:tcPr>
          <w:p w:rsidR="00A33B45" w:rsidRPr="00A47317" w:rsidRDefault="009526C0" w:rsidP="00A33B45">
            <w:pPr>
              <w:jc w:val="both"/>
              <w:rPr>
                <w:b/>
                <w:lang w:val="uk-UA" w:eastAsia="uk-UA"/>
              </w:rPr>
            </w:pPr>
            <w:r w:rsidRPr="00A47317">
              <w:rPr>
                <w:b/>
                <w:lang w:val="uk-UA" w:eastAsia="uk-UA"/>
              </w:rPr>
              <w:t>П</w:t>
            </w:r>
            <w:r w:rsidR="00396ACA" w:rsidRPr="00A47317">
              <w:rPr>
                <w:b/>
                <w:lang w:val="uk-UA" w:eastAsia="uk-UA"/>
              </w:rPr>
              <w:t>остійно</w:t>
            </w:r>
          </w:p>
          <w:p w:rsidR="009526C0" w:rsidRPr="00A47317" w:rsidRDefault="009526C0" w:rsidP="00A33B45">
            <w:pPr>
              <w:jc w:val="both"/>
              <w:rPr>
                <w:b/>
                <w:i/>
                <w:lang w:val="uk-UA"/>
              </w:rPr>
            </w:pP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Розгорнута інформація про досягнення очікуваних результатів</w:t>
            </w:r>
          </w:p>
          <w:p w:rsidR="00A33B45" w:rsidRPr="00A47317" w:rsidRDefault="00A33B45" w:rsidP="00A33B45">
            <w:pPr>
              <w:jc w:val="both"/>
              <w:rPr>
                <w:b/>
                <w:i/>
                <w:lang w:val="uk-UA"/>
              </w:rPr>
            </w:pPr>
          </w:p>
        </w:tc>
        <w:tc>
          <w:tcPr>
            <w:tcW w:w="12474" w:type="dxa"/>
          </w:tcPr>
          <w:p w:rsidR="00A33B45" w:rsidRPr="00A47317" w:rsidRDefault="00396ACA" w:rsidP="00A33B45">
            <w:pPr>
              <w:jc w:val="both"/>
              <w:rPr>
                <w:b/>
                <w:lang w:val="uk-UA" w:eastAsia="uk-UA"/>
              </w:rPr>
            </w:pPr>
            <w:r w:rsidRPr="00A47317">
              <w:rPr>
                <w:b/>
                <w:lang w:val="uk-UA" w:eastAsia="uk-UA"/>
              </w:rPr>
              <w:t>застосування узагальненої світової практики та досвіду у сфері державних закупівель</w:t>
            </w:r>
          </w:p>
          <w:p w:rsidR="00E56288" w:rsidRPr="00A47317" w:rsidRDefault="00E56288" w:rsidP="003A040E">
            <w:pPr>
              <w:ind w:firstLine="459"/>
              <w:jc w:val="both"/>
              <w:rPr>
                <w:u w:val="single"/>
                <w:lang w:val="uk-UA" w:eastAsia="uk-UA"/>
              </w:rPr>
            </w:pPr>
            <w:r w:rsidRPr="00A47317">
              <w:rPr>
                <w:u w:val="single"/>
                <w:lang w:val="uk-UA" w:eastAsia="uk-UA"/>
              </w:rPr>
              <w:t xml:space="preserve">За інформацією </w:t>
            </w:r>
            <w:proofErr w:type="spellStart"/>
            <w:r w:rsidRPr="00A47317">
              <w:rPr>
                <w:u w:val="single"/>
                <w:lang w:val="uk-UA" w:eastAsia="uk-UA"/>
              </w:rPr>
              <w:t>Мінекономрозвитку</w:t>
            </w:r>
            <w:proofErr w:type="spellEnd"/>
            <w:r w:rsidRPr="00A47317">
              <w:rPr>
                <w:u w:val="single"/>
                <w:lang w:val="uk-UA" w:eastAsia="uk-UA"/>
              </w:rPr>
              <w:t>:</w:t>
            </w:r>
          </w:p>
          <w:p w:rsidR="003A040E" w:rsidRPr="00A47317" w:rsidRDefault="003A040E" w:rsidP="003A040E">
            <w:pPr>
              <w:ind w:firstLine="459"/>
              <w:jc w:val="both"/>
              <w:rPr>
                <w:lang w:val="uk-UA"/>
              </w:rPr>
            </w:pPr>
            <w:r w:rsidRPr="00A47317">
              <w:rPr>
                <w:lang w:val="uk-UA"/>
              </w:rPr>
              <w:t>Міністерством ведеться робота щодо вивчення та аналізу порядку та форм здійснення закупівель в електронному вигляді та закупівель за рамковими угодами в країнах членах</w:t>
            </w:r>
            <w:r w:rsidR="00630A9B" w:rsidRPr="00A47317">
              <w:rPr>
                <w:lang w:val="uk-UA"/>
              </w:rPr>
              <w:t xml:space="preserve"> – </w:t>
            </w:r>
            <w:r w:rsidRPr="00A47317">
              <w:rPr>
                <w:lang w:val="uk-UA"/>
              </w:rPr>
              <w:t>ЄС.</w:t>
            </w:r>
          </w:p>
          <w:p w:rsidR="00630A9B" w:rsidRPr="00A47317" w:rsidRDefault="00630A9B" w:rsidP="00630A9B">
            <w:pPr>
              <w:ind w:firstLine="459"/>
              <w:jc w:val="both"/>
              <w:rPr>
                <w:rStyle w:val="CharStyle12"/>
                <w:color w:val="000000"/>
                <w:sz w:val="24"/>
                <w:szCs w:val="24"/>
                <w:lang w:val="uk-UA"/>
              </w:rPr>
            </w:pPr>
            <w:r w:rsidRPr="00A47317">
              <w:rPr>
                <w:u w:val="single"/>
                <w:lang w:val="uk-UA"/>
              </w:rPr>
              <w:t xml:space="preserve">За інформацією Антимонопольного комітету: </w:t>
            </w:r>
            <w:r w:rsidRPr="00A47317">
              <w:rPr>
                <w:rStyle w:val="CharStyle12"/>
                <w:color w:val="000000"/>
                <w:sz w:val="24"/>
                <w:szCs w:val="24"/>
                <w:lang w:val="uk-UA"/>
              </w:rPr>
              <w:t xml:space="preserve">відповідно до пункту 19 частини першої статті 1 Закону України "Про здійснення державних закупівель" (надалі </w:t>
            </w:r>
            <w:r w:rsidR="00BF1ED5" w:rsidRPr="00A47317">
              <w:rPr>
                <w:rStyle w:val="CharStyle12"/>
                <w:color w:val="000000"/>
                <w:sz w:val="24"/>
                <w:szCs w:val="24"/>
                <w:lang w:val="uk-UA"/>
              </w:rPr>
              <w:t>–</w:t>
            </w:r>
            <w:r w:rsidRPr="00A47317">
              <w:rPr>
                <w:rStyle w:val="CharStyle12"/>
                <w:color w:val="000000"/>
                <w:sz w:val="24"/>
                <w:szCs w:val="24"/>
                <w:lang w:val="uk-UA"/>
              </w:rPr>
              <w:t xml:space="preserve"> Закон) Комітет є органом оскарження у сфері державних закупівель.</w:t>
            </w:r>
          </w:p>
          <w:p w:rsidR="00630A9B" w:rsidRPr="00A47317" w:rsidRDefault="00630A9B" w:rsidP="00630A9B">
            <w:pPr>
              <w:ind w:firstLine="459"/>
              <w:jc w:val="both"/>
              <w:rPr>
                <w:rStyle w:val="CharStyle12"/>
                <w:color w:val="000000"/>
                <w:sz w:val="24"/>
                <w:szCs w:val="24"/>
                <w:lang w:val="uk-UA"/>
              </w:rPr>
            </w:pPr>
            <w:r w:rsidRPr="00A47317">
              <w:rPr>
                <w:rStyle w:val="CharStyle12"/>
                <w:color w:val="000000"/>
                <w:sz w:val="24"/>
                <w:szCs w:val="24"/>
                <w:lang w:val="uk-UA"/>
              </w:rPr>
              <w:t xml:space="preserve">Згідно з пунктом 3 Положення про Міністерство економічного розвитку і торгівлі України, </w:t>
            </w:r>
            <w:r w:rsidRPr="00A47317">
              <w:rPr>
                <w:rStyle w:val="CharStyle38"/>
                <w:sz w:val="24"/>
                <w:szCs w:val="24"/>
                <w:lang w:val="uk-UA"/>
              </w:rPr>
              <w:t xml:space="preserve">затвердженого Указом Президента України від 31 травня 2011 року № 634/2011, одним з основних завдань </w:t>
            </w:r>
            <w:proofErr w:type="spellStart"/>
            <w:r w:rsidRPr="00A47317">
              <w:rPr>
                <w:rStyle w:val="CharStyle12"/>
                <w:color w:val="000000"/>
                <w:sz w:val="24"/>
                <w:szCs w:val="24"/>
                <w:lang w:val="uk-UA"/>
              </w:rPr>
              <w:t>Мінекономрозвитку</w:t>
            </w:r>
            <w:proofErr w:type="spellEnd"/>
            <w:r w:rsidRPr="00A47317">
              <w:rPr>
                <w:rStyle w:val="CharStyle12"/>
                <w:color w:val="000000"/>
                <w:sz w:val="24"/>
                <w:szCs w:val="24"/>
                <w:lang w:val="uk-UA"/>
              </w:rPr>
              <w:t xml:space="preserve"> України є формування та забезпечення реалізації державної політики у сфері державних закупівель, державного замовлення.</w:t>
            </w:r>
          </w:p>
          <w:p w:rsidR="00630A9B" w:rsidRPr="00A47317" w:rsidRDefault="00630A9B" w:rsidP="00630A9B">
            <w:pPr>
              <w:ind w:firstLine="459"/>
              <w:jc w:val="both"/>
              <w:rPr>
                <w:rStyle w:val="CharStyle12"/>
                <w:color w:val="000000"/>
                <w:sz w:val="24"/>
                <w:szCs w:val="24"/>
                <w:lang w:val="uk-UA"/>
              </w:rPr>
            </w:pPr>
            <w:r w:rsidRPr="00A47317">
              <w:rPr>
                <w:rStyle w:val="CharStyle12"/>
                <w:color w:val="000000"/>
                <w:sz w:val="24"/>
                <w:szCs w:val="24"/>
                <w:lang w:val="uk-UA"/>
              </w:rPr>
              <w:t>Відповідно до частини другої статті 7 Закону Уповноваженим органом є центральний орган виконавчої влади, що реалізує державну політику у сфері державних закупівель.</w:t>
            </w:r>
            <w:r w:rsidR="00BF1ED5" w:rsidRPr="00A47317">
              <w:rPr>
                <w:rStyle w:val="CharStyle12"/>
                <w:color w:val="000000"/>
                <w:sz w:val="24"/>
                <w:szCs w:val="24"/>
                <w:lang w:val="uk-UA"/>
              </w:rPr>
              <w:t xml:space="preserve"> </w:t>
            </w:r>
          </w:p>
          <w:p w:rsidR="00630A9B" w:rsidRPr="00A47317" w:rsidRDefault="000477DF" w:rsidP="00630A9B">
            <w:pPr>
              <w:ind w:firstLine="459"/>
              <w:jc w:val="both"/>
              <w:rPr>
                <w:rStyle w:val="CharStyle12"/>
                <w:color w:val="000000"/>
                <w:sz w:val="24"/>
                <w:szCs w:val="24"/>
                <w:lang w:val="uk-UA"/>
              </w:rPr>
            </w:pPr>
            <w:r w:rsidRPr="00A47317">
              <w:rPr>
                <w:rStyle w:val="CharStyle12"/>
                <w:color w:val="000000"/>
                <w:sz w:val="24"/>
                <w:szCs w:val="24"/>
                <w:lang w:val="uk-UA"/>
              </w:rPr>
              <w:t>Протягом І кварталу 2014</w:t>
            </w:r>
            <w:r w:rsidR="00630A9B" w:rsidRPr="00A47317">
              <w:rPr>
                <w:rStyle w:val="CharStyle12"/>
                <w:color w:val="000000"/>
                <w:sz w:val="24"/>
                <w:szCs w:val="24"/>
                <w:lang w:val="uk-UA"/>
              </w:rPr>
              <w:t xml:space="preserve"> року до Комітету від </w:t>
            </w:r>
            <w:proofErr w:type="spellStart"/>
            <w:r w:rsidR="00630A9B" w:rsidRPr="00A47317">
              <w:rPr>
                <w:rStyle w:val="CharStyle12"/>
                <w:color w:val="000000"/>
                <w:sz w:val="24"/>
                <w:szCs w:val="24"/>
                <w:lang w:val="uk-UA"/>
              </w:rPr>
              <w:t>Мінекономрозвитку</w:t>
            </w:r>
            <w:proofErr w:type="spellEnd"/>
            <w:r w:rsidR="00630A9B" w:rsidRPr="00A47317">
              <w:rPr>
                <w:rStyle w:val="CharStyle12"/>
                <w:color w:val="000000"/>
                <w:sz w:val="24"/>
                <w:szCs w:val="24"/>
                <w:lang w:val="uk-UA"/>
              </w:rPr>
              <w:t xml:space="preserve">, як від уповноваженого органу з формування та забезпечення реалізації державної політики у сфері державних закупівель та державного замовлення, не надходила інформація про світовий досвід у сфері державних закупівель. </w:t>
            </w:r>
          </w:p>
          <w:p w:rsidR="00E32D1E" w:rsidRPr="00A47317" w:rsidRDefault="000477DF" w:rsidP="00630A9B">
            <w:pPr>
              <w:ind w:firstLine="459"/>
              <w:jc w:val="both"/>
              <w:rPr>
                <w:lang w:val="uk-UA"/>
              </w:rPr>
            </w:pPr>
            <w:r w:rsidRPr="00A47317">
              <w:rPr>
                <w:rStyle w:val="CharStyle12"/>
                <w:color w:val="000000"/>
                <w:sz w:val="24"/>
                <w:szCs w:val="24"/>
                <w:lang w:val="uk-UA"/>
              </w:rPr>
              <w:lastRenderedPageBreak/>
              <w:t>В співробітництва з проектом "Гармонізація системи захисту конкуренції та системи державних закупівель України зі стандартами ЄС" на період його діяльності заплановано проведення семінарів щодо розгляду скарг про порушення законодавства у сфері державних закупівель в ЄС та навчальні візити представників Комітету до органів оскарження країн ЄС з метою вивчення їх досвіду у розгляді скарг.</w:t>
            </w: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lastRenderedPageBreak/>
              <w:t xml:space="preserve">Розгорнута інформація про досягнення Індикатору оцінки </w:t>
            </w:r>
          </w:p>
        </w:tc>
        <w:tc>
          <w:tcPr>
            <w:tcW w:w="12474" w:type="dxa"/>
          </w:tcPr>
          <w:p w:rsidR="00A33B45" w:rsidRPr="00A47317" w:rsidRDefault="00396ACA" w:rsidP="00A33B45">
            <w:pPr>
              <w:jc w:val="both"/>
              <w:rPr>
                <w:b/>
                <w:lang w:val="uk-UA" w:eastAsia="uk-UA"/>
              </w:rPr>
            </w:pPr>
            <w:r w:rsidRPr="00A47317">
              <w:rPr>
                <w:b/>
                <w:lang w:val="uk-UA" w:eastAsia="uk-UA"/>
              </w:rPr>
              <w:t>закріплення організаційно-правових елементів сучасної кращої практики закупівель у національній системі державних закупівель</w:t>
            </w:r>
          </w:p>
          <w:p w:rsidR="00E56288" w:rsidRPr="00A47317" w:rsidRDefault="003A040E" w:rsidP="003A040E">
            <w:pPr>
              <w:ind w:firstLine="459"/>
              <w:jc w:val="both"/>
              <w:rPr>
                <w:lang w:val="uk-UA" w:eastAsia="uk-UA"/>
              </w:rPr>
            </w:pPr>
            <w:r w:rsidRPr="00A47317">
              <w:rPr>
                <w:u w:val="single"/>
                <w:lang w:val="uk-UA" w:eastAsia="uk-UA"/>
              </w:rPr>
              <w:t xml:space="preserve">За інформацією </w:t>
            </w:r>
            <w:proofErr w:type="spellStart"/>
            <w:r w:rsidRPr="00A47317">
              <w:rPr>
                <w:u w:val="single"/>
                <w:lang w:val="uk-UA" w:eastAsia="uk-UA"/>
              </w:rPr>
              <w:t>Мінекономрозвитку</w:t>
            </w:r>
            <w:proofErr w:type="spellEnd"/>
            <w:r w:rsidRPr="00A47317">
              <w:rPr>
                <w:u w:val="single"/>
                <w:lang w:val="uk-UA" w:eastAsia="uk-UA"/>
              </w:rPr>
              <w:t xml:space="preserve">: </w:t>
            </w:r>
            <w:r w:rsidRPr="00A47317">
              <w:rPr>
                <w:lang w:val="uk-UA" w:eastAsia="uk-UA"/>
              </w:rPr>
              <w:t>захід знаходиться в процесі виконання.</w:t>
            </w:r>
          </w:p>
          <w:p w:rsidR="00E32D1E" w:rsidRPr="00A47317" w:rsidRDefault="00E32D1E" w:rsidP="009526C0">
            <w:pPr>
              <w:jc w:val="both"/>
              <w:rPr>
                <w:b/>
                <w:i/>
                <w:lang w:val="uk-UA"/>
              </w:rPr>
            </w:pPr>
          </w:p>
        </w:tc>
      </w:tr>
      <w:tr w:rsidR="00A33B45" w:rsidRPr="00A47317" w:rsidTr="006C5B13">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 xml:space="preserve">Номер та найменування заходу </w:t>
            </w:r>
          </w:p>
        </w:tc>
        <w:tc>
          <w:tcPr>
            <w:tcW w:w="12474" w:type="dxa"/>
            <w:shd w:val="clear" w:color="auto" w:fill="F2DBDB" w:themeFill="accent2" w:themeFillTint="33"/>
          </w:tcPr>
          <w:p w:rsidR="00A33B45" w:rsidRPr="00A47317" w:rsidRDefault="00396ACA" w:rsidP="00A33B45">
            <w:pPr>
              <w:jc w:val="both"/>
              <w:rPr>
                <w:b/>
                <w:lang w:val="uk-UA"/>
              </w:rPr>
            </w:pPr>
            <w:r w:rsidRPr="00A47317">
              <w:rPr>
                <w:b/>
                <w:u w:val="single"/>
                <w:lang w:val="uk-UA" w:eastAsia="uk-UA"/>
              </w:rPr>
              <w:t>3</w:t>
            </w:r>
            <w:r w:rsidRPr="00A47317">
              <w:rPr>
                <w:b/>
                <w:lang w:val="uk-UA" w:eastAsia="uk-UA"/>
              </w:rPr>
              <w:t>. Продовження переговорного процесу щодо укладення Україною міжнародних угод з питань державних закупівель</w:t>
            </w: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Відповідальні за виконання</w:t>
            </w:r>
          </w:p>
        </w:tc>
        <w:tc>
          <w:tcPr>
            <w:tcW w:w="12474" w:type="dxa"/>
          </w:tcPr>
          <w:p w:rsidR="00A33B45" w:rsidRPr="00A47317" w:rsidRDefault="00396ACA" w:rsidP="00CB77FA">
            <w:pPr>
              <w:jc w:val="both"/>
              <w:rPr>
                <w:b/>
                <w:i/>
                <w:lang w:val="uk-UA"/>
              </w:rPr>
            </w:pPr>
            <w:proofErr w:type="spellStart"/>
            <w:r w:rsidRPr="00A47317">
              <w:rPr>
                <w:b/>
                <w:lang w:val="uk-UA" w:eastAsia="uk-UA"/>
              </w:rPr>
              <w:t>Мінекономрозвитку</w:t>
            </w:r>
            <w:proofErr w:type="spellEnd"/>
            <w:r w:rsidR="00CB77FA" w:rsidRPr="00A47317">
              <w:rPr>
                <w:b/>
                <w:lang w:val="uk-UA" w:eastAsia="uk-UA"/>
              </w:rPr>
              <w:t>, М</w:t>
            </w:r>
            <w:r w:rsidRPr="00A47317">
              <w:rPr>
                <w:b/>
                <w:lang w:val="uk-UA" w:eastAsia="uk-UA"/>
              </w:rPr>
              <w:t>ЗС</w:t>
            </w:r>
            <w:r w:rsidR="00CB77FA" w:rsidRPr="00A47317">
              <w:rPr>
                <w:b/>
                <w:lang w:val="uk-UA" w:eastAsia="uk-UA"/>
              </w:rPr>
              <w:t xml:space="preserve">, </w:t>
            </w:r>
            <w:r w:rsidRPr="00A47317">
              <w:rPr>
                <w:b/>
                <w:lang w:val="uk-UA" w:eastAsia="uk-UA"/>
              </w:rPr>
              <w:t>Мін’юст</w:t>
            </w: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Інформація про термін виконання</w:t>
            </w:r>
          </w:p>
        </w:tc>
        <w:tc>
          <w:tcPr>
            <w:tcW w:w="12474" w:type="dxa"/>
          </w:tcPr>
          <w:p w:rsidR="00A33B45" w:rsidRPr="00A47317" w:rsidRDefault="00396ACA" w:rsidP="00A33B45">
            <w:pPr>
              <w:jc w:val="both"/>
              <w:rPr>
                <w:b/>
                <w:i/>
                <w:lang w:val="uk-UA"/>
              </w:rPr>
            </w:pPr>
            <w:r w:rsidRPr="00A47317">
              <w:rPr>
                <w:b/>
                <w:lang w:val="uk-UA" w:eastAsia="uk-UA"/>
              </w:rPr>
              <w:t>до закінчення переговорного процесу</w:t>
            </w:r>
            <w:r w:rsidR="00915187" w:rsidRPr="00A47317">
              <w:rPr>
                <w:b/>
                <w:lang w:val="uk-UA" w:eastAsia="uk-UA"/>
              </w:rPr>
              <w:t xml:space="preserve"> </w:t>
            </w: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Розгорнута інформація про досягнення очікуваних результатів</w:t>
            </w:r>
          </w:p>
          <w:p w:rsidR="00A33B45" w:rsidRPr="00A47317" w:rsidRDefault="00A33B45" w:rsidP="00A33B45">
            <w:pPr>
              <w:jc w:val="both"/>
              <w:rPr>
                <w:b/>
                <w:i/>
                <w:lang w:val="uk-UA"/>
              </w:rPr>
            </w:pPr>
          </w:p>
        </w:tc>
        <w:tc>
          <w:tcPr>
            <w:tcW w:w="12474" w:type="dxa"/>
          </w:tcPr>
          <w:p w:rsidR="00A33B45" w:rsidRPr="00A47317" w:rsidRDefault="00396ACA" w:rsidP="00A33B45">
            <w:pPr>
              <w:jc w:val="both"/>
              <w:rPr>
                <w:b/>
                <w:lang w:val="uk-UA" w:eastAsia="uk-UA"/>
              </w:rPr>
            </w:pPr>
            <w:r w:rsidRPr="00A47317">
              <w:rPr>
                <w:b/>
                <w:lang w:val="uk-UA" w:eastAsia="uk-UA"/>
              </w:rPr>
              <w:t>досягнення домовленостей щодо створення зон вільної торгівлі та щодо приєднання до Угоди СОТ про державні закупівлі</w:t>
            </w:r>
          </w:p>
          <w:p w:rsidR="00E56288" w:rsidRPr="00A47317" w:rsidRDefault="00E56288" w:rsidP="004E58D7">
            <w:pPr>
              <w:ind w:firstLine="459"/>
              <w:jc w:val="both"/>
              <w:rPr>
                <w:lang w:val="uk-UA"/>
              </w:rPr>
            </w:pPr>
            <w:r w:rsidRPr="00A47317">
              <w:rPr>
                <w:u w:val="single"/>
                <w:lang w:val="uk-UA" w:eastAsia="uk-UA"/>
              </w:rPr>
              <w:t xml:space="preserve">За інформацією </w:t>
            </w:r>
            <w:proofErr w:type="spellStart"/>
            <w:r w:rsidRPr="00A47317">
              <w:rPr>
                <w:u w:val="single"/>
                <w:lang w:val="uk-UA" w:eastAsia="uk-UA"/>
              </w:rPr>
              <w:t>Мінекономрозвитку</w:t>
            </w:r>
            <w:proofErr w:type="spellEnd"/>
            <w:r w:rsidRPr="00A47317">
              <w:rPr>
                <w:u w:val="single"/>
                <w:lang w:val="uk-UA" w:eastAsia="uk-UA"/>
              </w:rPr>
              <w:t>:</w:t>
            </w:r>
            <w:r w:rsidR="00915187" w:rsidRPr="00A47317">
              <w:rPr>
                <w:u w:val="single"/>
                <w:lang w:val="uk-UA" w:eastAsia="uk-UA"/>
              </w:rPr>
              <w:t xml:space="preserve"> </w:t>
            </w:r>
            <w:r w:rsidR="004E58D7" w:rsidRPr="00A47317">
              <w:rPr>
                <w:lang w:val="uk-UA"/>
              </w:rPr>
              <w:t>проводились переговори</w:t>
            </w:r>
            <w:r w:rsidR="00915187" w:rsidRPr="00A47317">
              <w:rPr>
                <w:lang w:val="uk-UA"/>
              </w:rPr>
              <w:t xml:space="preserve"> </w:t>
            </w:r>
            <w:proofErr w:type="spellStart"/>
            <w:r w:rsidR="00915187" w:rsidRPr="00A47317">
              <w:rPr>
                <w:lang w:val="uk-UA"/>
              </w:rPr>
              <w:t>переговори</w:t>
            </w:r>
            <w:proofErr w:type="spellEnd"/>
            <w:r w:rsidR="00915187" w:rsidRPr="00A47317">
              <w:rPr>
                <w:lang w:val="uk-UA"/>
              </w:rPr>
              <w:t xml:space="preserve"> щодо приєднання України до Угоди СОТ про державні закупівлі. </w:t>
            </w: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 xml:space="preserve">Розгорнута інформація про досягнення Індикатору оцінки </w:t>
            </w:r>
          </w:p>
        </w:tc>
        <w:tc>
          <w:tcPr>
            <w:tcW w:w="12474" w:type="dxa"/>
          </w:tcPr>
          <w:p w:rsidR="00E56288" w:rsidRPr="00A47317" w:rsidRDefault="00396ACA" w:rsidP="009E4F12">
            <w:pPr>
              <w:jc w:val="both"/>
              <w:rPr>
                <w:b/>
                <w:spacing w:val="-4"/>
                <w:lang w:val="uk-UA" w:eastAsia="uk-UA"/>
              </w:rPr>
            </w:pPr>
            <w:r w:rsidRPr="00A47317">
              <w:rPr>
                <w:b/>
                <w:lang w:val="uk-UA" w:eastAsia="uk-UA"/>
              </w:rPr>
              <w:t xml:space="preserve">формальне приєднання до </w:t>
            </w:r>
            <w:r w:rsidRPr="00A47317">
              <w:rPr>
                <w:b/>
                <w:spacing w:val="-4"/>
                <w:lang w:val="uk-UA" w:eastAsia="uk-UA"/>
              </w:rPr>
              <w:t>Угоди СОТ про державні закупівлі, формалізація двосторонніх угод з країнами – партнерами України щодо державних закупівель</w:t>
            </w:r>
          </w:p>
          <w:p w:rsidR="009E4F12" w:rsidRPr="00A47317" w:rsidRDefault="009E4F12" w:rsidP="009E4F12">
            <w:pPr>
              <w:ind w:firstLine="459"/>
              <w:jc w:val="both"/>
              <w:rPr>
                <w:b/>
                <w:spacing w:val="-4"/>
                <w:lang w:val="uk-UA" w:eastAsia="uk-UA"/>
              </w:rPr>
            </w:pPr>
            <w:r w:rsidRPr="00A47317">
              <w:rPr>
                <w:u w:val="single"/>
                <w:lang w:val="uk-UA" w:eastAsia="uk-UA"/>
              </w:rPr>
              <w:t xml:space="preserve">За інформацією </w:t>
            </w:r>
            <w:proofErr w:type="spellStart"/>
            <w:r w:rsidRPr="00A47317">
              <w:rPr>
                <w:u w:val="single"/>
                <w:lang w:val="uk-UA" w:eastAsia="uk-UA"/>
              </w:rPr>
              <w:t>Мінекономрозвитку</w:t>
            </w:r>
            <w:proofErr w:type="spellEnd"/>
            <w:r w:rsidRPr="00A47317">
              <w:rPr>
                <w:u w:val="single"/>
                <w:lang w:val="uk-UA" w:eastAsia="uk-UA"/>
              </w:rPr>
              <w:t xml:space="preserve">: </w:t>
            </w:r>
            <w:r w:rsidRPr="00A47317">
              <w:rPr>
                <w:lang w:val="uk-UA" w:eastAsia="uk-UA"/>
              </w:rPr>
              <w:t>захід знаходиться в процесі виконання.</w:t>
            </w:r>
          </w:p>
        </w:tc>
      </w:tr>
    </w:tbl>
    <w:p w:rsidR="00A33B45" w:rsidRPr="00A47317" w:rsidRDefault="00A33B45" w:rsidP="00A33B45">
      <w:pPr>
        <w:rPr>
          <w:b/>
          <w:lang w:val="uk-UA"/>
        </w:rPr>
      </w:pPr>
    </w:p>
    <w:tbl>
      <w:tblPr>
        <w:tblW w:w="15451" w:type="dxa"/>
        <w:tblInd w:w="-34" w:type="dxa"/>
        <w:tblLayout w:type="fixed"/>
        <w:tblLook w:val="04A0" w:firstRow="1" w:lastRow="0" w:firstColumn="1" w:lastColumn="0" w:noHBand="0" w:noVBand="1"/>
      </w:tblPr>
      <w:tblGrid>
        <w:gridCol w:w="15451"/>
      </w:tblGrid>
      <w:tr w:rsidR="006433D3" w:rsidRPr="00A47317" w:rsidTr="00F51B58">
        <w:tc>
          <w:tcPr>
            <w:tcW w:w="15451" w:type="dxa"/>
            <w:tcBorders>
              <w:top w:val="single" w:sz="4" w:space="0" w:color="auto"/>
              <w:left w:val="single" w:sz="4" w:space="0" w:color="auto"/>
              <w:bottom w:val="single" w:sz="4" w:space="0" w:color="auto"/>
              <w:right w:val="single" w:sz="4" w:space="0" w:color="auto"/>
            </w:tcBorders>
            <w:shd w:val="clear" w:color="auto" w:fill="DDD9C3"/>
          </w:tcPr>
          <w:p w:rsidR="006433D3" w:rsidRPr="00A47317" w:rsidRDefault="006433D3" w:rsidP="00F51B58">
            <w:pPr>
              <w:pStyle w:val="a8"/>
              <w:jc w:val="center"/>
              <w:rPr>
                <w:b/>
                <w:sz w:val="24"/>
                <w:szCs w:val="24"/>
                <w:lang w:eastAsia="uk-UA"/>
              </w:rPr>
            </w:pPr>
            <w:r w:rsidRPr="00A47317">
              <w:rPr>
                <w:b/>
                <w:sz w:val="24"/>
                <w:szCs w:val="24"/>
                <w:u w:val="single"/>
                <w:lang w:eastAsia="uk-UA"/>
              </w:rPr>
              <w:t>2</w:t>
            </w:r>
            <w:r w:rsidRPr="00A47317">
              <w:rPr>
                <w:b/>
                <w:sz w:val="24"/>
                <w:szCs w:val="24"/>
                <w:lang w:eastAsia="uk-UA"/>
              </w:rPr>
              <w:t>. Створення уніфікованої та стабільної нормативно-правової бази державних закупівель</w:t>
            </w:r>
          </w:p>
        </w:tc>
      </w:tr>
    </w:tbl>
    <w:tbl>
      <w:tblPr>
        <w:tblStyle w:val="a6"/>
        <w:tblW w:w="15451" w:type="dxa"/>
        <w:tblInd w:w="-34" w:type="dxa"/>
        <w:tblLook w:val="04A0" w:firstRow="1" w:lastRow="0" w:firstColumn="1" w:lastColumn="0" w:noHBand="0" w:noVBand="1"/>
      </w:tblPr>
      <w:tblGrid>
        <w:gridCol w:w="2977"/>
        <w:gridCol w:w="12474"/>
      </w:tblGrid>
      <w:tr w:rsidR="006433D3" w:rsidRPr="00A47317" w:rsidTr="00F51B58">
        <w:tc>
          <w:tcPr>
            <w:tcW w:w="2977" w:type="dxa"/>
            <w:shd w:val="clear" w:color="auto" w:fill="DBE5F1" w:themeFill="accent1" w:themeFillTint="33"/>
          </w:tcPr>
          <w:p w:rsidR="006433D3" w:rsidRPr="00A47317" w:rsidRDefault="006433D3" w:rsidP="00F51B58">
            <w:pPr>
              <w:jc w:val="both"/>
              <w:rPr>
                <w:b/>
                <w:lang w:val="uk-UA"/>
              </w:rPr>
            </w:pPr>
            <w:r w:rsidRPr="00A47317">
              <w:rPr>
                <w:b/>
                <w:lang w:val="uk-UA"/>
              </w:rPr>
              <w:t xml:space="preserve">Номер та найменування заходу </w:t>
            </w:r>
          </w:p>
        </w:tc>
        <w:tc>
          <w:tcPr>
            <w:tcW w:w="12474" w:type="dxa"/>
            <w:shd w:val="clear" w:color="auto" w:fill="F2DBDB" w:themeFill="accent2" w:themeFillTint="33"/>
          </w:tcPr>
          <w:p w:rsidR="006433D3" w:rsidRPr="00A47317" w:rsidRDefault="006433D3" w:rsidP="006433D3">
            <w:pPr>
              <w:jc w:val="both"/>
              <w:rPr>
                <w:b/>
                <w:lang w:val="uk-UA"/>
              </w:rPr>
            </w:pPr>
            <w:r w:rsidRPr="00A47317">
              <w:rPr>
                <w:rFonts w:eastAsia="TimesNewRoman"/>
                <w:b/>
                <w:u w:val="single"/>
                <w:lang w:val="uk-UA"/>
              </w:rPr>
              <w:t>4</w:t>
            </w:r>
            <w:r w:rsidRPr="00A47317">
              <w:rPr>
                <w:rFonts w:eastAsia="TimesNewRoman"/>
                <w:b/>
                <w:lang w:val="uk-UA"/>
              </w:rPr>
              <w:t xml:space="preserve">. </w:t>
            </w:r>
            <w:r w:rsidRPr="00A47317">
              <w:rPr>
                <w:b/>
                <w:bCs/>
                <w:color w:val="000000"/>
                <w:lang w:val="uk-UA" w:eastAsia="uk-UA"/>
              </w:rPr>
              <w:t>Скорочення випадків, на які не поширюється законодавство у сфері державних закупівель, з урахуванням міжнародної практики</w:t>
            </w:r>
          </w:p>
        </w:tc>
      </w:tr>
      <w:tr w:rsidR="006433D3" w:rsidRPr="00A47317" w:rsidTr="00F51B58">
        <w:tc>
          <w:tcPr>
            <w:tcW w:w="2977" w:type="dxa"/>
            <w:shd w:val="clear" w:color="auto" w:fill="DBE5F1" w:themeFill="accent1" w:themeFillTint="33"/>
          </w:tcPr>
          <w:p w:rsidR="006433D3" w:rsidRPr="00A47317" w:rsidRDefault="006433D3" w:rsidP="00F51B58">
            <w:pPr>
              <w:jc w:val="both"/>
              <w:rPr>
                <w:b/>
                <w:lang w:val="uk-UA"/>
              </w:rPr>
            </w:pPr>
            <w:r w:rsidRPr="00A47317">
              <w:rPr>
                <w:b/>
                <w:lang w:val="uk-UA"/>
              </w:rPr>
              <w:t>Відповідальні за виконання</w:t>
            </w:r>
          </w:p>
        </w:tc>
        <w:tc>
          <w:tcPr>
            <w:tcW w:w="12474" w:type="dxa"/>
          </w:tcPr>
          <w:p w:rsidR="006433D3" w:rsidRPr="00A47317" w:rsidRDefault="006433D3" w:rsidP="00F51B58">
            <w:pPr>
              <w:jc w:val="both"/>
              <w:rPr>
                <w:b/>
                <w:i/>
                <w:lang w:val="uk-UA"/>
              </w:rPr>
            </w:pPr>
            <w:proofErr w:type="spellStart"/>
            <w:r w:rsidRPr="00A47317">
              <w:rPr>
                <w:rFonts w:eastAsia="TimesNewRoman"/>
                <w:b/>
                <w:lang w:val="uk-UA"/>
              </w:rPr>
              <w:t>Мінекономрозвитку</w:t>
            </w:r>
            <w:proofErr w:type="spellEnd"/>
            <w:r w:rsidRPr="00A47317">
              <w:rPr>
                <w:rFonts w:eastAsia="TimesNewRoman"/>
                <w:b/>
                <w:lang w:val="uk-UA"/>
              </w:rPr>
              <w:t>, Мінфін, Мін’юст, інші заінтересовані центральні органи виконавчої влади</w:t>
            </w:r>
          </w:p>
        </w:tc>
      </w:tr>
      <w:tr w:rsidR="006433D3" w:rsidRPr="00A47317" w:rsidTr="00F51B58">
        <w:tc>
          <w:tcPr>
            <w:tcW w:w="2977" w:type="dxa"/>
            <w:shd w:val="clear" w:color="auto" w:fill="DBE5F1" w:themeFill="accent1" w:themeFillTint="33"/>
          </w:tcPr>
          <w:p w:rsidR="006433D3" w:rsidRPr="00A47317" w:rsidRDefault="006433D3" w:rsidP="00F51B58">
            <w:pPr>
              <w:jc w:val="both"/>
              <w:rPr>
                <w:b/>
                <w:lang w:val="uk-UA"/>
              </w:rPr>
            </w:pPr>
            <w:r w:rsidRPr="00A47317">
              <w:rPr>
                <w:b/>
                <w:lang w:val="uk-UA"/>
              </w:rPr>
              <w:t>Інформація про термін виконання</w:t>
            </w:r>
          </w:p>
        </w:tc>
        <w:tc>
          <w:tcPr>
            <w:tcW w:w="12474" w:type="dxa"/>
          </w:tcPr>
          <w:p w:rsidR="006433D3" w:rsidRPr="00A47317" w:rsidRDefault="006433D3" w:rsidP="006433D3">
            <w:pPr>
              <w:jc w:val="both"/>
              <w:rPr>
                <w:b/>
                <w:i/>
                <w:lang w:val="uk-UA"/>
              </w:rPr>
            </w:pPr>
            <w:r w:rsidRPr="00A47317">
              <w:rPr>
                <w:rFonts w:eastAsia="TimesNewRoman"/>
                <w:b/>
                <w:lang w:val="uk-UA"/>
              </w:rPr>
              <w:t xml:space="preserve">2014 рік </w:t>
            </w:r>
          </w:p>
        </w:tc>
      </w:tr>
      <w:tr w:rsidR="006433D3" w:rsidRPr="00A47317" w:rsidTr="00F51B58">
        <w:tc>
          <w:tcPr>
            <w:tcW w:w="2977" w:type="dxa"/>
            <w:shd w:val="clear" w:color="auto" w:fill="DBE5F1" w:themeFill="accent1" w:themeFillTint="33"/>
          </w:tcPr>
          <w:p w:rsidR="006433D3" w:rsidRPr="00A47317" w:rsidRDefault="006433D3" w:rsidP="00F51B58">
            <w:pPr>
              <w:jc w:val="both"/>
              <w:rPr>
                <w:b/>
                <w:lang w:val="uk-UA"/>
              </w:rPr>
            </w:pPr>
            <w:r w:rsidRPr="00A47317">
              <w:rPr>
                <w:b/>
                <w:lang w:val="uk-UA"/>
              </w:rPr>
              <w:t>Розгорнута інформація про досягнення очікуваних результатів</w:t>
            </w:r>
          </w:p>
          <w:p w:rsidR="006433D3" w:rsidRPr="00A47317" w:rsidRDefault="006433D3" w:rsidP="00F51B58">
            <w:pPr>
              <w:jc w:val="both"/>
              <w:rPr>
                <w:b/>
                <w:i/>
                <w:lang w:val="uk-UA"/>
              </w:rPr>
            </w:pPr>
          </w:p>
        </w:tc>
        <w:tc>
          <w:tcPr>
            <w:tcW w:w="12474" w:type="dxa"/>
          </w:tcPr>
          <w:p w:rsidR="006433D3" w:rsidRPr="00A47317" w:rsidRDefault="006433D3" w:rsidP="006433D3">
            <w:pPr>
              <w:jc w:val="both"/>
              <w:rPr>
                <w:b/>
                <w:bCs/>
                <w:color w:val="000000"/>
                <w:lang w:val="uk-UA" w:eastAsia="uk-UA"/>
              </w:rPr>
            </w:pPr>
            <w:r w:rsidRPr="00A47317">
              <w:rPr>
                <w:b/>
                <w:bCs/>
                <w:color w:val="000000"/>
                <w:lang w:val="uk-UA" w:eastAsia="uk-UA"/>
              </w:rPr>
              <w:t>Розширення сфери застосування Закону України “Про здійснення державних закупівель”</w:t>
            </w:r>
          </w:p>
          <w:p w:rsidR="004E58D7" w:rsidRPr="00A47317" w:rsidRDefault="004E58D7" w:rsidP="00526187">
            <w:pPr>
              <w:jc w:val="both"/>
              <w:rPr>
                <w:b/>
                <w:i/>
                <w:u w:val="single"/>
                <w:lang w:val="uk-UA"/>
              </w:rPr>
            </w:pPr>
            <w:r w:rsidRPr="00A47317">
              <w:rPr>
                <w:u w:val="single"/>
                <w:lang w:val="uk-UA" w:eastAsia="uk-UA"/>
              </w:rPr>
              <w:t xml:space="preserve">За інформацією </w:t>
            </w:r>
            <w:proofErr w:type="spellStart"/>
            <w:r w:rsidRPr="00A47317">
              <w:rPr>
                <w:u w:val="single"/>
                <w:lang w:val="uk-UA" w:eastAsia="uk-UA"/>
              </w:rPr>
              <w:t>Мінекономрозвитку</w:t>
            </w:r>
            <w:proofErr w:type="spellEnd"/>
            <w:r w:rsidRPr="00A47317">
              <w:rPr>
                <w:u w:val="single"/>
                <w:lang w:val="uk-UA" w:eastAsia="uk-UA"/>
              </w:rPr>
              <w:t xml:space="preserve">: </w:t>
            </w:r>
            <w:proofErr w:type="spellStart"/>
            <w:r w:rsidRPr="00A47317">
              <w:rPr>
                <w:lang w:val="uk-UA" w:eastAsia="uk-UA"/>
              </w:rPr>
              <w:t>Мінекономрозвитку</w:t>
            </w:r>
            <w:proofErr w:type="spellEnd"/>
            <w:r w:rsidRPr="00A47317">
              <w:rPr>
                <w:lang w:val="uk-UA" w:eastAsia="uk-UA"/>
              </w:rPr>
              <w:t xml:space="preserve"> разом з експертами Європейського Союзу та Світового банку, Мінфіну, Мінюсту та Антимонопольного комітету, а також представниками громадських організацій та бізнесу підготовлено нову редакцію проекту Закону України “</w:t>
            </w:r>
            <w:r w:rsidR="00526187" w:rsidRPr="00A47317">
              <w:rPr>
                <w:lang w:val="uk-UA" w:eastAsia="uk-UA"/>
              </w:rPr>
              <w:t>П</w:t>
            </w:r>
            <w:r w:rsidRPr="00A47317">
              <w:rPr>
                <w:lang w:val="uk-UA" w:eastAsia="uk-UA"/>
              </w:rPr>
              <w:t>ро здійснення держаних закупівель”</w:t>
            </w:r>
            <w:r w:rsidR="00526187" w:rsidRPr="00A47317">
              <w:rPr>
                <w:lang w:val="uk-UA" w:eastAsia="uk-UA"/>
              </w:rPr>
              <w:t>. Законопроектом передбачається зокрема зменшення переліку виключень з під дії Закону (з 44 до 11) шляхом максимального наближення його до вимог відповідних Директив ЄС.</w:t>
            </w:r>
          </w:p>
        </w:tc>
      </w:tr>
      <w:tr w:rsidR="006433D3" w:rsidRPr="00A47317" w:rsidTr="00F51B58">
        <w:tc>
          <w:tcPr>
            <w:tcW w:w="2977" w:type="dxa"/>
            <w:shd w:val="clear" w:color="auto" w:fill="DBE5F1" w:themeFill="accent1" w:themeFillTint="33"/>
          </w:tcPr>
          <w:p w:rsidR="006433D3" w:rsidRPr="00A47317" w:rsidRDefault="006433D3" w:rsidP="00F51B58">
            <w:pPr>
              <w:jc w:val="both"/>
              <w:rPr>
                <w:b/>
                <w:sz w:val="22"/>
                <w:szCs w:val="22"/>
                <w:lang w:val="uk-UA"/>
              </w:rPr>
            </w:pPr>
            <w:r w:rsidRPr="00A47317">
              <w:rPr>
                <w:b/>
                <w:sz w:val="22"/>
                <w:szCs w:val="22"/>
                <w:lang w:val="uk-UA"/>
              </w:rPr>
              <w:lastRenderedPageBreak/>
              <w:t xml:space="preserve">Розгорнута інформація про досягнення Індикатору </w:t>
            </w:r>
          </w:p>
        </w:tc>
        <w:tc>
          <w:tcPr>
            <w:tcW w:w="12474" w:type="dxa"/>
          </w:tcPr>
          <w:p w:rsidR="006433D3" w:rsidRPr="00A47317" w:rsidRDefault="006433D3" w:rsidP="006433D3">
            <w:pPr>
              <w:jc w:val="both"/>
              <w:rPr>
                <w:b/>
                <w:bCs/>
                <w:color w:val="000000"/>
                <w:lang w:val="uk-UA" w:eastAsia="uk-UA"/>
              </w:rPr>
            </w:pPr>
            <w:r w:rsidRPr="00A47317">
              <w:rPr>
                <w:b/>
                <w:bCs/>
                <w:color w:val="000000"/>
                <w:lang w:val="uk-UA" w:eastAsia="uk-UA"/>
              </w:rPr>
              <w:t>Підготовка відповідного законопроекту</w:t>
            </w:r>
          </w:p>
          <w:p w:rsidR="004E58D7" w:rsidRPr="00A47317" w:rsidRDefault="004E58D7" w:rsidP="00526187">
            <w:pPr>
              <w:jc w:val="both"/>
              <w:rPr>
                <w:b/>
                <w:i/>
                <w:lang w:val="uk-UA"/>
              </w:rPr>
            </w:pPr>
            <w:r w:rsidRPr="00A47317">
              <w:rPr>
                <w:u w:val="single"/>
                <w:lang w:val="uk-UA" w:eastAsia="uk-UA"/>
              </w:rPr>
              <w:t xml:space="preserve">За інформацією </w:t>
            </w:r>
            <w:proofErr w:type="spellStart"/>
            <w:r w:rsidRPr="00A47317">
              <w:rPr>
                <w:u w:val="single"/>
                <w:lang w:val="uk-UA" w:eastAsia="uk-UA"/>
              </w:rPr>
              <w:t>Мінекономрозвитку</w:t>
            </w:r>
            <w:proofErr w:type="spellEnd"/>
            <w:r w:rsidRPr="00A47317">
              <w:rPr>
                <w:u w:val="single"/>
                <w:lang w:val="uk-UA" w:eastAsia="uk-UA"/>
              </w:rPr>
              <w:t xml:space="preserve">: </w:t>
            </w:r>
            <w:r w:rsidR="00526187" w:rsidRPr="00A47317">
              <w:rPr>
                <w:lang w:val="uk-UA" w:eastAsia="uk-UA"/>
              </w:rPr>
              <w:t>законопроект було підтримано на засіданні Кабінету Міністрів України 12.03.2014 та 27.03.2014 зареєстровано у Верховній Раді України за № 4587 як Урядовий законопроект.</w:t>
            </w:r>
            <w:r w:rsidR="002627E8" w:rsidRPr="00A47317">
              <w:rPr>
                <w:lang w:val="uk-UA" w:eastAsia="uk-UA"/>
              </w:rPr>
              <w:t xml:space="preserve"> </w:t>
            </w:r>
            <w:r w:rsidR="00526187" w:rsidRPr="00A47317">
              <w:rPr>
                <w:lang w:val="uk-UA" w:eastAsia="uk-UA"/>
              </w:rPr>
              <w:t>10.04.2014 його було прийнято на засіданні Верховної Ради України.</w:t>
            </w:r>
          </w:p>
        </w:tc>
      </w:tr>
    </w:tbl>
    <w:p w:rsidR="006433D3" w:rsidRPr="00A47317" w:rsidRDefault="006433D3"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A33B45" w:rsidRPr="00A47317" w:rsidTr="006C5B13">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 xml:space="preserve">Номер та найменування заходу </w:t>
            </w:r>
          </w:p>
        </w:tc>
        <w:tc>
          <w:tcPr>
            <w:tcW w:w="12474" w:type="dxa"/>
            <w:shd w:val="clear" w:color="auto" w:fill="F2DBDB" w:themeFill="accent2" w:themeFillTint="33"/>
          </w:tcPr>
          <w:p w:rsidR="00A33B45" w:rsidRPr="00A47317" w:rsidRDefault="0017500A" w:rsidP="00A33B45">
            <w:pPr>
              <w:jc w:val="both"/>
              <w:rPr>
                <w:b/>
                <w:lang w:val="uk-UA"/>
              </w:rPr>
            </w:pPr>
            <w:r w:rsidRPr="00A47317">
              <w:rPr>
                <w:b/>
                <w:u w:val="single"/>
                <w:lang w:val="uk-UA" w:eastAsia="uk-UA"/>
              </w:rPr>
              <w:t>5</w:t>
            </w:r>
            <w:r w:rsidRPr="00A47317">
              <w:rPr>
                <w:b/>
                <w:lang w:val="uk-UA" w:eastAsia="uk-UA"/>
              </w:rPr>
              <w:t>. Подальша адаптація законодавства у сфері державних закупівель до законодавства і стандартів Європейського Союзу</w:t>
            </w: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Відповідальні за виконання</w:t>
            </w:r>
          </w:p>
        </w:tc>
        <w:tc>
          <w:tcPr>
            <w:tcW w:w="12474" w:type="dxa"/>
          </w:tcPr>
          <w:p w:rsidR="00A33B45" w:rsidRPr="00A47317" w:rsidRDefault="0017500A" w:rsidP="0017500A">
            <w:pPr>
              <w:jc w:val="both"/>
              <w:rPr>
                <w:b/>
                <w:i/>
                <w:lang w:val="uk-UA"/>
              </w:rPr>
            </w:pPr>
            <w:proofErr w:type="spellStart"/>
            <w:r w:rsidRPr="00A47317">
              <w:rPr>
                <w:b/>
                <w:lang w:val="uk-UA" w:eastAsia="uk-UA"/>
              </w:rPr>
              <w:t>Мінекономрозвитку</w:t>
            </w:r>
            <w:proofErr w:type="spellEnd"/>
            <w:r w:rsidRPr="00A47317">
              <w:rPr>
                <w:b/>
                <w:lang w:val="uk-UA" w:eastAsia="uk-UA"/>
              </w:rPr>
              <w:t>, Мінфін, Мін’юст</w:t>
            </w: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Інформація про термін виконання</w:t>
            </w:r>
          </w:p>
        </w:tc>
        <w:tc>
          <w:tcPr>
            <w:tcW w:w="12474" w:type="dxa"/>
          </w:tcPr>
          <w:p w:rsidR="00A33B45" w:rsidRPr="00A47317" w:rsidRDefault="0017500A" w:rsidP="00A33B45">
            <w:pPr>
              <w:jc w:val="both"/>
              <w:rPr>
                <w:b/>
                <w:i/>
                <w:lang w:val="uk-UA"/>
              </w:rPr>
            </w:pPr>
            <w:r w:rsidRPr="00A47317">
              <w:rPr>
                <w:b/>
                <w:lang w:val="uk-UA" w:eastAsia="uk-UA"/>
              </w:rPr>
              <w:t>постійно</w:t>
            </w: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Розгорнута інформація про досягнення очікуваних результатів</w:t>
            </w:r>
          </w:p>
          <w:p w:rsidR="00A33B45" w:rsidRPr="00A47317" w:rsidRDefault="00A33B45" w:rsidP="00A33B45">
            <w:pPr>
              <w:jc w:val="both"/>
              <w:rPr>
                <w:b/>
                <w:i/>
                <w:lang w:val="uk-UA"/>
              </w:rPr>
            </w:pPr>
          </w:p>
        </w:tc>
        <w:tc>
          <w:tcPr>
            <w:tcW w:w="12474" w:type="dxa"/>
          </w:tcPr>
          <w:p w:rsidR="00A33B45" w:rsidRPr="00A47317" w:rsidRDefault="0017500A" w:rsidP="00A33B45">
            <w:pPr>
              <w:jc w:val="both"/>
              <w:rPr>
                <w:b/>
                <w:lang w:val="uk-UA" w:eastAsia="uk-UA"/>
              </w:rPr>
            </w:pPr>
            <w:r w:rsidRPr="00A47317">
              <w:rPr>
                <w:b/>
                <w:lang w:val="uk-UA" w:eastAsia="uk-UA"/>
              </w:rPr>
              <w:t>удосконалення законодавчої бази з питань державних закупівель згідно із законодавством і стандартами ЄС</w:t>
            </w:r>
          </w:p>
          <w:p w:rsidR="00526187" w:rsidRPr="00A47317" w:rsidRDefault="00E56288" w:rsidP="00526187">
            <w:pPr>
              <w:ind w:firstLine="459"/>
              <w:jc w:val="both"/>
              <w:rPr>
                <w:lang w:val="uk-UA" w:eastAsia="uk-UA"/>
              </w:rPr>
            </w:pPr>
            <w:r w:rsidRPr="00A47317">
              <w:rPr>
                <w:u w:val="single"/>
                <w:lang w:val="uk-UA" w:eastAsia="uk-UA"/>
              </w:rPr>
              <w:t xml:space="preserve">За інформацією </w:t>
            </w:r>
            <w:proofErr w:type="spellStart"/>
            <w:r w:rsidRPr="00A47317">
              <w:rPr>
                <w:u w:val="single"/>
                <w:lang w:val="uk-UA" w:eastAsia="uk-UA"/>
              </w:rPr>
              <w:t>Мінекономрозвитку</w:t>
            </w:r>
            <w:proofErr w:type="spellEnd"/>
            <w:r w:rsidRPr="00A47317">
              <w:rPr>
                <w:u w:val="single"/>
                <w:lang w:val="uk-UA" w:eastAsia="uk-UA"/>
              </w:rPr>
              <w:t>:</w:t>
            </w:r>
            <w:r w:rsidR="00C039F3" w:rsidRPr="00A47317">
              <w:rPr>
                <w:u w:val="single"/>
                <w:lang w:val="uk-UA" w:eastAsia="uk-UA"/>
              </w:rPr>
              <w:t xml:space="preserve"> </w:t>
            </w:r>
            <w:proofErr w:type="spellStart"/>
            <w:r w:rsidR="00526187" w:rsidRPr="00A47317">
              <w:rPr>
                <w:lang w:val="uk-UA" w:eastAsia="uk-UA"/>
              </w:rPr>
              <w:t>Мінекономрозвитку</w:t>
            </w:r>
            <w:proofErr w:type="spellEnd"/>
            <w:r w:rsidR="00526187" w:rsidRPr="00A47317">
              <w:rPr>
                <w:lang w:val="uk-UA" w:eastAsia="uk-UA"/>
              </w:rPr>
              <w:t xml:space="preserve"> підготовлено нову редакцію проекту Закону України “Про здійснення держаних закупівель” (реєстраційний від27.03.2014 № 4587), яким удосконалюється механізм державних закупівель згідно з законодавством та відповідними директивами ЄС, зокрема пропонується:</w:t>
            </w:r>
          </w:p>
          <w:p w:rsidR="00C039F3" w:rsidRPr="00A47317" w:rsidRDefault="00526187" w:rsidP="00526187">
            <w:pPr>
              <w:ind w:firstLine="459"/>
              <w:jc w:val="both"/>
              <w:rPr>
                <w:lang w:val="uk-UA" w:eastAsia="uk-UA"/>
              </w:rPr>
            </w:pPr>
            <w:r w:rsidRPr="00A47317">
              <w:rPr>
                <w:lang w:val="uk-UA" w:eastAsia="uk-UA"/>
              </w:rPr>
              <w:t>- новий підхід до визначення замовників на яких розповсюджується дія зазначеного закону, в основі якого лежить забезпечення суспільних потреб як критерію віднесення замовника до необхідності проведення процедур державних закупівель . Зазначений підхід до визначення замовників узгоджується зі стандартами ЄС;</w:t>
            </w:r>
          </w:p>
          <w:p w:rsidR="00526187" w:rsidRPr="00A47317" w:rsidRDefault="00526187" w:rsidP="002627E8">
            <w:pPr>
              <w:ind w:firstLine="459"/>
              <w:jc w:val="both"/>
              <w:rPr>
                <w:lang w:val="uk-UA" w:eastAsia="uk-UA"/>
              </w:rPr>
            </w:pPr>
            <w:r w:rsidRPr="00A47317">
              <w:rPr>
                <w:lang w:val="uk-UA" w:eastAsia="uk-UA"/>
              </w:rPr>
              <w:t>- розширення можливості для застосування електронних засобів при здійсненні державних закупівель</w:t>
            </w:r>
            <w:r w:rsidR="002C32CA" w:rsidRPr="00A47317">
              <w:rPr>
                <w:lang w:val="uk-UA" w:eastAsia="uk-UA"/>
              </w:rPr>
              <w:t xml:space="preserve"> шляхом застосування електронних комунікацій; використання електронних засобів під час застосування будь-яких, без виключення, процедур, закупівель,</w:t>
            </w:r>
            <w:r w:rsidR="002627E8" w:rsidRPr="00A47317">
              <w:rPr>
                <w:lang w:val="uk-UA" w:eastAsia="uk-UA"/>
              </w:rPr>
              <w:t xml:space="preserve"> </w:t>
            </w:r>
            <w:r w:rsidR="002C32CA" w:rsidRPr="00A47317">
              <w:rPr>
                <w:lang w:val="uk-UA" w:eastAsia="uk-UA"/>
              </w:rPr>
              <w:t xml:space="preserve">замість впровадження окремої процедури закупівлі (електронного реверсивного аукціону); використання аукціону із застосування </w:t>
            </w:r>
            <w:r w:rsidR="002627E8" w:rsidRPr="00A47317">
              <w:rPr>
                <w:lang w:val="uk-UA" w:eastAsia="uk-UA"/>
              </w:rPr>
              <w:t>електронних засобів для проведення конкурентного відбору у разі укладання рамкової угоди з кількома учасниками;</w:t>
            </w:r>
          </w:p>
          <w:p w:rsidR="002627E8" w:rsidRDefault="002627E8" w:rsidP="002627E8">
            <w:pPr>
              <w:ind w:firstLine="459"/>
              <w:jc w:val="both"/>
              <w:rPr>
                <w:lang w:val="uk-UA" w:eastAsia="uk-UA"/>
              </w:rPr>
            </w:pPr>
            <w:r w:rsidRPr="00A47317">
              <w:rPr>
                <w:lang w:val="uk-UA" w:eastAsia="uk-UA"/>
              </w:rPr>
              <w:t>- розширення сфери застосування процедур закупівель юридичним особами в окремих сферах діяльності (централізоване водовідведення, послуги автостанцій, портів, аеропортів, забезпечення транспортування, зберігання, переробки нафти та нафтопродуктів сирих тощо) у разі наявності в них спеціальних або ексклюзивних прав шляхом внесення змін до Закону України “Про особливості застосування в окремих сферах господарської діяльності ”</w:t>
            </w:r>
          </w:p>
          <w:p w:rsidR="00612ED3" w:rsidRPr="00A47317" w:rsidRDefault="00612ED3" w:rsidP="002627E8">
            <w:pPr>
              <w:ind w:firstLine="459"/>
              <w:jc w:val="both"/>
              <w:rPr>
                <w:lang w:val="uk-UA"/>
              </w:rPr>
            </w:pP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 xml:space="preserve">Розгорнута інформація про досягнення Індикатору оцінки </w:t>
            </w:r>
          </w:p>
        </w:tc>
        <w:tc>
          <w:tcPr>
            <w:tcW w:w="12474" w:type="dxa"/>
          </w:tcPr>
          <w:p w:rsidR="00A33B45" w:rsidRPr="00A47317" w:rsidRDefault="0017500A" w:rsidP="00A33B45">
            <w:pPr>
              <w:jc w:val="both"/>
              <w:rPr>
                <w:b/>
                <w:lang w:val="uk-UA" w:eastAsia="uk-UA"/>
              </w:rPr>
            </w:pPr>
            <w:r w:rsidRPr="00A47317">
              <w:rPr>
                <w:b/>
                <w:lang w:val="uk-UA" w:eastAsia="uk-UA"/>
              </w:rPr>
              <w:t>підготовка пропозицій щодо внесення</w:t>
            </w:r>
            <w:r w:rsidR="00526187" w:rsidRPr="00A47317">
              <w:rPr>
                <w:b/>
                <w:lang w:val="uk-UA" w:eastAsia="uk-UA"/>
              </w:rPr>
              <w:t xml:space="preserve"> </w:t>
            </w:r>
            <w:r w:rsidRPr="00A47317">
              <w:rPr>
                <w:b/>
                <w:lang w:val="uk-UA" w:eastAsia="uk-UA"/>
              </w:rPr>
              <w:t xml:space="preserve"> змін до законодавства у сфері державних закупівель</w:t>
            </w:r>
          </w:p>
          <w:p w:rsidR="00E56288" w:rsidRDefault="00C039F3" w:rsidP="00E30405">
            <w:pPr>
              <w:ind w:firstLine="459"/>
              <w:jc w:val="both"/>
              <w:rPr>
                <w:lang w:val="uk-UA" w:eastAsia="uk-UA"/>
              </w:rPr>
            </w:pPr>
            <w:r w:rsidRPr="00A47317">
              <w:rPr>
                <w:u w:val="single"/>
                <w:lang w:val="uk-UA" w:eastAsia="uk-UA"/>
              </w:rPr>
              <w:t xml:space="preserve">За інформацією </w:t>
            </w:r>
            <w:proofErr w:type="spellStart"/>
            <w:r w:rsidRPr="00A47317">
              <w:rPr>
                <w:u w:val="single"/>
                <w:lang w:val="uk-UA" w:eastAsia="uk-UA"/>
              </w:rPr>
              <w:t>Мінекономрозвитку</w:t>
            </w:r>
            <w:proofErr w:type="spellEnd"/>
            <w:r w:rsidRPr="00A47317">
              <w:rPr>
                <w:u w:val="single"/>
                <w:lang w:val="uk-UA" w:eastAsia="uk-UA"/>
              </w:rPr>
              <w:t xml:space="preserve">: </w:t>
            </w:r>
            <w:r w:rsidR="002627E8" w:rsidRPr="00A47317">
              <w:rPr>
                <w:lang w:val="uk-UA" w:eastAsia="uk-UA"/>
              </w:rPr>
              <w:t>законопроект було підтримано на засіданні Кабінету Міністрів України 12.03.2014 та 27.03.2014 зареєстровано у Верховній Раді України за № 4587 як Урядовий законопроект. 10.04.2014 його було прийнято на засіданні Верховної Ради України.</w:t>
            </w:r>
          </w:p>
          <w:p w:rsidR="00612ED3" w:rsidRPr="00A47317" w:rsidRDefault="00612ED3" w:rsidP="00E30405">
            <w:pPr>
              <w:ind w:firstLine="459"/>
              <w:jc w:val="both"/>
              <w:rPr>
                <w:b/>
                <w:i/>
                <w:lang w:val="uk-UA"/>
              </w:rPr>
            </w:pPr>
          </w:p>
        </w:tc>
      </w:tr>
    </w:tbl>
    <w:p w:rsidR="00A33B45" w:rsidRDefault="00A33B45" w:rsidP="00A33B45">
      <w:pPr>
        <w:rPr>
          <w:b/>
          <w:lang w:val="uk-UA"/>
        </w:rPr>
      </w:pPr>
    </w:p>
    <w:p w:rsidR="00612ED3" w:rsidRPr="00A47317" w:rsidRDefault="00612ED3"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6433D3" w:rsidRPr="00A47317" w:rsidTr="00F51B58">
        <w:tc>
          <w:tcPr>
            <w:tcW w:w="2977" w:type="dxa"/>
            <w:shd w:val="clear" w:color="auto" w:fill="DBE5F1" w:themeFill="accent1" w:themeFillTint="33"/>
          </w:tcPr>
          <w:p w:rsidR="006433D3" w:rsidRPr="00A47317" w:rsidRDefault="006433D3" w:rsidP="00F51B58">
            <w:pPr>
              <w:jc w:val="both"/>
              <w:rPr>
                <w:b/>
                <w:lang w:val="uk-UA"/>
              </w:rPr>
            </w:pPr>
            <w:r w:rsidRPr="00A47317">
              <w:rPr>
                <w:b/>
                <w:lang w:val="uk-UA"/>
              </w:rPr>
              <w:lastRenderedPageBreak/>
              <w:t xml:space="preserve">Номер та найменування заходу </w:t>
            </w:r>
          </w:p>
        </w:tc>
        <w:tc>
          <w:tcPr>
            <w:tcW w:w="12474" w:type="dxa"/>
            <w:shd w:val="clear" w:color="auto" w:fill="F2DBDB" w:themeFill="accent2" w:themeFillTint="33"/>
          </w:tcPr>
          <w:p w:rsidR="006433D3" w:rsidRPr="00A47317" w:rsidRDefault="006433D3" w:rsidP="00F51B58">
            <w:pPr>
              <w:jc w:val="both"/>
              <w:rPr>
                <w:b/>
                <w:lang w:val="uk-UA"/>
              </w:rPr>
            </w:pPr>
            <w:r w:rsidRPr="00A47317">
              <w:rPr>
                <w:rFonts w:eastAsia="TimesNewRoman"/>
                <w:b/>
                <w:lang w:val="uk-UA"/>
              </w:rPr>
              <w:t xml:space="preserve">6. Забезпечення оприлюднення річних планів державних закупівель на </w:t>
            </w:r>
            <w:proofErr w:type="spellStart"/>
            <w:r w:rsidRPr="00A47317">
              <w:rPr>
                <w:rFonts w:eastAsia="TimesNewRoman"/>
                <w:b/>
                <w:lang w:val="uk-UA"/>
              </w:rPr>
              <w:t>веб-порталі</w:t>
            </w:r>
            <w:proofErr w:type="spellEnd"/>
            <w:r w:rsidRPr="00A47317">
              <w:rPr>
                <w:rFonts w:eastAsia="TimesNewRoman"/>
                <w:b/>
                <w:lang w:val="uk-UA"/>
              </w:rPr>
              <w:t xml:space="preserve"> уповноваженого органу, на власних веб-сайтах замовників</w:t>
            </w:r>
          </w:p>
        </w:tc>
      </w:tr>
      <w:tr w:rsidR="006433D3" w:rsidRPr="00A47317" w:rsidTr="00F51B58">
        <w:tc>
          <w:tcPr>
            <w:tcW w:w="2977" w:type="dxa"/>
            <w:shd w:val="clear" w:color="auto" w:fill="DBE5F1" w:themeFill="accent1" w:themeFillTint="33"/>
          </w:tcPr>
          <w:p w:rsidR="006433D3" w:rsidRPr="00A47317" w:rsidRDefault="006433D3" w:rsidP="00F51B58">
            <w:pPr>
              <w:jc w:val="both"/>
              <w:rPr>
                <w:b/>
                <w:lang w:val="uk-UA"/>
              </w:rPr>
            </w:pPr>
            <w:r w:rsidRPr="00A47317">
              <w:rPr>
                <w:b/>
                <w:lang w:val="uk-UA"/>
              </w:rPr>
              <w:t>Відповідальні за виконання</w:t>
            </w:r>
          </w:p>
        </w:tc>
        <w:tc>
          <w:tcPr>
            <w:tcW w:w="12474" w:type="dxa"/>
          </w:tcPr>
          <w:p w:rsidR="006433D3" w:rsidRPr="00A47317" w:rsidRDefault="006433D3" w:rsidP="00F51B58">
            <w:pPr>
              <w:jc w:val="both"/>
              <w:rPr>
                <w:b/>
                <w:i/>
                <w:lang w:val="uk-UA"/>
              </w:rPr>
            </w:pPr>
            <w:proofErr w:type="spellStart"/>
            <w:r w:rsidRPr="00A47317">
              <w:rPr>
                <w:rFonts w:eastAsia="TimesNewRoman"/>
                <w:b/>
                <w:lang w:val="uk-UA"/>
              </w:rPr>
              <w:t>Мінекономрозвитку</w:t>
            </w:r>
            <w:proofErr w:type="spellEnd"/>
            <w:r w:rsidRPr="00A47317">
              <w:rPr>
                <w:rFonts w:eastAsia="TimesNewRoman"/>
                <w:b/>
                <w:lang w:val="uk-UA"/>
              </w:rPr>
              <w:t>, Мінфін, Мін’юст</w:t>
            </w:r>
          </w:p>
        </w:tc>
      </w:tr>
      <w:tr w:rsidR="006433D3" w:rsidRPr="00A47317" w:rsidTr="00F51B58">
        <w:tc>
          <w:tcPr>
            <w:tcW w:w="2977" w:type="dxa"/>
            <w:shd w:val="clear" w:color="auto" w:fill="DBE5F1" w:themeFill="accent1" w:themeFillTint="33"/>
          </w:tcPr>
          <w:p w:rsidR="006433D3" w:rsidRPr="00A47317" w:rsidRDefault="006433D3" w:rsidP="00F51B58">
            <w:pPr>
              <w:jc w:val="both"/>
              <w:rPr>
                <w:b/>
                <w:lang w:val="uk-UA"/>
              </w:rPr>
            </w:pPr>
            <w:r w:rsidRPr="00A47317">
              <w:rPr>
                <w:b/>
                <w:lang w:val="uk-UA"/>
              </w:rPr>
              <w:t>Інформація про термін виконання</w:t>
            </w:r>
          </w:p>
        </w:tc>
        <w:tc>
          <w:tcPr>
            <w:tcW w:w="12474" w:type="dxa"/>
          </w:tcPr>
          <w:p w:rsidR="006433D3" w:rsidRPr="00A47317" w:rsidRDefault="006433D3" w:rsidP="00F51B58">
            <w:pPr>
              <w:jc w:val="both"/>
              <w:rPr>
                <w:b/>
                <w:i/>
                <w:lang w:val="uk-UA"/>
              </w:rPr>
            </w:pPr>
            <w:r w:rsidRPr="00A47317">
              <w:rPr>
                <w:rFonts w:eastAsia="TimesNewRoman"/>
                <w:b/>
                <w:lang w:val="uk-UA"/>
              </w:rPr>
              <w:t>2014 рік</w:t>
            </w:r>
          </w:p>
        </w:tc>
      </w:tr>
      <w:tr w:rsidR="006433D3" w:rsidRPr="00A47317" w:rsidTr="00F51B58">
        <w:tc>
          <w:tcPr>
            <w:tcW w:w="2977" w:type="dxa"/>
            <w:shd w:val="clear" w:color="auto" w:fill="DBE5F1" w:themeFill="accent1" w:themeFillTint="33"/>
          </w:tcPr>
          <w:p w:rsidR="006433D3" w:rsidRPr="00A47317" w:rsidRDefault="006433D3" w:rsidP="00F51B58">
            <w:pPr>
              <w:jc w:val="both"/>
              <w:rPr>
                <w:b/>
                <w:lang w:val="uk-UA"/>
              </w:rPr>
            </w:pPr>
            <w:r w:rsidRPr="00A47317">
              <w:rPr>
                <w:b/>
                <w:lang w:val="uk-UA"/>
              </w:rPr>
              <w:t>Розгорнута інформація про досягнення очікуваних результатів</w:t>
            </w:r>
          </w:p>
          <w:p w:rsidR="006433D3" w:rsidRPr="00A47317" w:rsidRDefault="006433D3" w:rsidP="00F51B58">
            <w:pPr>
              <w:jc w:val="both"/>
              <w:rPr>
                <w:b/>
                <w:lang w:val="uk-UA"/>
              </w:rPr>
            </w:pPr>
          </w:p>
        </w:tc>
        <w:tc>
          <w:tcPr>
            <w:tcW w:w="12474" w:type="dxa"/>
          </w:tcPr>
          <w:p w:rsidR="006433D3" w:rsidRPr="00A47317" w:rsidRDefault="006433D3" w:rsidP="00333BD6">
            <w:pPr>
              <w:ind w:firstLine="601"/>
              <w:jc w:val="both"/>
              <w:rPr>
                <w:b/>
                <w:lang w:val="uk-UA"/>
              </w:rPr>
            </w:pPr>
            <w:r w:rsidRPr="00A47317">
              <w:rPr>
                <w:b/>
                <w:lang w:val="uk-UA"/>
              </w:rPr>
              <w:t>Удосконалення законодавчої бази з питань державних закупівель</w:t>
            </w:r>
          </w:p>
          <w:p w:rsidR="00333BD6" w:rsidRPr="00A47317" w:rsidRDefault="00333BD6" w:rsidP="00333BD6">
            <w:pPr>
              <w:ind w:firstLine="601"/>
              <w:jc w:val="both"/>
              <w:rPr>
                <w:lang w:val="uk-UA" w:eastAsia="uk-UA"/>
              </w:rPr>
            </w:pPr>
            <w:r w:rsidRPr="00A47317">
              <w:rPr>
                <w:u w:val="single"/>
                <w:lang w:val="uk-UA" w:eastAsia="uk-UA"/>
              </w:rPr>
              <w:t xml:space="preserve">За інформацією </w:t>
            </w:r>
            <w:proofErr w:type="spellStart"/>
            <w:r w:rsidRPr="00A47317">
              <w:rPr>
                <w:u w:val="single"/>
                <w:lang w:val="uk-UA" w:eastAsia="uk-UA"/>
              </w:rPr>
              <w:t>Мінекономрозвитку</w:t>
            </w:r>
            <w:proofErr w:type="spellEnd"/>
            <w:r w:rsidRPr="00A47317">
              <w:rPr>
                <w:u w:val="single"/>
                <w:lang w:val="uk-UA" w:eastAsia="uk-UA"/>
              </w:rPr>
              <w:t xml:space="preserve">: </w:t>
            </w:r>
            <w:proofErr w:type="spellStart"/>
            <w:r w:rsidRPr="00A47317">
              <w:rPr>
                <w:lang w:val="uk-UA" w:eastAsia="uk-UA"/>
              </w:rPr>
              <w:t>Мінекономрозвитку</w:t>
            </w:r>
            <w:proofErr w:type="spellEnd"/>
            <w:r w:rsidRPr="00A47317">
              <w:rPr>
                <w:lang w:val="uk-UA" w:eastAsia="uk-UA"/>
              </w:rPr>
              <w:t xml:space="preserve"> підготовлено нову редакцію проекту Закону України “Про здійснення держаних закупівель” (реєстраційний від27.03.2014 № 4587), яким зокрема передбачено обов’язок замовників безоплатно оприлюднювати на </w:t>
            </w:r>
            <w:proofErr w:type="spellStart"/>
            <w:r w:rsidRPr="00A47317">
              <w:rPr>
                <w:lang w:val="uk-UA" w:eastAsia="uk-UA"/>
              </w:rPr>
              <w:t>веб-порталі</w:t>
            </w:r>
            <w:proofErr w:type="spellEnd"/>
            <w:r w:rsidRPr="00A47317">
              <w:rPr>
                <w:lang w:val="uk-UA" w:eastAsia="uk-UA"/>
              </w:rPr>
              <w:t xml:space="preserve"> Уповноваженого органу з питань закупівель протягом п’яти робочих днів з дня затвердження річного плану або змін до нього. Річний план та зміни до нього також оприлюднюється замовником на власному  веб-сайті або за його відсутності на веб-сайті головного розпорядника бюджетних коштів. </w:t>
            </w:r>
          </w:p>
          <w:p w:rsidR="00333BD6" w:rsidRPr="00A47317" w:rsidRDefault="00333BD6" w:rsidP="00333BD6">
            <w:pPr>
              <w:ind w:firstLine="601"/>
              <w:jc w:val="both"/>
              <w:rPr>
                <w:b/>
                <w:lang w:val="uk-UA"/>
              </w:rPr>
            </w:pPr>
          </w:p>
        </w:tc>
      </w:tr>
      <w:tr w:rsidR="006433D3" w:rsidRPr="00A47317" w:rsidTr="00F51B58">
        <w:tc>
          <w:tcPr>
            <w:tcW w:w="2977" w:type="dxa"/>
            <w:shd w:val="clear" w:color="auto" w:fill="DBE5F1" w:themeFill="accent1" w:themeFillTint="33"/>
          </w:tcPr>
          <w:p w:rsidR="006433D3" w:rsidRPr="00A47317" w:rsidRDefault="006433D3" w:rsidP="00F51B58">
            <w:pPr>
              <w:jc w:val="both"/>
              <w:rPr>
                <w:b/>
                <w:lang w:val="uk-UA"/>
              </w:rPr>
            </w:pPr>
            <w:r w:rsidRPr="00A47317">
              <w:rPr>
                <w:b/>
                <w:lang w:val="uk-UA"/>
              </w:rPr>
              <w:t xml:space="preserve">Розгорнута інформація про досягнення Індикатору </w:t>
            </w:r>
          </w:p>
        </w:tc>
        <w:tc>
          <w:tcPr>
            <w:tcW w:w="12474" w:type="dxa"/>
          </w:tcPr>
          <w:p w:rsidR="006433D3" w:rsidRPr="00A47317" w:rsidRDefault="006433D3" w:rsidP="00333BD6">
            <w:pPr>
              <w:ind w:firstLine="601"/>
              <w:jc w:val="both"/>
              <w:rPr>
                <w:b/>
                <w:lang w:val="uk-UA"/>
              </w:rPr>
            </w:pPr>
            <w:r w:rsidRPr="00A47317">
              <w:rPr>
                <w:b/>
                <w:lang w:val="uk-UA"/>
              </w:rPr>
              <w:t xml:space="preserve">Підготовка відповідного законопроекту </w:t>
            </w:r>
          </w:p>
          <w:p w:rsidR="002627E8" w:rsidRPr="00A47317" w:rsidRDefault="002627E8" w:rsidP="00333BD6">
            <w:pPr>
              <w:ind w:firstLine="601"/>
              <w:jc w:val="both"/>
              <w:rPr>
                <w:b/>
                <w:lang w:val="uk-UA"/>
              </w:rPr>
            </w:pPr>
            <w:r w:rsidRPr="00A47317">
              <w:rPr>
                <w:u w:val="single"/>
                <w:lang w:val="uk-UA" w:eastAsia="uk-UA"/>
              </w:rPr>
              <w:t xml:space="preserve">За інформацією </w:t>
            </w:r>
            <w:proofErr w:type="spellStart"/>
            <w:r w:rsidRPr="00A47317">
              <w:rPr>
                <w:u w:val="single"/>
                <w:lang w:val="uk-UA" w:eastAsia="uk-UA"/>
              </w:rPr>
              <w:t>Мінекономрозвитку</w:t>
            </w:r>
            <w:proofErr w:type="spellEnd"/>
            <w:r w:rsidRPr="00A47317">
              <w:rPr>
                <w:u w:val="single"/>
                <w:lang w:val="uk-UA" w:eastAsia="uk-UA"/>
              </w:rPr>
              <w:t xml:space="preserve">: </w:t>
            </w:r>
            <w:r w:rsidRPr="00A47317">
              <w:rPr>
                <w:lang w:val="uk-UA" w:eastAsia="uk-UA"/>
              </w:rPr>
              <w:t>законопроект було підтримано на засіданні Кабінету Міністрів України 12.03.2014 та 27.03.2014 зареєстровано у Верховній Раді України за № 4587 як Урядовий законопроект. 10.04.2014 його було прийнято на засіданні Верховної Ради України.</w:t>
            </w:r>
          </w:p>
        </w:tc>
      </w:tr>
    </w:tbl>
    <w:p w:rsidR="006433D3" w:rsidRPr="00A47317" w:rsidRDefault="006433D3" w:rsidP="00A33B45">
      <w:pPr>
        <w:rPr>
          <w:b/>
          <w:lang w:val="uk-UA"/>
        </w:rPr>
      </w:pPr>
    </w:p>
    <w:tbl>
      <w:tblPr>
        <w:tblW w:w="15451" w:type="dxa"/>
        <w:tblInd w:w="-34" w:type="dxa"/>
        <w:tblLayout w:type="fixed"/>
        <w:tblLook w:val="04A0" w:firstRow="1" w:lastRow="0" w:firstColumn="1" w:lastColumn="0" w:noHBand="0" w:noVBand="1"/>
      </w:tblPr>
      <w:tblGrid>
        <w:gridCol w:w="15451"/>
      </w:tblGrid>
      <w:tr w:rsidR="0017500A" w:rsidRPr="00A47317" w:rsidTr="0017500A">
        <w:tc>
          <w:tcPr>
            <w:tcW w:w="15451" w:type="dxa"/>
            <w:tcBorders>
              <w:top w:val="single" w:sz="4" w:space="0" w:color="auto"/>
              <w:left w:val="single" w:sz="4" w:space="0" w:color="auto"/>
              <w:bottom w:val="single" w:sz="4" w:space="0" w:color="auto"/>
              <w:right w:val="single" w:sz="4" w:space="0" w:color="auto"/>
            </w:tcBorders>
            <w:shd w:val="clear" w:color="auto" w:fill="DDD9C3"/>
          </w:tcPr>
          <w:p w:rsidR="0017500A" w:rsidRPr="00A47317" w:rsidRDefault="0017500A" w:rsidP="0017500A">
            <w:pPr>
              <w:pStyle w:val="a8"/>
              <w:jc w:val="center"/>
              <w:rPr>
                <w:b/>
                <w:sz w:val="24"/>
                <w:szCs w:val="24"/>
                <w:lang w:eastAsia="uk-UA"/>
              </w:rPr>
            </w:pPr>
            <w:r w:rsidRPr="00A47317">
              <w:rPr>
                <w:b/>
                <w:sz w:val="24"/>
                <w:szCs w:val="24"/>
                <w:u w:val="single"/>
                <w:lang w:eastAsia="uk-UA"/>
              </w:rPr>
              <w:t>3</w:t>
            </w:r>
            <w:r w:rsidRPr="00A47317">
              <w:rPr>
                <w:b/>
                <w:sz w:val="24"/>
                <w:szCs w:val="24"/>
                <w:lang w:eastAsia="uk-UA"/>
              </w:rPr>
              <w:t>. Забезпечення сталого функціонування інституційної системи державних закупівель</w:t>
            </w:r>
          </w:p>
        </w:tc>
      </w:tr>
    </w:tbl>
    <w:tbl>
      <w:tblPr>
        <w:tblStyle w:val="a6"/>
        <w:tblW w:w="15451" w:type="dxa"/>
        <w:tblInd w:w="-34" w:type="dxa"/>
        <w:tblLook w:val="04A0" w:firstRow="1" w:lastRow="0" w:firstColumn="1" w:lastColumn="0" w:noHBand="0" w:noVBand="1"/>
      </w:tblPr>
      <w:tblGrid>
        <w:gridCol w:w="2977"/>
        <w:gridCol w:w="12474"/>
      </w:tblGrid>
      <w:tr w:rsidR="00A33B45" w:rsidRPr="00A47317" w:rsidTr="006C5B13">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 xml:space="preserve">Номер та найменування заходу </w:t>
            </w:r>
          </w:p>
        </w:tc>
        <w:tc>
          <w:tcPr>
            <w:tcW w:w="12474" w:type="dxa"/>
            <w:shd w:val="clear" w:color="auto" w:fill="F2DBDB" w:themeFill="accent2" w:themeFillTint="33"/>
          </w:tcPr>
          <w:p w:rsidR="00A33B45" w:rsidRPr="00A47317" w:rsidRDefault="0017500A" w:rsidP="00A33B45">
            <w:pPr>
              <w:jc w:val="both"/>
              <w:rPr>
                <w:b/>
                <w:lang w:val="uk-UA"/>
              </w:rPr>
            </w:pPr>
            <w:r w:rsidRPr="00A47317">
              <w:rPr>
                <w:b/>
                <w:u w:val="single"/>
                <w:lang w:val="uk-UA" w:eastAsia="uk-UA"/>
              </w:rPr>
              <w:t>7</w:t>
            </w:r>
            <w:r w:rsidRPr="00A47317">
              <w:rPr>
                <w:b/>
                <w:lang w:val="uk-UA" w:eastAsia="uk-UA"/>
              </w:rPr>
              <w:t>. Посилення інституціональної спроможності уповноваженого органу</w:t>
            </w: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Відповідальні за виконання</w:t>
            </w:r>
          </w:p>
        </w:tc>
        <w:tc>
          <w:tcPr>
            <w:tcW w:w="12474" w:type="dxa"/>
          </w:tcPr>
          <w:p w:rsidR="00A33B45" w:rsidRPr="00A47317" w:rsidRDefault="0017500A" w:rsidP="00A33B45">
            <w:pPr>
              <w:jc w:val="both"/>
              <w:rPr>
                <w:b/>
                <w:i/>
                <w:lang w:val="uk-UA"/>
              </w:rPr>
            </w:pPr>
            <w:proofErr w:type="spellStart"/>
            <w:r w:rsidRPr="00A47317">
              <w:rPr>
                <w:b/>
                <w:lang w:val="uk-UA" w:eastAsia="uk-UA"/>
              </w:rPr>
              <w:t>Мінекономрозвитку</w:t>
            </w:r>
            <w:proofErr w:type="spellEnd"/>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Інформація про термін виконання</w:t>
            </w:r>
          </w:p>
        </w:tc>
        <w:tc>
          <w:tcPr>
            <w:tcW w:w="12474" w:type="dxa"/>
          </w:tcPr>
          <w:p w:rsidR="00A33B45" w:rsidRPr="00A47317" w:rsidRDefault="0017500A" w:rsidP="00A33B45">
            <w:pPr>
              <w:jc w:val="both"/>
              <w:rPr>
                <w:b/>
                <w:i/>
                <w:lang w:val="uk-UA"/>
              </w:rPr>
            </w:pPr>
            <w:r w:rsidRPr="00A47317">
              <w:rPr>
                <w:b/>
                <w:lang w:val="uk-UA" w:eastAsia="uk-UA"/>
              </w:rPr>
              <w:t>постійно</w:t>
            </w: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Розгорнута інформація про до</w:t>
            </w:r>
            <w:r w:rsidR="0017500A" w:rsidRPr="00A47317">
              <w:rPr>
                <w:b/>
                <w:lang w:val="uk-UA"/>
              </w:rPr>
              <w:t>сягнення очікуваних результатів</w:t>
            </w:r>
          </w:p>
        </w:tc>
        <w:tc>
          <w:tcPr>
            <w:tcW w:w="12474" w:type="dxa"/>
          </w:tcPr>
          <w:p w:rsidR="00A33B45" w:rsidRPr="00A47317" w:rsidRDefault="0017500A" w:rsidP="00A33B45">
            <w:pPr>
              <w:jc w:val="both"/>
              <w:rPr>
                <w:b/>
                <w:lang w:val="uk-UA" w:eastAsia="uk-UA"/>
              </w:rPr>
            </w:pPr>
            <w:r w:rsidRPr="00A47317">
              <w:rPr>
                <w:b/>
                <w:lang w:val="uk-UA" w:eastAsia="uk-UA"/>
              </w:rPr>
              <w:t xml:space="preserve">удосконалення виконання функцій уповноваженого органу, продовження здійснення функцій уповноваженого органу </w:t>
            </w:r>
            <w:proofErr w:type="spellStart"/>
            <w:r w:rsidRPr="00A47317">
              <w:rPr>
                <w:b/>
                <w:lang w:val="uk-UA" w:eastAsia="uk-UA"/>
              </w:rPr>
              <w:t>Мінекономрозвитку</w:t>
            </w:r>
            <w:proofErr w:type="spellEnd"/>
          </w:p>
          <w:p w:rsidR="004D65FC" w:rsidRPr="00A47317" w:rsidRDefault="00E56288" w:rsidP="004D65FC">
            <w:pPr>
              <w:ind w:firstLine="459"/>
              <w:jc w:val="both"/>
              <w:rPr>
                <w:lang w:val="uk-UA" w:eastAsia="uk-UA"/>
              </w:rPr>
            </w:pPr>
            <w:r w:rsidRPr="00A47317">
              <w:rPr>
                <w:u w:val="single"/>
                <w:lang w:val="uk-UA" w:eastAsia="uk-UA"/>
              </w:rPr>
              <w:t xml:space="preserve">За інформацією </w:t>
            </w:r>
            <w:proofErr w:type="spellStart"/>
            <w:r w:rsidRPr="00A47317">
              <w:rPr>
                <w:u w:val="single"/>
                <w:lang w:val="uk-UA" w:eastAsia="uk-UA"/>
              </w:rPr>
              <w:t>Мінекономрозвитку</w:t>
            </w:r>
            <w:proofErr w:type="spellEnd"/>
            <w:r w:rsidRPr="00A47317">
              <w:rPr>
                <w:u w:val="single"/>
                <w:lang w:val="uk-UA" w:eastAsia="uk-UA"/>
              </w:rPr>
              <w:t>:</w:t>
            </w:r>
            <w:r w:rsidR="000D100F" w:rsidRPr="00A47317">
              <w:rPr>
                <w:u w:val="single"/>
                <w:lang w:val="uk-UA" w:eastAsia="uk-UA"/>
              </w:rPr>
              <w:t xml:space="preserve"> </w:t>
            </w:r>
            <w:r w:rsidR="00253789" w:rsidRPr="00A47317">
              <w:rPr>
                <w:lang w:val="uk-UA" w:eastAsia="uk-UA"/>
              </w:rPr>
              <w:t xml:space="preserve">з метою удосконалення виконання функцій уповноваженого органу </w:t>
            </w:r>
            <w:proofErr w:type="spellStart"/>
            <w:r w:rsidR="00253789" w:rsidRPr="00A47317">
              <w:rPr>
                <w:lang w:val="uk-UA" w:eastAsia="uk-UA"/>
              </w:rPr>
              <w:t>Мінекономрозвитку</w:t>
            </w:r>
            <w:proofErr w:type="spellEnd"/>
            <w:r w:rsidR="00253789" w:rsidRPr="00A47317">
              <w:rPr>
                <w:lang w:val="uk-UA" w:eastAsia="uk-UA"/>
              </w:rPr>
              <w:t xml:space="preserve"> було проаналізовано ефективність використання деяких функцій </w:t>
            </w:r>
            <w:proofErr w:type="spellStart"/>
            <w:r w:rsidR="00253789" w:rsidRPr="00A47317">
              <w:rPr>
                <w:lang w:val="uk-UA" w:eastAsia="uk-UA"/>
              </w:rPr>
              <w:t>Мінекономрозвитку</w:t>
            </w:r>
            <w:proofErr w:type="spellEnd"/>
            <w:r w:rsidR="00253789" w:rsidRPr="00A47317">
              <w:rPr>
                <w:lang w:val="uk-UA" w:eastAsia="uk-UA"/>
              </w:rPr>
              <w:t xml:space="preserve"> як регулятора сфери державних закупівель. За результатами проведеної роботи Міністерство дійшло висновку щодо необхідності оптимізації процесу виконання функцій Уповноваженого органу в частині виконання ним функцій щодо </w:t>
            </w:r>
            <w:r w:rsidR="004D65FC" w:rsidRPr="00A47317">
              <w:rPr>
                <w:lang w:val="uk-UA" w:eastAsia="uk-UA"/>
              </w:rPr>
              <w:t>з</w:t>
            </w:r>
            <w:r w:rsidR="00253789" w:rsidRPr="00A47317">
              <w:rPr>
                <w:lang w:val="uk-UA" w:eastAsia="uk-UA"/>
              </w:rPr>
              <w:t xml:space="preserve">абезпечення видання безоплатних збірників </w:t>
            </w:r>
            <w:r w:rsidR="004D65FC" w:rsidRPr="00A47317">
              <w:rPr>
                <w:lang w:val="uk-UA" w:eastAsia="uk-UA"/>
              </w:rPr>
              <w:t>нормативно-правових актів</w:t>
            </w:r>
            <w:r w:rsidR="00253789" w:rsidRPr="00A47317">
              <w:rPr>
                <w:lang w:val="uk-UA" w:eastAsia="uk-UA"/>
              </w:rPr>
              <w:t xml:space="preserve"> та методичних матеріалів з питань державних закупівель </w:t>
            </w:r>
            <w:r w:rsidR="004D65FC" w:rsidRPr="00A47317">
              <w:rPr>
                <w:lang w:val="uk-UA" w:eastAsia="uk-UA"/>
              </w:rPr>
              <w:t xml:space="preserve">(потребує значних бюджетних видатків та наявність інформації, що постійно оновлюється на офіційному веб-сайті Міністерства) ; організації порядку проходження навчання спеціалістів у сфері здійснення </w:t>
            </w:r>
            <w:r w:rsidR="004D65FC" w:rsidRPr="00A47317">
              <w:rPr>
                <w:lang w:val="uk-UA" w:eastAsia="uk-UA"/>
              </w:rPr>
              <w:lastRenderedPageBreak/>
              <w:t>закупівель та підвищення кваліфікації (надання можливості навчання спеціалістів у сфері державних закупівель шляхом розроблення примірних навчальних програм з питань організації та здійснення державних закупівель).</w:t>
            </w:r>
          </w:p>
          <w:p w:rsidR="000D100F" w:rsidRPr="00A47317" w:rsidRDefault="000D100F" w:rsidP="004D65FC">
            <w:pPr>
              <w:jc w:val="both"/>
              <w:rPr>
                <w:b/>
                <w:i/>
                <w:lang w:val="uk-UA"/>
              </w:rPr>
            </w:pP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lastRenderedPageBreak/>
              <w:t xml:space="preserve">Розгорнута інформація про досягнення Індикатору оцінки </w:t>
            </w:r>
          </w:p>
        </w:tc>
        <w:tc>
          <w:tcPr>
            <w:tcW w:w="12474" w:type="dxa"/>
          </w:tcPr>
          <w:p w:rsidR="00A33B45" w:rsidRPr="00A47317" w:rsidRDefault="0017500A" w:rsidP="00A33B45">
            <w:pPr>
              <w:jc w:val="both"/>
              <w:rPr>
                <w:b/>
                <w:lang w:val="uk-UA" w:eastAsia="uk-UA"/>
              </w:rPr>
            </w:pPr>
            <w:r w:rsidRPr="00A47317">
              <w:rPr>
                <w:b/>
                <w:lang w:val="uk-UA" w:eastAsia="uk-UA"/>
              </w:rPr>
              <w:t xml:space="preserve">продовження здійснення функцій </w:t>
            </w:r>
            <w:proofErr w:type="spellStart"/>
            <w:r w:rsidRPr="00A47317">
              <w:rPr>
                <w:b/>
                <w:lang w:val="uk-UA" w:eastAsia="uk-UA"/>
              </w:rPr>
              <w:t>Мінекономроз-витку</w:t>
            </w:r>
            <w:proofErr w:type="spellEnd"/>
            <w:r w:rsidRPr="00A47317">
              <w:rPr>
                <w:b/>
                <w:lang w:val="uk-UA" w:eastAsia="uk-UA"/>
              </w:rPr>
              <w:t xml:space="preserve"> як уповноваженого органу у сфері державних закупівель</w:t>
            </w:r>
          </w:p>
          <w:p w:rsidR="00253789" w:rsidRPr="00A47317" w:rsidRDefault="000D100F" w:rsidP="008611C1">
            <w:pPr>
              <w:ind w:firstLine="459"/>
              <w:jc w:val="both"/>
              <w:rPr>
                <w:u w:val="single"/>
                <w:lang w:val="uk-UA" w:eastAsia="uk-UA"/>
              </w:rPr>
            </w:pPr>
            <w:r w:rsidRPr="00A47317">
              <w:rPr>
                <w:u w:val="single"/>
                <w:lang w:val="uk-UA" w:eastAsia="uk-UA"/>
              </w:rPr>
              <w:t>За</w:t>
            </w:r>
            <w:r w:rsidR="00FE0F23" w:rsidRPr="00A47317">
              <w:rPr>
                <w:u w:val="single"/>
                <w:lang w:val="uk-UA" w:eastAsia="uk-UA"/>
              </w:rPr>
              <w:t xml:space="preserve"> інформацією </w:t>
            </w:r>
            <w:proofErr w:type="spellStart"/>
            <w:r w:rsidR="00FE0F23" w:rsidRPr="00A47317">
              <w:rPr>
                <w:u w:val="single"/>
                <w:lang w:val="uk-UA" w:eastAsia="uk-UA"/>
              </w:rPr>
              <w:t>Мінекономрозвитку</w:t>
            </w:r>
            <w:proofErr w:type="spellEnd"/>
            <w:r w:rsidR="00FE0F23" w:rsidRPr="00A47317">
              <w:rPr>
                <w:u w:val="single"/>
                <w:lang w:val="uk-UA" w:eastAsia="uk-UA"/>
              </w:rPr>
              <w:t xml:space="preserve">: </w:t>
            </w:r>
            <w:r w:rsidR="00FE0F23" w:rsidRPr="00A47317">
              <w:rPr>
                <w:lang w:val="uk-UA" w:eastAsia="uk-UA"/>
              </w:rPr>
              <w:t xml:space="preserve">з метою удосконалення виконання функцій уповноваженого органу </w:t>
            </w:r>
            <w:proofErr w:type="spellStart"/>
            <w:r w:rsidR="00FE0F23" w:rsidRPr="00A47317">
              <w:rPr>
                <w:lang w:val="uk-UA" w:eastAsia="uk-UA"/>
              </w:rPr>
              <w:t>Мінекономрозвитку</w:t>
            </w:r>
            <w:proofErr w:type="spellEnd"/>
            <w:r w:rsidR="00FE0F23" w:rsidRPr="00A47317">
              <w:rPr>
                <w:lang w:val="uk-UA" w:eastAsia="uk-UA"/>
              </w:rPr>
              <w:t xml:space="preserve"> відповідний законопроект, який було прийнято Верховою Радою України.</w:t>
            </w:r>
          </w:p>
          <w:p w:rsidR="00E56288" w:rsidRPr="00A47317" w:rsidRDefault="000D100F" w:rsidP="00FE0F23">
            <w:pPr>
              <w:jc w:val="both"/>
              <w:rPr>
                <w:b/>
                <w:i/>
                <w:lang w:val="uk-UA"/>
              </w:rPr>
            </w:pPr>
            <w:r w:rsidRPr="00A47317">
              <w:rPr>
                <w:lang w:val="uk-UA" w:eastAsia="uk-UA"/>
              </w:rPr>
              <w:t xml:space="preserve"> </w:t>
            </w:r>
          </w:p>
        </w:tc>
      </w:tr>
    </w:tbl>
    <w:p w:rsidR="00A33B45" w:rsidRPr="00A47317" w:rsidRDefault="00A33B45"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A33B45" w:rsidRPr="00A47317" w:rsidTr="006C5B13">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 xml:space="preserve">Номер та найменування заходу </w:t>
            </w:r>
          </w:p>
        </w:tc>
        <w:tc>
          <w:tcPr>
            <w:tcW w:w="12474" w:type="dxa"/>
            <w:shd w:val="clear" w:color="auto" w:fill="F2DBDB" w:themeFill="accent2" w:themeFillTint="33"/>
          </w:tcPr>
          <w:p w:rsidR="00A33B45" w:rsidRPr="00A47317" w:rsidRDefault="0017500A" w:rsidP="00A33B45">
            <w:pPr>
              <w:jc w:val="both"/>
              <w:rPr>
                <w:b/>
                <w:lang w:val="uk-UA" w:eastAsia="uk-UA"/>
              </w:rPr>
            </w:pPr>
            <w:r w:rsidRPr="00A47317">
              <w:rPr>
                <w:b/>
                <w:u w:val="single"/>
                <w:lang w:val="uk-UA" w:eastAsia="uk-UA"/>
              </w:rPr>
              <w:t>8</w:t>
            </w:r>
            <w:r w:rsidRPr="00A47317">
              <w:rPr>
                <w:b/>
                <w:lang w:val="uk-UA" w:eastAsia="uk-UA"/>
              </w:rPr>
              <w:t>. Удосконалення функціонування органу оскарження як незалежного та неупередженого органу</w:t>
            </w:r>
          </w:p>
          <w:p w:rsidR="009526C0" w:rsidRPr="00A47317" w:rsidRDefault="009526C0" w:rsidP="00A33B45">
            <w:pPr>
              <w:jc w:val="both"/>
              <w:rPr>
                <w:b/>
                <w:lang w:val="uk-UA" w:eastAsia="uk-UA"/>
              </w:rPr>
            </w:pPr>
          </w:p>
          <w:p w:rsidR="009526C0" w:rsidRPr="00A47317" w:rsidRDefault="009526C0" w:rsidP="00A33B45">
            <w:pPr>
              <w:jc w:val="both"/>
              <w:rPr>
                <w:b/>
                <w:lang w:val="uk-UA"/>
              </w:rPr>
            </w:pP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Відповідальні за виконання</w:t>
            </w:r>
          </w:p>
        </w:tc>
        <w:tc>
          <w:tcPr>
            <w:tcW w:w="12474" w:type="dxa"/>
          </w:tcPr>
          <w:p w:rsidR="009526C0" w:rsidRPr="00A47317" w:rsidRDefault="0017500A" w:rsidP="00A33B45">
            <w:pPr>
              <w:jc w:val="both"/>
              <w:rPr>
                <w:b/>
                <w:lang w:val="uk-UA" w:eastAsia="uk-UA"/>
              </w:rPr>
            </w:pPr>
            <w:r w:rsidRPr="00A47317">
              <w:rPr>
                <w:b/>
                <w:lang w:val="uk-UA" w:eastAsia="uk-UA"/>
              </w:rPr>
              <w:t xml:space="preserve">Антимонопольний комітет </w:t>
            </w:r>
            <w:proofErr w:type="spellStart"/>
            <w:r w:rsidRPr="00A47317">
              <w:rPr>
                <w:b/>
                <w:lang w:val="uk-UA" w:eastAsia="uk-UA"/>
              </w:rPr>
              <w:t>Мінекономрозвитку</w:t>
            </w:r>
            <w:proofErr w:type="spellEnd"/>
          </w:p>
          <w:p w:rsidR="00B06F9C" w:rsidRPr="00A47317" w:rsidRDefault="00B06F9C" w:rsidP="00A33B45">
            <w:pPr>
              <w:jc w:val="both"/>
              <w:rPr>
                <w:b/>
                <w:lang w:val="uk-UA" w:eastAsia="uk-UA"/>
              </w:rPr>
            </w:pPr>
          </w:p>
          <w:p w:rsidR="009526C0" w:rsidRPr="00A47317" w:rsidRDefault="009526C0" w:rsidP="00A33B45">
            <w:pPr>
              <w:jc w:val="both"/>
              <w:rPr>
                <w:b/>
                <w:i/>
                <w:lang w:val="uk-UA"/>
              </w:rPr>
            </w:pP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Інформація про термін виконання</w:t>
            </w:r>
          </w:p>
        </w:tc>
        <w:tc>
          <w:tcPr>
            <w:tcW w:w="12474" w:type="dxa"/>
          </w:tcPr>
          <w:p w:rsidR="0017500A" w:rsidRPr="00A47317" w:rsidRDefault="009526C0" w:rsidP="0017500A">
            <w:pPr>
              <w:pStyle w:val="a8"/>
              <w:jc w:val="both"/>
              <w:rPr>
                <w:b/>
                <w:sz w:val="24"/>
                <w:szCs w:val="24"/>
                <w:lang w:eastAsia="uk-UA"/>
              </w:rPr>
            </w:pPr>
            <w:r w:rsidRPr="00A47317">
              <w:rPr>
                <w:b/>
                <w:sz w:val="24"/>
                <w:szCs w:val="24"/>
                <w:lang w:eastAsia="uk-UA"/>
              </w:rPr>
              <w:t>П</w:t>
            </w:r>
            <w:r w:rsidR="0017500A" w:rsidRPr="00A47317">
              <w:rPr>
                <w:b/>
                <w:sz w:val="24"/>
                <w:szCs w:val="24"/>
                <w:lang w:eastAsia="uk-UA"/>
              </w:rPr>
              <w:t>остійно</w:t>
            </w:r>
          </w:p>
          <w:p w:rsidR="00A33B45" w:rsidRPr="00A47317" w:rsidRDefault="00A33B45" w:rsidP="00A33B45">
            <w:pPr>
              <w:jc w:val="both"/>
              <w:rPr>
                <w:b/>
                <w:i/>
                <w:lang w:val="uk-UA"/>
              </w:rPr>
            </w:pP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Розгорнута інформація про до</w:t>
            </w:r>
            <w:r w:rsidR="0017500A" w:rsidRPr="00A47317">
              <w:rPr>
                <w:b/>
                <w:lang w:val="uk-UA"/>
              </w:rPr>
              <w:t>сягнення очікуваних результатів</w:t>
            </w:r>
          </w:p>
        </w:tc>
        <w:tc>
          <w:tcPr>
            <w:tcW w:w="12474" w:type="dxa"/>
          </w:tcPr>
          <w:p w:rsidR="00A33B45" w:rsidRPr="00A47317" w:rsidRDefault="0017500A" w:rsidP="00A33B45">
            <w:pPr>
              <w:jc w:val="both"/>
              <w:rPr>
                <w:b/>
                <w:lang w:val="uk-UA" w:eastAsia="uk-UA"/>
              </w:rPr>
            </w:pPr>
            <w:r w:rsidRPr="00A47317">
              <w:rPr>
                <w:b/>
                <w:lang w:val="uk-UA" w:eastAsia="uk-UA"/>
              </w:rPr>
              <w:t>збереження інституціональної незалежності Антимонопольного комітету як незалежного органу оскарження у сфері державних закупівель, вдосконалення механізму розгляду скарг з урахуванням кращого міжнародного досвіду</w:t>
            </w:r>
          </w:p>
          <w:p w:rsidR="00BF1ED5" w:rsidRPr="00A47317" w:rsidRDefault="00E56288" w:rsidP="00BF1ED5">
            <w:pPr>
              <w:ind w:firstLine="459"/>
              <w:jc w:val="both"/>
              <w:rPr>
                <w:lang w:val="uk-UA"/>
              </w:rPr>
            </w:pPr>
            <w:r w:rsidRPr="00A47317">
              <w:rPr>
                <w:u w:val="single"/>
                <w:lang w:val="uk-UA" w:eastAsia="uk-UA"/>
              </w:rPr>
              <w:t xml:space="preserve">За інформацією </w:t>
            </w:r>
            <w:r w:rsidR="008611C1" w:rsidRPr="00A47317">
              <w:rPr>
                <w:u w:val="single"/>
                <w:lang w:val="uk-UA" w:eastAsia="uk-UA"/>
              </w:rPr>
              <w:t>Антимонопольного комітету</w:t>
            </w:r>
            <w:r w:rsidRPr="00A47317">
              <w:rPr>
                <w:u w:val="single"/>
                <w:lang w:val="uk-UA" w:eastAsia="uk-UA"/>
              </w:rPr>
              <w:t>:</w:t>
            </w:r>
            <w:r w:rsidR="00BF1ED5" w:rsidRPr="00A47317">
              <w:rPr>
                <w:u w:val="single"/>
                <w:lang w:val="uk-UA" w:eastAsia="uk-UA"/>
              </w:rPr>
              <w:t xml:space="preserve"> </w:t>
            </w:r>
            <w:r w:rsidR="00BF1ED5" w:rsidRPr="00A47317">
              <w:rPr>
                <w:rStyle w:val="CharStyle12"/>
                <w:color w:val="000000"/>
                <w:sz w:val="24"/>
                <w:szCs w:val="24"/>
                <w:lang w:val="uk-UA"/>
              </w:rPr>
              <w:t xml:space="preserve">Законом України </w:t>
            </w:r>
            <w:r w:rsidR="00393458" w:rsidRPr="00A47317">
              <w:rPr>
                <w:rStyle w:val="CharStyle12"/>
                <w:color w:val="000000"/>
                <w:sz w:val="24"/>
                <w:szCs w:val="24"/>
                <w:lang w:val="uk-UA"/>
              </w:rPr>
              <w:t>від 01.06.2010. “</w:t>
            </w:r>
            <w:r w:rsidR="00BF1ED5" w:rsidRPr="00A47317">
              <w:rPr>
                <w:rStyle w:val="CharStyle12"/>
                <w:color w:val="000000"/>
                <w:sz w:val="24"/>
                <w:szCs w:val="24"/>
                <w:lang w:val="uk-UA"/>
              </w:rPr>
              <w:t>Про здійснення державних закупівель" (надалі – Закон) на Антимонопольний комітет України Комітет покладена функція органу оскарження у сфері державних закупівель.</w:t>
            </w:r>
          </w:p>
          <w:p w:rsidR="00BF1ED5" w:rsidRPr="00A47317" w:rsidRDefault="00BF1ED5" w:rsidP="00BF1ED5">
            <w:pPr>
              <w:pStyle w:val="Style11"/>
              <w:shd w:val="clear" w:color="auto" w:fill="auto"/>
              <w:tabs>
                <w:tab w:val="left" w:pos="12258"/>
              </w:tabs>
              <w:spacing w:before="0" w:after="0" w:line="274" w:lineRule="exact"/>
              <w:ind w:firstLine="459"/>
              <w:jc w:val="both"/>
              <w:rPr>
                <w:sz w:val="24"/>
                <w:szCs w:val="24"/>
              </w:rPr>
            </w:pPr>
            <w:r w:rsidRPr="00A47317">
              <w:rPr>
                <w:rStyle w:val="CharStyle12"/>
                <w:rFonts w:ascii="Times New Roman" w:eastAsia="Times New Roman" w:hAnsi="Times New Roman" w:cs="Times New Roman"/>
                <w:color w:val="000000"/>
                <w:sz w:val="24"/>
                <w:szCs w:val="24"/>
              </w:rPr>
              <w:t>На виконання вимог Закону з метою неупередженого та ефективного захисту прав та законних інтересів осіб, пов'язаних з участю у процедурах державних закупівель, створена Постійно діюча адміністративна колегія з розгляду скарг про порушення законодавства у сфері державних закупівель (надалі - Колегія) у складі трьох державних уповноважених Комітету. Достатня адміністративна спроможність органу оскарження забезпечується як спеціальним статусом Комітету, так і порядком призначення членів органу оскарження (державних уповноважених Комітету).</w:t>
            </w:r>
          </w:p>
          <w:p w:rsidR="00BF1ED5" w:rsidRPr="00A47317" w:rsidRDefault="00BF1ED5" w:rsidP="00BF1ED5">
            <w:pPr>
              <w:pStyle w:val="Style11"/>
              <w:shd w:val="clear" w:color="auto" w:fill="auto"/>
              <w:tabs>
                <w:tab w:val="left" w:pos="12258"/>
              </w:tabs>
              <w:spacing w:before="0" w:after="0" w:line="274" w:lineRule="exact"/>
              <w:ind w:firstLine="459"/>
              <w:jc w:val="both"/>
              <w:rPr>
                <w:sz w:val="24"/>
                <w:szCs w:val="24"/>
              </w:rPr>
            </w:pPr>
            <w:r w:rsidRPr="00A47317">
              <w:rPr>
                <w:rStyle w:val="CharStyle12"/>
                <w:rFonts w:ascii="Times New Roman" w:eastAsia="Times New Roman" w:hAnsi="Times New Roman" w:cs="Times New Roman"/>
                <w:color w:val="000000"/>
                <w:sz w:val="24"/>
                <w:szCs w:val="24"/>
              </w:rPr>
              <w:t>Відповідно до статті 1 Закону Антимонопольний комітет є державним органом із спеціальним статусом, метою діяльності якого є забезпечення державного захисту конкуренції у підприємницькій діяльності та у сфері державних закупівель.</w:t>
            </w:r>
          </w:p>
          <w:p w:rsidR="00BF1ED5" w:rsidRPr="00A47317" w:rsidRDefault="00BF1ED5" w:rsidP="00BF1ED5">
            <w:pPr>
              <w:pStyle w:val="Style11"/>
              <w:shd w:val="clear" w:color="auto" w:fill="auto"/>
              <w:tabs>
                <w:tab w:val="left" w:pos="12258"/>
              </w:tabs>
              <w:spacing w:before="0" w:after="0" w:line="274" w:lineRule="exact"/>
              <w:ind w:firstLine="459"/>
              <w:jc w:val="both"/>
              <w:rPr>
                <w:sz w:val="24"/>
                <w:szCs w:val="24"/>
              </w:rPr>
            </w:pPr>
            <w:r w:rsidRPr="00A47317">
              <w:rPr>
                <w:rStyle w:val="CharStyle12"/>
                <w:rFonts w:ascii="Times New Roman" w:eastAsia="Times New Roman" w:hAnsi="Times New Roman" w:cs="Times New Roman"/>
                <w:color w:val="000000"/>
                <w:sz w:val="24"/>
                <w:szCs w:val="24"/>
              </w:rPr>
              <w:t xml:space="preserve">Особливості спеціального статусу Антимонопольного комітету обумовлюються його завданнями та повноваженнями, в тому числі роллю у формуванні конкурентної політики, та визначаються цим Законом, іншими актами законодавства і полягають, зокрема, в особливому порядку призначення та звільнення Голови Антимонопольного комітету України, його заступників, державних уповноважених Антимонопольного комітету </w:t>
            </w:r>
            <w:r w:rsidRPr="00A47317">
              <w:rPr>
                <w:rStyle w:val="CharStyle12"/>
                <w:rFonts w:ascii="Times New Roman" w:eastAsia="Times New Roman" w:hAnsi="Times New Roman" w:cs="Times New Roman"/>
                <w:color w:val="000000"/>
                <w:sz w:val="24"/>
                <w:szCs w:val="24"/>
              </w:rPr>
              <w:lastRenderedPageBreak/>
              <w:t>України, голів територіальних відділень Антимонопольного комітету України, у спеціальних процесуальних засадах діяльності Антимонопольного комітету України, наданні соціальних гарантій, охороні особистих і майнових прав працівників Антимонопольного комітету України на рівні з працівниками правоохоронних органів, в умовах оплати праці. Порядок діяльності Колегії регулюється відповідно до Закону та регламенту Постійно діючої адміністративної колегії Антимонопольного комітету України з розгляду скарг про порушення законодавства у сфері державних закупівель, затвердженого розпорядженням Антимонопольного комітету України від 17.08.2010 № 415-р.</w:t>
            </w:r>
          </w:p>
          <w:p w:rsidR="008611C1" w:rsidRPr="00A47317" w:rsidRDefault="00BF1ED5" w:rsidP="008611C1">
            <w:pPr>
              <w:pStyle w:val="Style40"/>
              <w:shd w:val="clear" w:color="auto" w:fill="auto"/>
              <w:tabs>
                <w:tab w:val="left" w:pos="12258"/>
              </w:tabs>
              <w:ind w:firstLine="459"/>
              <w:rPr>
                <w:rStyle w:val="CharStyle42"/>
                <w:rFonts w:eastAsiaTheme="minorHAnsi"/>
                <w:sz w:val="24"/>
                <w:szCs w:val="24"/>
                <w:lang w:val="uk-UA"/>
              </w:rPr>
            </w:pPr>
            <w:r w:rsidRPr="00A47317">
              <w:rPr>
                <w:rStyle w:val="CharStyle41"/>
                <w:rFonts w:ascii="Times New Roman" w:eastAsia="Times New Roman" w:hAnsi="Times New Roman" w:cs="Times New Roman"/>
                <w:color w:val="000000"/>
                <w:sz w:val="24"/>
                <w:szCs w:val="24"/>
              </w:rPr>
              <w:t xml:space="preserve">Для забезпечення діяльності Колегії в Антимонопольному комітеті У країни створено Департамент з </w:t>
            </w:r>
            <w:r w:rsidRPr="00A47317">
              <w:rPr>
                <w:rStyle w:val="CharStyle42"/>
                <w:rFonts w:eastAsiaTheme="minorHAnsi"/>
                <w:sz w:val="24"/>
                <w:szCs w:val="24"/>
                <w:lang w:val="uk-UA"/>
              </w:rPr>
              <w:t>питань оскаржень рішень у сфері державних закупівель.</w:t>
            </w:r>
          </w:p>
          <w:p w:rsidR="008611C1" w:rsidRPr="00A47317" w:rsidRDefault="008611C1" w:rsidP="008611C1">
            <w:pPr>
              <w:pStyle w:val="Style40"/>
              <w:shd w:val="clear" w:color="auto" w:fill="auto"/>
              <w:tabs>
                <w:tab w:val="left" w:pos="12258"/>
              </w:tabs>
              <w:ind w:firstLine="459"/>
              <w:rPr>
                <w:rStyle w:val="CharStyle42"/>
                <w:rFonts w:eastAsiaTheme="minorHAnsi"/>
                <w:sz w:val="24"/>
                <w:szCs w:val="24"/>
                <w:lang w:val="uk-UA"/>
              </w:rPr>
            </w:pPr>
            <w:r w:rsidRPr="00A47317">
              <w:rPr>
                <w:rStyle w:val="CharStyle42"/>
                <w:rFonts w:eastAsiaTheme="minorHAnsi"/>
                <w:sz w:val="24"/>
                <w:szCs w:val="24"/>
                <w:lang w:val="uk-UA"/>
              </w:rPr>
              <w:t xml:space="preserve">Публічність рішень колегії забезпечується шляхом їх публікації в державному офіційному друкованому виданні з питань державних закупівель та оприлюднення на </w:t>
            </w:r>
            <w:proofErr w:type="spellStart"/>
            <w:r w:rsidRPr="00A47317">
              <w:rPr>
                <w:rStyle w:val="CharStyle42"/>
                <w:rFonts w:eastAsiaTheme="minorHAnsi"/>
                <w:sz w:val="24"/>
                <w:szCs w:val="24"/>
                <w:lang w:val="uk-UA"/>
              </w:rPr>
              <w:t>веб-порталі</w:t>
            </w:r>
            <w:proofErr w:type="spellEnd"/>
            <w:r w:rsidRPr="00A47317">
              <w:rPr>
                <w:rStyle w:val="CharStyle42"/>
                <w:rFonts w:eastAsiaTheme="minorHAnsi"/>
                <w:sz w:val="24"/>
                <w:szCs w:val="24"/>
                <w:lang w:val="uk-UA"/>
              </w:rPr>
              <w:t xml:space="preserve"> Антимонопольного комітету.</w:t>
            </w:r>
          </w:p>
          <w:p w:rsidR="008611C1" w:rsidRPr="00A47317" w:rsidRDefault="008611C1" w:rsidP="008611C1">
            <w:pPr>
              <w:pStyle w:val="Style40"/>
              <w:shd w:val="clear" w:color="auto" w:fill="auto"/>
              <w:tabs>
                <w:tab w:val="left" w:pos="12258"/>
              </w:tabs>
              <w:ind w:firstLine="459"/>
              <w:rPr>
                <w:rStyle w:val="CharStyle12"/>
                <w:rFonts w:ascii="Times New Roman" w:eastAsia="Times New Roman" w:hAnsi="Times New Roman" w:cs="Times New Roman"/>
                <w:color w:val="000000"/>
                <w:sz w:val="24"/>
                <w:szCs w:val="24"/>
              </w:rPr>
            </w:pPr>
            <w:r w:rsidRPr="00A47317">
              <w:rPr>
                <w:rStyle w:val="CharStyle42"/>
                <w:rFonts w:eastAsiaTheme="minorHAnsi"/>
                <w:sz w:val="24"/>
                <w:szCs w:val="24"/>
                <w:lang w:val="uk-UA"/>
              </w:rPr>
              <w:t xml:space="preserve">Рішення за результатами розгляду скарг приймаються органом оскарження лише на його засіданнях, </w:t>
            </w:r>
            <w:r w:rsidRPr="00A47317">
              <w:rPr>
                <w:rStyle w:val="CharStyle12"/>
                <w:rFonts w:ascii="Times New Roman" w:eastAsia="Times New Roman" w:hAnsi="Times New Roman" w:cs="Times New Roman"/>
                <w:color w:val="000000"/>
                <w:sz w:val="24"/>
                <w:szCs w:val="24"/>
              </w:rPr>
              <w:t>в яких мають право брати участь представники як замовників, так і суб'єктів оскаржень процедури державних закупівель, чим забезпечується відкритість діяльності Колегії.</w:t>
            </w:r>
          </w:p>
          <w:p w:rsidR="008611C1" w:rsidRPr="00A47317" w:rsidRDefault="008611C1" w:rsidP="008611C1">
            <w:pPr>
              <w:pStyle w:val="Style40"/>
              <w:shd w:val="clear" w:color="auto" w:fill="auto"/>
              <w:tabs>
                <w:tab w:val="left" w:pos="12258"/>
              </w:tabs>
              <w:ind w:firstLine="459"/>
              <w:rPr>
                <w:rStyle w:val="CharStyle12"/>
                <w:rFonts w:ascii="Times New Roman" w:eastAsia="Times New Roman" w:hAnsi="Times New Roman" w:cs="Times New Roman"/>
                <w:color w:val="000000"/>
                <w:sz w:val="24"/>
                <w:szCs w:val="24"/>
              </w:rPr>
            </w:pPr>
            <w:r w:rsidRPr="00A47317">
              <w:rPr>
                <w:rStyle w:val="CharStyle12"/>
                <w:rFonts w:ascii="Times New Roman" w:eastAsia="Times New Roman" w:hAnsi="Times New Roman" w:cs="Times New Roman"/>
                <w:color w:val="000000"/>
                <w:sz w:val="24"/>
                <w:szCs w:val="24"/>
              </w:rPr>
              <w:t xml:space="preserve">Про об'єктивність та неупередженість прийняття Колегією рішень свідчить, як збільшення </w:t>
            </w:r>
            <w:r w:rsidRPr="00A47317">
              <w:rPr>
                <w:rStyle w:val="CharStyle44"/>
                <w:rFonts w:eastAsiaTheme="minorHAnsi"/>
                <w:sz w:val="24"/>
                <w:szCs w:val="24"/>
              </w:rPr>
              <w:t>н</w:t>
            </w:r>
            <w:r w:rsidRPr="00A47317">
              <w:rPr>
                <w:rStyle w:val="CharStyle12"/>
                <w:rFonts w:ascii="Times New Roman" w:eastAsia="Times New Roman" w:hAnsi="Times New Roman" w:cs="Times New Roman"/>
                <w:color w:val="000000"/>
                <w:sz w:val="24"/>
                <w:szCs w:val="24"/>
              </w:rPr>
              <w:t>адходження обґрунтованих скарг до органу оскарження, так і кількість оскаржених до</w:t>
            </w:r>
            <w:r w:rsidRPr="00A47317">
              <w:rPr>
                <w:rStyle w:val="CharStyle45"/>
                <w:rFonts w:eastAsiaTheme="minorHAnsi"/>
                <w:sz w:val="24"/>
                <w:szCs w:val="24"/>
                <w:lang w:val="uk-UA"/>
              </w:rPr>
              <w:t xml:space="preserve"> суду</w:t>
            </w:r>
            <w:r w:rsidRPr="00A47317">
              <w:rPr>
                <w:rStyle w:val="CharStyle12"/>
                <w:rFonts w:ascii="Times New Roman" w:eastAsia="Times New Roman" w:hAnsi="Times New Roman" w:cs="Times New Roman"/>
                <w:color w:val="000000"/>
                <w:sz w:val="24"/>
                <w:szCs w:val="24"/>
              </w:rPr>
              <w:t xml:space="preserve"> рішень Колегії, а саме: лише близько 4% від загальної кількості прийнятих Колегією рішень з моменту покладення на Комітет функцій органу оскарження</w:t>
            </w:r>
            <w:r w:rsidR="00393458" w:rsidRPr="00A47317">
              <w:rPr>
                <w:rStyle w:val="CharStyle12"/>
                <w:rFonts w:ascii="Times New Roman" w:eastAsia="Times New Roman" w:hAnsi="Times New Roman" w:cs="Times New Roman"/>
                <w:color w:val="000000"/>
                <w:sz w:val="24"/>
                <w:szCs w:val="24"/>
              </w:rPr>
              <w:t xml:space="preserve"> по 25.03.2014</w:t>
            </w:r>
            <w:r w:rsidRPr="00A47317">
              <w:rPr>
                <w:rStyle w:val="CharStyle12"/>
                <w:rFonts w:ascii="Times New Roman" w:eastAsia="Times New Roman" w:hAnsi="Times New Roman" w:cs="Times New Roman"/>
                <w:color w:val="000000"/>
                <w:sz w:val="24"/>
                <w:szCs w:val="24"/>
              </w:rPr>
              <w:t>.</w:t>
            </w:r>
          </w:p>
          <w:p w:rsidR="00E32D1E" w:rsidRPr="00A47317" w:rsidRDefault="00E32D1E" w:rsidP="00393458">
            <w:pPr>
              <w:pStyle w:val="Style40"/>
              <w:shd w:val="clear" w:color="auto" w:fill="auto"/>
              <w:tabs>
                <w:tab w:val="left" w:pos="12258"/>
              </w:tabs>
              <w:ind w:firstLine="0"/>
              <w:rPr>
                <w:b/>
                <w:i/>
              </w:rPr>
            </w:pP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lastRenderedPageBreak/>
              <w:t xml:space="preserve">Розгорнута інформація про досягнення Індикатору оцінки </w:t>
            </w:r>
          </w:p>
        </w:tc>
        <w:tc>
          <w:tcPr>
            <w:tcW w:w="12474" w:type="dxa"/>
          </w:tcPr>
          <w:p w:rsidR="00A33B45" w:rsidRPr="00A47317" w:rsidRDefault="0017500A" w:rsidP="00A33B45">
            <w:pPr>
              <w:jc w:val="both"/>
              <w:rPr>
                <w:b/>
                <w:lang w:val="uk-UA" w:eastAsia="uk-UA"/>
              </w:rPr>
            </w:pPr>
            <w:r w:rsidRPr="00A47317">
              <w:rPr>
                <w:b/>
                <w:lang w:val="uk-UA" w:eastAsia="uk-UA"/>
              </w:rPr>
              <w:t>забезпечення здійснення функцій Антимонопольного комітету як незалежного органу оскарження у сфері державних закупівель,</w:t>
            </w:r>
            <w:r w:rsidRPr="00A47317">
              <w:rPr>
                <w:b/>
                <w:lang w:val="uk-UA"/>
              </w:rPr>
              <w:t xml:space="preserve"> </w:t>
            </w:r>
            <w:r w:rsidRPr="00A47317">
              <w:rPr>
                <w:b/>
                <w:lang w:val="uk-UA" w:eastAsia="uk-UA"/>
              </w:rPr>
              <w:t>посилення потенціалу його структурного підрозділу, який проводить організаційну, технічну, аналітичну, інформаційно-довідкову та іншу роботу із забезпечення діяльності Колегії</w:t>
            </w:r>
          </w:p>
          <w:p w:rsidR="00E56288" w:rsidRPr="00A47317" w:rsidRDefault="008611C1" w:rsidP="008611C1">
            <w:pPr>
              <w:ind w:firstLine="459"/>
              <w:jc w:val="both"/>
              <w:rPr>
                <w:rStyle w:val="CharStyle12"/>
                <w:color w:val="000000"/>
                <w:sz w:val="24"/>
                <w:szCs w:val="24"/>
                <w:lang w:val="uk-UA"/>
              </w:rPr>
            </w:pPr>
            <w:r w:rsidRPr="00A47317">
              <w:rPr>
                <w:u w:val="single"/>
                <w:lang w:val="uk-UA" w:eastAsia="uk-UA"/>
              </w:rPr>
              <w:t xml:space="preserve">За інформацією Антимонопольного комітету: </w:t>
            </w:r>
            <w:r w:rsidRPr="00A47317">
              <w:rPr>
                <w:lang w:val="uk-UA" w:eastAsia="uk-UA"/>
              </w:rPr>
              <w:t xml:space="preserve">комітет продовжує виконання функції органу оскарження, покладену на його </w:t>
            </w:r>
            <w:r w:rsidRPr="00A47317">
              <w:rPr>
                <w:rStyle w:val="CharStyle12"/>
                <w:color w:val="000000"/>
                <w:sz w:val="24"/>
                <w:szCs w:val="24"/>
                <w:lang w:val="uk-UA"/>
              </w:rPr>
              <w:t>Законом України “Про здійснення державних закупівель”.</w:t>
            </w:r>
          </w:p>
          <w:p w:rsidR="00E32D1E" w:rsidRPr="00A47317" w:rsidRDefault="00E32D1E" w:rsidP="00396F1E">
            <w:pPr>
              <w:jc w:val="both"/>
              <w:rPr>
                <w:b/>
                <w:i/>
                <w:lang w:val="uk-UA"/>
              </w:rPr>
            </w:pPr>
          </w:p>
        </w:tc>
      </w:tr>
    </w:tbl>
    <w:p w:rsidR="00A33B45" w:rsidRPr="00A47317" w:rsidRDefault="00A33B45" w:rsidP="00A33B45">
      <w:pPr>
        <w:rPr>
          <w:b/>
          <w:lang w:val="uk-UA"/>
        </w:rPr>
      </w:pPr>
    </w:p>
    <w:tbl>
      <w:tblPr>
        <w:tblW w:w="15451" w:type="dxa"/>
        <w:tblInd w:w="-34" w:type="dxa"/>
        <w:tblLayout w:type="fixed"/>
        <w:tblLook w:val="04A0" w:firstRow="1" w:lastRow="0" w:firstColumn="1" w:lastColumn="0" w:noHBand="0" w:noVBand="1"/>
      </w:tblPr>
      <w:tblGrid>
        <w:gridCol w:w="15451"/>
      </w:tblGrid>
      <w:tr w:rsidR="009D58B6" w:rsidRPr="00A47317" w:rsidTr="00F51B58">
        <w:tc>
          <w:tcPr>
            <w:tcW w:w="15451" w:type="dxa"/>
            <w:tcBorders>
              <w:top w:val="single" w:sz="4" w:space="0" w:color="auto"/>
              <w:left w:val="single" w:sz="4" w:space="0" w:color="auto"/>
              <w:bottom w:val="single" w:sz="4" w:space="0" w:color="auto"/>
              <w:right w:val="single" w:sz="4" w:space="0" w:color="auto"/>
            </w:tcBorders>
            <w:shd w:val="clear" w:color="auto" w:fill="DDD9C3"/>
          </w:tcPr>
          <w:p w:rsidR="009D58B6" w:rsidRPr="00A47317" w:rsidRDefault="009D58B6" w:rsidP="00F51B58">
            <w:pPr>
              <w:pStyle w:val="a8"/>
              <w:jc w:val="center"/>
              <w:rPr>
                <w:b/>
                <w:sz w:val="24"/>
                <w:szCs w:val="24"/>
                <w:lang w:eastAsia="uk-UA"/>
              </w:rPr>
            </w:pPr>
            <w:r w:rsidRPr="00A47317">
              <w:rPr>
                <w:b/>
                <w:sz w:val="24"/>
                <w:szCs w:val="24"/>
                <w:u w:val="single"/>
                <w:lang w:eastAsia="uk-UA"/>
              </w:rPr>
              <w:t>4</w:t>
            </w:r>
            <w:r w:rsidRPr="00A47317">
              <w:rPr>
                <w:b/>
                <w:sz w:val="24"/>
                <w:szCs w:val="24"/>
                <w:lang w:eastAsia="uk-UA"/>
              </w:rPr>
              <w:t xml:space="preserve">. Впровадження сталої практики застосування та однозначного </w:t>
            </w:r>
          </w:p>
          <w:p w:rsidR="009D58B6" w:rsidRPr="00A47317" w:rsidRDefault="009D58B6" w:rsidP="00F51B58">
            <w:pPr>
              <w:pStyle w:val="a8"/>
              <w:jc w:val="center"/>
              <w:rPr>
                <w:b/>
                <w:sz w:val="24"/>
                <w:szCs w:val="24"/>
                <w:lang w:eastAsia="uk-UA"/>
              </w:rPr>
            </w:pPr>
            <w:r w:rsidRPr="00A47317">
              <w:rPr>
                <w:b/>
                <w:sz w:val="24"/>
                <w:szCs w:val="24"/>
                <w:lang w:eastAsia="uk-UA"/>
              </w:rPr>
              <w:t>розуміння законодавства у сфері державних закупівель</w:t>
            </w:r>
          </w:p>
        </w:tc>
      </w:tr>
    </w:tbl>
    <w:tbl>
      <w:tblPr>
        <w:tblStyle w:val="a6"/>
        <w:tblW w:w="15451" w:type="dxa"/>
        <w:tblInd w:w="-34" w:type="dxa"/>
        <w:tblLook w:val="04A0" w:firstRow="1" w:lastRow="0" w:firstColumn="1" w:lastColumn="0" w:noHBand="0" w:noVBand="1"/>
      </w:tblPr>
      <w:tblGrid>
        <w:gridCol w:w="2977"/>
        <w:gridCol w:w="12474"/>
      </w:tblGrid>
      <w:tr w:rsidR="009D58B6" w:rsidRPr="00A47317" w:rsidTr="00F51B58">
        <w:tc>
          <w:tcPr>
            <w:tcW w:w="2977" w:type="dxa"/>
            <w:shd w:val="clear" w:color="auto" w:fill="DBE5F1" w:themeFill="accent1" w:themeFillTint="33"/>
          </w:tcPr>
          <w:p w:rsidR="009D58B6" w:rsidRPr="00A47317" w:rsidRDefault="009D58B6" w:rsidP="00F51B58">
            <w:pPr>
              <w:jc w:val="both"/>
              <w:rPr>
                <w:b/>
                <w:lang w:val="uk-UA"/>
              </w:rPr>
            </w:pPr>
            <w:r w:rsidRPr="00A47317">
              <w:rPr>
                <w:b/>
                <w:lang w:val="uk-UA"/>
              </w:rPr>
              <w:t xml:space="preserve">Номер та найменування заходу </w:t>
            </w:r>
          </w:p>
        </w:tc>
        <w:tc>
          <w:tcPr>
            <w:tcW w:w="12474" w:type="dxa"/>
            <w:shd w:val="clear" w:color="auto" w:fill="F2DBDB" w:themeFill="accent2" w:themeFillTint="33"/>
          </w:tcPr>
          <w:p w:rsidR="009D58B6" w:rsidRPr="00A47317" w:rsidRDefault="009D58B6" w:rsidP="009D58B6">
            <w:pPr>
              <w:jc w:val="both"/>
              <w:rPr>
                <w:b/>
                <w:lang w:val="uk-UA"/>
              </w:rPr>
            </w:pPr>
            <w:r w:rsidRPr="00A47317">
              <w:rPr>
                <w:rFonts w:eastAsia="TimesNewRoman"/>
                <w:b/>
                <w:lang w:val="uk-UA"/>
              </w:rPr>
              <w:t xml:space="preserve">9. Визначення порядку взаємодії між уповноваженим органом, Антимонопольним комітетом, </w:t>
            </w:r>
            <w:proofErr w:type="spellStart"/>
            <w:r w:rsidRPr="00A47317">
              <w:rPr>
                <w:rFonts w:eastAsia="TimesNewRoman"/>
                <w:b/>
                <w:lang w:val="uk-UA"/>
              </w:rPr>
              <w:t>Держфінінспекцією</w:t>
            </w:r>
            <w:proofErr w:type="spellEnd"/>
            <w:r w:rsidRPr="00A47317">
              <w:rPr>
                <w:rFonts w:eastAsia="TimesNewRoman"/>
                <w:b/>
                <w:lang w:val="uk-UA"/>
              </w:rPr>
              <w:t xml:space="preserve">, Казначейством насамперед під час здійснення контролю у сфері державних закупівель </w:t>
            </w:r>
          </w:p>
        </w:tc>
      </w:tr>
      <w:tr w:rsidR="009D58B6" w:rsidRPr="00A47317" w:rsidTr="00F51B58">
        <w:tc>
          <w:tcPr>
            <w:tcW w:w="2977" w:type="dxa"/>
            <w:shd w:val="clear" w:color="auto" w:fill="DBE5F1" w:themeFill="accent1" w:themeFillTint="33"/>
          </w:tcPr>
          <w:p w:rsidR="009D58B6" w:rsidRPr="00A47317" w:rsidRDefault="009D58B6" w:rsidP="00F51B58">
            <w:pPr>
              <w:jc w:val="both"/>
              <w:rPr>
                <w:b/>
                <w:lang w:val="uk-UA"/>
              </w:rPr>
            </w:pPr>
            <w:r w:rsidRPr="00A47317">
              <w:rPr>
                <w:b/>
                <w:lang w:val="uk-UA"/>
              </w:rPr>
              <w:t>Відповідальні за виконання</w:t>
            </w:r>
          </w:p>
        </w:tc>
        <w:tc>
          <w:tcPr>
            <w:tcW w:w="12474" w:type="dxa"/>
          </w:tcPr>
          <w:p w:rsidR="009D58B6" w:rsidRPr="00A47317" w:rsidRDefault="009D58B6" w:rsidP="009D58B6">
            <w:pPr>
              <w:jc w:val="both"/>
              <w:rPr>
                <w:b/>
                <w:i/>
                <w:lang w:val="uk-UA"/>
              </w:rPr>
            </w:pPr>
            <w:proofErr w:type="spellStart"/>
            <w:r w:rsidRPr="00A47317">
              <w:rPr>
                <w:rFonts w:eastAsia="TimesNewRoman"/>
                <w:b/>
                <w:lang w:val="uk-UA"/>
              </w:rPr>
              <w:t>Мінекономрозвитку</w:t>
            </w:r>
            <w:proofErr w:type="spellEnd"/>
            <w:r w:rsidRPr="00A47317">
              <w:rPr>
                <w:rFonts w:eastAsia="TimesNewRoman"/>
                <w:b/>
                <w:lang w:val="uk-UA"/>
              </w:rPr>
              <w:t xml:space="preserve">, Антимонопольний комітет, </w:t>
            </w:r>
            <w:proofErr w:type="spellStart"/>
            <w:r w:rsidRPr="00A47317">
              <w:rPr>
                <w:rFonts w:eastAsia="TimesNewRoman"/>
                <w:b/>
                <w:lang w:val="uk-UA"/>
              </w:rPr>
              <w:t>Держфінінспекція</w:t>
            </w:r>
            <w:proofErr w:type="spellEnd"/>
            <w:r w:rsidRPr="00A47317">
              <w:rPr>
                <w:rFonts w:eastAsia="TimesNewRoman"/>
                <w:b/>
                <w:lang w:val="uk-UA"/>
              </w:rPr>
              <w:t>, Казначейство</w:t>
            </w:r>
          </w:p>
        </w:tc>
      </w:tr>
      <w:tr w:rsidR="009D58B6" w:rsidRPr="00A47317" w:rsidTr="00F51B58">
        <w:tc>
          <w:tcPr>
            <w:tcW w:w="2977" w:type="dxa"/>
            <w:shd w:val="clear" w:color="auto" w:fill="DBE5F1" w:themeFill="accent1" w:themeFillTint="33"/>
          </w:tcPr>
          <w:p w:rsidR="009D58B6" w:rsidRPr="00A47317" w:rsidRDefault="009D58B6" w:rsidP="00F51B58">
            <w:pPr>
              <w:jc w:val="both"/>
              <w:rPr>
                <w:b/>
                <w:lang w:val="uk-UA"/>
              </w:rPr>
            </w:pPr>
            <w:r w:rsidRPr="00A47317">
              <w:rPr>
                <w:b/>
                <w:lang w:val="uk-UA"/>
              </w:rPr>
              <w:t>Інформація про термін виконання</w:t>
            </w:r>
          </w:p>
        </w:tc>
        <w:tc>
          <w:tcPr>
            <w:tcW w:w="12474" w:type="dxa"/>
          </w:tcPr>
          <w:p w:rsidR="009D58B6" w:rsidRPr="00A47317" w:rsidRDefault="009D58B6" w:rsidP="00F51B58">
            <w:pPr>
              <w:jc w:val="both"/>
              <w:rPr>
                <w:b/>
                <w:i/>
                <w:lang w:val="uk-UA"/>
              </w:rPr>
            </w:pPr>
            <w:r w:rsidRPr="00A47317">
              <w:rPr>
                <w:rFonts w:eastAsia="TimesNewRoman"/>
                <w:b/>
                <w:lang w:val="uk-UA"/>
              </w:rPr>
              <w:t xml:space="preserve">2014 рік </w:t>
            </w:r>
          </w:p>
        </w:tc>
      </w:tr>
      <w:tr w:rsidR="009D58B6" w:rsidRPr="00A47317" w:rsidTr="00F51B58">
        <w:tc>
          <w:tcPr>
            <w:tcW w:w="2977" w:type="dxa"/>
            <w:shd w:val="clear" w:color="auto" w:fill="DBE5F1" w:themeFill="accent1" w:themeFillTint="33"/>
          </w:tcPr>
          <w:p w:rsidR="009D58B6" w:rsidRPr="00A47317" w:rsidRDefault="009D58B6" w:rsidP="00F51B58">
            <w:pPr>
              <w:jc w:val="both"/>
              <w:rPr>
                <w:b/>
                <w:lang w:val="uk-UA"/>
              </w:rPr>
            </w:pPr>
            <w:r w:rsidRPr="00A47317">
              <w:rPr>
                <w:b/>
                <w:lang w:val="uk-UA"/>
              </w:rPr>
              <w:t xml:space="preserve">Розгорнута інформація </w:t>
            </w:r>
            <w:r w:rsidRPr="00A47317">
              <w:rPr>
                <w:b/>
                <w:lang w:val="uk-UA"/>
              </w:rPr>
              <w:lastRenderedPageBreak/>
              <w:t>про досягнення очікуваних результатів</w:t>
            </w:r>
          </w:p>
          <w:p w:rsidR="009D58B6" w:rsidRPr="00A47317" w:rsidRDefault="009D58B6" w:rsidP="00F51B58">
            <w:pPr>
              <w:jc w:val="both"/>
              <w:rPr>
                <w:b/>
                <w:i/>
                <w:lang w:val="uk-UA"/>
              </w:rPr>
            </w:pPr>
          </w:p>
        </w:tc>
        <w:tc>
          <w:tcPr>
            <w:tcW w:w="12474" w:type="dxa"/>
          </w:tcPr>
          <w:p w:rsidR="009D58B6" w:rsidRPr="00A47317" w:rsidRDefault="009D58B6" w:rsidP="009D58B6">
            <w:pPr>
              <w:jc w:val="both"/>
              <w:rPr>
                <w:b/>
                <w:lang w:val="uk-UA"/>
              </w:rPr>
            </w:pPr>
            <w:r w:rsidRPr="00A47317">
              <w:rPr>
                <w:b/>
                <w:lang w:val="uk-UA"/>
              </w:rPr>
              <w:lastRenderedPageBreak/>
              <w:t xml:space="preserve">Взаємодія державних органів у сфері державних закупівель, закріплення розподілу компетенції з метою </w:t>
            </w:r>
            <w:r w:rsidRPr="00A47317">
              <w:rPr>
                <w:b/>
                <w:lang w:val="uk-UA"/>
              </w:rPr>
              <w:lastRenderedPageBreak/>
              <w:t xml:space="preserve">уникнення дублювань повноважень і підвищення ефективності роботи  </w:t>
            </w:r>
          </w:p>
          <w:p w:rsidR="00B06F9C" w:rsidRPr="00A47317" w:rsidRDefault="00B06F9C" w:rsidP="00B06F9C">
            <w:pPr>
              <w:ind w:firstLine="459"/>
              <w:jc w:val="both"/>
              <w:rPr>
                <w:lang w:val="uk-UA" w:eastAsia="uk-UA"/>
              </w:rPr>
            </w:pPr>
            <w:r w:rsidRPr="00A47317">
              <w:rPr>
                <w:u w:val="single"/>
                <w:lang w:val="uk-UA" w:eastAsia="uk-UA"/>
              </w:rPr>
              <w:t>Мінфін</w:t>
            </w:r>
            <w:r w:rsidRPr="00A47317">
              <w:rPr>
                <w:lang w:val="uk-UA" w:eastAsia="uk-UA"/>
              </w:rPr>
              <w:t>: завдання знаходиться в стадії виконання.</w:t>
            </w:r>
          </w:p>
          <w:p w:rsidR="00B06F9C" w:rsidRPr="00A47317" w:rsidRDefault="00B06F9C" w:rsidP="009D58B6">
            <w:pPr>
              <w:jc w:val="both"/>
              <w:rPr>
                <w:b/>
                <w:lang w:val="uk-UA"/>
              </w:rPr>
            </w:pPr>
          </w:p>
        </w:tc>
      </w:tr>
      <w:tr w:rsidR="009D58B6" w:rsidRPr="00A47317" w:rsidTr="00F51B58">
        <w:tc>
          <w:tcPr>
            <w:tcW w:w="2977" w:type="dxa"/>
            <w:shd w:val="clear" w:color="auto" w:fill="DBE5F1" w:themeFill="accent1" w:themeFillTint="33"/>
          </w:tcPr>
          <w:p w:rsidR="009D58B6" w:rsidRPr="00A47317" w:rsidRDefault="009D58B6" w:rsidP="00F51B58">
            <w:pPr>
              <w:jc w:val="both"/>
              <w:rPr>
                <w:b/>
                <w:sz w:val="22"/>
                <w:szCs w:val="22"/>
                <w:lang w:val="uk-UA"/>
              </w:rPr>
            </w:pPr>
            <w:r w:rsidRPr="00A47317">
              <w:rPr>
                <w:b/>
                <w:sz w:val="22"/>
                <w:szCs w:val="22"/>
                <w:lang w:val="uk-UA"/>
              </w:rPr>
              <w:lastRenderedPageBreak/>
              <w:t xml:space="preserve">Розгорнута інформація про досягнення Індикатору </w:t>
            </w:r>
          </w:p>
        </w:tc>
        <w:tc>
          <w:tcPr>
            <w:tcW w:w="12474" w:type="dxa"/>
          </w:tcPr>
          <w:p w:rsidR="009D58B6" w:rsidRPr="00A47317" w:rsidRDefault="009D58B6" w:rsidP="00F51B58">
            <w:pPr>
              <w:jc w:val="both"/>
              <w:rPr>
                <w:b/>
                <w:lang w:val="uk-UA"/>
              </w:rPr>
            </w:pPr>
            <w:r w:rsidRPr="00A47317">
              <w:rPr>
                <w:b/>
                <w:lang w:val="uk-UA"/>
              </w:rPr>
              <w:t xml:space="preserve">Прийняття відповідного нормативно-правового акта або укладання відповідної угоди </w:t>
            </w:r>
          </w:p>
          <w:p w:rsidR="00B06F9C" w:rsidRPr="00A47317" w:rsidRDefault="00B06F9C" w:rsidP="00B06F9C">
            <w:pPr>
              <w:ind w:firstLine="459"/>
              <w:jc w:val="both"/>
              <w:rPr>
                <w:lang w:val="uk-UA" w:eastAsia="uk-UA"/>
              </w:rPr>
            </w:pPr>
            <w:r w:rsidRPr="00A47317">
              <w:rPr>
                <w:u w:val="single"/>
                <w:lang w:val="uk-UA" w:eastAsia="uk-UA"/>
              </w:rPr>
              <w:t>Мінфін</w:t>
            </w:r>
            <w:r w:rsidRPr="00A47317">
              <w:rPr>
                <w:lang w:val="uk-UA" w:eastAsia="uk-UA"/>
              </w:rPr>
              <w:t>: завдання знаходиться в стадії виконання.</w:t>
            </w:r>
          </w:p>
          <w:p w:rsidR="00B06F9C" w:rsidRPr="00A47317" w:rsidRDefault="00B06F9C" w:rsidP="00F51B58">
            <w:pPr>
              <w:jc w:val="both"/>
              <w:rPr>
                <w:b/>
                <w:lang w:val="uk-UA"/>
              </w:rPr>
            </w:pPr>
          </w:p>
        </w:tc>
      </w:tr>
    </w:tbl>
    <w:p w:rsidR="009D58B6" w:rsidRPr="00A47317" w:rsidRDefault="009D58B6"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A33B45" w:rsidRPr="00A47317" w:rsidTr="006C5B13">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 xml:space="preserve">Номер та найменування заходу </w:t>
            </w:r>
          </w:p>
        </w:tc>
        <w:tc>
          <w:tcPr>
            <w:tcW w:w="12474" w:type="dxa"/>
            <w:shd w:val="clear" w:color="auto" w:fill="F2DBDB" w:themeFill="accent2" w:themeFillTint="33"/>
          </w:tcPr>
          <w:p w:rsidR="00A33B45" w:rsidRPr="00A47317" w:rsidRDefault="0017500A" w:rsidP="00A33B45">
            <w:pPr>
              <w:jc w:val="both"/>
              <w:rPr>
                <w:b/>
                <w:lang w:val="uk-UA" w:eastAsia="uk-UA"/>
              </w:rPr>
            </w:pPr>
            <w:r w:rsidRPr="00A47317">
              <w:rPr>
                <w:b/>
                <w:u w:val="single"/>
                <w:lang w:val="uk-UA" w:eastAsia="uk-UA"/>
              </w:rPr>
              <w:t>10</w:t>
            </w:r>
            <w:r w:rsidRPr="00A47317">
              <w:rPr>
                <w:b/>
                <w:lang w:val="uk-UA" w:eastAsia="uk-UA"/>
              </w:rPr>
              <w:t>. Проведення моніторингу та вивчення міжнародної судової практики під час розгляду спірних рішень у сфері державних закупівель з метою інформування громадськості</w:t>
            </w:r>
          </w:p>
          <w:p w:rsidR="009526C0" w:rsidRPr="00A47317" w:rsidRDefault="009526C0" w:rsidP="00A33B45">
            <w:pPr>
              <w:jc w:val="both"/>
              <w:rPr>
                <w:b/>
                <w:lang w:val="uk-UA"/>
              </w:rPr>
            </w:pP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Відповідальні за виконання</w:t>
            </w:r>
          </w:p>
        </w:tc>
        <w:tc>
          <w:tcPr>
            <w:tcW w:w="12474" w:type="dxa"/>
          </w:tcPr>
          <w:p w:rsidR="00A33B45" w:rsidRPr="00A47317" w:rsidRDefault="0017500A" w:rsidP="0017500A">
            <w:pPr>
              <w:jc w:val="both"/>
              <w:rPr>
                <w:b/>
                <w:i/>
                <w:lang w:val="uk-UA"/>
              </w:rPr>
            </w:pPr>
            <w:proofErr w:type="spellStart"/>
            <w:r w:rsidRPr="00A47317">
              <w:rPr>
                <w:b/>
                <w:lang w:val="uk-UA" w:eastAsia="uk-UA"/>
              </w:rPr>
              <w:t>Мінекономрозвитку</w:t>
            </w:r>
            <w:proofErr w:type="spellEnd"/>
            <w:r w:rsidRPr="00A47317">
              <w:rPr>
                <w:b/>
                <w:lang w:val="uk-UA" w:eastAsia="uk-UA"/>
              </w:rPr>
              <w:t>,Антимонопольний комітет, Мін’юст</w:t>
            </w: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Інформація про термін виконання</w:t>
            </w:r>
          </w:p>
        </w:tc>
        <w:tc>
          <w:tcPr>
            <w:tcW w:w="12474" w:type="dxa"/>
          </w:tcPr>
          <w:p w:rsidR="00A33B45" w:rsidRPr="00A47317" w:rsidRDefault="00E32D1E" w:rsidP="00A33B45">
            <w:pPr>
              <w:jc w:val="both"/>
              <w:rPr>
                <w:b/>
                <w:lang w:val="uk-UA" w:eastAsia="uk-UA"/>
              </w:rPr>
            </w:pPr>
            <w:r w:rsidRPr="00A47317">
              <w:rPr>
                <w:b/>
                <w:lang w:val="uk-UA" w:eastAsia="uk-UA"/>
              </w:rPr>
              <w:t>П</w:t>
            </w:r>
            <w:r w:rsidR="0017500A" w:rsidRPr="00A47317">
              <w:rPr>
                <w:b/>
                <w:lang w:val="uk-UA" w:eastAsia="uk-UA"/>
              </w:rPr>
              <w:t>остійно</w:t>
            </w:r>
          </w:p>
          <w:p w:rsidR="00E32D1E" w:rsidRPr="00A47317" w:rsidRDefault="00E32D1E" w:rsidP="00A33B45">
            <w:pPr>
              <w:jc w:val="both"/>
              <w:rPr>
                <w:b/>
                <w:lang w:val="uk-UA" w:eastAsia="uk-UA"/>
              </w:rPr>
            </w:pPr>
          </w:p>
          <w:p w:rsidR="00E32D1E" w:rsidRPr="00A47317" w:rsidRDefault="00E32D1E" w:rsidP="00A33B45">
            <w:pPr>
              <w:jc w:val="both"/>
              <w:rPr>
                <w:b/>
                <w:i/>
                <w:lang w:val="uk-UA"/>
              </w:rPr>
            </w:pP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Розгорнута інформація про до</w:t>
            </w:r>
            <w:r w:rsidR="0017500A" w:rsidRPr="00A47317">
              <w:rPr>
                <w:b/>
                <w:lang w:val="uk-UA"/>
              </w:rPr>
              <w:t>сягнення очікуваних результатів</w:t>
            </w:r>
          </w:p>
        </w:tc>
        <w:tc>
          <w:tcPr>
            <w:tcW w:w="12474" w:type="dxa"/>
          </w:tcPr>
          <w:p w:rsidR="00A33B45" w:rsidRPr="00A47317" w:rsidRDefault="0017500A" w:rsidP="00A33B45">
            <w:pPr>
              <w:jc w:val="both"/>
              <w:rPr>
                <w:b/>
                <w:lang w:val="uk-UA" w:eastAsia="uk-UA"/>
              </w:rPr>
            </w:pPr>
            <w:r w:rsidRPr="00A47317">
              <w:rPr>
                <w:b/>
                <w:lang w:val="uk-UA" w:eastAsia="uk-UA"/>
              </w:rPr>
              <w:t>вивчення та поширення досвіду як джерела розвитку національного законодавства і національної судової практики</w:t>
            </w:r>
          </w:p>
          <w:p w:rsidR="00E56288" w:rsidRPr="00A47317" w:rsidRDefault="00B71112" w:rsidP="00A33B45">
            <w:pPr>
              <w:jc w:val="both"/>
              <w:rPr>
                <w:lang w:val="uk-UA" w:eastAsia="uk-UA"/>
              </w:rPr>
            </w:pPr>
            <w:r w:rsidRPr="00A47317">
              <w:rPr>
                <w:lang w:val="uk-UA" w:eastAsia="uk-UA"/>
              </w:rPr>
              <w:t>Захід знаходиться в процесі виконання.</w:t>
            </w:r>
          </w:p>
          <w:p w:rsidR="00E32D1E" w:rsidRPr="00A47317" w:rsidRDefault="00E32D1E" w:rsidP="00A33B45">
            <w:pPr>
              <w:jc w:val="both"/>
              <w:rPr>
                <w:b/>
                <w:i/>
                <w:lang w:val="uk-UA"/>
              </w:rPr>
            </w:pP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 xml:space="preserve">Розгорнута інформація про досягнення Індикатору оцінки </w:t>
            </w:r>
          </w:p>
        </w:tc>
        <w:tc>
          <w:tcPr>
            <w:tcW w:w="12474" w:type="dxa"/>
          </w:tcPr>
          <w:p w:rsidR="00A33B45" w:rsidRPr="00A47317" w:rsidRDefault="0017500A" w:rsidP="00A33B45">
            <w:pPr>
              <w:jc w:val="both"/>
              <w:rPr>
                <w:b/>
                <w:lang w:val="uk-UA" w:eastAsia="uk-UA"/>
              </w:rPr>
            </w:pPr>
            <w:r w:rsidRPr="00A47317">
              <w:rPr>
                <w:b/>
                <w:lang w:val="uk-UA" w:eastAsia="uk-UA"/>
              </w:rPr>
              <w:t>забезпечення доступу юристів і суддів до узагальненої міжнародної практики (насамперед практики ЄС) з розгляду судових справ</w:t>
            </w:r>
          </w:p>
          <w:p w:rsidR="00E56288" w:rsidRPr="00A47317" w:rsidRDefault="00B71112" w:rsidP="00A33B45">
            <w:pPr>
              <w:jc w:val="both"/>
              <w:rPr>
                <w:lang w:val="uk-UA" w:eastAsia="uk-UA"/>
              </w:rPr>
            </w:pPr>
            <w:r w:rsidRPr="00A47317">
              <w:rPr>
                <w:lang w:val="uk-UA" w:eastAsia="uk-UA"/>
              </w:rPr>
              <w:t>Захід знаходиться в процесі виконання.</w:t>
            </w:r>
          </w:p>
          <w:p w:rsidR="00E32D1E" w:rsidRPr="00A47317" w:rsidRDefault="00E32D1E" w:rsidP="00A33B45">
            <w:pPr>
              <w:jc w:val="both"/>
              <w:rPr>
                <w:b/>
                <w:i/>
                <w:lang w:val="uk-UA"/>
              </w:rPr>
            </w:pPr>
          </w:p>
        </w:tc>
      </w:tr>
    </w:tbl>
    <w:p w:rsidR="00A33B45" w:rsidRPr="00A47317" w:rsidRDefault="00A33B45"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9D58B6" w:rsidRPr="00A47317" w:rsidTr="00F51B58">
        <w:tc>
          <w:tcPr>
            <w:tcW w:w="2977" w:type="dxa"/>
            <w:shd w:val="clear" w:color="auto" w:fill="DBE5F1" w:themeFill="accent1" w:themeFillTint="33"/>
          </w:tcPr>
          <w:p w:rsidR="009D58B6" w:rsidRPr="00A47317" w:rsidRDefault="009D58B6" w:rsidP="00F51B58">
            <w:pPr>
              <w:jc w:val="both"/>
              <w:rPr>
                <w:b/>
                <w:lang w:val="uk-UA"/>
              </w:rPr>
            </w:pPr>
            <w:r w:rsidRPr="00A47317">
              <w:rPr>
                <w:b/>
                <w:lang w:val="uk-UA"/>
              </w:rPr>
              <w:t xml:space="preserve">Номер та найменування заходу </w:t>
            </w:r>
          </w:p>
        </w:tc>
        <w:tc>
          <w:tcPr>
            <w:tcW w:w="12474" w:type="dxa"/>
            <w:shd w:val="clear" w:color="auto" w:fill="F2DBDB" w:themeFill="accent2" w:themeFillTint="33"/>
          </w:tcPr>
          <w:p w:rsidR="009D58B6" w:rsidRPr="00A47317" w:rsidRDefault="009D58B6" w:rsidP="00F51B58">
            <w:pPr>
              <w:jc w:val="both"/>
              <w:rPr>
                <w:b/>
                <w:lang w:val="uk-UA"/>
              </w:rPr>
            </w:pPr>
            <w:r w:rsidRPr="00A47317">
              <w:rPr>
                <w:b/>
                <w:u w:val="single"/>
                <w:lang w:val="uk-UA" w:eastAsia="uk-UA"/>
              </w:rPr>
              <w:t>11</w:t>
            </w:r>
            <w:r w:rsidRPr="00A47317">
              <w:rPr>
                <w:b/>
                <w:lang w:val="uk-UA" w:eastAsia="uk-UA"/>
              </w:rPr>
              <w:t>. Узагальнення національної судової практики з питань державних закупівель</w:t>
            </w:r>
          </w:p>
        </w:tc>
      </w:tr>
      <w:tr w:rsidR="009D58B6" w:rsidRPr="00A47317" w:rsidTr="00F51B58">
        <w:tc>
          <w:tcPr>
            <w:tcW w:w="2977" w:type="dxa"/>
            <w:shd w:val="clear" w:color="auto" w:fill="DBE5F1" w:themeFill="accent1" w:themeFillTint="33"/>
          </w:tcPr>
          <w:p w:rsidR="009D58B6" w:rsidRPr="00A47317" w:rsidRDefault="009D58B6" w:rsidP="00F51B58">
            <w:pPr>
              <w:jc w:val="both"/>
              <w:rPr>
                <w:b/>
                <w:lang w:val="uk-UA"/>
              </w:rPr>
            </w:pPr>
            <w:r w:rsidRPr="00A47317">
              <w:rPr>
                <w:b/>
                <w:lang w:val="uk-UA"/>
              </w:rPr>
              <w:t>Відповідальні за виконання</w:t>
            </w:r>
          </w:p>
        </w:tc>
        <w:tc>
          <w:tcPr>
            <w:tcW w:w="12474" w:type="dxa"/>
          </w:tcPr>
          <w:p w:rsidR="009D58B6" w:rsidRPr="00A47317" w:rsidRDefault="009D58B6" w:rsidP="00F51B58">
            <w:pPr>
              <w:jc w:val="both"/>
              <w:rPr>
                <w:b/>
                <w:i/>
                <w:lang w:val="uk-UA"/>
              </w:rPr>
            </w:pPr>
            <w:proofErr w:type="spellStart"/>
            <w:r w:rsidRPr="00A47317">
              <w:rPr>
                <w:b/>
                <w:lang w:val="uk-UA" w:eastAsia="uk-UA"/>
              </w:rPr>
              <w:t>Мінекономрозвитку</w:t>
            </w:r>
            <w:proofErr w:type="spellEnd"/>
            <w:r w:rsidRPr="00A47317">
              <w:rPr>
                <w:b/>
                <w:lang w:val="uk-UA" w:eastAsia="uk-UA"/>
              </w:rPr>
              <w:t>,Антимонопольний комітет, Мін’юст</w:t>
            </w:r>
          </w:p>
        </w:tc>
      </w:tr>
      <w:tr w:rsidR="009D58B6" w:rsidRPr="00A47317" w:rsidTr="00F51B58">
        <w:tc>
          <w:tcPr>
            <w:tcW w:w="2977" w:type="dxa"/>
            <w:shd w:val="clear" w:color="auto" w:fill="DBE5F1" w:themeFill="accent1" w:themeFillTint="33"/>
          </w:tcPr>
          <w:p w:rsidR="009D58B6" w:rsidRPr="00A47317" w:rsidRDefault="009D58B6" w:rsidP="00F51B58">
            <w:pPr>
              <w:jc w:val="both"/>
              <w:rPr>
                <w:b/>
                <w:lang w:val="uk-UA"/>
              </w:rPr>
            </w:pPr>
            <w:r w:rsidRPr="00A47317">
              <w:rPr>
                <w:b/>
                <w:lang w:val="uk-UA"/>
              </w:rPr>
              <w:t>Інформація про термін виконання</w:t>
            </w:r>
          </w:p>
        </w:tc>
        <w:tc>
          <w:tcPr>
            <w:tcW w:w="12474" w:type="dxa"/>
          </w:tcPr>
          <w:p w:rsidR="009D58B6" w:rsidRPr="00A47317" w:rsidRDefault="009D58B6" w:rsidP="00F51B58">
            <w:pPr>
              <w:jc w:val="both"/>
              <w:rPr>
                <w:b/>
                <w:lang w:val="uk-UA" w:eastAsia="uk-UA"/>
              </w:rPr>
            </w:pPr>
            <w:r w:rsidRPr="00A47317">
              <w:rPr>
                <w:b/>
                <w:lang w:val="uk-UA" w:eastAsia="uk-UA"/>
              </w:rPr>
              <w:t>Постійно</w:t>
            </w:r>
          </w:p>
          <w:p w:rsidR="009D58B6" w:rsidRPr="00A47317" w:rsidRDefault="009D58B6" w:rsidP="00F51B58">
            <w:pPr>
              <w:jc w:val="both"/>
              <w:rPr>
                <w:b/>
                <w:lang w:val="uk-UA" w:eastAsia="uk-UA"/>
              </w:rPr>
            </w:pPr>
          </w:p>
          <w:p w:rsidR="009D58B6" w:rsidRPr="00A47317" w:rsidRDefault="009D58B6" w:rsidP="00F51B58">
            <w:pPr>
              <w:jc w:val="both"/>
              <w:rPr>
                <w:b/>
                <w:i/>
                <w:lang w:val="uk-UA"/>
              </w:rPr>
            </w:pPr>
          </w:p>
        </w:tc>
      </w:tr>
      <w:tr w:rsidR="009D58B6" w:rsidRPr="00A47317" w:rsidTr="00F51B58">
        <w:tc>
          <w:tcPr>
            <w:tcW w:w="2977" w:type="dxa"/>
            <w:shd w:val="clear" w:color="auto" w:fill="DBE5F1" w:themeFill="accent1" w:themeFillTint="33"/>
          </w:tcPr>
          <w:p w:rsidR="009D58B6" w:rsidRPr="00A47317" w:rsidRDefault="009D58B6" w:rsidP="00F51B58">
            <w:pPr>
              <w:jc w:val="both"/>
              <w:rPr>
                <w:b/>
                <w:lang w:val="uk-UA"/>
              </w:rPr>
            </w:pPr>
            <w:r w:rsidRPr="00A47317">
              <w:rPr>
                <w:b/>
                <w:lang w:val="uk-UA"/>
              </w:rPr>
              <w:t>Розгорнута інформація про досягнення очікуваних результатів</w:t>
            </w:r>
          </w:p>
          <w:p w:rsidR="009D58B6" w:rsidRPr="00A47317" w:rsidRDefault="009D58B6" w:rsidP="00F51B58">
            <w:pPr>
              <w:jc w:val="both"/>
              <w:rPr>
                <w:b/>
                <w:i/>
                <w:lang w:val="uk-UA"/>
              </w:rPr>
            </w:pPr>
          </w:p>
        </w:tc>
        <w:tc>
          <w:tcPr>
            <w:tcW w:w="12474" w:type="dxa"/>
          </w:tcPr>
          <w:p w:rsidR="009D58B6" w:rsidRPr="00A47317" w:rsidRDefault="009D58B6" w:rsidP="00F51B58">
            <w:pPr>
              <w:jc w:val="both"/>
              <w:rPr>
                <w:b/>
                <w:lang w:val="uk-UA" w:eastAsia="uk-UA"/>
              </w:rPr>
            </w:pPr>
            <w:r w:rsidRPr="00A47317">
              <w:rPr>
                <w:b/>
                <w:lang w:val="uk-UA" w:eastAsia="uk-UA"/>
              </w:rPr>
              <w:t>вивчення та поширення досвіду як джерела розвитку національного законодавства і національної судової практики, виявлення прогалин та проблемних питань у законодавстві у сфері державних закупівель</w:t>
            </w:r>
          </w:p>
          <w:p w:rsidR="009D58B6" w:rsidRPr="00A47317" w:rsidRDefault="009D58B6" w:rsidP="00F51B58">
            <w:pPr>
              <w:ind w:firstLine="459"/>
              <w:jc w:val="both"/>
              <w:rPr>
                <w:lang w:val="uk-UA" w:eastAsia="uk-UA"/>
              </w:rPr>
            </w:pPr>
            <w:r w:rsidRPr="00A47317">
              <w:rPr>
                <w:lang w:val="uk-UA" w:eastAsia="uk-UA"/>
              </w:rPr>
              <w:t>Захід знаходиться в процесі виконання</w:t>
            </w:r>
          </w:p>
          <w:p w:rsidR="009D58B6" w:rsidRPr="00A47317" w:rsidRDefault="009D58B6" w:rsidP="00612ED3">
            <w:pPr>
              <w:jc w:val="both"/>
              <w:rPr>
                <w:b/>
                <w:i/>
                <w:lang w:val="uk-UA"/>
              </w:rPr>
            </w:pPr>
          </w:p>
        </w:tc>
      </w:tr>
      <w:tr w:rsidR="009D58B6" w:rsidRPr="00A47317" w:rsidTr="00F51B58">
        <w:tc>
          <w:tcPr>
            <w:tcW w:w="2977" w:type="dxa"/>
            <w:shd w:val="clear" w:color="auto" w:fill="DBE5F1" w:themeFill="accent1" w:themeFillTint="33"/>
          </w:tcPr>
          <w:p w:rsidR="009D58B6" w:rsidRPr="00A47317" w:rsidRDefault="009D58B6" w:rsidP="00F51B58">
            <w:pPr>
              <w:jc w:val="both"/>
              <w:rPr>
                <w:b/>
                <w:lang w:val="uk-UA"/>
              </w:rPr>
            </w:pPr>
            <w:r w:rsidRPr="00A47317">
              <w:rPr>
                <w:b/>
                <w:lang w:val="uk-UA"/>
              </w:rPr>
              <w:lastRenderedPageBreak/>
              <w:t xml:space="preserve">Розгорнута інформація про досягнення Індикатору оцінки </w:t>
            </w:r>
          </w:p>
        </w:tc>
        <w:tc>
          <w:tcPr>
            <w:tcW w:w="12474" w:type="dxa"/>
          </w:tcPr>
          <w:p w:rsidR="009D58B6" w:rsidRPr="00A47317" w:rsidRDefault="009D58B6" w:rsidP="00F51B58">
            <w:pPr>
              <w:jc w:val="both"/>
              <w:rPr>
                <w:b/>
                <w:lang w:val="uk-UA" w:eastAsia="uk-UA"/>
              </w:rPr>
            </w:pPr>
            <w:r w:rsidRPr="00A47317">
              <w:rPr>
                <w:b/>
                <w:lang w:val="uk-UA" w:eastAsia="uk-UA"/>
              </w:rPr>
              <w:t>підготовка інформаційних матеріалів вищих судів (господарський, адміністративний) щодо узагальнених підходів до розгляду справ про державні закупівлі</w:t>
            </w:r>
          </w:p>
          <w:p w:rsidR="009D58B6" w:rsidRPr="00A47317" w:rsidRDefault="009D58B6" w:rsidP="00F51B58">
            <w:pPr>
              <w:ind w:firstLine="459"/>
              <w:jc w:val="both"/>
              <w:rPr>
                <w:lang w:val="uk-UA" w:eastAsia="uk-UA"/>
              </w:rPr>
            </w:pPr>
            <w:r w:rsidRPr="00A47317">
              <w:rPr>
                <w:lang w:val="uk-UA" w:eastAsia="uk-UA"/>
              </w:rPr>
              <w:t>Захід знаходиться в процесі виконання.</w:t>
            </w:r>
          </w:p>
          <w:p w:rsidR="009D58B6" w:rsidRPr="00A47317" w:rsidRDefault="009D58B6" w:rsidP="00F51B58">
            <w:pPr>
              <w:ind w:firstLine="459"/>
              <w:jc w:val="both"/>
              <w:rPr>
                <w:b/>
                <w:i/>
                <w:lang w:val="uk-UA"/>
              </w:rPr>
            </w:pPr>
          </w:p>
        </w:tc>
      </w:tr>
    </w:tbl>
    <w:p w:rsidR="009D58B6" w:rsidRPr="00A47317" w:rsidRDefault="009D58B6" w:rsidP="00A33B45">
      <w:pPr>
        <w:rPr>
          <w:b/>
          <w:lang w:val="uk-UA"/>
        </w:rPr>
      </w:pPr>
    </w:p>
    <w:tbl>
      <w:tblPr>
        <w:tblW w:w="15451" w:type="dxa"/>
        <w:tblInd w:w="-34" w:type="dxa"/>
        <w:tblLayout w:type="fixed"/>
        <w:tblLook w:val="04A0" w:firstRow="1" w:lastRow="0" w:firstColumn="1" w:lastColumn="0" w:noHBand="0" w:noVBand="1"/>
      </w:tblPr>
      <w:tblGrid>
        <w:gridCol w:w="15451"/>
      </w:tblGrid>
      <w:tr w:rsidR="009D58B6" w:rsidRPr="00A47317" w:rsidTr="00F51B58">
        <w:tc>
          <w:tcPr>
            <w:tcW w:w="15451" w:type="dxa"/>
            <w:tcBorders>
              <w:top w:val="single" w:sz="4" w:space="0" w:color="auto"/>
              <w:left w:val="single" w:sz="4" w:space="0" w:color="auto"/>
              <w:bottom w:val="single" w:sz="4" w:space="0" w:color="auto"/>
              <w:right w:val="single" w:sz="4" w:space="0" w:color="auto"/>
            </w:tcBorders>
            <w:shd w:val="clear" w:color="auto" w:fill="DDD9C3"/>
          </w:tcPr>
          <w:p w:rsidR="009D58B6" w:rsidRPr="00A47317" w:rsidRDefault="009D58B6" w:rsidP="009D58B6">
            <w:pPr>
              <w:pStyle w:val="a8"/>
              <w:jc w:val="center"/>
              <w:rPr>
                <w:b/>
                <w:sz w:val="24"/>
                <w:szCs w:val="24"/>
                <w:lang w:eastAsia="uk-UA"/>
              </w:rPr>
            </w:pPr>
            <w:r w:rsidRPr="00A47317">
              <w:rPr>
                <w:b/>
                <w:sz w:val="24"/>
                <w:szCs w:val="24"/>
                <w:u w:val="single"/>
                <w:lang w:eastAsia="uk-UA"/>
              </w:rPr>
              <w:t>4</w:t>
            </w:r>
            <w:r w:rsidRPr="00A47317">
              <w:rPr>
                <w:b/>
                <w:sz w:val="24"/>
                <w:szCs w:val="24"/>
                <w:lang w:eastAsia="uk-UA"/>
              </w:rPr>
              <w:t>. Удосконалення інформаційно-технічного та кадрового забезпечення системи державних закупівель</w:t>
            </w:r>
          </w:p>
        </w:tc>
      </w:tr>
    </w:tbl>
    <w:tbl>
      <w:tblPr>
        <w:tblStyle w:val="a6"/>
        <w:tblW w:w="15451" w:type="dxa"/>
        <w:tblInd w:w="-34" w:type="dxa"/>
        <w:tblLook w:val="04A0" w:firstRow="1" w:lastRow="0" w:firstColumn="1" w:lastColumn="0" w:noHBand="0" w:noVBand="1"/>
      </w:tblPr>
      <w:tblGrid>
        <w:gridCol w:w="2977"/>
        <w:gridCol w:w="12474"/>
      </w:tblGrid>
      <w:tr w:rsidR="009D58B6" w:rsidRPr="00A47317" w:rsidTr="00F51B58">
        <w:tc>
          <w:tcPr>
            <w:tcW w:w="2977" w:type="dxa"/>
            <w:shd w:val="clear" w:color="auto" w:fill="DBE5F1" w:themeFill="accent1" w:themeFillTint="33"/>
          </w:tcPr>
          <w:p w:rsidR="009D58B6" w:rsidRPr="00A47317" w:rsidRDefault="009D58B6" w:rsidP="00F51B58">
            <w:pPr>
              <w:jc w:val="both"/>
              <w:rPr>
                <w:b/>
                <w:lang w:val="uk-UA"/>
              </w:rPr>
            </w:pPr>
            <w:r w:rsidRPr="00A47317">
              <w:rPr>
                <w:b/>
                <w:lang w:val="uk-UA"/>
              </w:rPr>
              <w:t xml:space="preserve">Номер та найменування заходу </w:t>
            </w:r>
          </w:p>
        </w:tc>
        <w:tc>
          <w:tcPr>
            <w:tcW w:w="12474" w:type="dxa"/>
            <w:shd w:val="clear" w:color="auto" w:fill="F2DBDB" w:themeFill="accent2" w:themeFillTint="33"/>
          </w:tcPr>
          <w:p w:rsidR="009D58B6" w:rsidRPr="00A47317" w:rsidRDefault="009D58B6" w:rsidP="009D58B6">
            <w:pPr>
              <w:jc w:val="both"/>
              <w:rPr>
                <w:b/>
                <w:lang w:val="uk-UA"/>
              </w:rPr>
            </w:pPr>
            <w:r w:rsidRPr="00A47317">
              <w:rPr>
                <w:b/>
                <w:u w:val="single"/>
                <w:lang w:val="uk-UA" w:eastAsia="uk-UA"/>
              </w:rPr>
              <w:t>12</w:t>
            </w:r>
            <w:r w:rsidRPr="00A47317">
              <w:rPr>
                <w:b/>
                <w:lang w:val="uk-UA" w:eastAsia="uk-UA"/>
              </w:rPr>
              <w:t>. Встановлення єдиних підходів до організації навчання та підвищення кваліфікації спеціалістів</w:t>
            </w:r>
          </w:p>
        </w:tc>
      </w:tr>
      <w:tr w:rsidR="009D58B6" w:rsidRPr="00A47317" w:rsidTr="00F51B58">
        <w:tc>
          <w:tcPr>
            <w:tcW w:w="2977" w:type="dxa"/>
            <w:shd w:val="clear" w:color="auto" w:fill="DBE5F1" w:themeFill="accent1" w:themeFillTint="33"/>
          </w:tcPr>
          <w:p w:rsidR="009D58B6" w:rsidRPr="00A47317" w:rsidRDefault="009D58B6" w:rsidP="00F51B58">
            <w:pPr>
              <w:jc w:val="both"/>
              <w:rPr>
                <w:b/>
                <w:lang w:val="uk-UA"/>
              </w:rPr>
            </w:pPr>
            <w:r w:rsidRPr="00A47317">
              <w:rPr>
                <w:b/>
                <w:lang w:val="uk-UA"/>
              </w:rPr>
              <w:t>Відповідальні за виконання</w:t>
            </w:r>
          </w:p>
        </w:tc>
        <w:tc>
          <w:tcPr>
            <w:tcW w:w="12474" w:type="dxa"/>
          </w:tcPr>
          <w:p w:rsidR="009D58B6" w:rsidRPr="00A47317" w:rsidRDefault="009D58B6" w:rsidP="009D58B6">
            <w:pPr>
              <w:jc w:val="both"/>
              <w:rPr>
                <w:b/>
                <w:i/>
                <w:lang w:val="uk-UA"/>
              </w:rPr>
            </w:pPr>
            <w:proofErr w:type="spellStart"/>
            <w:r w:rsidRPr="00A47317">
              <w:rPr>
                <w:b/>
                <w:lang w:val="uk-UA" w:eastAsia="uk-UA"/>
              </w:rPr>
              <w:t>Мінекономрозвитку</w:t>
            </w:r>
            <w:proofErr w:type="spellEnd"/>
            <w:r w:rsidRPr="00A47317">
              <w:rPr>
                <w:b/>
                <w:lang w:val="uk-UA" w:eastAsia="uk-UA"/>
              </w:rPr>
              <w:t>, Мінфін, Мін’юст, МОН</w:t>
            </w:r>
          </w:p>
        </w:tc>
      </w:tr>
      <w:tr w:rsidR="009D58B6" w:rsidRPr="00A47317" w:rsidTr="00F51B58">
        <w:tc>
          <w:tcPr>
            <w:tcW w:w="2977" w:type="dxa"/>
            <w:shd w:val="clear" w:color="auto" w:fill="DBE5F1" w:themeFill="accent1" w:themeFillTint="33"/>
          </w:tcPr>
          <w:p w:rsidR="009D58B6" w:rsidRPr="00A47317" w:rsidRDefault="009D58B6" w:rsidP="00F51B58">
            <w:pPr>
              <w:jc w:val="both"/>
              <w:rPr>
                <w:b/>
                <w:lang w:val="uk-UA"/>
              </w:rPr>
            </w:pPr>
            <w:r w:rsidRPr="00A47317">
              <w:rPr>
                <w:b/>
                <w:lang w:val="uk-UA"/>
              </w:rPr>
              <w:t>Інформація про термін виконання</w:t>
            </w:r>
          </w:p>
        </w:tc>
        <w:tc>
          <w:tcPr>
            <w:tcW w:w="12474" w:type="dxa"/>
          </w:tcPr>
          <w:p w:rsidR="009D58B6" w:rsidRPr="00A47317" w:rsidRDefault="009D58B6" w:rsidP="00F51B58">
            <w:pPr>
              <w:jc w:val="both"/>
              <w:rPr>
                <w:b/>
                <w:lang w:val="uk-UA" w:eastAsia="uk-UA"/>
              </w:rPr>
            </w:pPr>
            <w:r w:rsidRPr="00A47317">
              <w:rPr>
                <w:b/>
                <w:lang w:val="uk-UA" w:eastAsia="uk-UA"/>
              </w:rPr>
              <w:t>2014 рік</w:t>
            </w:r>
          </w:p>
          <w:p w:rsidR="009D58B6" w:rsidRPr="00A47317" w:rsidRDefault="009D58B6" w:rsidP="00F51B58">
            <w:pPr>
              <w:jc w:val="both"/>
              <w:rPr>
                <w:b/>
                <w:i/>
                <w:lang w:val="uk-UA"/>
              </w:rPr>
            </w:pPr>
          </w:p>
        </w:tc>
      </w:tr>
      <w:tr w:rsidR="009D58B6" w:rsidRPr="00A47317" w:rsidTr="00F51B58">
        <w:tc>
          <w:tcPr>
            <w:tcW w:w="2977" w:type="dxa"/>
            <w:shd w:val="clear" w:color="auto" w:fill="DBE5F1" w:themeFill="accent1" w:themeFillTint="33"/>
          </w:tcPr>
          <w:p w:rsidR="009D58B6" w:rsidRPr="00A47317" w:rsidRDefault="009D58B6" w:rsidP="00F51B58">
            <w:pPr>
              <w:jc w:val="both"/>
              <w:rPr>
                <w:b/>
                <w:lang w:val="uk-UA"/>
              </w:rPr>
            </w:pPr>
            <w:r w:rsidRPr="00A47317">
              <w:rPr>
                <w:b/>
                <w:lang w:val="uk-UA"/>
              </w:rPr>
              <w:t>Розгорнута інформація про досягнення очікуваних результатів</w:t>
            </w:r>
          </w:p>
          <w:p w:rsidR="009D58B6" w:rsidRPr="00A47317" w:rsidRDefault="009D58B6" w:rsidP="00F51B58">
            <w:pPr>
              <w:jc w:val="both"/>
              <w:rPr>
                <w:b/>
                <w:i/>
                <w:lang w:val="uk-UA"/>
              </w:rPr>
            </w:pPr>
          </w:p>
        </w:tc>
        <w:tc>
          <w:tcPr>
            <w:tcW w:w="12474" w:type="dxa"/>
          </w:tcPr>
          <w:p w:rsidR="009D58B6" w:rsidRPr="00A47317" w:rsidRDefault="009D58B6" w:rsidP="009D58B6">
            <w:pPr>
              <w:jc w:val="both"/>
              <w:rPr>
                <w:b/>
                <w:lang w:val="uk-UA"/>
              </w:rPr>
            </w:pPr>
            <w:r w:rsidRPr="00A47317">
              <w:rPr>
                <w:b/>
                <w:lang w:val="uk-UA"/>
              </w:rPr>
              <w:t>Запровадження дієвої системи навчання у сфері державних закупівель</w:t>
            </w:r>
          </w:p>
          <w:p w:rsidR="004D63EC" w:rsidRPr="00A47317" w:rsidRDefault="004D63EC" w:rsidP="004D63EC">
            <w:pPr>
              <w:jc w:val="both"/>
              <w:rPr>
                <w:lang w:val="uk-UA"/>
              </w:rPr>
            </w:pPr>
            <w:proofErr w:type="spellStart"/>
            <w:r w:rsidRPr="00A47317">
              <w:rPr>
                <w:u w:val="single"/>
                <w:lang w:val="uk-UA"/>
              </w:rPr>
              <w:t>Мінекономрозвитку</w:t>
            </w:r>
            <w:proofErr w:type="spellEnd"/>
            <w:r w:rsidRPr="00A47317">
              <w:rPr>
                <w:u w:val="single"/>
                <w:lang w:val="uk-UA"/>
              </w:rPr>
              <w:t>:</w:t>
            </w:r>
            <w:r w:rsidRPr="00A47317">
              <w:rPr>
                <w:lang w:val="uk-UA"/>
              </w:rPr>
              <w:t xml:space="preserve"> з метою удосконалення функцій уповноваженого органу та прийнято </w:t>
            </w:r>
            <w:r w:rsidRPr="00A47317">
              <w:rPr>
                <w:lang w:val="uk-UA" w:eastAsia="uk-UA"/>
              </w:rPr>
              <w:t xml:space="preserve">нову редакцію Закону України “Про здійснення держаних закупівель, яким передбачено виконання функцій Уповноваженого органу у частині розроблення примірних навчальних програм з питань організації та здійснення державних закупівель. Крім того, </w:t>
            </w:r>
            <w:proofErr w:type="spellStart"/>
            <w:r w:rsidRPr="00A47317">
              <w:rPr>
                <w:lang w:val="uk-UA" w:eastAsia="uk-UA"/>
              </w:rPr>
              <w:t>Мінекономрозвитку</w:t>
            </w:r>
            <w:proofErr w:type="spellEnd"/>
            <w:r w:rsidRPr="00A47317">
              <w:rPr>
                <w:lang w:val="uk-UA" w:eastAsia="uk-UA"/>
              </w:rPr>
              <w:t xml:space="preserve"> здійснюється систематичне надання роз’яснень щодо застосування законодавства у сфері державних закупівель.</w:t>
            </w:r>
          </w:p>
        </w:tc>
      </w:tr>
      <w:tr w:rsidR="009D58B6" w:rsidRPr="00A47317" w:rsidTr="00F51B58">
        <w:tc>
          <w:tcPr>
            <w:tcW w:w="2977" w:type="dxa"/>
            <w:shd w:val="clear" w:color="auto" w:fill="DBE5F1" w:themeFill="accent1" w:themeFillTint="33"/>
          </w:tcPr>
          <w:p w:rsidR="009D58B6" w:rsidRPr="00A47317" w:rsidRDefault="009D58B6" w:rsidP="00F51B58">
            <w:pPr>
              <w:jc w:val="both"/>
              <w:rPr>
                <w:b/>
                <w:lang w:val="uk-UA"/>
              </w:rPr>
            </w:pPr>
            <w:r w:rsidRPr="00A47317">
              <w:rPr>
                <w:b/>
                <w:lang w:val="uk-UA"/>
              </w:rPr>
              <w:t xml:space="preserve">Розгорнута інформація про досягнення Індикатору оцінки </w:t>
            </w:r>
          </w:p>
        </w:tc>
        <w:tc>
          <w:tcPr>
            <w:tcW w:w="12474" w:type="dxa"/>
          </w:tcPr>
          <w:p w:rsidR="009D58B6" w:rsidRPr="00A47317" w:rsidRDefault="009D58B6" w:rsidP="009D58B6">
            <w:pPr>
              <w:jc w:val="both"/>
              <w:rPr>
                <w:b/>
                <w:lang w:val="uk-UA"/>
              </w:rPr>
            </w:pPr>
            <w:r w:rsidRPr="00A47317">
              <w:rPr>
                <w:b/>
                <w:lang w:val="uk-UA"/>
              </w:rPr>
              <w:t>Розроблення та прийняття відповідного нормативно-правового акта</w:t>
            </w:r>
          </w:p>
          <w:p w:rsidR="004D63EC" w:rsidRPr="00A47317" w:rsidRDefault="004D63EC" w:rsidP="009D58B6">
            <w:pPr>
              <w:jc w:val="both"/>
              <w:rPr>
                <w:b/>
                <w:u w:val="single"/>
                <w:lang w:val="uk-UA"/>
              </w:rPr>
            </w:pPr>
            <w:proofErr w:type="spellStart"/>
            <w:r w:rsidRPr="00A47317">
              <w:rPr>
                <w:u w:val="single"/>
                <w:lang w:val="uk-UA"/>
              </w:rPr>
              <w:t>Мінекономрозвитку</w:t>
            </w:r>
            <w:proofErr w:type="spellEnd"/>
            <w:r w:rsidRPr="00A47317">
              <w:rPr>
                <w:u w:val="single"/>
                <w:lang w:val="uk-UA"/>
              </w:rPr>
              <w:t xml:space="preserve">: </w:t>
            </w:r>
            <w:r w:rsidRPr="00A47317">
              <w:rPr>
                <w:lang w:val="uk-UA"/>
              </w:rPr>
              <w:t>завдання виконується.</w:t>
            </w:r>
          </w:p>
        </w:tc>
      </w:tr>
    </w:tbl>
    <w:p w:rsidR="009D58B6" w:rsidRPr="00A47317" w:rsidRDefault="009D58B6"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9D58B6" w:rsidRPr="00A47317" w:rsidTr="00F51B58">
        <w:tc>
          <w:tcPr>
            <w:tcW w:w="2977" w:type="dxa"/>
            <w:shd w:val="clear" w:color="auto" w:fill="DBE5F1" w:themeFill="accent1" w:themeFillTint="33"/>
          </w:tcPr>
          <w:p w:rsidR="009D58B6" w:rsidRPr="00A47317" w:rsidRDefault="009D58B6" w:rsidP="00F51B58">
            <w:pPr>
              <w:jc w:val="both"/>
              <w:rPr>
                <w:b/>
                <w:lang w:val="uk-UA"/>
              </w:rPr>
            </w:pPr>
            <w:r w:rsidRPr="00A47317">
              <w:rPr>
                <w:b/>
                <w:lang w:val="uk-UA"/>
              </w:rPr>
              <w:t xml:space="preserve">Номер та найменування заходу </w:t>
            </w:r>
          </w:p>
        </w:tc>
        <w:tc>
          <w:tcPr>
            <w:tcW w:w="12474" w:type="dxa"/>
            <w:shd w:val="clear" w:color="auto" w:fill="F2DBDB" w:themeFill="accent2" w:themeFillTint="33"/>
          </w:tcPr>
          <w:p w:rsidR="009D58B6" w:rsidRPr="00A47317" w:rsidRDefault="009D58B6" w:rsidP="009D58B6">
            <w:pPr>
              <w:jc w:val="both"/>
              <w:rPr>
                <w:b/>
                <w:lang w:val="uk-UA"/>
              </w:rPr>
            </w:pPr>
            <w:r w:rsidRPr="00A47317">
              <w:rPr>
                <w:b/>
                <w:u w:val="single"/>
                <w:lang w:val="uk-UA" w:eastAsia="uk-UA"/>
              </w:rPr>
              <w:t>13</w:t>
            </w:r>
            <w:r w:rsidRPr="00A47317">
              <w:rPr>
                <w:b/>
                <w:lang w:val="uk-UA" w:eastAsia="uk-UA"/>
              </w:rPr>
              <w:t>. Сприяння професіоналізації закупівель</w:t>
            </w:r>
          </w:p>
        </w:tc>
      </w:tr>
      <w:tr w:rsidR="009D58B6" w:rsidRPr="00A47317" w:rsidTr="00F51B58">
        <w:tc>
          <w:tcPr>
            <w:tcW w:w="2977" w:type="dxa"/>
            <w:shd w:val="clear" w:color="auto" w:fill="DBE5F1" w:themeFill="accent1" w:themeFillTint="33"/>
          </w:tcPr>
          <w:p w:rsidR="009D58B6" w:rsidRPr="00A47317" w:rsidRDefault="009D58B6" w:rsidP="00F51B58">
            <w:pPr>
              <w:jc w:val="both"/>
              <w:rPr>
                <w:b/>
                <w:lang w:val="uk-UA"/>
              </w:rPr>
            </w:pPr>
            <w:r w:rsidRPr="00A47317">
              <w:rPr>
                <w:b/>
                <w:lang w:val="uk-UA"/>
              </w:rPr>
              <w:t>Відповідальні за виконання</w:t>
            </w:r>
          </w:p>
        </w:tc>
        <w:tc>
          <w:tcPr>
            <w:tcW w:w="12474" w:type="dxa"/>
          </w:tcPr>
          <w:p w:rsidR="009D58B6" w:rsidRPr="00A47317" w:rsidRDefault="009D58B6" w:rsidP="00F51B58">
            <w:pPr>
              <w:jc w:val="both"/>
              <w:rPr>
                <w:b/>
                <w:i/>
                <w:lang w:val="uk-UA"/>
              </w:rPr>
            </w:pPr>
            <w:proofErr w:type="spellStart"/>
            <w:r w:rsidRPr="00A47317">
              <w:rPr>
                <w:b/>
                <w:lang w:val="uk-UA" w:eastAsia="uk-UA"/>
              </w:rPr>
              <w:t>Мінекономрозвитку</w:t>
            </w:r>
            <w:proofErr w:type="spellEnd"/>
            <w:r w:rsidRPr="00A47317">
              <w:rPr>
                <w:b/>
                <w:lang w:val="uk-UA" w:eastAsia="uk-UA"/>
              </w:rPr>
              <w:t>, Мінфін, Мін’юст, МОН</w:t>
            </w:r>
          </w:p>
        </w:tc>
      </w:tr>
      <w:tr w:rsidR="009D58B6" w:rsidRPr="00A47317" w:rsidTr="00F51B58">
        <w:tc>
          <w:tcPr>
            <w:tcW w:w="2977" w:type="dxa"/>
            <w:shd w:val="clear" w:color="auto" w:fill="DBE5F1" w:themeFill="accent1" w:themeFillTint="33"/>
          </w:tcPr>
          <w:p w:rsidR="009D58B6" w:rsidRPr="00A47317" w:rsidRDefault="009D58B6" w:rsidP="00F51B58">
            <w:pPr>
              <w:jc w:val="both"/>
              <w:rPr>
                <w:b/>
                <w:lang w:val="uk-UA"/>
              </w:rPr>
            </w:pPr>
            <w:r w:rsidRPr="00A47317">
              <w:rPr>
                <w:b/>
                <w:lang w:val="uk-UA"/>
              </w:rPr>
              <w:t>Інформація про термін виконання</w:t>
            </w:r>
          </w:p>
        </w:tc>
        <w:tc>
          <w:tcPr>
            <w:tcW w:w="12474" w:type="dxa"/>
          </w:tcPr>
          <w:p w:rsidR="009D58B6" w:rsidRPr="00A47317" w:rsidRDefault="009D58B6" w:rsidP="00F51B58">
            <w:pPr>
              <w:jc w:val="both"/>
              <w:rPr>
                <w:b/>
                <w:lang w:val="uk-UA" w:eastAsia="uk-UA"/>
              </w:rPr>
            </w:pPr>
            <w:r w:rsidRPr="00A47317">
              <w:rPr>
                <w:b/>
                <w:lang w:val="uk-UA" w:eastAsia="uk-UA"/>
              </w:rPr>
              <w:t>2014 рік</w:t>
            </w:r>
          </w:p>
          <w:p w:rsidR="009D58B6" w:rsidRPr="00A47317" w:rsidRDefault="009D58B6" w:rsidP="00F51B58">
            <w:pPr>
              <w:jc w:val="both"/>
              <w:rPr>
                <w:b/>
                <w:lang w:val="uk-UA" w:eastAsia="uk-UA"/>
              </w:rPr>
            </w:pPr>
          </w:p>
          <w:p w:rsidR="009D58B6" w:rsidRPr="00A47317" w:rsidRDefault="009D58B6" w:rsidP="00F51B58">
            <w:pPr>
              <w:jc w:val="both"/>
              <w:rPr>
                <w:b/>
                <w:i/>
                <w:lang w:val="uk-UA"/>
              </w:rPr>
            </w:pPr>
          </w:p>
        </w:tc>
      </w:tr>
      <w:tr w:rsidR="009D58B6" w:rsidRPr="00A47317" w:rsidTr="00F51B58">
        <w:tc>
          <w:tcPr>
            <w:tcW w:w="2977" w:type="dxa"/>
            <w:shd w:val="clear" w:color="auto" w:fill="DBE5F1" w:themeFill="accent1" w:themeFillTint="33"/>
          </w:tcPr>
          <w:p w:rsidR="009D58B6" w:rsidRPr="00A47317" w:rsidRDefault="009D58B6" w:rsidP="00F51B58">
            <w:pPr>
              <w:jc w:val="both"/>
              <w:rPr>
                <w:b/>
                <w:lang w:val="uk-UA"/>
              </w:rPr>
            </w:pPr>
            <w:r w:rsidRPr="00A47317">
              <w:rPr>
                <w:b/>
                <w:lang w:val="uk-UA"/>
              </w:rPr>
              <w:t>Розгорнута інформація про досягнення очікуваних результатів</w:t>
            </w:r>
          </w:p>
          <w:p w:rsidR="009D58B6" w:rsidRPr="00A47317" w:rsidRDefault="009D58B6" w:rsidP="00F51B58">
            <w:pPr>
              <w:jc w:val="both"/>
              <w:rPr>
                <w:b/>
                <w:i/>
                <w:lang w:val="uk-UA"/>
              </w:rPr>
            </w:pPr>
          </w:p>
        </w:tc>
        <w:tc>
          <w:tcPr>
            <w:tcW w:w="12474" w:type="dxa"/>
          </w:tcPr>
          <w:p w:rsidR="009D58B6" w:rsidRPr="00A47317" w:rsidRDefault="009D58B6" w:rsidP="009D58B6">
            <w:pPr>
              <w:jc w:val="both"/>
              <w:rPr>
                <w:b/>
                <w:lang w:val="uk-UA"/>
              </w:rPr>
            </w:pPr>
            <w:r w:rsidRPr="00A47317">
              <w:rPr>
                <w:b/>
                <w:lang w:val="uk-UA"/>
              </w:rPr>
              <w:t>Підвищення обізнаності членів конкурсних комітетів замовників щодо правил державних закупівель</w:t>
            </w:r>
          </w:p>
          <w:p w:rsidR="004D63EC" w:rsidRPr="00A47317" w:rsidRDefault="004D63EC" w:rsidP="009D58B6">
            <w:pPr>
              <w:jc w:val="both"/>
              <w:rPr>
                <w:b/>
                <w:lang w:val="uk-UA"/>
              </w:rPr>
            </w:pPr>
            <w:proofErr w:type="spellStart"/>
            <w:r w:rsidRPr="00A47317">
              <w:rPr>
                <w:u w:val="single"/>
                <w:lang w:val="uk-UA"/>
              </w:rPr>
              <w:t>Мінекономрозвитку</w:t>
            </w:r>
            <w:proofErr w:type="spellEnd"/>
            <w:r w:rsidRPr="00A47317">
              <w:rPr>
                <w:u w:val="single"/>
                <w:lang w:val="uk-UA"/>
              </w:rPr>
              <w:t xml:space="preserve">: </w:t>
            </w:r>
            <w:r w:rsidRPr="00A47317">
              <w:rPr>
                <w:lang w:val="uk-UA"/>
              </w:rPr>
              <w:t xml:space="preserve">з метою удосконалення функцій уповноваженого органу та прийнято </w:t>
            </w:r>
            <w:r w:rsidRPr="00A47317">
              <w:rPr>
                <w:lang w:val="uk-UA" w:eastAsia="uk-UA"/>
              </w:rPr>
              <w:t xml:space="preserve">нову редакцію Закону України “Про здійснення держаних закупівель, яким передбачено виконання функцій Уповноваженого органу у частині розроблення примірних навчальних програм з питань організації та здійснення державних закупівель. Крім того, </w:t>
            </w:r>
            <w:proofErr w:type="spellStart"/>
            <w:r w:rsidRPr="00A47317">
              <w:rPr>
                <w:lang w:val="uk-UA" w:eastAsia="uk-UA"/>
              </w:rPr>
              <w:t>Мінекономрозвитку</w:t>
            </w:r>
            <w:proofErr w:type="spellEnd"/>
            <w:r w:rsidRPr="00A47317">
              <w:rPr>
                <w:lang w:val="uk-UA" w:eastAsia="uk-UA"/>
              </w:rPr>
              <w:t xml:space="preserve"> здійснюється систематичне надання роз’яснень щодо застосування законодавства у сфері державних закупівель.</w:t>
            </w:r>
          </w:p>
        </w:tc>
      </w:tr>
      <w:tr w:rsidR="009D58B6" w:rsidRPr="00A47317" w:rsidTr="00F51B58">
        <w:tc>
          <w:tcPr>
            <w:tcW w:w="2977" w:type="dxa"/>
            <w:shd w:val="clear" w:color="auto" w:fill="DBE5F1" w:themeFill="accent1" w:themeFillTint="33"/>
          </w:tcPr>
          <w:p w:rsidR="009D58B6" w:rsidRPr="00A47317" w:rsidRDefault="009D58B6" w:rsidP="00F51B58">
            <w:pPr>
              <w:jc w:val="both"/>
              <w:rPr>
                <w:b/>
                <w:lang w:val="uk-UA"/>
              </w:rPr>
            </w:pPr>
            <w:r w:rsidRPr="00A47317">
              <w:rPr>
                <w:b/>
                <w:lang w:val="uk-UA"/>
              </w:rPr>
              <w:lastRenderedPageBreak/>
              <w:t xml:space="preserve">Розгорнута інформація про досягнення Індикатору оцінки </w:t>
            </w:r>
          </w:p>
        </w:tc>
        <w:tc>
          <w:tcPr>
            <w:tcW w:w="12474" w:type="dxa"/>
          </w:tcPr>
          <w:p w:rsidR="009D58B6" w:rsidRPr="00A47317" w:rsidRDefault="00A32AD8" w:rsidP="009D58B6">
            <w:pPr>
              <w:jc w:val="both"/>
              <w:rPr>
                <w:b/>
                <w:lang w:val="uk-UA"/>
              </w:rPr>
            </w:pPr>
            <w:r w:rsidRPr="00A47317">
              <w:rPr>
                <w:b/>
                <w:lang w:val="uk-UA"/>
              </w:rPr>
              <w:t xml:space="preserve">Надання </w:t>
            </w:r>
            <w:proofErr w:type="spellStart"/>
            <w:r w:rsidRPr="00A47317">
              <w:rPr>
                <w:b/>
                <w:lang w:val="uk-UA"/>
              </w:rPr>
              <w:t>роз’ясень</w:t>
            </w:r>
            <w:proofErr w:type="spellEnd"/>
            <w:r w:rsidRPr="00A47317">
              <w:rPr>
                <w:b/>
                <w:lang w:val="uk-UA"/>
              </w:rPr>
              <w:t xml:space="preserve"> щодо застосування законодавства у сфері державних закупівель та проведення відповідних семінарів </w:t>
            </w:r>
          </w:p>
          <w:p w:rsidR="004D63EC" w:rsidRPr="00A47317" w:rsidRDefault="004D63EC" w:rsidP="009D58B6">
            <w:pPr>
              <w:jc w:val="both"/>
              <w:rPr>
                <w:u w:val="single"/>
                <w:lang w:val="uk-UA"/>
              </w:rPr>
            </w:pPr>
            <w:proofErr w:type="spellStart"/>
            <w:r w:rsidRPr="00A47317">
              <w:rPr>
                <w:u w:val="single"/>
                <w:lang w:val="uk-UA"/>
              </w:rPr>
              <w:t>Мінекономрозвитку</w:t>
            </w:r>
            <w:proofErr w:type="spellEnd"/>
            <w:r w:rsidRPr="00A47317">
              <w:rPr>
                <w:u w:val="single"/>
                <w:lang w:val="uk-UA"/>
              </w:rPr>
              <w:t xml:space="preserve">: </w:t>
            </w:r>
            <w:r w:rsidRPr="00A47317">
              <w:rPr>
                <w:lang w:val="uk-UA"/>
              </w:rPr>
              <w:t>завдання виконується.</w:t>
            </w:r>
          </w:p>
          <w:p w:rsidR="004D63EC" w:rsidRPr="00A47317" w:rsidRDefault="004D63EC" w:rsidP="009D58B6">
            <w:pPr>
              <w:jc w:val="both"/>
              <w:rPr>
                <w:b/>
                <w:lang w:val="uk-UA"/>
              </w:rPr>
            </w:pPr>
          </w:p>
        </w:tc>
      </w:tr>
    </w:tbl>
    <w:p w:rsidR="009D58B6" w:rsidRPr="00A47317" w:rsidRDefault="009D58B6"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9D58B6" w:rsidRPr="00A47317" w:rsidTr="00F51B58">
        <w:tc>
          <w:tcPr>
            <w:tcW w:w="2977" w:type="dxa"/>
            <w:shd w:val="clear" w:color="auto" w:fill="DBE5F1" w:themeFill="accent1" w:themeFillTint="33"/>
          </w:tcPr>
          <w:p w:rsidR="009D58B6" w:rsidRPr="00A47317" w:rsidRDefault="009D58B6" w:rsidP="00F51B58">
            <w:pPr>
              <w:jc w:val="both"/>
              <w:rPr>
                <w:b/>
                <w:lang w:val="uk-UA"/>
              </w:rPr>
            </w:pPr>
            <w:r w:rsidRPr="00A47317">
              <w:rPr>
                <w:b/>
                <w:lang w:val="uk-UA"/>
              </w:rPr>
              <w:t xml:space="preserve">Номер та найменування заходу </w:t>
            </w:r>
          </w:p>
        </w:tc>
        <w:tc>
          <w:tcPr>
            <w:tcW w:w="12474" w:type="dxa"/>
            <w:shd w:val="clear" w:color="auto" w:fill="F2DBDB" w:themeFill="accent2" w:themeFillTint="33"/>
          </w:tcPr>
          <w:p w:rsidR="009D58B6" w:rsidRPr="00A47317" w:rsidRDefault="009D58B6" w:rsidP="004D63EC">
            <w:pPr>
              <w:jc w:val="both"/>
              <w:rPr>
                <w:b/>
                <w:lang w:val="uk-UA"/>
              </w:rPr>
            </w:pPr>
            <w:r w:rsidRPr="00A47317">
              <w:rPr>
                <w:b/>
                <w:u w:val="single"/>
                <w:lang w:val="uk-UA" w:eastAsia="uk-UA"/>
              </w:rPr>
              <w:t>14</w:t>
            </w:r>
            <w:r w:rsidRPr="00A47317">
              <w:rPr>
                <w:b/>
                <w:lang w:val="uk-UA" w:eastAsia="uk-UA"/>
              </w:rPr>
              <w:t xml:space="preserve">. </w:t>
            </w:r>
            <w:r w:rsidR="004D63EC" w:rsidRPr="00A47317">
              <w:rPr>
                <w:b/>
                <w:lang w:val="uk-UA" w:eastAsia="uk-UA"/>
              </w:rPr>
              <w:t>Р</w:t>
            </w:r>
            <w:r w:rsidR="00A32AD8" w:rsidRPr="00A47317">
              <w:rPr>
                <w:b/>
                <w:lang w:val="uk-UA" w:eastAsia="uk-UA"/>
              </w:rPr>
              <w:t xml:space="preserve">озроблення типових програм у тому числі для дистанційного навчання </w:t>
            </w:r>
          </w:p>
        </w:tc>
      </w:tr>
      <w:tr w:rsidR="009D58B6" w:rsidRPr="00A47317" w:rsidTr="00F51B58">
        <w:tc>
          <w:tcPr>
            <w:tcW w:w="2977" w:type="dxa"/>
            <w:shd w:val="clear" w:color="auto" w:fill="DBE5F1" w:themeFill="accent1" w:themeFillTint="33"/>
          </w:tcPr>
          <w:p w:rsidR="009D58B6" w:rsidRPr="00A47317" w:rsidRDefault="009D58B6" w:rsidP="00F51B58">
            <w:pPr>
              <w:jc w:val="both"/>
              <w:rPr>
                <w:b/>
                <w:lang w:val="uk-UA"/>
              </w:rPr>
            </w:pPr>
            <w:r w:rsidRPr="00A47317">
              <w:rPr>
                <w:b/>
                <w:lang w:val="uk-UA"/>
              </w:rPr>
              <w:t>Відповідальні за виконання</w:t>
            </w:r>
          </w:p>
        </w:tc>
        <w:tc>
          <w:tcPr>
            <w:tcW w:w="12474" w:type="dxa"/>
          </w:tcPr>
          <w:p w:rsidR="009D58B6" w:rsidRPr="00A47317" w:rsidRDefault="009D58B6" w:rsidP="00F51B58">
            <w:pPr>
              <w:jc w:val="both"/>
              <w:rPr>
                <w:b/>
                <w:i/>
                <w:lang w:val="uk-UA"/>
              </w:rPr>
            </w:pPr>
            <w:proofErr w:type="spellStart"/>
            <w:r w:rsidRPr="00A47317">
              <w:rPr>
                <w:b/>
                <w:lang w:val="uk-UA" w:eastAsia="uk-UA"/>
              </w:rPr>
              <w:t>Мінекономрозвитку</w:t>
            </w:r>
            <w:proofErr w:type="spellEnd"/>
            <w:r w:rsidRPr="00A47317">
              <w:rPr>
                <w:b/>
                <w:lang w:val="uk-UA" w:eastAsia="uk-UA"/>
              </w:rPr>
              <w:t>, Мінфін, Мін’юст, МОН</w:t>
            </w:r>
          </w:p>
        </w:tc>
      </w:tr>
      <w:tr w:rsidR="009D58B6" w:rsidRPr="00A47317" w:rsidTr="00F51B58">
        <w:tc>
          <w:tcPr>
            <w:tcW w:w="2977" w:type="dxa"/>
            <w:shd w:val="clear" w:color="auto" w:fill="DBE5F1" w:themeFill="accent1" w:themeFillTint="33"/>
          </w:tcPr>
          <w:p w:rsidR="009D58B6" w:rsidRPr="00A47317" w:rsidRDefault="009D58B6" w:rsidP="00F51B58">
            <w:pPr>
              <w:jc w:val="both"/>
              <w:rPr>
                <w:b/>
                <w:lang w:val="uk-UA"/>
              </w:rPr>
            </w:pPr>
            <w:r w:rsidRPr="00A47317">
              <w:rPr>
                <w:b/>
                <w:lang w:val="uk-UA"/>
              </w:rPr>
              <w:t>Інформація про термін виконання</w:t>
            </w:r>
          </w:p>
        </w:tc>
        <w:tc>
          <w:tcPr>
            <w:tcW w:w="12474" w:type="dxa"/>
          </w:tcPr>
          <w:p w:rsidR="009D58B6" w:rsidRPr="00A47317" w:rsidRDefault="009D58B6" w:rsidP="00F51B58">
            <w:pPr>
              <w:jc w:val="both"/>
              <w:rPr>
                <w:b/>
                <w:lang w:val="uk-UA" w:eastAsia="uk-UA"/>
              </w:rPr>
            </w:pPr>
            <w:r w:rsidRPr="00A47317">
              <w:rPr>
                <w:b/>
                <w:lang w:val="uk-UA" w:eastAsia="uk-UA"/>
              </w:rPr>
              <w:t>2014 рік</w:t>
            </w:r>
          </w:p>
          <w:p w:rsidR="009D58B6" w:rsidRPr="00A47317" w:rsidRDefault="009D58B6" w:rsidP="00F51B58">
            <w:pPr>
              <w:jc w:val="both"/>
              <w:rPr>
                <w:b/>
                <w:lang w:val="uk-UA" w:eastAsia="uk-UA"/>
              </w:rPr>
            </w:pPr>
          </w:p>
          <w:p w:rsidR="009D58B6" w:rsidRPr="00A47317" w:rsidRDefault="009D58B6" w:rsidP="00F51B58">
            <w:pPr>
              <w:jc w:val="both"/>
              <w:rPr>
                <w:b/>
                <w:i/>
                <w:lang w:val="uk-UA"/>
              </w:rPr>
            </w:pPr>
          </w:p>
        </w:tc>
      </w:tr>
      <w:tr w:rsidR="009D58B6" w:rsidRPr="00A47317" w:rsidTr="00F51B58">
        <w:tc>
          <w:tcPr>
            <w:tcW w:w="2977" w:type="dxa"/>
            <w:shd w:val="clear" w:color="auto" w:fill="DBE5F1" w:themeFill="accent1" w:themeFillTint="33"/>
          </w:tcPr>
          <w:p w:rsidR="009D58B6" w:rsidRPr="00A47317" w:rsidRDefault="009D58B6" w:rsidP="00F51B58">
            <w:pPr>
              <w:jc w:val="both"/>
              <w:rPr>
                <w:b/>
                <w:lang w:val="uk-UA"/>
              </w:rPr>
            </w:pPr>
            <w:r w:rsidRPr="00A47317">
              <w:rPr>
                <w:b/>
                <w:lang w:val="uk-UA"/>
              </w:rPr>
              <w:t>Розгорнута інформація про досягнення очікуваних результатів</w:t>
            </w:r>
          </w:p>
          <w:p w:rsidR="009D58B6" w:rsidRPr="00A47317" w:rsidRDefault="009D58B6" w:rsidP="00F51B58">
            <w:pPr>
              <w:jc w:val="both"/>
              <w:rPr>
                <w:b/>
                <w:i/>
                <w:lang w:val="uk-UA"/>
              </w:rPr>
            </w:pPr>
          </w:p>
        </w:tc>
        <w:tc>
          <w:tcPr>
            <w:tcW w:w="12474" w:type="dxa"/>
          </w:tcPr>
          <w:p w:rsidR="009D58B6" w:rsidRPr="00A47317" w:rsidRDefault="00A32AD8" w:rsidP="009D58B6">
            <w:pPr>
              <w:jc w:val="both"/>
              <w:rPr>
                <w:b/>
                <w:lang w:val="uk-UA"/>
              </w:rPr>
            </w:pPr>
            <w:r w:rsidRPr="00A47317">
              <w:rPr>
                <w:b/>
                <w:lang w:val="uk-UA"/>
              </w:rPr>
              <w:t>Підвищення професіоналізму членів конкурсних комітетів замовників та підготовка нових професійних кадрів, підвищення якості здійснення замовниками закупівель</w:t>
            </w:r>
          </w:p>
          <w:p w:rsidR="004D63EC" w:rsidRPr="00A47317" w:rsidRDefault="004D63EC" w:rsidP="009D58B6">
            <w:pPr>
              <w:jc w:val="both"/>
              <w:rPr>
                <w:b/>
                <w:lang w:val="uk-UA"/>
              </w:rPr>
            </w:pPr>
            <w:proofErr w:type="spellStart"/>
            <w:r w:rsidRPr="00A47317">
              <w:rPr>
                <w:u w:val="single"/>
                <w:lang w:val="uk-UA"/>
              </w:rPr>
              <w:t>Мінекономрозвитку</w:t>
            </w:r>
            <w:proofErr w:type="spellEnd"/>
            <w:r w:rsidRPr="00A47317">
              <w:rPr>
                <w:u w:val="single"/>
                <w:lang w:val="uk-UA"/>
              </w:rPr>
              <w:t xml:space="preserve">: </w:t>
            </w:r>
            <w:r w:rsidRPr="00A47317">
              <w:rPr>
                <w:lang w:val="uk-UA"/>
              </w:rPr>
              <w:t xml:space="preserve">з метою удосконалення функцій уповноваженого органу та прийнято </w:t>
            </w:r>
            <w:r w:rsidRPr="00A47317">
              <w:rPr>
                <w:lang w:val="uk-UA" w:eastAsia="uk-UA"/>
              </w:rPr>
              <w:t xml:space="preserve">нову редакцію Закону України “Про здійснення держаних закупівель, яким передбачено виконання функцій Уповноваженого органу у частині розроблення примірних навчальних програм з питань організації та здійснення державних закупівель. Крім того, </w:t>
            </w:r>
            <w:proofErr w:type="spellStart"/>
            <w:r w:rsidRPr="00A47317">
              <w:rPr>
                <w:lang w:val="uk-UA" w:eastAsia="uk-UA"/>
              </w:rPr>
              <w:t>Мінекономрозвитку</w:t>
            </w:r>
            <w:proofErr w:type="spellEnd"/>
            <w:r w:rsidRPr="00A47317">
              <w:rPr>
                <w:lang w:val="uk-UA" w:eastAsia="uk-UA"/>
              </w:rPr>
              <w:t xml:space="preserve"> здійснюється систематичне надання роз’яснень щодо застосування законодавства у сфері державних закупівель.</w:t>
            </w:r>
          </w:p>
        </w:tc>
      </w:tr>
      <w:tr w:rsidR="009D58B6" w:rsidRPr="00A47317" w:rsidTr="00F51B58">
        <w:tc>
          <w:tcPr>
            <w:tcW w:w="2977" w:type="dxa"/>
            <w:shd w:val="clear" w:color="auto" w:fill="DBE5F1" w:themeFill="accent1" w:themeFillTint="33"/>
          </w:tcPr>
          <w:p w:rsidR="009D58B6" w:rsidRPr="00A47317" w:rsidRDefault="009D58B6" w:rsidP="00F51B58">
            <w:pPr>
              <w:jc w:val="both"/>
              <w:rPr>
                <w:b/>
                <w:lang w:val="uk-UA"/>
              </w:rPr>
            </w:pPr>
            <w:r w:rsidRPr="00A47317">
              <w:rPr>
                <w:b/>
                <w:lang w:val="uk-UA"/>
              </w:rPr>
              <w:t xml:space="preserve">Розгорнута інформація про досягнення Індикатору оцінки </w:t>
            </w:r>
          </w:p>
        </w:tc>
        <w:tc>
          <w:tcPr>
            <w:tcW w:w="12474" w:type="dxa"/>
          </w:tcPr>
          <w:p w:rsidR="009D58B6" w:rsidRPr="00A47317" w:rsidRDefault="00A32AD8" w:rsidP="009D58B6">
            <w:pPr>
              <w:jc w:val="both"/>
              <w:rPr>
                <w:b/>
                <w:lang w:val="uk-UA"/>
              </w:rPr>
            </w:pPr>
            <w:r w:rsidRPr="00A47317">
              <w:rPr>
                <w:b/>
                <w:lang w:val="uk-UA"/>
              </w:rPr>
              <w:t xml:space="preserve">Затвердження типових навчальних програм, у тому числі для дистанційного навчання </w:t>
            </w:r>
          </w:p>
          <w:p w:rsidR="004D63EC" w:rsidRPr="00A47317" w:rsidRDefault="004D63EC" w:rsidP="004D63EC">
            <w:pPr>
              <w:jc w:val="both"/>
              <w:rPr>
                <w:u w:val="single"/>
                <w:lang w:val="uk-UA"/>
              </w:rPr>
            </w:pPr>
            <w:proofErr w:type="spellStart"/>
            <w:r w:rsidRPr="00A47317">
              <w:rPr>
                <w:u w:val="single"/>
                <w:lang w:val="uk-UA"/>
              </w:rPr>
              <w:t>Мінекономрозвитку</w:t>
            </w:r>
            <w:proofErr w:type="spellEnd"/>
            <w:r w:rsidRPr="00A47317">
              <w:rPr>
                <w:u w:val="single"/>
                <w:lang w:val="uk-UA"/>
              </w:rPr>
              <w:t xml:space="preserve">: </w:t>
            </w:r>
            <w:r w:rsidRPr="00A47317">
              <w:rPr>
                <w:lang w:val="uk-UA"/>
              </w:rPr>
              <w:t>завдання виконується.</w:t>
            </w:r>
          </w:p>
          <w:p w:rsidR="004D63EC" w:rsidRPr="00A47317" w:rsidRDefault="004D63EC" w:rsidP="009D58B6">
            <w:pPr>
              <w:jc w:val="both"/>
              <w:rPr>
                <w:b/>
                <w:lang w:val="uk-UA"/>
              </w:rPr>
            </w:pPr>
          </w:p>
        </w:tc>
      </w:tr>
    </w:tbl>
    <w:p w:rsidR="009D58B6" w:rsidRPr="00A47317" w:rsidRDefault="009D58B6" w:rsidP="00A33B45">
      <w:pPr>
        <w:rPr>
          <w:b/>
          <w:lang w:val="uk-UA"/>
        </w:rPr>
      </w:pPr>
    </w:p>
    <w:tbl>
      <w:tblPr>
        <w:tblW w:w="15451" w:type="dxa"/>
        <w:tblInd w:w="-34" w:type="dxa"/>
        <w:tblLayout w:type="fixed"/>
        <w:tblLook w:val="04A0" w:firstRow="1" w:lastRow="0" w:firstColumn="1" w:lastColumn="0" w:noHBand="0" w:noVBand="1"/>
      </w:tblPr>
      <w:tblGrid>
        <w:gridCol w:w="15451"/>
      </w:tblGrid>
      <w:tr w:rsidR="0017500A" w:rsidRPr="00A47317" w:rsidTr="0017500A">
        <w:tc>
          <w:tcPr>
            <w:tcW w:w="15451" w:type="dxa"/>
            <w:tcBorders>
              <w:top w:val="single" w:sz="4" w:space="0" w:color="auto"/>
              <w:left w:val="single" w:sz="4" w:space="0" w:color="auto"/>
              <w:bottom w:val="single" w:sz="4" w:space="0" w:color="auto"/>
              <w:right w:val="single" w:sz="4" w:space="0" w:color="auto"/>
            </w:tcBorders>
            <w:shd w:val="clear" w:color="auto" w:fill="C4BC96"/>
          </w:tcPr>
          <w:p w:rsidR="0017500A" w:rsidRPr="00A47317" w:rsidRDefault="0017500A" w:rsidP="0017500A">
            <w:pPr>
              <w:pStyle w:val="a8"/>
              <w:jc w:val="center"/>
              <w:rPr>
                <w:b/>
                <w:sz w:val="24"/>
                <w:szCs w:val="24"/>
                <w:lang w:eastAsia="uk-UA"/>
              </w:rPr>
            </w:pPr>
            <w:r w:rsidRPr="00A47317">
              <w:rPr>
                <w:b/>
                <w:sz w:val="24"/>
                <w:szCs w:val="24"/>
                <w:u w:val="single"/>
                <w:lang w:eastAsia="uk-UA"/>
              </w:rPr>
              <w:t>VI</w:t>
            </w:r>
            <w:r w:rsidRPr="00A47317">
              <w:rPr>
                <w:b/>
                <w:bCs/>
                <w:sz w:val="24"/>
                <w:szCs w:val="24"/>
                <w:u w:val="single"/>
                <w:lang w:eastAsia="uk-UA"/>
              </w:rPr>
              <w:t>I</w:t>
            </w:r>
            <w:r w:rsidRPr="00A47317">
              <w:rPr>
                <w:b/>
                <w:sz w:val="24"/>
                <w:szCs w:val="24"/>
                <w:lang w:eastAsia="uk-UA"/>
              </w:rPr>
              <w:t>. Розвиток системи управління державними інвестиціями</w:t>
            </w:r>
          </w:p>
        </w:tc>
      </w:tr>
      <w:tr w:rsidR="0017500A" w:rsidRPr="00A47317" w:rsidTr="0017500A">
        <w:tc>
          <w:tcPr>
            <w:tcW w:w="15451" w:type="dxa"/>
            <w:tcBorders>
              <w:top w:val="single" w:sz="4" w:space="0" w:color="auto"/>
              <w:left w:val="single" w:sz="4" w:space="0" w:color="auto"/>
              <w:bottom w:val="single" w:sz="4" w:space="0" w:color="auto"/>
              <w:right w:val="single" w:sz="4" w:space="0" w:color="auto"/>
            </w:tcBorders>
          </w:tcPr>
          <w:p w:rsidR="0017500A" w:rsidRPr="00A47317" w:rsidRDefault="0017500A" w:rsidP="0017500A">
            <w:pPr>
              <w:pStyle w:val="a8"/>
              <w:jc w:val="center"/>
              <w:rPr>
                <w:b/>
                <w:sz w:val="24"/>
                <w:szCs w:val="24"/>
                <w:lang w:eastAsia="uk-UA"/>
              </w:rPr>
            </w:pPr>
            <w:r w:rsidRPr="00A47317">
              <w:rPr>
                <w:b/>
                <w:sz w:val="24"/>
                <w:szCs w:val="24"/>
                <w:lang w:eastAsia="uk-UA"/>
              </w:rPr>
              <w:t>Перший етап — завдання середньострокового характеру</w:t>
            </w:r>
          </w:p>
        </w:tc>
      </w:tr>
      <w:tr w:rsidR="0017500A" w:rsidRPr="00A47317" w:rsidTr="0017500A">
        <w:tc>
          <w:tcPr>
            <w:tcW w:w="15451" w:type="dxa"/>
            <w:tcBorders>
              <w:top w:val="single" w:sz="4" w:space="0" w:color="auto"/>
              <w:left w:val="single" w:sz="4" w:space="0" w:color="auto"/>
              <w:bottom w:val="single" w:sz="4" w:space="0" w:color="auto"/>
              <w:right w:val="single" w:sz="4" w:space="0" w:color="auto"/>
            </w:tcBorders>
            <w:shd w:val="clear" w:color="auto" w:fill="DDD9C3"/>
          </w:tcPr>
          <w:p w:rsidR="0017500A" w:rsidRPr="00A47317" w:rsidRDefault="0017500A" w:rsidP="0017500A">
            <w:pPr>
              <w:pStyle w:val="a8"/>
              <w:jc w:val="center"/>
              <w:rPr>
                <w:b/>
                <w:sz w:val="24"/>
                <w:szCs w:val="24"/>
                <w:lang w:eastAsia="uk-UA"/>
              </w:rPr>
            </w:pPr>
            <w:r w:rsidRPr="00A47317">
              <w:rPr>
                <w:b/>
                <w:sz w:val="24"/>
                <w:szCs w:val="24"/>
                <w:u w:val="single"/>
                <w:lang w:eastAsia="uk-UA"/>
              </w:rPr>
              <w:t>1</w:t>
            </w:r>
            <w:r w:rsidRPr="00A47317">
              <w:rPr>
                <w:b/>
                <w:sz w:val="24"/>
                <w:szCs w:val="24"/>
                <w:lang w:eastAsia="uk-UA"/>
              </w:rPr>
              <w:t>. Удосконалення нормативно-правового забезпечення державних інвестицій</w:t>
            </w:r>
          </w:p>
        </w:tc>
      </w:tr>
    </w:tbl>
    <w:tbl>
      <w:tblPr>
        <w:tblStyle w:val="a6"/>
        <w:tblW w:w="15451" w:type="dxa"/>
        <w:tblInd w:w="-34" w:type="dxa"/>
        <w:tblLook w:val="04A0" w:firstRow="1" w:lastRow="0" w:firstColumn="1" w:lastColumn="0" w:noHBand="0" w:noVBand="1"/>
      </w:tblPr>
      <w:tblGrid>
        <w:gridCol w:w="2977"/>
        <w:gridCol w:w="12474"/>
      </w:tblGrid>
      <w:tr w:rsidR="00A33B45" w:rsidRPr="00A47317" w:rsidTr="006C5B13">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 xml:space="preserve">Номер та найменування заходу </w:t>
            </w:r>
          </w:p>
        </w:tc>
        <w:tc>
          <w:tcPr>
            <w:tcW w:w="12474" w:type="dxa"/>
            <w:shd w:val="clear" w:color="auto" w:fill="F2DBDB" w:themeFill="accent2" w:themeFillTint="33"/>
          </w:tcPr>
          <w:p w:rsidR="00A33B45" w:rsidRPr="00A47317" w:rsidRDefault="00166108" w:rsidP="00A33B45">
            <w:pPr>
              <w:jc w:val="both"/>
              <w:rPr>
                <w:b/>
                <w:lang w:val="uk-UA"/>
              </w:rPr>
            </w:pPr>
            <w:r w:rsidRPr="00A47317">
              <w:rPr>
                <w:b/>
                <w:u w:val="single"/>
                <w:lang w:val="uk-UA"/>
              </w:rPr>
              <w:t>1</w:t>
            </w:r>
            <w:r w:rsidRPr="00A47317">
              <w:rPr>
                <w:b/>
                <w:lang w:val="uk-UA"/>
              </w:rPr>
              <w:t>. Затвердження порядку та критеріїв розподілу державних капітальних видатків</w:t>
            </w: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Відповідальні за виконання</w:t>
            </w:r>
          </w:p>
        </w:tc>
        <w:tc>
          <w:tcPr>
            <w:tcW w:w="12474" w:type="dxa"/>
          </w:tcPr>
          <w:p w:rsidR="00A33B45" w:rsidRPr="00A47317" w:rsidRDefault="00166108" w:rsidP="00A33B45">
            <w:pPr>
              <w:jc w:val="both"/>
              <w:rPr>
                <w:b/>
                <w:i/>
                <w:lang w:val="uk-UA"/>
              </w:rPr>
            </w:pPr>
            <w:proofErr w:type="spellStart"/>
            <w:r w:rsidRPr="00A47317">
              <w:rPr>
                <w:b/>
                <w:lang w:val="uk-UA" w:eastAsia="uk-UA"/>
              </w:rPr>
              <w:t>Мінекономрозвитку</w:t>
            </w:r>
            <w:proofErr w:type="spellEnd"/>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Інформація про термін виконання</w:t>
            </w:r>
          </w:p>
        </w:tc>
        <w:tc>
          <w:tcPr>
            <w:tcW w:w="12474" w:type="dxa"/>
          </w:tcPr>
          <w:p w:rsidR="00A33B45" w:rsidRPr="00A47317" w:rsidRDefault="00166108" w:rsidP="00A33B45">
            <w:pPr>
              <w:jc w:val="both"/>
              <w:rPr>
                <w:b/>
                <w:i/>
                <w:lang w:val="uk-UA"/>
              </w:rPr>
            </w:pPr>
            <w:r w:rsidRPr="00A47317">
              <w:rPr>
                <w:b/>
                <w:lang w:val="uk-UA" w:eastAsia="uk-UA"/>
              </w:rPr>
              <w:t>листопад 2013 року</w:t>
            </w: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Розгорнута інформація про досягнення очікуваних результатів</w:t>
            </w:r>
          </w:p>
          <w:p w:rsidR="00A33B45" w:rsidRPr="00A47317" w:rsidRDefault="00A33B45" w:rsidP="00A33B45">
            <w:pPr>
              <w:jc w:val="both"/>
              <w:rPr>
                <w:b/>
                <w:i/>
                <w:lang w:val="uk-UA"/>
              </w:rPr>
            </w:pPr>
          </w:p>
        </w:tc>
        <w:tc>
          <w:tcPr>
            <w:tcW w:w="12474" w:type="dxa"/>
          </w:tcPr>
          <w:p w:rsidR="00A33B45" w:rsidRPr="00A47317" w:rsidRDefault="00166108" w:rsidP="00A33B45">
            <w:pPr>
              <w:jc w:val="both"/>
              <w:rPr>
                <w:b/>
                <w:lang w:val="uk-UA" w:eastAsia="uk-UA"/>
              </w:rPr>
            </w:pPr>
            <w:r w:rsidRPr="00A47317">
              <w:rPr>
                <w:b/>
                <w:lang w:val="uk-UA" w:eastAsia="uk-UA"/>
              </w:rPr>
              <w:lastRenderedPageBreak/>
              <w:t>ефективний розподіл державних капітальних видатків</w:t>
            </w:r>
          </w:p>
          <w:p w:rsidR="00FE48A6" w:rsidRPr="00A47317" w:rsidRDefault="00FE48A6" w:rsidP="001C18D4">
            <w:pPr>
              <w:ind w:firstLine="459"/>
              <w:jc w:val="both"/>
              <w:rPr>
                <w:lang w:val="uk-UA"/>
              </w:rPr>
            </w:pPr>
            <w:r w:rsidRPr="00A47317">
              <w:rPr>
                <w:u w:val="single"/>
                <w:lang w:val="uk-UA"/>
              </w:rPr>
              <w:t xml:space="preserve">За інформацією </w:t>
            </w:r>
            <w:proofErr w:type="spellStart"/>
            <w:r w:rsidRPr="00A47317">
              <w:rPr>
                <w:u w:val="single"/>
                <w:lang w:val="uk-UA"/>
              </w:rPr>
              <w:t>Мінекономрозвитку</w:t>
            </w:r>
            <w:proofErr w:type="spellEnd"/>
            <w:r w:rsidRPr="00A47317">
              <w:rPr>
                <w:lang w:val="uk-UA"/>
              </w:rPr>
              <w:t xml:space="preserve">: </w:t>
            </w:r>
            <w:r w:rsidRPr="00A47317">
              <w:rPr>
                <w:spacing w:val="-1"/>
                <w:lang w:val="uk-UA"/>
              </w:rPr>
              <w:t xml:space="preserve">підвищено якість та ефективності здійснення витрат розвитку бюджету шляхом спрямування таких коштів на реалізацію пріоритетних інвестиційних проектів з урахуванням результатів </w:t>
            </w:r>
            <w:r w:rsidRPr="00A47317">
              <w:rPr>
                <w:spacing w:val="-1"/>
                <w:lang w:val="uk-UA"/>
              </w:rPr>
              <w:lastRenderedPageBreak/>
              <w:t>оцінки їх економічної ефективності</w:t>
            </w:r>
            <w:r w:rsidR="004E58D7" w:rsidRPr="00A47317">
              <w:rPr>
                <w:spacing w:val="-1"/>
                <w:lang w:val="uk-UA"/>
              </w:rPr>
              <w:t xml:space="preserve"> (</w:t>
            </w:r>
            <w:r w:rsidR="004E58D7" w:rsidRPr="00A47317">
              <w:rPr>
                <w:i/>
                <w:spacing w:val="-1"/>
                <w:lang w:val="uk-UA"/>
              </w:rPr>
              <w:t>інформація попереднього періоду)</w:t>
            </w: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lastRenderedPageBreak/>
              <w:t xml:space="preserve">Розгорнута інформація про досягнення Індикатору оцінки </w:t>
            </w:r>
          </w:p>
        </w:tc>
        <w:tc>
          <w:tcPr>
            <w:tcW w:w="12474" w:type="dxa"/>
          </w:tcPr>
          <w:p w:rsidR="00A33B45" w:rsidRPr="00A47317" w:rsidRDefault="00166108" w:rsidP="00A33B45">
            <w:pPr>
              <w:jc w:val="both"/>
              <w:rPr>
                <w:b/>
                <w:lang w:val="uk-UA" w:eastAsia="uk-UA"/>
              </w:rPr>
            </w:pPr>
            <w:r w:rsidRPr="00A47317">
              <w:rPr>
                <w:b/>
                <w:lang w:val="uk-UA" w:eastAsia="uk-UA"/>
              </w:rPr>
              <w:t>прийняття нормативно-правового акта</w:t>
            </w:r>
          </w:p>
          <w:p w:rsidR="00FE48A6" w:rsidRPr="00A47317" w:rsidRDefault="00FE48A6" w:rsidP="001C18D4">
            <w:pPr>
              <w:ind w:firstLine="459"/>
              <w:jc w:val="both"/>
              <w:rPr>
                <w:b/>
                <w:i/>
                <w:lang w:val="uk-UA"/>
              </w:rPr>
            </w:pPr>
            <w:r w:rsidRPr="00A47317">
              <w:rPr>
                <w:u w:val="single"/>
                <w:lang w:val="uk-UA"/>
              </w:rPr>
              <w:t xml:space="preserve">За інформацією </w:t>
            </w:r>
            <w:proofErr w:type="spellStart"/>
            <w:r w:rsidRPr="00A47317">
              <w:rPr>
                <w:u w:val="single"/>
                <w:lang w:val="uk-UA"/>
              </w:rPr>
              <w:t>Мінекономрозвитку</w:t>
            </w:r>
            <w:proofErr w:type="spellEnd"/>
            <w:r w:rsidRPr="00A47317">
              <w:rPr>
                <w:u w:val="single"/>
                <w:lang w:val="uk-UA"/>
              </w:rPr>
              <w:t xml:space="preserve">: </w:t>
            </w:r>
            <w:r w:rsidRPr="00A47317">
              <w:rPr>
                <w:spacing w:val="-1"/>
                <w:lang w:val="uk-UA"/>
              </w:rPr>
              <w:t>прийнято постанову Кабінету Міністрів України від 13.11.2013 № 835 "Про затвердження Порядку відбору проектних (інвестиційних) пропозицій та інвестиційних проектів, для розроблення або реалізації яких надається держа</w:t>
            </w:r>
            <w:r w:rsidR="004E58D7" w:rsidRPr="00A47317">
              <w:rPr>
                <w:spacing w:val="-1"/>
                <w:lang w:val="uk-UA"/>
              </w:rPr>
              <w:t>вна підтримка" (інформація попереднього періоду)</w:t>
            </w:r>
          </w:p>
        </w:tc>
      </w:tr>
    </w:tbl>
    <w:p w:rsidR="00A33B45" w:rsidRPr="00A47317" w:rsidRDefault="00A33B45"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F47AFE" w:rsidRPr="00A47317" w:rsidTr="00F51B58">
        <w:tc>
          <w:tcPr>
            <w:tcW w:w="2977" w:type="dxa"/>
            <w:shd w:val="clear" w:color="auto" w:fill="DBE5F1" w:themeFill="accent1" w:themeFillTint="33"/>
          </w:tcPr>
          <w:p w:rsidR="00F47AFE" w:rsidRPr="00A47317" w:rsidRDefault="00F47AFE" w:rsidP="00F51B58">
            <w:pPr>
              <w:jc w:val="both"/>
              <w:rPr>
                <w:b/>
                <w:lang w:val="uk-UA"/>
              </w:rPr>
            </w:pPr>
            <w:r w:rsidRPr="00A47317">
              <w:rPr>
                <w:b/>
                <w:lang w:val="uk-UA"/>
              </w:rPr>
              <w:t xml:space="preserve">Номер та найменування заходу </w:t>
            </w:r>
          </w:p>
        </w:tc>
        <w:tc>
          <w:tcPr>
            <w:tcW w:w="12474" w:type="dxa"/>
            <w:shd w:val="clear" w:color="auto" w:fill="F2DBDB" w:themeFill="accent2" w:themeFillTint="33"/>
          </w:tcPr>
          <w:p w:rsidR="00F47AFE" w:rsidRPr="00A47317" w:rsidRDefault="00F47AFE" w:rsidP="00F47AFE">
            <w:pPr>
              <w:jc w:val="both"/>
              <w:rPr>
                <w:b/>
                <w:lang w:val="uk-UA"/>
              </w:rPr>
            </w:pPr>
            <w:r w:rsidRPr="00A47317">
              <w:rPr>
                <w:b/>
                <w:u w:val="single"/>
                <w:lang w:val="uk-UA"/>
              </w:rPr>
              <w:t>2</w:t>
            </w:r>
            <w:r w:rsidRPr="00A47317">
              <w:rPr>
                <w:b/>
                <w:lang w:val="uk-UA"/>
              </w:rPr>
              <w:t xml:space="preserve">. Забезпечення оптимізації напрямів здійснення державних інвестицій з урахуванням державних та регіональних програм розвитку галузей та територій, в тому числі із залученням приватного капіталу  до фінансування окремих інвестиційних проектів </w:t>
            </w:r>
          </w:p>
        </w:tc>
      </w:tr>
      <w:tr w:rsidR="00F47AFE" w:rsidRPr="00A47317" w:rsidTr="00F51B58">
        <w:tc>
          <w:tcPr>
            <w:tcW w:w="2977" w:type="dxa"/>
            <w:shd w:val="clear" w:color="auto" w:fill="DBE5F1" w:themeFill="accent1" w:themeFillTint="33"/>
          </w:tcPr>
          <w:p w:rsidR="00F47AFE" w:rsidRPr="00A47317" w:rsidRDefault="00F47AFE" w:rsidP="00F51B58">
            <w:pPr>
              <w:jc w:val="both"/>
              <w:rPr>
                <w:b/>
                <w:lang w:val="uk-UA"/>
              </w:rPr>
            </w:pPr>
            <w:r w:rsidRPr="00A47317">
              <w:rPr>
                <w:b/>
                <w:lang w:val="uk-UA"/>
              </w:rPr>
              <w:t>Відповідальні за виконання</w:t>
            </w:r>
          </w:p>
          <w:p w:rsidR="00630394" w:rsidRPr="00A47317" w:rsidRDefault="00630394" w:rsidP="00F51B58">
            <w:pPr>
              <w:jc w:val="both"/>
              <w:rPr>
                <w:b/>
                <w:lang w:val="uk-UA"/>
              </w:rPr>
            </w:pPr>
          </w:p>
        </w:tc>
        <w:tc>
          <w:tcPr>
            <w:tcW w:w="12474" w:type="dxa"/>
          </w:tcPr>
          <w:p w:rsidR="00F47AFE" w:rsidRPr="00A47317" w:rsidRDefault="00F47AFE" w:rsidP="00F51B58">
            <w:pPr>
              <w:jc w:val="both"/>
              <w:rPr>
                <w:b/>
                <w:i/>
                <w:lang w:val="uk-UA"/>
              </w:rPr>
            </w:pPr>
            <w:proofErr w:type="spellStart"/>
            <w:r w:rsidRPr="00A47317">
              <w:rPr>
                <w:b/>
                <w:lang w:val="uk-UA" w:eastAsia="uk-UA"/>
              </w:rPr>
              <w:t>Мінекономрозвитку</w:t>
            </w:r>
            <w:proofErr w:type="spellEnd"/>
          </w:p>
        </w:tc>
      </w:tr>
      <w:tr w:rsidR="00F47AFE" w:rsidRPr="00A47317" w:rsidTr="00F51B58">
        <w:tc>
          <w:tcPr>
            <w:tcW w:w="2977" w:type="dxa"/>
            <w:shd w:val="clear" w:color="auto" w:fill="DBE5F1" w:themeFill="accent1" w:themeFillTint="33"/>
          </w:tcPr>
          <w:p w:rsidR="00F47AFE" w:rsidRPr="00A47317" w:rsidRDefault="00F47AFE" w:rsidP="00F51B58">
            <w:pPr>
              <w:jc w:val="both"/>
              <w:rPr>
                <w:b/>
                <w:lang w:val="uk-UA"/>
              </w:rPr>
            </w:pPr>
            <w:r w:rsidRPr="00A47317">
              <w:rPr>
                <w:b/>
                <w:lang w:val="uk-UA"/>
              </w:rPr>
              <w:t>Інформація про термін виконання</w:t>
            </w:r>
          </w:p>
          <w:p w:rsidR="00630394" w:rsidRPr="00A47317" w:rsidRDefault="00630394" w:rsidP="00F51B58">
            <w:pPr>
              <w:jc w:val="both"/>
              <w:rPr>
                <w:b/>
                <w:lang w:val="uk-UA"/>
              </w:rPr>
            </w:pPr>
          </w:p>
        </w:tc>
        <w:tc>
          <w:tcPr>
            <w:tcW w:w="12474" w:type="dxa"/>
          </w:tcPr>
          <w:p w:rsidR="00F47AFE" w:rsidRPr="00A47317" w:rsidRDefault="00F47AFE" w:rsidP="00F51B58">
            <w:pPr>
              <w:jc w:val="both"/>
              <w:rPr>
                <w:b/>
                <w:i/>
                <w:lang w:val="uk-UA"/>
              </w:rPr>
            </w:pPr>
            <w:r w:rsidRPr="00A47317">
              <w:rPr>
                <w:b/>
                <w:lang w:val="uk-UA" w:eastAsia="uk-UA"/>
              </w:rPr>
              <w:t>2014 рік</w:t>
            </w:r>
          </w:p>
        </w:tc>
      </w:tr>
      <w:tr w:rsidR="00F47AFE" w:rsidRPr="00A47317" w:rsidTr="00F51B58">
        <w:tc>
          <w:tcPr>
            <w:tcW w:w="2977" w:type="dxa"/>
            <w:shd w:val="clear" w:color="auto" w:fill="DBE5F1" w:themeFill="accent1" w:themeFillTint="33"/>
          </w:tcPr>
          <w:p w:rsidR="00F47AFE" w:rsidRPr="00A47317" w:rsidRDefault="00F47AFE" w:rsidP="00F51B58">
            <w:pPr>
              <w:jc w:val="both"/>
              <w:rPr>
                <w:b/>
                <w:lang w:val="uk-UA"/>
              </w:rPr>
            </w:pPr>
            <w:r w:rsidRPr="00A47317">
              <w:rPr>
                <w:b/>
                <w:lang w:val="uk-UA"/>
              </w:rPr>
              <w:t xml:space="preserve">Розгорнута інформація про досягнення </w:t>
            </w:r>
            <w:r w:rsidR="00630394" w:rsidRPr="00A47317">
              <w:rPr>
                <w:b/>
                <w:lang w:val="uk-UA"/>
              </w:rPr>
              <w:t>очікуваних результатів</w:t>
            </w:r>
          </w:p>
        </w:tc>
        <w:tc>
          <w:tcPr>
            <w:tcW w:w="12474" w:type="dxa"/>
          </w:tcPr>
          <w:p w:rsidR="00F47AFE" w:rsidRPr="00A47317" w:rsidRDefault="00F47AFE" w:rsidP="00F51B58">
            <w:pPr>
              <w:jc w:val="both"/>
              <w:rPr>
                <w:b/>
                <w:lang w:val="uk-UA" w:eastAsia="uk-UA"/>
              </w:rPr>
            </w:pPr>
            <w:r w:rsidRPr="00A47317">
              <w:rPr>
                <w:b/>
                <w:lang w:val="uk-UA" w:eastAsia="uk-UA"/>
              </w:rPr>
              <w:t xml:space="preserve">ефективний розподіл державних інвестицій </w:t>
            </w:r>
          </w:p>
          <w:p w:rsidR="00F47AFE" w:rsidRPr="00A47317" w:rsidRDefault="00630394" w:rsidP="00630394">
            <w:pPr>
              <w:ind w:firstLine="459"/>
              <w:jc w:val="both"/>
              <w:rPr>
                <w:lang w:val="uk-UA" w:eastAsia="uk-UA"/>
              </w:rPr>
            </w:pPr>
            <w:r w:rsidRPr="00A47317">
              <w:rPr>
                <w:lang w:val="uk-UA" w:eastAsia="uk-UA"/>
              </w:rPr>
              <w:t xml:space="preserve">Завдання </w:t>
            </w:r>
            <w:r w:rsidRPr="00A47317">
              <w:rPr>
                <w:lang w:val="uk-UA" w:eastAsia="uk-UA"/>
              </w:rPr>
              <w:t>знаходиться в стадії виконання.</w:t>
            </w:r>
          </w:p>
        </w:tc>
      </w:tr>
      <w:tr w:rsidR="00F47AFE" w:rsidRPr="00A47317" w:rsidTr="00F51B58">
        <w:tc>
          <w:tcPr>
            <w:tcW w:w="2977" w:type="dxa"/>
            <w:shd w:val="clear" w:color="auto" w:fill="DBE5F1" w:themeFill="accent1" w:themeFillTint="33"/>
          </w:tcPr>
          <w:p w:rsidR="00F47AFE" w:rsidRPr="00A47317" w:rsidRDefault="00F47AFE" w:rsidP="00F51B58">
            <w:pPr>
              <w:jc w:val="both"/>
              <w:rPr>
                <w:b/>
                <w:lang w:val="uk-UA"/>
              </w:rPr>
            </w:pPr>
            <w:r w:rsidRPr="00A47317">
              <w:rPr>
                <w:b/>
                <w:lang w:val="uk-UA"/>
              </w:rPr>
              <w:t xml:space="preserve">Розгорнута інформація про досягнення Індикатору оцінки </w:t>
            </w:r>
          </w:p>
        </w:tc>
        <w:tc>
          <w:tcPr>
            <w:tcW w:w="12474" w:type="dxa"/>
          </w:tcPr>
          <w:p w:rsidR="00F47AFE" w:rsidRPr="00A47317" w:rsidRDefault="00F47AFE" w:rsidP="00F51B58">
            <w:pPr>
              <w:jc w:val="both"/>
              <w:rPr>
                <w:b/>
                <w:lang w:val="uk-UA" w:eastAsia="uk-UA"/>
              </w:rPr>
            </w:pPr>
            <w:r w:rsidRPr="00A47317">
              <w:rPr>
                <w:b/>
                <w:lang w:val="uk-UA" w:eastAsia="uk-UA"/>
              </w:rPr>
              <w:t>прийняття нормативно-правового акта</w:t>
            </w:r>
          </w:p>
          <w:p w:rsidR="00630394" w:rsidRPr="00A47317" w:rsidRDefault="00630394" w:rsidP="00630394">
            <w:pPr>
              <w:ind w:firstLine="459"/>
              <w:jc w:val="both"/>
              <w:rPr>
                <w:lang w:val="uk-UA" w:eastAsia="uk-UA"/>
              </w:rPr>
            </w:pPr>
            <w:r w:rsidRPr="00A47317">
              <w:rPr>
                <w:lang w:val="uk-UA" w:eastAsia="uk-UA"/>
              </w:rPr>
              <w:t>Завдання знаходиться в стадії виконання.</w:t>
            </w:r>
          </w:p>
          <w:p w:rsidR="00F47AFE" w:rsidRPr="00A47317" w:rsidRDefault="00F47AFE" w:rsidP="00F47AFE">
            <w:pPr>
              <w:jc w:val="both"/>
              <w:rPr>
                <w:b/>
                <w:i/>
                <w:lang w:val="uk-UA"/>
              </w:rPr>
            </w:pPr>
          </w:p>
        </w:tc>
      </w:tr>
    </w:tbl>
    <w:p w:rsidR="00F47AFE" w:rsidRPr="00A47317" w:rsidRDefault="00F47AFE"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F47AFE" w:rsidRPr="00A47317" w:rsidTr="00F51B58">
        <w:tc>
          <w:tcPr>
            <w:tcW w:w="2977" w:type="dxa"/>
            <w:shd w:val="clear" w:color="auto" w:fill="DBE5F1" w:themeFill="accent1" w:themeFillTint="33"/>
          </w:tcPr>
          <w:p w:rsidR="00F47AFE" w:rsidRPr="00A47317" w:rsidRDefault="00F47AFE" w:rsidP="00F51B58">
            <w:pPr>
              <w:jc w:val="both"/>
              <w:rPr>
                <w:b/>
                <w:lang w:val="uk-UA"/>
              </w:rPr>
            </w:pPr>
            <w:r w:rsidRPr="00A47317">
              <w:rPr>
                <w:b/>
                <w:lang w:val="uk-UA"/>
              </w:rPr>
              <w:t xml:space="preserve">Номер та найменування заходу </w:t>
            </w:r>
          </w:p>
        </w:tc>
        <w:tc>
          <w:tcPr>
            <w:tcW w:w="12474" w:type="dxa"/>
            <w:shd w:val="clear" w:color="auto" w:fill="F2DBDB" w:themeFill="accent2" w:themeFillTint="33"/>
          </w:tcPr>
          <w:p w:rsidR="00F47AFE" w:rsidRPr="00A47317" w:rsidRDefault="00F47AFE" w:rsidP="00F47AFE">
            <w:pPr>
              <w:jc w:val="both"/>
              <w:rPr>
                <w:b/>
                <w:lang w:val="uk-UA"/>
              </w:rPr>
            </w:pPr>
            <w:r w:rsidRPr="00A47317">
              <w:rPr>
                <w:b/>
                <w:u w:val="single"/>
                <w:lang w:val="uk-UA"/>
              </w:rPr>
              <w:t>3</w:t>
            </w:r>
            <w:r w:rsidRPr="00A47317">
              <w:rPr>
                <w:b/>
                <w:lang w:val="uk-UA"/>
              </w:rPr>
              <w:t xml:space="preserve">. Створення ефективної системи оцінки інвестиційних проектів під час здійснення їх відбору </w:t>
            </w:r>
          </w:p>
        </w:tc>
      </w:tr>
      <w:tr w:rsidR="00F47AFE" w:rsidRPr="00A47317" w:rsidTr="00F51B58">
        <w:tc>
          <w:tcPr>
            <w:tcW w:w="2977" w:type="dxa"/>
            <w:shd w:val="clear" w:color="auto" w:fill="DBE5F1" w:themeFill="accent1" w:themeFillTint="33"/>
          </w:tcPr>
          <w:p w:rsidR="00F47AFE" w:rsidRPr="00A47317" w:rsidRDefault="00F47AFE" w:rsidP="00F51B58">
            <w:pPr>
              <w:jc w:val="both"/>
              <w:rPr>
                <w:b/>
                <w:lang w:val="uk-UA"/>
              </w:rPr>
            </w:pPr>
            <w:r w:rsidRPr="00A47317">
              <w:rPr>
                <w:b/>
                <w:lang w:val="uk-UA"/>
              </w:rPr>
              <w:t>Відповідальні за виконання</w:t>
            </w:r>
          </w:p>
        </w:tc>
        <w:tc>
          <w:tcPr>
            <w:tcW w:w="12474" w:type="dxa"/>
          </w:tcPr>
          <w:p w:rsidR="00F47AFE" w:rsidRPr="00A47317" w:rsidRDefault="00F47AFE" w:rsidP="00F51B58">
            <w:pPr>
              <w:jc w:val="both"/>
              <w:rPr>
                <w:b/>
                <w:i/>
                <w:lang w:val="uk-UA"/>
              </w:rPr>
            </w:pPr>
            <w:proofErr w:type="spellStart"/>
            <w:r w:rsidRPr="00A47317">
              <w:rPr>
                <w:b/>
                <w:lang w:val="uk-UA" w:eastAsia="uk-UA"/>
              </w:rPr>
              <w:t>Мінекономрозвитку</w:t>
            </w:r>
            <w:proofErr w:type="spellEnd"/>
          </w:p>
        </w:tc>
      </w:tr>
      <w:tr w:rsidR="00F47AFE" w:rsidRPr="00A47317" w:rsidTr="00F51B58">
        <w:tc>
          <w:tcPr>
            <w:tcW w:w="2977" w:type="dxa"/>
            <w:shd w:val="clear" w:color="auto" w:fill="DBE5F1" w:themeFill="accent1" w:themeFillTint="33"/>
          </w:tcPr>
          <w:p w:rsidR="00F47AFE" w:rsidRPr="00A47317" w:rsidRDefault="00F47AFE" w:rsidP="00F51B58">
            <w:pPr>
              <w:jc w:val="both"/>
              <w:rPr>
                <w:b/>
                <w:lang w:val="uk-UA"/>
              </w:rPr>
            </w:pPr>
            <w:r w:rsidRPr="00A47317">
              <w:rPr>
                <w:b/>
                <w:lang w:val="uk-UA"/>
              </w:rPr>
              <w:t>Інформація про термін виконання</w:t>
            </w:r>
          </w:p>
        </w:tc>
        <w:tc>
          <w:tcPr>
            <w:tcW w:w="12474" w:type="dxa"/>
          </w:tcPr>
          <w:p w:rsidR="00F47AFE" w:rsidRPr="00A47317" w:rsidRDefault="00F47AFE" w:rsidP="00F51B58">
            <w:pPr>
              <w:jc w:val="both"/>
              <w:rPr>
                <w:b/>
                <w:i/>
                <w:lang w:val="uk-UA"/>
              </w:rPr>
            </w:pPr>
            <w:r w:rsidRPr="00A47317">
              <w:rPr>
                <w:b/>
                <w:lang w:val="uk-UA" w:eastAsia="uk-UA"/>
              </w:rPr>
              <w:t>2014 рік</w:t>
            </w:r>
          </w:p>
        </w:tc>
      </w:tr>
      <w:tr w:rsidR="00F47AFE" w:rsidRPr="00A47317" w:rsidTr="00F51B58">
        <w:tc>
          <w:tcPr>
            <w:tcW w:w="2977" w:type="dxa"/>
            <w:shd w:val="clear" w:color="auto" w:fill="DBE5F1" w:themeFill="accent1" w:themeFillTint="33"/>
          </w:tcPr>
          <w:p w:rsidR="00F47AFE" w:rsidRPr="00A47317" w:rsidRDefault="00F47AFE" w:rsidP="00F51B58">
            <w:pPr>
              <w:jc w:val="both"/>
              <w:rPr>
                <w:b/>
                <w:lang w:val="uk-UA"/>
              </w:rPr>
            </w:pPr>
            <w:r w:rsidRPr="00A47317">
              <w:rPr>
                <w:b/>
                <w:lang w:val="uk-UA"/>
              </w:rPr>
              <w:t>Розгорнута інформація про досягнення очікуваних результатів</w:t>
            </w:r>
          </w:p>
          <w:p w:rsidR="00F47AFE" w:rsidRPr="00A47317" w:rsidRDefault="00F47AFE" w:rsidP="00F51B58">
            <w:pPr>
              <w:jc w:val="both"/>
              <w:rPr>
                <w:b/>
                <w:i/>
                <w:lang w:val="uk-UA"/>
              </w:rPr>
            </w:pPr>
          </w:p>
        </w:tc>
        <w:tc>
          <w:tcPr>
            <w:tcW w:w="12474" w:type="dxa"/>
          </w:tcPr>
          <w:p w:rsidR="00F47AFE" w:rsidRPr="00A47317" w:rsidRDefault="00F47AFE" w:rsidP="00F51B58">
            <w:pPr>
              <w:jc w:val="both"/>
              <w:rPr>
                <w:b/>
                <w:lang w:val="uk-UA" w:eastAsia="uk-UA"/>
              </w:rPr>
            </w:pPr>
            <w:r w:rsidRPr="00A47317">
              <w:rPr>
                <w:b/>
                <w:lang w:val="uk-UA" w:eastAsia="uk-UA"/>
              </w:rPr>
              <w:t xml:space="preserve">Методичне забезпечення процедури оцінювання інвестиційних проектів/пропозицій для </w:t>
            </w:r>
            <w:proofErr w:type="spellStart"/>
            <w:r w:rsidRPr="00A47317">
              <w:rPr>
                <w:b/>
                <w:lang w:val="uk-UA" w:eastAsia="uk-UA"/>
              </w:rPr>
              <w:t>пдальшого</w:t>
            </w:r>
            <w:proofErr w:type="spellEnd"/>
            <w:r w:rsidRPr="00A47317">
              <w:rPr>
                <w:b/>
                <w:lang w:val="uk-UA" w:eastAsia="uk-UA"/>
              </w:rPr>
              <w:t xml:space="preserve"> відбору для реалізації</w:t>
            </w:r>
          </w:p>
          <w:p w:rsidR="00B06F9C" w:rsidRPr="00A47317" w:rsidRDefault="00630394" w:rsidP="00B06F9C">
            <w:pPr>
              <w:ind w:firstLine="459"/>
              <w:jc w:val="both"/>
              <w:rPr>
                <w:lang w:val="uk-UA" w:eastAsia="uk-UA"/>
              </w:rPr>
            </w:pPr>
            <w:r w:rsidRPr="00A47317">
              <w:rPr>
                <w:lang w:val="uk-UA" w:eastAsia="uk-UA"/>
              </w:rPr>
              <w:t>З</w:t>
            </w:r>
            <w:r w:rsidR="00B06F9C" w:rsidRPr="00A47317">
              <w:rPr>
                <w:lang w:val="uk-UA" w:eastAsia="uk-UA"/>
              </w:rPr>
              <w:t>авдання знаходиться в стадії виконання.</w:t>
            </w:r>
          </w:p>
          <w:p w:rsidR="00F47AFE" w:rsidRPr="00A47317" w:rsidRDefault="00F47AFE" w:rsidP="00F47AFE">
            <w:pPr>
              <w:jc w:val="both"/>
              <w:rPr>
                <w:lang w:val="uk-UA"/>
              </w:rPr>
            </w:pPr>
          </w:p>
        </w:tc>
      </w:tr>
      <w:tr w:rsidR="00F47AFE" w:rsidRPr="00A47317" w:rsidTr="00F51B58">
        <w:tc>
          <w:tcPr>
            <w:tcW w:w="2977" w:type="dxa"/>
            <w:shd w:val="clear" w:color="auto" w:fill="DBE5F1" w:themeFill="accent1" w:themeFillTint="33"/>
          </w:tcPr>
          <w:p w:rsidR="00F47AFE" w:rsidRPr="00A47317" w:rsidRDefault="00F47AFE" w:rsidP="00F51B58">
            <w:pPr>
              <w:jc w:val="both"/>
              <w:rPr>
                <w:b/>
                <w:lang w:val="uk-UA"/>
              </w:rPr>
            </w:pPr>
            <w:r w:rsidRPr="00A47317">
              <w:rPr>
                <w:b/>
                <w:lang w:val="uk-UA"/>
              </w:rPr>
              <w:t xml:space="preserve">Розгорнута інформація про досягнення Індикатору оцінки </w:t>
            </w:r>
          </w:p>
        </w:tc>
        <w:tc>
          <w:tcPr>
            <w:tcW w:w="12474" w:type="dxa"/>
          </w:tcPr>
          <w:p w:rsidR="00F47AFE" w:rsidRPr="00A47317" w:rsidRDefault="00F47AFE" w:rsidP="00F51B58">
            <w:pPr>
              <w:jc w:val="both"/>
              <w:rPr>
                <w:b/>
                <w:lang w:val="uk-UA" w:eastAsia="uk-UA"/>
              </w:rPr>
            </w:pPr>
            <w:r w:rsidRPr="00A47317">
              <w:rPr>
                <w:b/>
                <w:lang w:val="uk-UA" w:eastAsia="uk-UA"/>
              </w:rPr>
              <w:t>прийняття нормативно-правового акта</w:t>
            </w:r>
          </w:p>
          <w:p w:rsidR="00630394" w:rsidRPr="00A47317" w:rsidRDefault="00630394" w:rsidP="00630394">
            <w:pPr>
              <w:ind w:firstLine="459"/>
              <w:jc w:val="both"/>
              <w:rPr>
                <w:lang w:val="uk-UA" w:eastAsia="uk-UA"/>
              </w:rPr>
            </w:pPr>
            <w:r w:rsidRPr="00A47317">
              <w:rPr>
                <w:lang w:val="uk-UA" w:eastAsia="uk-UA"/>
              </w:rPr>
              <w:t>Завдання знаходиться в стадії виконання.</w:t>
            </w:r>
          </w:p>
          <w:p w:rsidR="00F47AFE" w:rsidRPr="00A47317" w:rsidRDefault="00F47AFE" w:rsidP="00630394">
            <w:pPr>
              <w:jc w:val="both"/>
              <w:rPr>
                <w:b/>
                <w:i/>
                <w:lang w:val="uk-UA"/>
              </w:rPr>
            </w:pPr>
          </w:p>
        </w:tc>
      </w:tr>
    </w:tbl>
    <w:p w:rsidR="00F47AFE" w:rsidRPr="00A47317" w:rsidRDefault="00F47AFE" w:rsidP="00A33B45">
      <w:pPr>
        <w:rPr>
          <w:b/>
          <w:lang w:val="uk-UA"/>
        </w:rPr>
      </w:pPr>
    </w:p>
    <w:tbl>
      <w:tblPr>
        <w:tblW w:w="15451" w:type="dxa"/>
        <w:tblInd w:w="-34" w:type="dxa"/>
        <w:tblLayout w:type="fixed"/>
        <w:tblLook w:val="04A0" w:firstRow="1" w:lastRow="0" w:firstColumn="1" w:lastColumn="0" w:noHBand="0" w:noVBand="1"/>
      </w:tblPr>
      <w:tblGrid>
        <w:gridCol w:w="15451"/>
      </w:tblGrid>
      <w:tr w:rsidR="00F47AFE" w:rsidRPr="00A47317" w:rsidTr="00F51B58">
        <w:tc>
          <w:tcPr>
            <w:tcW w:w="15451" w:type="dxa"/>
            <w:tcBorders>
              <w:top w:val="single" w:sz="4" w:space="0" w:color="auto"/>
              <w:left w:val="single" w:sz="4" w:space="0" w:color="auto"/>
              <w:bottom w:val="single" w:sz="4" w:space="0" w:color="auto"/>
              <w:right w:val="single" w:sz="4" w:space="0" w:color="auto"/>
            </w:tcBorders>
            <w:shd w:val="clear" w:color="auto" w:fill="DDD9C3"/>
          </w:tcPr>
          <w:p w:rsidR="00F47AFE" w:rsidRPr="00A47317" w:rsidRDefault="00F47AFE" w:rsidP="00F47AFE">
            <w:pPr>
              <w:pStyle w:val="a8"/>
              <w:jc w:val="center"/>
              <w:rPr>
                <w:b/>
                <w:sz w:val="24"/>
                <w:szCs w:val="24"/>
                <w:lang w:eastAsia="uk-UA"/>
              </w:rPr>
            </w:pPr>
            <w:r w:rsidRPr="00A47317">
              <w:rPr>
                <w:b/>
                <w:sz w:val="24"/>
                <w:szCs w:val="24"/>
                <w:u w:val="single"/>
                <w:lang w:eastAsia="uk-UA"/>
              </w:rPr>
              <w:t>2</w:t>
            </w:r>
            <w:r w:rsidRPr="00A47317">
              <w:rPr>
                <w:b/>
                <w:sz w:val="24"/>
                <w:szCs w:val="24"/>
                <w:lang w:eastAsia="uk-UA"/>
              </w:rPr>
              <w:t>. Забезпечення уніфікації підходів щодо реалізації проектів, які пов’язані з державними інвестиціями</w:t>
            </w:r>
          </w:p>
        </w:tc>
      </w:tr>
    </w:tbl>
    <w:tbl>
      <w:tblPr>
        <w:tblStyle w:val="a6"/>
        <w:tblW w:w="15451" w:type="dxa"/>
        <w:tblInd w:w="-34" w:type="dxa"/>
        <w:tblLook w:val="04A0" w:firstRow="1" w:lastRow="0" w:firstColumn="1" w:lastColumn="0" w:noHBand="0" w:noVBand="1"/>
      </w:tblPr>
      <w:tblGrid>
        <w:gridCol w:w="2977"/>
        <w:gridCol w:w="12474"/>
      </w:tblGrid>
      <w:tr w:rsidR="00F47AFE" w:rsidRPr="00A47317" w:rsidTr="00F51B58">
        <w:tc>
          <w:tcPr>
            <w:tcW w:w="2977" w:type="dxa"/>
            <w:shd w:val="clear" w:color="auto" w:fill="DBE5F1" w:themeFill="accent1" w:themeFillTint="33"/>
          </w:tcPr>
          <w:p w:rsidR="00F47AFE" w:rsidRPr="00A47317" w:rsidRDefault="00F47AFE" w:rsidP="00F51B58">
            <w:pPr>
              <w:jc w:val="both"/>
              <w:rPr>
                <w:b/>
                <w:lang w:val="uk-UA"/>
              </w:rPr>
            </w:pPr>
            <w:r w:rsidRPr="00A47317">
              <w:rPr>
                <w:b/>
                <w:lang w:val="uk-UA"/>
              </w:rPr>
              <w:t xml:space="preserve">Номер та найменування заходу </w:t>
            </w:r>
          </w:p>
        </w:tc>
        <w:tc>
          <w:tcPr>
            <w:tcW w:w="12474" w:type="dxa"/>
            <w:shd w:val="clear" w:color="auto" w:fill="F2DBDB" w:themeFill="accent2" w:themeFillTint="33"/>
          </w:tcPr>
          <w:p w:rsidR="00F47AFE" w:rsidRPr="00A47317" w:rsidRDefault="00F47AFE" w:rsidP="00F47AFE">
            <w:pPr>
              <w:jc w:val="both"/>
              <w:rPr>
                <w:b/>
                <w:lang w:val="uk-UA"/>
              </w:rPr>
            </w:pPr>
            <w:r w:rsidRPr="00A47317">
              <w:rPr>
                <w:b/>
                <w:u w:val="single"/>
                <w:lang w:val="uk-UA"/>
              </w:rPr>
              <w:t>4</w:t>
            </w:r>
            <w:r w:rsidRPr="00A47317">
              <w:rPr>
                <w:b/>
                <w:lang w:val="uk-UA"/>
              </w:rPr>
              <w:t>. Розроблення уніфікованих підходів до оцінювання, підготовки та реалізації проектів, які пов’язані з державними інвестиціями</w:t>
            </w:r>
          </w:p>
        </w:tc>
      </w:tr>
      <w:tr w:rsidR="00F47AFE" w:rsidRPr="00A47317" w:rsidTr="00F51B58">
        <w:tc>
          <w:tcPr>
            <w:tcW w:w="2977" w:type="dxa"/>
            <w:shd w:val="clear" w:color="auto" w:fill="DBE5F1" w:themeFill="accent1" w:themeFillTint="33"/>
          </w:tcPr>
          <w:p w:rsidR="00F47AFE" w:rsidRPr="00A47317" w:rsidRDefault="00F47AFE" w:rsidP="00F51B58">
            <w:pPr>
              <w:jc w:val="both"/>
              <w:rPr>
                <w:b/>
                <w:lang w:val="uk-UA"/>
              </w:rPr>
            </w:pPr>
            <w:r w:rsidRPr="00A47317">
              <w:rPr>
                <w:b/>
                <w:lang w:val="uk-UA"/>
              </w:rPr>
              <w:t>Відповідальні за виконання</w:t>
            </w:r>
          </w:p>
        </w:tc>
        <w:tc>
          <w:tcPr>
            <w:tcW w:w="12474" w:type="dxa"/>
          </w:tcPr>
          <w:p w:rsidR="00F47AFE" w:rsidRPr="00A47317" w:rsidRDefault="00F47AFE" w:rsidP="00F51B58">
            <w:pPr>
              <w:jc w:val="both"/>
              <w:rPr>
                <w:b/>
                <w:i/>
                <w:lang w:val="uk-UA"/>
              </w:rPr>
            </w:pPr>
            <w:proofErr w:type="spellStart"/>
            <w:r w:rsidRPr="00A47317">
              <w:rPr>
                <w:b/>
                <w:lang w:val="uk-UA" w:eastAsia="uk-UA"/>
              </w:rPr>
              <w:t>Мінекономрозвитку</w:t>
            </w:r>
            <w:proofErr w:type="spellEnd"/>
            <w:r w:rsidRPr="00A47317">
              <w:rPr>
                <w:b/>
                <w:lang w:val="uk-UA" w:eastAsia="uk-UA"/>
              </w:rPr>
              <w:t xml:space="preserve">, інші заінтересовані державні </w:t>
            </w:r>
            <w:proofErr w:type="spellStart"/>
            <w:r w:rsidRPr="00A47317">
              <w:rPr>
                <w:b/>
                <w:lang w:val="uk-UA" w:eastAsia="uk-UA"/>
              </w:rPr>
              <w:t>органми</w:t>
            </w:r>
            <w:proofErr w:type="spellEnd"/>
            <w:r w:rsidRPr="00A47317">
              <w:rPr>
                <w:b/>
                <w:lang w:val="uk-UA" w:eastAsia="uk-UA"/>
              </w:rPr>
              <w:t xml:space="preserve"> виконавчої влади </w:t>
            </w:r>
          </w:p>
        </w:tc>
      </w:tr>
      <w:tr w:rsidR="00F47AFE" w:rsidRPr="00A47317" w:rsidTr="00F51B58">
        <w:tc>
          <w:tcPr>
            <w:tcW w:w="2977" w:type="dxa"/>
            <w:shd w:val="clear" w:color="auto" w:fill="DBE5F1" w:themeFill="accent1" w:themeFillTint="33"/>
          </w:tcPr>
          <w:p w:rsidR="00F47AFE" w:rsidRPr="00A47317" w:rsidRDefault="00F47AFE" w:rsidP="00F51B58">
            <w:pPr>
              <w:jc w:val="both"/>
              <w:rPr>
                <w:b/>
                <w:lang w:val="uk-UA"/>
              </w:rPr>
            </w:pPr>
            <w:r w:rsidRPr="00A47317">
              <w:rPr>
                <w:b/>
                <w:lang w:val="uk-UA"/>
              </w:rPr>
              <w:t>Інформація про термін виконання</w:t>
            </w:r>
          </w:p>
        </w:tc>
        <w:tc>
          <w:tcPr>
            <w:tcW w:w="12474" w:type="dxa"/>
          </w:tcPr>
          <w:p w:rsidR="00F47AFE" w:rsidRPr="00A47317" w:rsidRDefault="00F47AFE" w:rsidP="00F51B58">
            <w:pPr>
              <w:jc w:val="both"/>
              <w:rPr>
                <w:b/>
                <w:i/>
                <w:lang w:val="uk-UA"/>
              </w:rPr>
            </w:pPr>
            <w:r w:rsidRPr="00A47317">
              <w:rPr>
                <w:b/>
                <w:lang w:val="uk-UA" w:eastAsia="uk-UA"/>
              </w:rPr>
              <w:t>2014 рік</w:t>
            </w:r>
          </w:p>
        </w:tc>
      </w:tr>
      <w:tr w:rsidR="00F47AFE" w:rsidRPr="00A47317" w:rsidTr="00F51B58">
        <w:tc>
          <w:tcPr>
            <w:tcW w:w="2977" w:type="dxa"/>
            <w:shd w:val="clear" w:color="auto" w:fill="DBE5F1" w:themeFill="accent1" w:themeFillTint="33"/>
          </w:tcPr>
          <w:p w:rsidR="00F47AFE" w:rsidRPr="00A47317" w:rsidRDefault="00F47AFE" w:rsidP="00F51B58">
            <w:pPr>
              <w:jc w:val="both"/>
              <w:rPr>
                <w:b/>
                <w:lang w:val="uk-UA"/>
              </w:rPr>
            </w:pPr>
            <w:r w:rsidRPr="00A47317">
              <w:rPr>
                <w:b/>
                <w:lang w:val="uk-UA"/>
              </w:rPr>
              <w:t>Розгорнута інформація про досягнення очікуваних результатів</w:t>
            </w:r>
          </w:p>
          <w:p w:rsidR="00F47AFE" w:rsidRPr="00A47317" w:rsidRDefault="00F47AFE" w:rsidP="00F51B58">
            <w:pPr>
              <w:jc w:val="both"/>
              <w:rPr>
                <w:b/>
                <w:lang w:val="uk-UA"/>
              </w:rPr>
            </w:pPr>
          </w:p>
        </w:tc>
        <w:tc>
          <w:tcPr>
            <w:tcW w:w="12474" w:type="dxa"/>
          </w:tcPr>
          <w:p w:rsidR="00F47AFE" w:rsidRPr="00A47317" w:rsidRDefault="00F47AFE" w:rsidP="00F47AFE">
            <w:pPr>
              <w:jc w:val="both"/>
              <w:rPr>
                <w:b/>
                <w:lang w:val="uk-UA"/>
              </w:rPr>
            </w:pPr>
            <w:r w:rsidRPr="00A47317">
              <w:rPr>
                <w:b/>
                <w:lang w:val="uk-UA"/>
              </w:rPr>
              <w:t>Підвищення ефективності державних інвестицій</w:t>
            </w:r>
          </w:p>
          <w:p w:rsidR="00630394" w:rsidRPr="00A47317" w:rsidRDefault="00630394" w:rsidP="00630394">
            <w:pPr>
              <w:ind w:firstLine="459"/>
              <w:jc w:val="both"/>
              <w:rPr>
                <w:lang w:val="uk-UA" w:eastAsia="uk-UA"/>
              </w:rPr>
            </w:pPr>
            <w:r w:rsidRPr="00A47317">
              <w:rPr>
                <w:lang w:val="uk-UA" w:eastAsia="uk-UA"/>
              </w:rPr>
              <w:t>Завдання знаходиться в стадії виконання.</w:t>
            </w:r>
          </w:p>
          <w:p w:rsidR="00630394" w:rsidRPr="00A47317" w:rsidRDefault="00630394" w:rsidP="00F47AFE">
            <w:pPr>
              <w:jc w:val="both"/>
              <w:rPr>
                <w:b/>
                <w:lang w:val="uk-UA"/>
              </w:rPr>
            </w:pPr>
          </w:p>
        </w:tc>
      </w:tr>
      <w:tr w:rsidR="00F47AFE" w:rsidRPr="00A47317" w:rsidTr="00F51B58">
        <w:tc>
          <w:tcPr>
            <w:tcW w:w="2977" w:type="dxa"/>
            <w:shd w:val="clear" w:color="auto" w:fill="DBE5F1" w:themeFill="accent1" w:themeFillTint="33"/>
          </w:tcPr>
          <w:p w:rsidR="00F47AFE" w:rsidRPr="00A47317" w:rsidRDefault="00F47AFE" w:rsidP="00F51B58">
            <w:pPr>
              <w:jc w:val="both"/>
              <w:rPr>
                <w:b/>
                <w:lang w:val="uk-UA"/>
              </w:rPr>
            </w:pPr>
            <w:r w:rsidRPr="00A47317">
              <w:rPr>
                <w:b/>
                <w:lang w:val="uk-UA"/>
              </w:rPr>
              <w:t xml:space="preserve">Розгорнута інформація про досягнення Індикатору оцінки </w:t>
            </w:r>
          </w:p>
        </w:tc>
        <w:tc>
          <w:tcPr>
            <w:tcW w:w="12474" w:type="dxa"/>
          </w:tcPr>
          <w:p w:rsidR="00F47AFE" w:rsidRPr="00A47317" w:rsidRDefault="00F47AFE" w:rsidP="00F47AFE">
            <w:pPr>
              <w:jc w:val="both"/>
              <w:rPr>
                <w:b/>
                <w:lang w:val="uk-UA"/>
              </w:rPr>
            </w:pPr>
            <w:r w:rsidRPr="00A47317">
              <w:rPr>
                <w:b/>
                <w:lang w:val="uk-UA"/>
              </w:rPr>
              <w:t>Розроблення відповідних методичних рекомендацій</w:t>
            </w:r>
          </w:p>
          <w:p w:rsidR="00630394" w:rsidRPr="00A47317" w:rsidRDefault="00630394" w:rsidP="00630394">
            <w:pPr>
              <w:ind w:firstLine="459"/>
              <w:jc w:val="both"/>
              <w:rPr>
                <w:lang w:val="uk-UA" w:eastAsia="uk-UA"/>
              </w:rPr>
            </w:pPr>
            <w:r w:rsidRPr="00A47317">
              <w:rPr>
                <w:lang w:val="uk-UA" w:eastAsia="uk-UA"/>
              </w:rPr>
              <w:t>Завдання знаходиться в стадії виконання.</w:t>
            </w:r>
          </w:p>
          <w:p w:rsidR="00630394" w:rsidRPr="00A47317" w:rsidRDefault="00630394" w:rsidP="00F47AFE">
            <w:pPr>
              <w:jc w:val="both"/>
              <w:rPr>
                <w:b/>
                <w:lang w:val="uk-UA"/>
              </w:rPr>
            </w:pPr>
          </w:p>
        </w:tc>
      </w:tr>
    </w:tbl>
    <w:p w:rsidR="00F47AFE" w:rsidRPr="00A47317" w:rsidRDefault="00F47AFE" w:rsidP="00A33B45">
      <w:pPr>
        <w:rPr>
          <w:b/>
          <w:lang w:val="uk-UA"/>
        </w:rPr>
      </w:pPr>
    </w:p>
    <w:tbl>
      <w:tblPr>
        <w:tblW w:w="15451" w:type="dxa"/>
        <w:tblInd w:w="-34" w:type="dxa"/>
        <w:tblLayout w:type="fixed"/>
        <w:tblLook w:val="04A0" w:firstRow="1" w:lastRow="0" w:firstColumn="1" w:lastColumn="0" w:noHBand="0" w:noVBand="1"/>
      </w:tblPr>
      <w:tblGrid>
        <w:gridCol w:w="15451"/>
      </w:tblGrid>
      <w:tr w:rsidR="00166108" w:rsidRPr="00A47317" w:rsidTr="00166108">
        <w:tc>
          <w:tcPr>
            <w:tcW w:w="15451" w:type="dxa"/>
            <w:tcBorders>
              <w:top w:val="single" w:sz="4" w:space="0" w:color="auto"/>
              <w:left w:val="single" w:sz="4" w:space="0" w:color="auto"/>
              <w:bottom w:val="single" w:sz="4" w:space="0" w:color="auto"/>
              <w:right w:val="single" w:sz="4" w:space="0" w:color="auto"/>
            </w:tcBorders>
            <w:shd w:val="clear" w:color="auto" w:fill="C4BC96"/>
          </w:tcPr>
          <w:p w:rsidR="00166108" w:rsidRPr="00A47317" w:rsidRDefault="00166108" w:rsidP="00166108">
            <w:pPr>
              <w:pStyle w:val="a8"/>
              <w:jc w:val="center"/>
              <w:rPr>
                <w:b/>
                <w:sz w:val="24"/>
                <w:szCs w:val="24"/>
              </w:rPr>
            </w:pPr>
            <w:r w:rsidRPr="00A47317">
              <w:rPr>
                <w:b/>
                <w:sz w:val="24"/>
                <w:szCs w:val="24"/>
                <w:u w:val="single"/>
              </w:rPr>
              <w:t>VIII</w:t>
            </w:r>
            <w:r w:rsidRPr="00A47317">
              <w:rPr>
                <w:b/>
                <w:sz w:val="24"/>
                <w:szCs w:val="24"/>
              </w:rPr>
              <w:t>. Розвиток системи державного внутрішнього фінансового контролю</w:t>
            </w:r>
          </w:p>
        </w:tc>
      </w:tr>
      <w:tr w:rsidR="00166108" w:rsidRPr="00A47317" w:rsidTr="00166108">
        <w:tc>
          <w:tcPr>
            <w:tcW w:w="15451" w:type="dxa"/>
            <w:tcBorders>
              <w:top w:val="single" w:sz="4" w:space="0" w:color="auto"/>
              <w:left w:val="single" w:sz="4" w:space="0" w:color="auto"/>
              <w:bottom w:val="single" w:sz="4" w:space="0" w:color="auto"/>
              <w:right w:val="single" w:sz="4" w:space="0" w:color="auto"/>
            </w:tcBorders>
          </w:tcPr>
          <w:p w:rsidR="00166108" w:rsidRPr="00A47317" w:rsidRDefault="00166108" w:rsidP="00166108">
            <w:pPr>
              <w:pStyle w:val="a8"/>
              <w:jc w:val="center"/>
              <w:rPr>
                <w:b/>
                <w:sz w:val="24"/>
                <w:szCs w:val="24"/>
              </w:rPr>
            </w:pPr>
            <w:r w:rsidRPr="00A47317">
              <w:rPr>
                <w:b/>
                <w:sz w:val="24"/>
                <w:szCs w:val="24"/>
              </w:rPr>
              <w:t>Перший етап — завдання середньострокового характеру</w:t>
            </w:r>
          </w:p>
        </w:tc>
      </w:tr>
      <w:tr w:rsidR="00166108" w:rsidRPr="00A47317" w:rsidTr="00166108">
        <w:tc>
          <w:tcPr>
            <w:tcW w:w="15451" w:type="dxa"/>
            <w:tcBorders>
              <w:top w:val="single" w:sz="4" w:space="0" w:color="auto"/>
              <w:left w:val="single" w:sz="4" w:space="0" w:color="auto"/>
              <w:bottom w:val="single" w:sz="4" w:space="0" w:color="auto"/>
              <w:right w:val="single" w:sz="4" w:space="0" w:color="auto"/>
            </w:tcBorders>
            <w:shd w:val="clear" w:color="auto" w:fill="DDD9C3"/>
          </w:tcPr>
          <w:p w:rsidR="00871FFF" w:rsidRPr="00A47317" w:rsidRDefault="00166108" w:rsidP="00D86084">
            <w:pPr>
              <w:pStyle w:val="a8"/>
              <w:jc w:val="center"/>
              <w:rPr>
                <w:b/>
                <w:sz w:val="24"/>
                <w:szCs w:val="24"/>
              </w:rPr>
            </w:pPr>
            <w:r w:rsidRPr="00A47317">
              <w:rPr>
                <w:b/>
                <w:sz w:val="24"/>
                <w:szCs w:val="24"/>
                <w:u w:val="single"/>
              </w:rPr>
              <w:t>1</w:t>
            </w:r>
            <w:r w:rsidRPr="00A47317">
              <w:rPr>
                <w:b/>
                <w:sz w:val="24"/>
                <w:szCs w:val="24"/>
              </w:rPr>
              <w:t>. Підтримка та розвиток діяльності з внутрішнього контролю,</w:t>
            </w:r>
            <w:r w:rsidRPr="00A47317">
              <w:rPr>
                <w:b/>
                <w:color w:val="FF0000"/>
                <w:sz w:val="24"/>
                <w:szCs w:val="24"/>
              </w:rPr>
              <w:t xml:space="preserve"> </w:t>
            </w:r>
            <w:r w:rsidRPr="00A47317">
              <w:rPr>
                <w:b/>
                <w:sz w:val="24"/>
                <w:szCs w:val="24"/>
              </w:rPr>
              <w:t>в тому</w:t>
            </w:r>
            <w:r w:rsidR="009B3019" w:rsidRPr="00A47317">
              <w:rPr>
                <w:b/>
                <w:sz w:val="24"/>
                <w:szCs w:val="24"/>
              </w:rPr>
              <w:t xml:space="preserve"> </w:t>
            </w:r>
            <w:r w:rsidRPr="00A47317">
              <w:rPr>
                <w:b/>
                <w:sz w:val="24"/>
                <w:szCs w:val="24"/>
              </w:rPr>
              <w:t xml:space="preserve">числі фінансового </w:t>
            </w:r>
          </w:p>
          <w:p w:rsidR="00166108" w:rsidRPr="00A47317" w:rsidRDefault="00166108" w:rsidP="00871FFF">
            <w:pPr>
              <w:pStyle w:val="a8"/>
              <w:jc w:val="center"/>
              <w:rPr>
                <w:b/>
                <w:sz w:val="24"/>
                <w:szCs w:val="24"/>
              </w:rPr>
            </w:pPr>
            <w:r w:rsidRPr="00A47317">
              <w:rPr>
                <w:b/>
                <w:sz w:val="24"/>
                <w:szCs w:val="24"/>
              </w:rPr>
              <w:t>управління і відповідальності (підзвітності) та внутрішнього аудиту</w:t>
            </w:r>
          </w:p>
        </w:tc>
      </w:tr>
    </w:tbl>
    <w:tbl>
      <w:tblPr>
        <w:tblStyle w:val="a6"/>
        <w:tblW w:w="15451" w:type="dxa"/>
        <w:tblInd w:w="-34" w:type="dxa"/>
        <w:tblLook w:val="04A0" w:firstRow="1" w:lastRow="0" w:firstColumn="1" w:lastColumn="0" w:noHBand="0" w:noVBand="1"/>
      </w:tblPr>
      <w:tblGrid>
        <w:gridCol w:w="2977"/>
        <w:gridCol w:w="12474"/>
      </w:tblGrid>
      <w:tr w:rsidR="00A33B45" w:rsidRPr="00A47317" w:rsidTr="006C5B13">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 xml:space="preserve">Номер та найменування заходу </w:t>
            </w:r>
          </w:p>
        </w:tc>
        <w:tc>
          <w:tcPr>
            <w:tcW w:w="12474" w:type="dxa"/>
            <w:shd w:val="clear" w:color="auto" w:fill="F2DBDB" w:themeFill="accent2" w:themeFillTint="33"/>
          </w:tcPr>
          <w:p w:rsidR="00A33B45" w:rsidRPr="00A47317" w:rsidRDefault="00166108" w:rsidP="00A33B45">
            <w:pPr>
              <w:jc w:val="both"/>
              <w:rPr>
                <w:b/>
                <w:lang w:val="uk-UA"/>
              </w:rPr>
            </w:pPr>
            <w:r w:rsidRPr="00A47317">
              <w:rPr>
                <w:b/>
                <w:u w:val="single"/>
                <w:lang w:val="uk-UA"/>
              </w:rPr>
              <w:t>1</w:t>
            </w:r>
            <w:r w:rsidRPr="00A47317">
              <w:rPr>
                <w:b/>
                <w:lang w:val="uk-UA"/>
              </w:rPr>
              <w:t>. Проведення навчання керівників та працівників підрозділів внутрішнього аудиту</w:t>
            </w: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Відповідальні за виконання</w:t>
            </w:r>
          </w:p>
        </w:tc>
        <w:tc>
          <w:tcPr>
            <w:tcW w:w="12474" w:type="dxa"/>
          </w:tcPr>
          <w:p w:rsidR="00A33B45" w:rsidRPr="00A47317" w:rsidRDefault="00166108" w:rsidP="00A33B45">
            <w:pPr>
              <w:jc w:val="both"/>
              <w:rPr>
                <w:b/>
                <w:i/>
                <w:lang w:val="uk-UA"/>
              </w:rPr>
            </w:pPr>
            <w:proofErr w:type="spellStart"/>
            <w:r w:rsidRPr="00A47317">
              <w:rPr>
                <w:b/>
                <w:lang w:val="uk-UA"/>
              </w:rPr>
              <w:t>Держфінінспекція</w:t>
            </w:r>
            <w:proofErr w:type="spellEnd"/>
            <w:r w:rsidRPr="00A47317">
              <w:rPr>
                <w:b/>
                <w:lang w:val="uk-UA"/>
              </w:rPr>
              <w:br/>
              <w:t>Мінфін</w:t>
            </w: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Інформація про термін виконання</w:t>
            </w:r>
          </w:p>
        </w:tc>
        <w:tc>
          <w:tcPr>
            <w:tcW w:w="12474" w:type="dxa"/>
          </w:tcPr>
          <w:p w:rsidR="00A33B45" w:rsidRPr="00A47317" w:rsidRDefault="00166108" w:rsidP="00A33B45">
            <w:pPr>
              <w:jc w:val="both"/>
              <w:rPr>
                <w:b/>
                <w:i/>
                <w:lang w:val="uk-UA"/>
              </w:rPr>
            </w:pPr>
            <w:r w:rsidRPr="00A47317">
              <w:rPr>
                <w:b/>
                <w:lang w:val="uk-UA"/>
              </w:rPr>
              <w:t xml:space="preserve">2013 </w:t>
            </w:r>
            <w:r w:rsidR="00EA1941" w:rsidRPr="00A47317">
              <w:rPr>
                <w:b/>
                <w:lang w:val="uk-UA"/>
              </w:rPr>
              <w:t>–</w:t>
            </w:r>
            <w:r w:rsidRPr="00A47317">
              <w:rPr>
                <w:b/>
                <w:lang w:val="uk-UA"/>
              </w:rPr>
              <w:t xml:space="preserve"> 2014 роки</w:t>
            </w: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Розгорнута інформація про досягнення очікуваних результатів</w:t>
            </w:r>
          </w:p>
          <w:p w:rsidR="00A33B45" w:rsidRPr="00A47317" w:rsidRDefault="00A33B45" w:rsidP="00A33B45">
            <w:pPr>
              <w:jc w:val="both"/>
              <w:rPr>
                <w:b/>
                <w:i/>
                <w:lang w:val="uk-UA"/>
              </w:rPr>
            </w:pPr>
          </w:p>
        </w:tc>
        <w:tc>
          <w:tcPr>
            <w:tcW w:w="12474" w:type="dxa"/>
          </w:tcPr>
          <w:p w:rsidR="00A33B45" w:rsidRPr="00A47317" w:rsidRDefault="00166108" w:rsidP="00A33B45">
            <w:pPr>
              <w:jc w:val="both"/>
              <w:rPr>
                <w:b/>
                <w:lang w:val="uk-UA"/>
              </w:rPr>
            </w:pPr>
            <w:r w:rsidRPr="00A47317">
              <w:rPr>
                <w:b/>
                <w:lang w:val="uk-UA"/>
              </w:rPr>
              <w:t>задоволення потреб державних органів у кваліфікованих кадрах</w:t>
            </w:r>
          </w:p>
          <w:p w:rsidR="00C940BD" w:rsidRPr="00A47317" w:rsidRDefault="007266B3" w:rsidP="00C940BD">
            <w:pPr>
              <w:ind w:firstLine="459"/>
              <w:jc w:val="both"/>
              <w:rPr>
                <w:lang w:val="uk-UA"/>
              </w:rPr>
            </w:pPr>
            <w:r w:rsidRPr="00A47317">
              <w:rPr>
                <w:u w:val="single"/>
                <w:lang w:val="uk-UA"/>
              </w:rPr>
              <w:t xml:space="preserve">За інформацією </w:t>
            </w:r>
            <w:proofErr w:type="spellStart"/>
            <w:r w:rsidRPr="00A47317">
              <w:rPr>
                <w:u w:val="single"/>
                <w:lang w:val="uk-UA"/>
              </w:rPr>
              <w:t>Держфінінспекції</w:t>
            </w:r>
            <w:proofErr w:type="spellEnd"/>
            <w:r w:rsidRPr="00A47317">
              <w:rPr>
                <w:u w:val="single"/>
                <w:lang w:val="uk-UA"/>
              </w:rPr>
              <w:t>:</w:t>
            </w:r>
            <w:r w:rsidR="007A73DF" w:rsidRPr="00A47317">
              <w:rPr>
                <w:u w:val="single"/>
                <w:lang w:val="uk-UA"/>
              </w:rPr>
              <w:t xml:space="preserve"> </w:t>
            </w:r>
            <w:r w:rsidR="00C940BD" w:rsidRPr="00A47317">
              <w:rPr>
                <w:u w:val="single"/>
                <w:lang w:val="uk-UA"/>
              </w:rPr>
              <w:t>в</w:t>
            </w:r>
            <w:r w:rsidR="00C940BD" w:rsidRPr="00A47317">
              <w:rPr>
                <w:lang w:val="uk-UA"/>
              </w:rPr>
              <w:t xml:space="preserve"> рамках міжнародного співробітництва </w:t>
            </w:r>
            <w:proofErr w:type="spellStart"/>
            <w:r w:rsidR="00C940BD" w:rsidRPr="00A47317">
              <w:rPr>
                <w:lang w:val="uk-UA"/>
              </w:rPr>
              <w:t>Держфінінспекції</w:t>
            </w:r>
            <w:proofErr w:type="spellEnd"/>
            <w:r w:rsidR="00C940BD" w:rsidRPr="00A47317">
              <w:rPr>
                <w:lang w:val="uk-UA"/>
              </w:rPr>
              <w:t xml:space="preserve"> України з Національною академією фінансів та економіки Міністерства фінансів Королівства Нідерланди впродовж І кварталу 2014 року проведено:</w:t>
            </w:r>
          </w:p>
          <w:p w:rsidR="00C940BD" w:rsidRPr="00A47317" w:rsidRDefault="00C940BD" w:rsidP="00C940BD">
            <w:pPr>
              <w:ind w:firstLine="459"/>
              <w:jc w:val="both"/>
              <w:rPr>
                <w:lang w:val="uk-UA"/>
              </w:rPr>
            </w:pPr>
            <w:r w:rsidRPr="00A47317">
              <w:rPr>
                <w:lang w:val="uk-UA"/>
              </w:rPr>
              <w:t xml:space="preserve">1) трьохтижневе навчання для 52 внутрішніх аудиторів із 40 державних органів (з 3 по 21 лютого 2014 року), на якому вивчались питання у сфері внутрішнього контролю та внутрішнього аудиту. Зокрема, під час лекцій внутрішні аудитори вивчали розвиток вітчизняної системи державного внутрішнього фінансового контролю відповідно до міжнародних стандартів, шляхи впровадження європейської моделі внутрішнього контролю в міністерствах, інших центральних органах виконавчої влади (далі – міністерства, інші ЦОВВ), ключові аспекти організації та проведення </w:t>
            </w:r>
            <w:r w:rsidRPr="00A47317">
              <w:rPr>
                <w:lang w:val="uk-UA"/>
              </w:rPr>
              <w:lastRenderedPageBreak/>
              <w:t>внутрішнього аудиту в системі міністерств, інших ЦОВВ. Під час практичних занять внутрішні аудитори самостійно побудували систему внутрішнього контролю відповідно до восьми компонентів моделі COSO-ERM, а також проходили всі етапи проведення внутрішнього аудиту ефективності;</w:t>
            </w:r>
          </w:p>
          <w:p w:rsidR="007A73DF" w:rsidRPr="00A47317" w:rsidRDefault="00C940BD" w:rsidP="00C940BD">
            <w:pPr>
              <w:ind w:firstLine="459"/>
              <w:jc w:val="both"/>
              <w:rPr>
                <w:b/>
                <w:i/>
                <w:lang w:val="uk-UA"/>
              </w:rPr>
            </w:pPr>
            <w:r w:rsidRPr="00A47317">
              <w:rPr>
                <w:lang w:val="uk-UA"/>
              </w:rPr>
              <w:t xml:space="preserve">2) семінар «Підсумки діяльності та перспективи розвитку внутрішнього аудиту в центральних органах виконавчої влади» для 132 працівників підрозділів внутрішнього аудиту міністерств, інших ЦОВВ (14 березня 2014 року), на якому було </w:t>
            </w:r>
            <w:proofErr w:type="spellStart"/>
            <w:r w:rsidRPr="00A47317">
              <w:rPr>
                <w:lang w:val="uk-UA"/>
              </w:rPr>
              <w:t>підведено</w:t>
            </w:r>
            <w:proofErr w:type="spellEnd"/>
            <w:r w:rsidRPr="00A47317">
              <w:rPr>
                <w:lang w:val="uk-UA"/>
              </w:rPr>
              <w:t xml:space="preserve"> підсумки діяльності підрозділів внутрішнього аудиту за 2013 рік, розглянуто міжнародний досвід у сфері внутрішнього аудиту та внутрішнього контролю, окреслено перспективи розвитку внутрішнього аудиту та внутрішнього контролю в Україні.</w:t>
            </w: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lastRenderedPageBreak/>
              <w:t xml:space="preserve">Розгорнута інформація про досягнення Індикатору оцінки </w:t>
            </w:r>
          </w:p>
        </w:tc>
        <w:tc>
          <w:tcPr>
            <w:tcW w:w="12474" w:type="dxa"/>
          </w:tcPr>
          <w:p w:rsidR="00A33B45" w:rsidRPr="00A47317" w:rsidRDefault="00166108" w:rsidP="00A33B45">
            <w:pPr>
              <w:jc w:val="both"/>
              <w:rPr>
                <w:b/>
                <w:spacing w:val="-2"/>
                <w:lang w:val="uk-UA"/>
              </w:rPr>
            </w:pPr>
            <w:r w:rsidRPr="00A47317">
              <w:rPr>
                <w:b/>
                <w:spacing w:val="-2"/>
                <w:lang w:val="uk-UA"/>
              </w:rPr>
              <w:t>збільшення кількості працівників підрозділів внутрішнього аудиту, що пройшли навчання та підвищили кваліфікацію</w:t>
            </w:r>
          </w:p>
          <w:p w:rsidR="00C71923" w:rsidRPr="00A47317" w:rsidRDefault="007266B3" w:rsidP="00C940BD">
            <w:pPr>
              <w:ind w:firstLine="459"/>
              <w:jc w:val="both"/>
              <w:rPr>
                <w:b/>
                <w:i/>
                <w:lang w:val="uk-UA"/>
              </w:rPr>
            </w:pPr>
            <w:r w:rsidRPr="00A47317">
              <w:rPr>
                <w:u w:val="single"/>
                <w:lang w:val="uk-UA"/>
              </w:rPr>
              <w:t xml:space="preserve">За інформацією </w:t>
            </w:r>
            <w:proofErr w:type="spellStart"/>
            <w:r w:rsidRPr="00A47317">
              <w:rPr>
                <w:u w:val="single"/>
                <w:lang w:val="uk-UA"/>
              </w:rPr>
              <w:t>Держфінінспекції</w:t>
            </w:r>
            <w:proofErr w:type="spellEnd"/>
            <w:r w:rsidRPr="00A47317">
              <w:rPr>
                <w:u w:val="single"/>
                <w:lang w:val="uk-UA"/>
              </w:rPr>
              <w:t>:</w:t>
            </w:r>
            <w:r w:rsidR="00C71923" w:rsidRPr="00A47317">
              <w:rPr>
                <w:u w:val="single"/>
                <w:lang w:val="uk-UA"/>
              </w:rPr>
              <w:t xml:space="preserve"> </w:t>
            </w:r>
            <w:r w:rsidR="00C940BD" w:rsidRPr="00A47317">
              <w:rPr>
                <w:lang w:val="uk-UA"/>
              </w:rPr>
              <w:t xml:space="preserve">протягом І кварталу 2014 року 184 аудитори міністерств, інших </w:t>
            </w:r>
            <w:r w:rsidR="00C940BD" w:rsidRPr="00A47317">
              <w:rPr>
                <w:bCs/>
                <w:spacing w:val="1"/>
                <w:lang w:val="uk-UA"/>
              </w:rPr>
              <w:t>ЦОВВ</w:t>
            </w:r>
            <w:r w:rsidR="00C940BD" w:rsidRPr="00A47317">
              <w:rPr>
                <w:lang w:val="uk-UA"/>
              </w:rPr>
              <w:t xml:space="preserve"> пройшли навчання та взяли участь у семінарі.</w:t>
            </w:r>
          </w:p>
        </w:tc>
      </w:tr>
    </w:tbl>
    <w:p w:rsidR="00A33B45" w:rsidRPr="00A47317" w:rsidRDefault="00A33B45"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166108" w:rsidRPr="00A47317" w:rsidTr="006C5B13">
        <w:tc>
          <w:tcPr>
            <w:tcW w:w="2977" w:type="dxa"/>
            <w:shd w:val="clear" w:color="auto" w:fill="DBE5F1" w:themeFill="accent1" w:themeFillTint="33"/>
          </w:tcPr>
          <w:p w:rsidR="00166108" w:rsidRPr="00A47317" w:rsidRDefault="00166108" w:rsidP="00D86084">
            <w:pPr>
              <w:jc w:val="both"/>
              <w:rPr>
                <w:b/>
                <w:lang w:val="uk-UA"/>
              </w:rPr>
            </w:pPr>
            <w:r w:rsidRPr="00A47317">
              <w:rPr>
                <w:b/>
                <w:lang w:val="uk-UA"/>
              </w:rPr>
              <w:t xml:space="preserve">Номер та найменування заходу </w:t>
            </w:r>
          </w:p>
        </w:tc>
        <w:tc>
          <w:tcPr>
            <w:tcW w:w="12474" w:type="dxa"/>
            <w:shd w:val="clear" w:color="auto" w:fill="F2DBDB" w:themeFill="accent2" w:themeFillTint="33"/>
          </w:tcPr>
          <w:p w:rsidR="009526C0" w:rsidRPr="00A47317" w:rsidRDefault="00166108" w:rsidP="00166108">
            <w:pPr>
              <w:jc w:val="both"/>
              <w:rPr>
                <w:b/>
                <w:lang w:val="uk-UA"/>
              </w:rPr>
            </w:pPr>
            <w:r w:rsidRPr="00A47317">
              <w:rPr>
                <w:b/>
                <w:u w:val="single"/>
                <w:lang w:val="uk-UA"/>
              </w:rPr>
              <w:t>2</w:t>
            </w:r>
            <w:r w:rsidRPr="00A47317">
              <w:rPr>
                <w:b/>
                <w:lang w:val="uk-UA"/>
              </w:rPr>
              <w:t>. Навчання керівників та працівників бюджетних установ з питань організації внутрішнього контролю, в тому числі фінансового управління і відповідальності (підзвітності)</w:t>
            </w:r>
          </w:p>
        </w:tc>
      </w:tr>
      <w:tr w:rsidR="00166108" w:rsidRPr="00A47317" w:rsidTr="00D86084">
        <w:tc>
          <w:tcPr>
            <w:tcW w:w="2977" w:type="dxa"/>
            <w:shd w:val="clear" w:color="auto" w:fill="DBE5F1" w:themeFill="accent1" w:themeFillTint="33"/>
          </w:tcPr>
          <w:p w:rsidR="00166108" w:rsidRPr="00A47317" w:rsidRDefault="00166108" w:rsidP="00D86084">
            <w:pPr>
              <w:jc w:val="both"/>
              <w:rPr>
                <w:b/>
                <w:lang w:val="uk-UA"/>
              </w:rPr>
            </w:pPr>
            <w:r w:rsidRPr="00A47317">
              <w:rPr>
                <w:b/>
                <w:lang w:val="uk-UA"/>
              </w:rPr>
              <w:t>Відповідальні за виконання</w:t>
            </w:r>
          </w:p>
        </w:tc>
        <w:tc>
          <w:tcPr>
            <w:tcW w:w="12474" w:type="dxa"/>
          </w:tcPr>
          <w:p w:rsidR="00166108" w:rsidRPr="00A47317" w:rsidRDefault="00166108" w:rsidP="00B45A2D">
            <w:pPr>
              <w:jc w:val="both"/>
              <w:rPr>
                <w:b/>
                <w:i/>
                <w:lang w:val="uk-UA"/>
              </w:rPr>
            </w:pPr>
            <w:proofErr w:type="spellStart"/>
            <w:r w:rsidRPr="00A47317">
              <w:rPr>
                <w:b/>
                <w:lang w:val="uk-UA"/>
              </w:rPr>
              <w:t>Держфінінспекція</w:t>
            </w:r>
            <w:proofErr w:type="spellEnd"/>
            <w:r w:rsidR="00B45A2D" w:rsidRPr="00A47317">
              <w:rPr>
                <w:b/>
                <w:lang w:val="uk-UA"/>
              </w:rPr>
              <w:t xml:space="preserve">, </w:t>
            </w:r>
            <w:r w:rsidRPr="00A47317">
              <w:rPr>
                <w:b/>
                <w:lang w:val="uk-UA"/>
              </w:rPr>
              <w:t>Мінфін</w:t>
            </w:r>
          </w:p>
        </w:tc>
      </w:tr>
      <w:tr w:rsidR="00166108" w:rsidRPr="00A47317" w:rsidTr="00D86084">
        <w:tc>
          <w:tcPr>
            <w:tcW w:w="2977" w:type="dxa"/>
            <w:shd w:val="clear" w:color="auto" w:fill="DBE5F1" w:themeFill="accent1" w:themeFillTint="33"/>
          </w:tcPr>
          <w:p w:rsidR="00166108" w:rsidRPr="00A47317" w:rsidRDefault="00166108" w:rsidP="00D86084">
            <w:pPr>
              <w:jc w:val="both"/>
              <w:rPr>
                <w:b/>
                <w:lang w:val="uk-UA"/>
              </w:rPr>
            </w:pPr>
            <w:r w:rsidRPr="00A47317">
              <w:rPr>
                <w:b/>
                <w:lang w:val="uk-UA"/>
              </w:rPr>
              <w:t>Інформація про термін виконання</w:t>
            </w:r>
          </w:p>
        </w:tc>
        <w:tc>
          <w:tcPr>
            <w:tcW w:w="12474" w:type="dxa"/>
          </w:tcPr>
          <w:p w:rsidR="00166108" w:rsidRPr="00A47317" w:rsidRDefault="00166108" w:rsidP="00D86084">
            <w:pPr>
              <w:jc w:val="both"/>
              <w:rPr>
                <w:b/>
                <w:i/>
                <w:lang w:val="uk-UA"/>
              </w:rPr>
            </w:pPr>
            <w:r w:rsidRPr="00A47317">
              <w:rPr>
                <w:b/>
                <w:lang w:val="uk-UA"/>
              </w:rPr>
              <w:t xml:space="preserve">2013 </w:t>
            </w:r>
            <w:r w:rsidR="00B45A2D" w:rsidRPr="00A47317">
              <w:rPr>
                <w:b/>
                <w:lang w:val="uk-UA"/>
              </w:rPr>
              <w:t>–</w:t>
            </w:r>
            <w:r w:rsidRPr="00A47317">
              <w:rPr>
                <w:b/>
                <w:lang w:val="uk-UA"/>
              </w:rPr>
              <w:t xml:space="preserve"> 2014 роки</w:t>
            </w:r>
          </w:p>
        </w:tc>
      </w:tr>
      <w:tr w:rsidR="00166108" w:rsidRPr="00A47317" w:rsidTr="00D86084">
        <w:tc>
          <w:tcPr>
            <w:tcW w:w="2977" w:type="dxa"/>
            <w:shd w:val="clear" w:color="auto" w:fill="DBE5F1" w:themeFill="accent1" w:themeFillTint="33"/>
          </w:tcPr>
          <w:p w:rsidR="00166108" w:rsidRPr="00A47317" w:rsidRDefault="00166108" w:rsidP="00D86084">
            <w:pPr>
              <w:jc w:val="both"/>
              <w:rPr>
                <w:b/>
                <w:lang w:val="uk-UA"/>
              </w:rPr>
            </w:pPr>
            <w:r w:rsidRPr="00A47317">
              <w:rPr>
                <w:b/>
                <w:lang w:val="uk-UA"/>
              </w:rPr>
              <w:t>Розгорнута інформація про досягнення очікуваних результатів</w:t>
            </w:r>
          </w:p>
          <w:p w:rsidR="00166108" w:rsidRPr="00A47317" w:rsidRDefault="00166108" w:rsidP="00D86084">
            <w:pPr>
              <w:jc w:val="both"/>
              <w:rPr>
                <w:b/>
                <w:i/>
                <w:lang w:val="uk-UA"/>
              </w:rPr>
            </w:pPr>
          </w:p>
        </w:tc>
        <w:tc>
          <w:tcPr>
            <w:tcW w:w="12474" w:type="dxa"/>
          </w:tcPr>
          <w:p w:rsidR="00166108" w:rsidRPr="00A47317" w:rsidRDefault="00166108" w:rsidP="00D86084">
            <w:pPr>
              <w:jc w:val="both"/>
              <w:rPr>
                <w:b/>
                <w:lang w:val="uk-UA"/>
              </w:rPr>
            </w:pPr>
            <w:r w:rsidRPr="00A47317">
              <w:rPr>
                <w:b/>
                <w:lang w:val="uk-UA"/>
              </w:rPr>
              <w:t>задоволення потреб державних органів у кваліфікованих кадрах</w:t>
            </w:r>
          </w:p>
          <w:p w:rsidR="00B45A2D" w:rsidRPr="00A47317" w:rsidRDefault="00B45A2D" w:rsidP="00C940BD">
            <w:pPr>
              <w:ind w:firstLine="459"/>
              <w:jc w:val="both"/>
              <w:rPr>
                <w:i/>
                <w:u w:val="single"/>
                <w:lang w:val="uk-UA"/>
              </w:rPr>
            </w:pPr>
            <w:r w:rsidRPr="00A47317">
              <w:rPr>
                <w:u w:val="single"/>
                <w:lang w:val="uk-UA"/>
              </w:rPr>
              <w:t xml:space="preserve">За інформацією </w:t>
            </w:r>
            <w:proofErr w:type="spellStart"/>
            <w:r w:rsidRPr="00A47317">
              <w:rPr>
                <w:u w:val="single"/>
                <w:lang w:val="uk-UA"/>
              </w:rPr>
              <w:t>Держ</w:t>
            </w:r>
            <w:r w:rsidR="00C940BD" w:rsidRPr="00A47317">
              <w:rPr>
                <w:u w:val="single"/>
                <w:lang w:val="uk-UA"/>
              </w:rPr>
              <w:t>фінінспекції</w:t>
            </w:r>
            <w:proofErr w:type="spellEnd"/>
            <w:r w:rsidR="00C940BD" w:rsidRPr="00A47317">
              <w:rPr>
                <w:u w:val="single"/>
                <w:lang w:val="uk-UA"/>
              </w:rPr>
              <w:t xml:space="preserve">: </w:t>
            </w:r>
            <w:r w:rsidR="00C940BD" w:rsidRPr="00A47317">
              <w:rPr>
                <w:lang w:val="uk-UA"/>
              </w:rPr>
              <w:t>див. інформацію щодо виконання попереднього заходу.</w:t>
            </w:r>
          </w:p>
        </w:tc>
      </w:tr>
      <w:tr w:rsidR="00166108" w:rsidRPr="00A47317" w:rsidTr="00D86084">
        <w:tc>
          <w:tcPr>
            <w:tcW w:w="2977" w:type="dxa"/>
            <w:shd w:val="clear" w:color="auto" w:fill="DBE5F1" w:themeFill="accent1" w:themeFillTint="33"/>
          </w:tcPr>
          <w:p w:rsidR="00166108" w:rsidRPr="00A47317" w:rsidRDefault="00166108" w:rsidP="00D86084">
            <w:pPr>
              <w:jc w:val="both"/>
              <w:rPr>
                <w:b/>
                <w:lang w:val="uk-UA"/>
              </w:rPr>
            </w:pPr>
            <w:r w:rsidRPr="00A47317">
              <w:rPr>
                <w:b/>
                <w:lang w:val="uk-UA"/>
              </w:rPr>
              <w:t xml:space="preserve">Розгорнута інформація про досягнення Індикатору оцінки </w:t>
            </w:r>
          </w:p>
        </w:tc>
        <w:tc>
          <w:tcPr>
            <w:tcW w:w="12474" w:type="dxa"/>
          </w:tcPr>
          <w:p w:rsidR="00166108" w:rsidRPr="00A47317" w:rsidRDefault="00166108" w:rsidP="00D86084">
            <w:pPr>
              <w:pStyle w:val="a8"/>
              <w:jc w:val="both"/>
              <w:rPr>
                <w:b/>
                <w:sz w:val="24"/>
                <w:szCs w:val="24"/>
              </w:rPr>
            </w:pPr>
            <w:r w:rsidRPr="00A47317">
              <w:rPr>
                <w:b/>
                <w:spacing w:val="-2"/>
                <w:sz w:val="24"/>
                <w:szCs w:val="24"/>
              </w:rPr>
              <w:t>Збільшення кількості керівників та працівників бюджетних установ, що пройшли навчання</w:t>
            </w:r>
          </w:p>
          <w:p w:rsidR="00166108" w:rsidRPr="00A47317" w:rsidRDefault="00B45A2D" w:rsidP="00C940BD">
            <w:pPr>
              <w:ind w:firstLine="459"/>
              <w:jc w:val="both"/>
              <w:rPr>
                <w:b/>
                <w:i/>
                <w:lang w:val="uk-UA"/>
              </w:rPr>
            </w:pPr>
            <w:r w:rsidRPr="00A47317">
              <w:rPr>
                <w:u w:val="single"/>
                <w:lang w:val="uk-UA"/>
              </w:rPr>
              <w:t xml:space="preserve">За інформацією </w:t>
            </w:r>
            <w:proofErr w:type="spellStart"/>
            <w:r w:rsidRPr="00A47317">
              <w:rPr>
                <w:u w:val="single"/>
                <w:lang w:val="uk-UA"/>
              </w:rPr>
              <w:t>Держфінінспекції</w:t>
            </w:r>
            <w:proofErr w:type="spellEnd"/>
            <w:r w:rsidRPr="00A47317">
              <w:rPr>
                <w:u w:val="single"/>
                <w:lang w:val="uk-UA"/>
              </w:rPr>
              <w:t>:</w:t>
            </w:r>
            <w:r w:rsidR="00C940BD" w:rsidRPr="00A47317">
              <w:rPr>
                <w:lang w:val="uk-UA"/>
              </w:rPr>
              <w:t xml:space="preserve"> див. інформацію щодо виконання попереднього заходу.</w:t>
            </w:r>
          </w:p>
        </w:tc>
      </w:tr>
      <w:tr w:rsidR="00A33B45" w:rsidRPr="00A47317" w:rsidTr="006C5B13">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 xml:space="preserve">Номер та найменування заходу </w:t>
            </w:r>
          </w:p>
        </w:tc>
        <w:tc>
          <w:tcPr>
            <w:tcW w:w="12474" w:type="dxa"/>
            <w:shd w:val="clear" w:color="auto" w:fill="F2DBDB" w:themeFill="accent2" w:themeFillTint="33"/>
          </w:tcPr>
          <w:p w:rsidR="00A33B45" w:rsidRPr="00A47317" w:rsidRDefault="00166108" w:rsidP="00A33B45">
            <w:pPr>
              <w:jc w:val="both"/>
              <w:rPr>
                <w:b/>
                <w:lang w:val="uk-UA"/>
              </w:rPr>
            </w:pPr>
            <w:r w:rsidRPr="00A47317">
              <w:rPr>
                <w:b/>
                <w:u w:val="single"/>
                <w:lang w:val="uk-UA"/>
              </w:rPr>
              <w:t>3</w:t>
            </w:r>
            <w:r w:rsidRPr="00A47317">
              <w:rPr>
                <w:b/>
                <w:lang w:val="uk-UA"/>
              </w:rPr>
              <w:t>. Роз’яснювальна та консультаційна підтримка внутрішнього аудиту та внутрішнього контролю</w:t>
            </w:r>
          </w:p>
        </w:tc>
      </w:tr>
      <w:tr w:rsidR="00166108" w:rsidRPr="00A47317" w:rsidTr="00A33B45">
        <w:tc>
          <w:tcPr>
            <w:tcW w:w="2977" w:type="dxa"/>
            <w:shd w:val="clear" w:color="auto" w:fill="DBE5F1" w:themeFill="accent1" w:themeFillTint="33"/>
          </w:tcPr>
          <w:p w:rsidR="00166108" w:rsidRPr="00A47317" w:rsidRDefault="00166108" w:rsidP="00A33B45">
            <w:pPr>
              <w:jc w:val="both"/>
              <w:rPr>
                <w:b/>
                <w:lang w:val="uk-UA"/>
              </w:rPr>
            </w:pPr>
            <w:r w:rsidRPr="00A47317">
              <w:rPr>
                <w:b/>
                <w:lang w:val="uk-UA"/>
              </w:rPr>
              <w:t>Відповідальні за виконання</w:t>
            </w:r>
          </w:p>
        </w:tc>
        <w:tc>
          <w:tcPr>
            <w:tcW w:w="12474" w:type="dxa"/>
          </w:tcPr>
          <w:p w:rsidR="00166108" w:rsidRPr="00A47317" w:rsidRDefault="00166108" w:rsidP="00F46CCE">
            <w:pPr>
              <w:jc w:val="both"/>
              <w:rPr>
                <w:b/>
                <w:i/>
                <w:lang w:val="uk-UA"/>
              </w:rPr>
            </w:pPr>
            <w:proofErr w:type="spellStart"/>
            <w:r w:rsidRPr="00A47317">
              <w:rPr>
                <w:b/>
                <w:lang w:val="uk-UA"/>
              </w:rPr>
              <w:t>Держфінінспекція</w:t>
            </w:r>
            <w:proofErr w:type="spellEnd"/>
            <w:r w:rsidR="00F46CCE" w:rsidRPr="00A47317">
              <w:rPr>
                <w:b/>
                <w:lang w:val="uk-UA"/>
              </w:rPr>
              <w:t xml:space="preserve">, </w:t>
            </w:r>
            <w:r w:rsidRPr="00A47317">
              <w:rPr>
                <w:b/>
                <w:lang w:val="uk-UA"/>
              </w:rPr>
              <w:t>Мінфін</w:t>
            </w:r>
          </w:p>
        </w:tc>
      </w:tr>
      <w:tr w:rsidR="00166108" w:rsidRPr="00A47317" w:rsidTr="00A33B45">
        <w:tc>
          <w:tcPr>
            <w:tcW w:w="2977" w:type="dxa"/>
            <w:shd w:val="clear" w:color="auto" w:fill="DBE5F1" w:themeFill="accent1" w:themeFillTint="33"/>
          </w:tcPr>
          <w:p w:rsidR="00166108" w:rsidRPr="00A47317" w:rsidRDefault="00166108" w:rsidP="00A33B45">
            <w:pPr>
              <w:jc w:val="both"/>
              <w:rPr>
                <w:b/>
                <w:lang w:val="uk-UA"/>
              </w:rPr>
            </w:pPr>
            <w:r w:rsidRPr="00A47317">
              <w:rPr>
                <w:b/>
                <w:lang w:val="uk-UA"/>
              </w:rPr>
              <w:t>Інформація про термін виконання</w:t>
            </w:r>
          </w:p>
        </w:tc>
        <w:tc>
          <w:tcPr>
            <w:tcW w:w="12474" w:type="dxa"/>
          </w:tcPr>
          <w:p w:rsidR="00166108" w:rsidRPr="00A47317" w:rsidRDefault="00166108" w:rsidP="00D86084">
            <w:pPr>
              <w:jc w:val="both"/>
              <w:rPr>
                <w:b/>
                <w:i/>
                <w:lang w:val="uk-UA"/>
              </w:rPr>
            </w:pPr>
            <w:r w:rsidRPr="00A47317">
              <w:rPr>
                <w:b/>
                <w:lang w:val="uk-UA"/>
              </w:rPr>
              <w:t xml:space="preserve">2013 </w:t>
            </w:r>
            <w:r w:rsidR="00F46CCE" w:rsidRPr="00A47317">
              <w:rPr>
                <w:b/>
                <w:lang w:val="uk-UA"/>
              </w:rPr>
              <w:t>–</w:t>
            </w:r>
            <w:r w:rsidRPr="00A47317">
              <w:rPr>
                <w:b/>
                <w:lang w:val="uk-UA"/>
              </w:rPr>
              <w:t xml:space="preserve"> 2014 роки</w:t>
            </w: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Розгорнута інформація про досягнення очікуваних результатів</w:t>
            </w:r>
          </w:p>
          <w:p w:rsidR="00A33B45" w:rsidRPr="00A47317" w:rsidRDefault="00A33B45" w:rsidP="00A33B45">
            <w:pPr>
              <w:jc w:val="both"/>
              <w:rPr>
                <w:b/>
                <w:i/>
                <w:lang w:val="uk-UA"/>
              </w:rPr>
            </w:pPr>
          </w:p>
        </w:tc>
        <w:tc>
          <w:tcPr>
            <w:tcW w:w="12474" w:type="dxa"/>
          </w:tcPr>
          <w:p w:rsidR="00A33B45" w:rsidRPr="00A47317" w:rsidRDefault="00166108" w:rsidP="00A33B45">
            <w:pPr>
              <w:jc w:val="both"/>
              <w:rPr>
                <w:b/>
                <w:lang w:val="uk-UA"/>
              </w:rPr>
            </w:pPr>
            <w:r w:rsidRPr="00A47317">
              <w:rPr>
                <w:b/>
                <w:lang w:val="uk-UA"/>
              </w:rPr>
              <w:lastRenderedPageBreak/>
              <w:t>підвищення рівня обізнаності керівників та працівників з питань внутрішнього контролю та внутрішнього аудиту</w:t>
            </w:r>
          </w:p>
          <w:p w:rsidR="00C940BD" w:rsidRPr="00A47317" w:rsidRDefault="00B45A2D" w:rsidP="00C940BD">
            <w:pPr>
              <w:ind w:firstLine="459"/>
              <w:jc w:val="both"/>
              <w:rPr>
                <w:b/>
                <w:i/>
                <w:lang w:val="uk-UA"/>
              </w:rPr>
            </w:pPr>
            <w:r w:rsidRPr="00A47317">
              <w:rPr>
                <w:u w:val="single"/>
                <w:lang w:val="uk-UA"/>
              </w:rPr>
              <w:t xml:space="preserve">За інформацією </w:t>
            </w:r>
            <w:proofErr w:type="spellStart"/>
            <w:r w:rsidRPr="00A47317">
              <w:rPr>
                <w:u w:val="single"/>
                <w:lang w:val="uk-UA"/>
              </w:rPr>
              <w:t>Держфінінспекції</w:t>
            </w:r>
            <w:proofErr w:type="spellEnd"/>
            <w:r w:rsidRPr="00A47317">
              <w:rPr>
                <w:u w:val="single"/>
                <w:lang w:val="uk-UA"/>
              </w:rPr>
              <w:t>:</w:t>
            </w:r>
            <w:r w:rsidR="00C940BD" w:rsidRPr="00A47317">
              <w:rPr>
                <w:u w:val="single"/>
                <w:lang w:val="uk-UA"/>
              </w:rPr>
              <w:t xml:space="preserve"> п</w:t>
            </w:r>
            <w:r w:rsidR="00C940BD" w:rsidRPr="00A47317">
              <w:rPr>
                <w:lang w:val="uk-UA"/>
              </w:rPr>
              <w:t xml:space="preserve">ротягом І кварталу 2014 року Департаментом гармонізації державного </w:t>
            </w:r>
            <w:r w:rsidR="00C940BD" w:rsidRPr="00A47317">
              <w:rPr>
                <w:lang w:val="uk-UA"/>
              </w:rPr>
              <w:lastRenderedPageBreak/>
              <w:t xml:space="preserve">внутрішнього фінансового контролю </w:t>
            </w:r>
            <w:proofErr w:type="spellStart"/>
            <w:r w:rsidR="00C940BD" w:rsidRPr="00A47317">
              <w:rPr>
                <w:lang w:val="uk-UA"/>
              </w:rPr>
              <w:t>Держфінінспекції</w:t>
            </w:r>
            <w:proofErr w:type="spellEnd"/>
            <w:r w:rsidR="00C940BD" w:rsidRPr="00A47317">
              <w:rPr>
                <w:lang w:val="uk-UA"/>
              </w:rPr>
              <w:t xml:space="preserve"> України надано: </w:t>
            </w:r>
          </w:p>
          <w:p w:rsidR="00C940BD" w:rsidRPr="00A47317" w:rsidRDefault="00C940BD" w:rsidP="00C940BD">
            <w:pPr>
              <w:ind w:firstLine="459"/>
              <w:jc w:val="both"/>
              <w:rPr>
                <w:b/>
                <w:i/>
                <w:lang w:val="uk-UA"/>
              </w:rPr>
            </w:pPr>
            <w:r w:rsidRPr="00A47317">
              <w:rPr>
                <w:lang w:val="uk-UA"/>
              </w:rPr>
              <w:t xml:space="preserve">1) 7 роз’яснень щодо окремих питань організації та здійснення діяльності з внутрішнього аудиту та порядку організації внутрішнього контролю в органах державного сектору (листи </w:t>
            </w:r>
            <w:proofErr w:type="spellStart"/>
            <w:r w:rsidRPr="00A47317">
              <w:rPr>
                <w:lang w:val="uk-UA"/>
              </w:rPr>
              <w:t>Держфінінспекції</w:t>
            </w:r>
            <w:proofErr w:type="spellEnd"/>
            <w:r w:rsidRPr="00A47317">
              <w:rPr>
                <w:lang w:val="uk-UA"/>
              </w:rPr>
              <w:t xml:space="preserve"> України від 13.01.2014 № 21-14/15, 15.01.2014 № 21-14/24, 25.02.2014 № 21-14/90, 25.02.2014 № 21-14/92, 25.02.2014 № 21-14/93, 25.02.2014 № 21-14/94, 05.03.2014 № 21-14/105);</w:t>
            </w:r>
          </w:p>
          <w:p w:rsidR="00C940BD" w:rsidRPr="00A47317" w:rsidRDefault="00C940BD" w:rsidP="00C940BD">
            <w:pPr>
              <w:ind w:firstLine="459"/>
              <w:jc w:val="both"/>
              <w:rPr>
                <w:b/>
                <w:i/>
                <w:lang w:val="uk-UA"/>
              </w:rPr>
            </w:pPr>
            <w:r w:rsidRPr="00A47317">
              <w:rPr>
                <w:lang w:val="uk-UA"/>
              </w:rPr>
              <w:t>2) 5 консультацій за результатами опрацювання звітів підрозділів внутрішнього аудиту Департаменту внутрішнього аудиту Міністерства енергетики вугільної промисловості України, Департаменту внутрішнього аудиту та фінансового контролю Міністерства оборони України, Відділу внутрішнього аудиту Міністерства економічного розвитку і торгівлі України, Департаменту внутрішнього аудиту Міністерства внутрішніх справ, сектору внутрішнього аудиту Державної інспекції України з безпеки на морському та річковому транспорті.</w:t>
            </w:r>
          </w:p>
          <w:p w:rsidR="00F46CCE" w:rsidRPr="00A47317" w:rsidRDefault="00C940BD" w:rsidP="00C940BD">
            <w:pPr>
              <w:ind w:firstLine="459"/>
              <w:jc w:val="both"/>
              <w:rPr>
                <w:b/>
                <w:i/>
                <w:lang w:val="uk-UA"/>
              </w:rPr>
            </w:pPr>
            <w:r w:rsidRPr="00A47317">
              <w:rPr>
                <w:lang w:val="uk-UA"/>
              </w:rPr>
              <w:t xml:space="preserve">Крім того, під час проведення семінару 14.03.2014 внутрішнім аудиторам надано роз’яснення та консультації з проблемних питань у сфері внутрішнього аудиту та внутрішнього контролю, що передбачено порядком денним цього семінару. Поряд з цим, учасникам семінару роздано збірник (підготовлено </w:t>
            </w:r>
            <w:proofErr w:type="spellStart"/>
            <w:r w:rsidRPr="00A47317">
              <w:rPr>
                <w:lang w:val="uk-UA"/>
              </w:rPr>
              <w:t>Держфінінспекцією</w:t>
            </w:r>
            <w:proofErr w:type="spellEnd"/>
            <w:r w:rsidRPr="00A47317">
              <w:rPr>
                <w:lang w:val="uk-UA"/>
              </w:rPr>
              <w:t>), в якому розміщено коментарі до окремих нормативно-правових актів у сфері внутрішнього контролю та внутрішнього аудиту, а також наведено роз’яснення у цій сфері.</w:t>
            </w: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lastRenderedPageBreak/>
              <w:t xml:space="preserve">Розгорнута інформація про досягнення Індикатору оцінки </w:t>
            </w:r>
          </w:p>
        </w:tc>
        <w:tc>
          <w:tcPr>
            <w:tcW w:w="12474" w:type="dxa"/>
          </w:tcPr>
          <w:p w:rsidR="00166108" w:rsidRPr="00A47317" w:rsidRDefault="00166108" w:rsidP="00166108">
            <w:pPr>
              <w:pStyle w:val="a8"/>
              <w:jc w:val="both"/>
              <w:rPr>
                <w:b/>
                <w:sz w:val="24"/>
                <w:szCs w:val="24"/>
              </w:rPr>
            </w:pPr>
            <w:r w:rsidRPr="00A47317">
              <w:rPr>
                <w:b/>
                <w:spacing w:val="-2"/>
                <w:sz w:val="24"/>
                <w:szCs w:val="24"/>
              </w:rPr>
              <w:t xml:space="preserve">зменшення кількості роз’яснень та консультацій </w:t>
            </w:r>
            <w:r w:rsidRPr="00A47317">
              <w:rPr>
                <w:b/>
                <w:sz w:val="24"/>
                <w:szCs w:val="24"/>
              </w:rPr>
              <w:t xml:space="preserve">структурного підрозділу з питань гармонізації державного внутрішнього фінансового контролю </w:t>
            </w:r>
            <w:proofErr w:type="spellStart"/>
            <w:r w:rsidRPr="00A47317">
              <w:rPr>
                <w:b/>
                <w:sz w:val="24"/>
                <w:szCs w:val="24"/>
              </w:rPr>
              <w:t>Держфінінспекції</w:t>
            </w:r>
            <w:proofErr w:type="spellEnd"/>
            <w:r w:rsidRPr="00A47317">
              <w:rPr>
                <w:b/>
                <w:sz w:val="24"/>
                <w:szCs w:val="24"/>
              </w:rPr>
              <w:t xml:space="preserve"> </w:t>
            </w:r>
          </w:p>
          <w:p w:rsidR="00A33B45" w:rsidRPr="00A47317" w:rsidRDefault="00B45A2D" w:rsidP="00C940BD">
            <w:pPr>
              <w:pStyle w:val="a8"/>
              <w:ind w:firstLine="459"/>
              <w:jc w:val="both"/>
              <w:rPr>
                <w:sz w:val="24"/>
                <w:szCs w:val="24"/>
              </w:rPr>
            </w:pPr>
            <w:r w:rsidRPr="00A47317">
              <w:rPr>
                <w:sz w:val="24"/>
                <w:szCs w:val="24"/>
                <w:u w:val="single"/>
              </w:rPr>
              <w:t xml:space="preserve">За інформацією </w:t>
            </w:r>
            <w:proofErr w:type="spellStart"/>
            <w:r w:rsidRPr="00A47317">
              <w:rPr>
                <w:sz w:val="24"/>
                <w:szCs w:val="24"/>
                <w:u w:val="single"/>
              </w:rPr>
              <w:t>Держфінінспекції</w:t>
            </w:r>
            <w:proofErr w:type="spellEnd"/>
            <w:r w:rsidRPr="00A47317">
              <w:rPr>
                <w:sz w:val="24"/>
                <w:szCs w:val="24"/>
                <w:u w:val="single"/>
              </w:rPr>
              <w:t>:</w:t>
            </w:r>
            <w:r w:rsidR="00F46CCE" w:rsidRPr="00A47317">
              <w:rPr>
                <w:sz w:val="24"/>
                <w:szCs w:val="24"/>
                <w:u w:val="single"/>
              </w:rPr>
              <w:t xml:space="preserve"> </w:t>
            </w:r>
            <w:r w:rsidR="00C940BD" w:rsidRPr="00A47317">
              <w:rPr>
                <w:sz w:val="24"/>
                <w:szCs w:val="24"/>
              </w:rPr>
              <w:t>у І кварталі 2014 року підготовлено 7 листів-роз'яснень, а у І кварталі 2013 року – 3 листи-роз'яснення. Кількість підготовлених листів-роз'яснень збільшилась на 4 листи у порівнянні з попереднім періодом.</w:t>
            </w:r>
          </w:p>
          <w:p w:rsidR="00C940BD" w:rsidRPr="00A47317" w:rsidRDefault="00C940BD" w:rsidP="00C940BD">
            <w:pPr>
              <w:pStyle w:val="a8"/>
              <w:ind w:firstLine="459"/>
              <w:jc w:val="both"/>
              <w:rPr>
                <w:b/>
                <w:i/>
              </w:rPr>
            </w:pPr>
          </w:p>
        </w:tc>
      </w:tr>
    </w:tbl>
    <w:p w:rsidR="00A33B45" w:rsidRPr="00A47317" w:rsidRDefault="00A33B45" w:rsidP="00A33B45">
      <w:pPr>
        <w:rPr>
          <w:b/>
          <w:lang w:val="uk-UA"/>
        </w:rPr>
      </w:pPr>
    </w:p>
    <w:tbl>
      <w:tblPr>
        <w:tblW w:w="15451" w:type="dxa"/>
        <w:tblInd w:w="-34" w:type="dxa"/>
        <w:tblLayout w:type="fixed"/>
        <w:tblLook w:val="04A0" w:firstRow="1" w:lastRow="0" w:firstColumn="1" w:lastColumn="0" w:noHBand="0" w:noVBand="1"/>
      </w:tblPr>
      <w:tblGrid>
        <w:gridCol w:w="15451"/>
      </w:tblGrid>
      <w:tr w:rsidR="00166108" w:rsidRPr="00A47317" w:rsidTr="00166108">
        <w:tc>
          <w:tcPr>
            <w:tcW w:w="15451" w:type="dxa"/>
            <w:tcBorders>
              <w:top w:val="single" w:sz="4" w:space="0" w:color="auto"/>
              <w:left w:val="single" w:sz="4" w:space="0" w:color="auto"/>
              <w:bottom w:val="single" w:sz="4" w:space="0" w:color="auto"/>
              <w:right w:val="single" w:sz="4" w:space="0" w:color="auto"/>
            </w:tcBorders>
            <w:shd w:val="clear" w:color="auto" w:fill="DDD9C3"/>
          </w:tcPr>
          <w:p w:rsidR="00166108" w:rsidRPr="00A47317" w:rsidRDefault="00166108" w:rsidP="00166108">
            <w:pPr>
              <w:pStyle w:val="a8"/>
              <w:jc w:val="center"/>
              <w:rPr>
                <w:b/>
                <w:sz w:val="24"/>
                <w:szCs w:val="24"/>
              </w:rPr>
            </w:pPr>
            <w:r w:rsidRPr="00A47317">
              <w:rPr>
                <w:b/>
                <w:spacing w:val="-2"/>
                <w:sz w:val="24"/>
                <w:szCs w:val="24"/>
                <w:u w:val="single"/>
              </w:rPr>
              <w:t>2</w:t>
            </w:r>
            <w:r w:rsidRPr="00A47317">
              <w:rPr>
                <w:b/>
                <w:spacing w:val="-2"/>
                <w:sz w:val="24"/>
                <w:szCs w:val="24"/>
              </w:rPr>
              <w:t xml:space="preserve">. Визначення проблем практичного впровадження </w:t>
            </w:r>
            <w:r w:rsidRPr="00A47317">
              <w:rPr>
                <w:b/>
                <w:sz w:val="24"/>
                <w:szCs w:val="24"/>
              </w:rPr>
              <w:t>вимог нормативно-правових</w:t>
            </w:r>
            <w:r w:rsidRPr="00A47317">
              <w:rPr>
                <w:b/>
                <w:sz w:val="24"/>
                <w:szCs w:val="24"/>
              </w:rPr>
              <w:br/>
              <w:t>актів з питань внутрішнього аудиту та внутрішнього контролю</w:t>
            </w:r>
          </w:p>
        </w:tc>
      </w:tr>
    </w:tbl>
    <w:tbl>
      <w:tblPr>
        <w:tblStyle w:val="a6"/>
        <w:tblW w:w="15451" w:type="dxa"/>
        <w:tblInd w:w="-34" w:type="dxa"/>
        <w:tblLook w:val="04A0" w:firstRow="1" w:lastRow="0" w:firstColumn="1" w:lastColumn="0" w:noHBand="0" w:noVBand="1"/>
      </w:tblPr>
      <w:tblGrid>
        <w:gridCol w:w="2977"/>
        <w:gridCol w:w="12474"/>
      </w:tblGrid>
      <w:tr w:rsidR="00A33B45" w:rsidRPr="00A47317" w:rsidTr="006C5B13">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 xml:space="preserve">Номер та найменування заходу </w:t>
            </w:r>
          </w:p>
        </w:tc>
        <w:tc>
          <w:tcPr>
            <w:tcW w:w="12474" w:type="dxa"/>
            <w:shd w:val="clear" w:color="auto" w:fill="F2DBDB" w:themeFill="accent2" w:themeFillTint="33"/>
          </w:tcPr>
          <w:p w:rsidR="00A33B45" w:rsidRPr="00A47317" w:rsidRDefault="00271ED9" w:rsidP="00A33B45">
            <w:pPr>
              <w:jc w:val="both"/>
              <w:rPr>
                <w:b/>
                <w:lang w:val="uk-UA"/>
              </w:rPr>
            </w:pPr>
            <w:r w:rsidRPr="00A47317">
              <w:rPr>
                <w:b/>
                <w:u w:val="single"/>
                <w:lang w:val="uk-UA"/>
              </w:rPr>
              <w:t>4</w:t>
            </w:r>
            <w:r w:rsidRPr="00A47317">
              <w:rPr>
                <w:b/>
                <w:lang w:val="uk-UA"/>
              </w:rPr>
              <w:t xml:space="preserve">. Участь представників </w:t>
            </w:r>
            <w:proofErr w:type="spellStart"/>
            <w:r w:rsidRPr="00A47317">
              <w:rPr>
                <w:b/>
                <w:lang w:val="uk-UA"/>
              </w:rPr>
              <w:t>Держфінінспекції</w:t>
            </w:r>
            <w:proofErr w:type="spellEnd"/>
            <w:r w:rsidRPr="00A47317">
              <w:rPr>
                <w:b/>
                <w:lang w:val="uk-UA"/>
              </w:rPr>
              <w:t xml:space="preserve"> у засіданнях колегій центральних органів виконавчої влади з розгляду результатів діяльності підрозділів внутрішнього аудиту</w:t>
            </w: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Відповідальні за виконання</w:t>
            </w:r>
          </w:p>
        </w:tc>
        <w:tc>
          <w:tcPr>
            <w:tcW w:w="12474" w:type="dxa"/>
          </w:tcPr>
          <w:p w:rsidR="00271ED9" w:rsidRPr="00A47317" w:rsidRDefault="00271ED9" w:rsidP="00271ED9">
            <w:pPr>
              <w:pStyle w:val="a8"/>
              <w:jc w:val="both"/>
              <w:rPr>
                <w:b/>
                <w:sz w:val="24"/>
                <w:szCs w:val="24"/>
              </w:rPr>
            </w:pPr>
            <w:proofErr w:type="spellStart"/>
            <w:r w:rsidRPr="00A47317">
              <w:rPr>
                <w:b/>
                <w:sz w:val="24"/>
                <w:szCs w:val="24"/>
              </w:rPr>
              <w:t>Держфінінспекція</w:t>
            </w:r>
            <w:proofErr w:type="spellEnd"/>
            <w:r w:rsidRPr="00A47317">
              <w:rPr>
                <w:b/>
                <w:sz w:val="24"/>
                <w:szCs w:val="24"/>
              </w:rPr>
              <w:t>, Мінфін</w:t>
            </w:r>
          </w:p>
          <w:p w:rsidR="00A33B45" w:rsidRPr="00A47317" w:rsidRDefault="00A33B45" w:rsidP="00A33B45">
            <w:pPr>
              <w:jc w:val="both"/>
              <w:rPr>
                <w:b/>
                <w:i/>
                <w:lang w:val="uk-UA"/>
              </w:rPr>
            </w:pP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Інформація про термін виконання</w:t>
            </w:r>
          </w:p>
        </w:tc>
        <w:tc>
          <w:tcPr>
            <w:tcW w:w="12474" w:type="dxa"/>
          </w:tcPr>
          <w:p w:rsidR="00A33B45" w:rsidRPr="00A47317" w:rsidRDefault="00271ED9" w:rsidP="00A33B45">
            <w:pPr>
              <w:jc w:val="both"/>
              <w:rPr>
                <w:b/>
                <w:i/>
                <w:lang w:val="uk-UA"/>
              </w:rPr>
            </w:pPr>
            <w:r w:rsidRPr="00A47317">
              <w:rPr>
                <w:b/>
                <w:lang w:val="uk-UA"/>
              </w:rPr>
              <w:t>2013 - 2014 роки</w:t>
            </w:r>
            <w:r w:rsidR="00C97555" w:rsidRPr="00A47317">
              <w:rPr>
                <w:b/>
                <w:lang w:val="uk-UA"/>
              </w:rPr>
              <w:t xml:space="preserve"> </w:t>
            </w: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Розгорнута інформація про до</w:t>
            </w:r>
            <w:r w:rsidR="00271ED9" w:rsidRPr="00A47317">
              <w:rPr>
                <w:b/>
                <w:lang w:val="uk-UA"/>
              </w:rPr>
              <w:t>сягнення очікуваних результатів</w:t>
            </w:r>
          </w:p>
        </w:tc>
        <w:tc>
          <w:tcPr>
            <w:tcW w:w="12474" w:type="dxa"/>
          </w:tcPr>
          <w:p w:rsidR="00A33B45" w:rsidRPr="00A47317" w:rsidRDefault="00271ED9" w:rsidP="00A33B45">
            <w:pPr>
              <w:jc w:val="both"/>
              <w:rPr>
                <w:b/>
                <w:lang w:val="uk-UA"/>
              </w:rPr>
            </w:pPr>
            <w:r w:rsidRPr="00A47317">
              <w:rPr>
                <w:b/>
                <w:lang w:val="uk-UA"/>
              </w:rPr>
              <w:t>підвищення якості внутрішнього аудиту та реалізації його результатів</w:t>
            </w:r>
          </w:p>
          <w:p w:rsidR="009526C0" w:rsidRDefault="007266B3" w:rsidP="00C97555">
            <w:pPr>
              <w:ind w:firstLine="459"/>
              <w:jc w:val="both"/>
              <w:rPr>
                <w:lang w:val="uk-UA"/>
              </w:rPr>
            </w:pPr>
            <w:r w:rsidRPr="00A47317">
              <w:rPr>
                <w:u w:val="single"/>
                <w:lang w:val="uk-UA"/>
              </w:rPr>
              <w:t xml:space="preserve">За інформацією </w:t>
            </w:r>
            <w:proofErr w:type="spellStart"/>
            <w:r w:rsidRPr="00A47317">
              <w:rPr>
                <w:u w:val="single"/>
                <w:lang w:val="uk-UA"/>
              </w:rPr>
              <w:t>Держфінінспекції</w:t>
            </w:r>
            <w:proofErr w:type="spellEnd"/>
            <w:r w:rsidRPr="00A47317">
              <w:rPr>
                <w:u w:val="single"/>
                <w:lang w:val="uk-UA"/>
              </w:rPr>
              <w:t>:</w:t>
            </w:r>
            <w:r w:rsidR="00216411" w:rsidRPr="00A47317">
              <w:rPr>
                <w:u w:val="single"/>
                <w:lang w:val="uk-UA"/>
              </w:rPr>
              <w:t xml:space="preserve"> </w:t>
            </w:r>
            <w:r w:rsidR="00C97555" w:rsidRPr="00A47317">
              <w:rPr>
                <w:lang w:val="uk-UA"/>
              </w:rPr>
              <w:t xml:space="preserve">27 лютого 2014 року працівник Департаменту гармонізації державного внутрішнього фінансового контролю (головний державний аудитор </w:t>
            </w:r>
            <w:proofErr w:type="spellStart"/>
            <w:r w:rsidR="00C97555" w:rsidRPr="00A47317">
              <w:rPr>
                <w:lang w:val="uk-UA"/>
              </w:rPr>
              <w:t>Любиш-Родченко</w:t>
            </w:r>
            <w:proofErr w:type="spellEnd"/>
            <w:r w:rsidR="00C97555" w:rsidRPr="00A47317">
              <w:rPr>
                <w:lang w:val="uk-UA"/>
              </w:rPr>
              <w:t xml:space="preserve"> А.Г.) взяв участь у засіданні колегії Державної служби з питань інвалідів та ветеранів України.</w:t>
            </w:r>
          </w:p>
          <w:p w:rsidR="00612ED3" w:rsidRPr="00A47317" w:rsidRDefault="00612ED3" w:rsidP="00C97555">
            <w:pPr>
              <w:ind w:firstLine="459"/>
              <w:jc w:val="both"/>
              <w:rPr>
                <w:u w:val="single"/>
                <w:lang w:val="uk-UA"/>
              </w:rPr>
            </w:pP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lastRenderedPageBreak/>
              <w:t xml:space="preserve">Розгорнута інформація про досягнення Індикатору оцінки </w:t>
            </w:r>
          </w:p>
        </w:tc>
        <w:tc>
          <w:tcPr>
            <w:tcW w:w="12474" w:type="dxa"/>
          </w:tcPr>
          <w:p w:rsidR="00A33B45" w:rsidRPr="00A47317" w:rsidRDefault="00271ED9" w:rsidP="00A33B45">
            <w:pPr>
              <w:jc w:val="both"/>
              <w:rPr>
                <w:b/>
                <w:lang w:val="uk-UA"/>
              </w:rPr>
            </w:pPr>
            <w:r w:rsidRPr="00A47317">
              <w:rPr>
                <w:b/>
                <w:lang w:val="uk-UA"/>
              </w:rPr>
              <w:t xml:space="preserve">кількість врахованих пропозицій представників </w:t>
            </w:r>
            <w:proofErr w:type="spellStart"/>
            <w:r w:rsidRPr="00A47317">
              <w:rPr>
                <w:b/>
                <w:lang w:val="uk-UA"/>
              </w:rPr>
              <w:t>Держфінінспекції</w:t>
            </w:r>
            <w:proofErr w:type="spellEnd"/>
            <w:r w:rsidRPr="00A47317">
              <w:rPr>
                <w:b/>
                <w:lang w:val="uk-UA"/>
              </w:rPr>
              <w:t xml:space="preserve"> за результатами засідань колегій, кількість засідань колегій державних органів, участь в яких взяли представники </w:t>
            </w:r>
            <w:proofErr w:type="spellStart"/>
            <w:r w:rsidRPr="00A47317">
              <w:rPr>
                <w:b/>
                <w:lang w:val="uk-UA"/>
              </w:rPr>
              <w:t>Держфінінспекції</w:t>
            </w:r>
            <w:proofErr w:type="spellEnd"/>
          </w:p>
          <w:p w:rsidR="00C97555" w:rsidRDefault="007266B3" w:rsidP="00C97555">
            <w:pPr>
              <w:ind w:firstLine="459"/>
              <w:jc w:val="both"/>
              <w:rPr>
                <w:lang w:val="uk-UA"/>
              </w:rPr>
            </w:pPr>
            <w:r w:rsidRPr="00A47317">
              <w:rPr>
                <w:u w:val="single"/>
                <w:lang w:val="uk-UA"/>
              </w:rPr>
              <w:t xml:space="preserve">За інформацією </w:t>
            </w:r>
            <w:proofErr w:type="spellStart"/>
            <w:r w:rsidRPr="00A47317">
              <w:rPr>
                <w:u w:val="single"/>
                <w:lang w:val="uk-UA"/>
              </w:rPr>
              <w:t>Держфінінспекції</w:t>
            </w:r>
            <w:proofErr w:type="spellEnd"/>
            <w:r w:rsidRPr="00A47317">
              <w:rPr>
                <w:u w:val="single"/>
                <w:lang w:val="uk-UA"/>
              </w:rPr>
              <w:t>:</w:t>
            </w:r>
            <w:r w:rsidR="00216411" w:rsidRPr="00A47317">
              <w:rPr>
                <w:u w:val="single"/>
                <w:lang w:val="uk-UA"/>
              </w:rPr>
              <w:t xml:space="preserve"> </w:t>
            </w:r>
            <w:r w:rsidR="00C97555" w:rsidRPr="00A47317">
              <w:rPr>
                <w:u w:val="single"/>
                <w:lang w:val="uk-UA"/>
              </w:rPr>
              <w:t>н</w:t>
            </w:r>
            <w:r w:rsidR="00C97555" w:rsidRPr="00A47317">
              <w:rPr>
                <w:lang w:val="uk-UA"/>
              </w:rPr>
              <w:t>а засіданні розглядалися результати внутрішніх аудитів, проведених у ІІ півріччі 2013 року.</w:t>
            </w:r>
          </w:p>
          <w:p w:rsidR="00612ED3" w:rsidRPr="00A47317" w:rsidRDefault="00612ED3" w:rsidP="00C97555">
            <w:pPr>
              <w:ind w:firstLine="459"/>
              <w:jc w:val="both"/>
              <w:rPr>
                <w:b/>
                <w:i/>
                <w:lang w:val="uk-UA"/>
              </w:rPr>
            </w:pPr>
          </w:p>
        </w:tc>
      </w:tr>
    </w:tbl>
    <w:p w:rsidR="00A33B45" w:rsidRPr="00A47317" w:rsidRDefault="00A33B45"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A33B45" w:rsidRPr="00A47317" w:rsidTr="006C5B13">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 xml:space="preserve">Номер та найменування заходу </w:t>
            </w:r>
          </w:p>
        </w:tc>
        <w:tc>
          <w:tcPr>
            <w:tcW w:w="12474" w:type="dxa"/>
            <w:shd w:val="clear" w:color="auto" w:fill="F2DBDB" w:themeFill="accent2" w:themeFillTint="33"/>
          </w:tcPr>
          <w:p w:rsidR="00A33B45" w:rsidRPr="00A47317" w:rsidRDefault="00F777E0" w:rsidP="00A33B45">
            <w:pPr>
              <w:jc w:val="both"/>
              <w:rPr>
                <w:b/>
                <w:spacing w:val="-2"/>
                <w:lang w:val="uk-UA"/>
              </w:rPr>
            </w:pPr>
            <w:r w:rsidRPr="00A47317">
              <w:rPr>
                <w:b/>
                <w:spacing w:val="-2"/>
                <w:u w:val="single"/>
                <w:lang w:val="uk-UA"/>
              </w:rPr>
              <w:t>5</w:t>
            </w:r>
            <w:r w:rsidRPr="00A47317">
              <w:rPr>
                <w:b/>
                <w:spacing w:val="-2"/>
                <w:lang w:val="uk-UA"/>
              </w:rPr>
              <w:t>. Створення єдиної автоматизованої бази даних щодо результатів діяльності підрозділів внутрішнього аудиту міністерств, інших центральних органів виконавчої влади та проведення</w:t>
            </w:r>
            <w:r w:rsidRPr="00A47317">
              <w:rPr>
                <w:b/>
                <w:color w:val="0070C0"/>
                <w:spacing w:val="-2"/>
                <w:lang w:val="uk-UA"/>
              </w:rPr>
              <w:t xml:space="preserve"> </w:t>
            </w:r>
            <w:r w:rsidRPr="00A47317">
              <w:rPr>
                <w:b/>
                <w:spacing w:val="-2"/>
                <w:lang w:val="uk-UA"/>
              </w:rPr>
              <w:t>моніторингу інформації, що міститься в базі даних</w:t>
            </w:r>
          </w:p>
          <w:p w:rsidR="009526C0" w:rsidRPr="00A47317" w:rsidRDefault="009526C0" w:rsidP="00A33B45">
            <w:pPr>
              <w:jc w:val="both"/>
              <w:rPr>
                <w:b/>
                <w:lang w:val="uk-UA"/>
              </w:rPr>
            </w:pPr>
          </w:p>
        </w:tc>
      </w:tr>
      <w:tr w:rsidR="00F777E0" w:rsidRPr="00A47317" w:rsidTr="00A33B45">
        <w:tc>
          <w:tcPr>
            <w:tcW w:w="2977" w:type="dxa"/>
            <w:shd w:val="clear" w:color="auto" w:fill="DBE5F1" w:themeFill="accent1" w:themeFillTint="33"/>
          </w:tcPr>
          <w:p w:rsidR="00F777E0" w:rsidRPr="00A47317" w:rsidRDefault="00F777E0" w:rsidP="00A33B45">
            <w:pPr>
              <w:jc w:val="both"/>
              <w:rPr>
                <w:b/>
                <w:lang w:val="uk-UA"/>
              </w:rPr>
            </w:pPr>
            <w:r w:rsidRPr="00A47317">
              <w:rPr>
                <w:b/>
                <w:lang w:val="uk-UA"/>
              </w:rPr>
              <w:t>Відповідальні за виконання</w:t>
            </w:r>
          </w:p>
        </w:tc>
        <w:tc>
          <w:tcPr>
            <w:tcW w:w="12474" w:type="dxa"/>
          </w:tcPr>
          <w:p w:rsidR="00F777E0" w:rsidRPr="00A47317" w:rsidRDefault="00F777E0" w:rsidP="00D86084">
            <w:pPr>
              <w:pStyle w:val="a8"/>
              <w:jc w:val="both"/>
              <w:rPr>
                <w:b/>
                <w:sz w:val="24"/>
                <w:szCs w:val="24"/>
              </w:rPr>
            </w:pPr>
            <w:proofErr w:type="spellStart"/>
            <w:r w:rsidRPr="00A47317">
              <w:rPr>
                <w:b/>
                <w:sz w:val="24"/>
                <w:szCs w:val="24"/>
              </w:rPr>
              <w:t>Держфінінспекція</w:t>
            </w:r>
            <w:proofErr w:type="spellEnd"/>
            <w:r w:rsidRPr="00A47317">
              <w:rPr>
                <w:b/>
                <w:sz w:val="24"/>
                <w:szCs w:val="24"/>
              </w:rPr>
              <w:t>, Мінфін</w:t>
            </w:r>
          </w:p>
          <w:p w:rsidR="00F777E0" w:rsidRPr="00A47317" w:rsidRDefault="00F777E0" w:rsidP="00D86084">
            <w:pPr>
              <w:jc w:val="both"/>
              <w:rPr>
                <w:b/>
                <w:i/>
                <w:lang w:val="uk-UA"/>
              </w:rPr>
            </w:pPr>
          </w:p>
          <w:p w:rsidR="00E32D1E" w:rsidRPr="00A47317" w:rsidRDefault="00E32D1E" w:rsidP="00D86084">
            <w:pPr>
              <w:jc w:val="both"/>
              <w:rPr>
                <w:b/>
                <w:i/>
                <w:lang w:val="uk-UA"/>
              </w:rPr>
            </w:pPr>
          </w:p>
        </w:tc>
      </w:tr>
      <w:tr w:rsidR="00F777E0" w:rsidRPr="00A47317" w:rsidTr="00A33B45">
        <w:tc>
          <w:tcPr>
            <w:tcW w:w="2977" w:type="dxa"/>
            <w:shd w:val="clear" w:color="auto" w:fill="DBE5F1" w:themeFill="accent1" w:themeFillTint="33"/>
          </w:tcPr>
          <w:p w:rsidR="00F777E0" w:rsidRPr="00A47317" w:rsidRDefault="00F777E0" w:rsidP="00A33B45">
            <w:pPr>
              <w:jc w:val="both"/>
              <w:rPr>
                <w:b/>
                <w:lang w:val="uk-UA"/>
              </w:rPr>
            </w:pPr>
            <w:r w:rsidRPr="00A47317">
              <w:rPr>
                <w:b/>
                <w:lang w:val="uk-UA"/>
              </w:rPr>
              <w:t>Інформація про термін виконання</w:t>
            </w:r>
          </w:p>
        </w:tc>
        <w:tc>
          <w:tcPr>
            <w:tcW w:w="12474" w:type="dxa"/>
          </w:tcPr>
          <w:p w:rsidR="00F777E0" w:rsidRPr="00A47317" w:rsidRDefault="00F777E0" w:rsidP="00D86084">
            <w:pPr>
              <w:jc w:val="both"/>
              <w:rPr>
                <w:b/>
                <w:lang w:val="uk-UA"/>
              </w:rPr>
            </w:pPr>
            <w:r w:rsidRPr="00A47317">
              <w:rPr>
                <w:b/>
                <w:lang w:val="uk-UA"/>
              </w:rPr>
              <w:t xml:space="preserve">2013 </w:t>
            </w:r>
            <w:r w:rsidR="009526C0" w:rsidRPr="00A47317">
              <w:rPr>
                <w:b/>
                <w:lang w:val="uk-UA"/>
              </w:rPr>
              <w:t>–</w:t>
            </w:r>
            <w:r w:rsidRPr="00A47317">
              <w:rPr>
                <w:b/>
                <w:lang w:val="uk-UA"/>
              </w:rPr>
              <w:t xml:space="preserve"> 2014 роки</w:t>
            </w:r>
          </w:p>
          <w:p w:rsidR="00E32D1E" w:rsidRPr="00A47317" w:rsidRDefault="00E32D1E" w:rsidP="00D86084">
            <w:pPr>
              <w:jc w:val="both"/>
              <w:rPr>
                <w:b/>
                <w:lang w:val="uk-UA"/>
              </w:rPr>
            </w:pPr>
          </w:p>
          <w:p w:rsidR="00E32D1E" w:rsidRPr="00A47317" w:rsidRDefault="00E32D1E" w:rsidP="00D86084">
            <w:pPr>
              <w:jc w:val="both"/>
              <w:rPr>
                <w:b/>
                <w:i/>
                <w:lang w:val="uk-UA"/>
              </w:rPr>
            </w:pPr>
          </w:p>
          <w:p w:rsidR="00630394" w:rsidRPr="00A47317" w:rsidRDefault="00630394" w:rsidP="00D86084">
            <w:pPr>
              <w:jc w:val="both"/>
              <w:rPr>
                <w:b/>
                <w:i/>
                <w:lang w:val="uk-UA"/>
              </w:rPr>
            </w:pP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Розгорнута інформація про до</w:t>
            </w:r>
            <w:r w:rsidR="00323E9F" w:rsidRPr="00A47317">
              <w:rPr>
                <w:b/>
                <w:lang w:val="uk-UA"/>
              </w:rPr>
              <w:t>сягнення очікуваних результатів</w:t>
            </w:r>
          </w:p>
        </w:tc>
        <w:tc>
          <w:tcPr>
            <w:tcW w:w="12474" w:type="dxa"/>
          </w:tcPr>
          <w:p w:rsidR="00A33B45" w:rsidRPr="00A47317" w:rsidRDefault="00F777E0" w:rsidP="00A33B45">
            <w:pPr>
              <w:jc w:val="both"/>
              <w:rPr>
                <w:b/>
                <w:spacing w:val="-2"/>
                <w:lang w:val="uk-UA"/>
              </w:rPr>
            </w:pPr>
            <w:r w:rsidRPr="00A47317">
              <w:rPr>
                <w:b/>
                <w:spacing w:val="-2"/>
                <w:lang w:val="uk-UA"/>
              </w:rPr>
              <w:t xml:space="preserve">належний інформаційно-комунікаційний обмін між підрозділами внутрішнього аудиту та </w:t>
            </w:r>
            <w:r w:rsidRPr="00A47317">
              <w:rPr>
                <w:b/>
                <w:lang w:val="uk-UA"/>
              </w:rPr>
              <w:t xml:space="preserve">структурним підрозділом з гармонізації державного внутрішнього фінансового контролю </w:t>
            </w:r>
            <w:proofErr w:type="spellStart"/>
            <w:r w:rsidRPr="00A47317">
              <w:rPr>
                <w:b/>
                <w:lang w:val="uk-UA"/>
              </w:rPr>
              <w:t>Держфінінспекції</w:t>
            </w:r>
            <w:proofErr w:type="spellEnd"/>
            <w:r w:rsidRPr="00A47317">
              <w:rPr>
                <w:b/>
                <w:lang w:val="uk-UA"/>
              </w:rPr>
              <w:t xml:space="preserve"> за допомогою технічних засобів обробки інформації, </w:t>
            </w:r>
            <w:r w:rsidRPr="00A47317">
              <w:rPr>
                <w:b/>
                <w:spacing w:val="-2"/>
                <w:lang w:val="uk-UA"/>
              </w:rPr>
              <w:t>оперативне реагування на виклики та проблеми у сфері діяльності внутрішнього аудиту</w:t>
            </w:r>
          </w:p>
          <w:p w:rsidR="007266B3" w:rsidRPr="00A47317" w:rsidRDefault="007266B3" w:rsidP="00216411">
            <w:pPr>
              <w:ind w:firstLine="459"/>
              <w:jc w:val="both"/>
              <w:rPr>
                <w:lang w:val="uk-UA"/>
              </w:rPr>
            </w:pPr>
            <w:r w:rsidRPr="00A47317">
              <w:rPr>
                <w:u w:val="single"/>
                <w:lang w:val="uk-UA"/>
              </w:rPr>
              <w:t xml:space="preserve">За інформацією </w:t>
            </w:r>
            <w:proofErr w:type="spellStart"/>
            <w:r w:rsidRPr="00A47317">
              <w:rPr>
                <w:u w:val="single"/>
                <w:lang w:val="uk-UA"/>
              </w:rPr>
              <w:t>Держфінінспекції</w:t>
            </w:r>
            <w:proofErr w:type="spellEnd"/>
            <w:r w:rsidRPr="00A47317">
              <w:rPr>
                <w:u w:val="single"/>
                <w:lang w:val="uk-UA"/>
              </w:rPr>
              <w:t>:</w:t>
            </w:r>
            <w:r w:rsidR="00216411" w:rsidRPr="00A47317">
              <w:rPr>
                <w:u w:val="single"/>
                <w:lang w:val="uk-UA"/>
              </w:rPr>
              <w:t xml:space="preserve"> </w:t>
            </w:r>
            <w:r w:rsidR="00216411" w:rsidRPr="00A47317">
              <w:rPr>
                <w:lang w:val="uk-UA"/>
              </w:rPr>
              <w:t>з огляду на те, що наповнення бази даних буде ґрунтуватись у тому числі</w:t>
            </w:r>
            <w:r w:rsidR="001C18D4" w:rsidRPr="00A47317">
              <w:rPr>
                <w:lang w:val="uk-UA"/>
              </w:rPr>
              <w:t xml:space="preserve"> і на основі </w:t>
            </w:r>
            <w:r w:rsidR="00216411" w:rsidRPr="00A47317">
              <w:rPr>
                <w:lang w:val="uk-UA"/>
              </w:rPr>
              <w:t>даних, отриманих за результатами аналізу звітності про результати діяльності підрозділів внутрішнього аудиту в міністерствах, інших ЦОВВ, розробка (створення) єдиної автоматизованої бази даних щодо результатів діяльності підрозділів внутрішнього аудиту міністерств, інших ЦОВВ буде розпочато у 2014 році після затвердження форми звітності про результати діяльності підрозділу внутрішнього аудиту в системі міністерств, інших ЦОВВ та реєстрації її в Міністерстві юстиції України.</w:t>
            </w:r>
          </w:p>
          <w:p w:rsidR="00E32D1E" w:rsidRDefault="00E32D1E" w:rsidP="00216411">
            <w:pPr>
              <w:ind w:firstLine="459"/>
              <w:jc w:val="both"/>
              <w:rPr>
                <w:b/>
                <w:i/>
                <w:lang w:val="uk-UA"/>
              </w:rPr>
            </w:pPr>
          </w:p>
          <w:p w:rsidR="00612ED3" w:rsidRPr="00A47317" w:rsidRDefault="00612ED3" w:rsidP="00216411">
            <w:pPr>
              <w:ind w:firstLine="459"/>
              <w:jc w:val="both"/>
              <w:rPr>
                <w:b/>
                <w:i/>
                <w:lang w:val="uk-UA"/>
              </w:rPr>
            </w:pP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 xml:space="preserve">Розгорнута інформація про досягнення Індикатору оцінки </w:t>
            </w:r>
          </w:p>
        </w:tc>
        <w:tc>
          <w:tcPr>
            <w:tcW w:w="12474" w:type="dxa"/>
          </w:tcPr>
          <w:p w:rsidR="00A33B45" w:rsidRPr="00A47317" w:rsidRDefault="00F777E0" w:rsidP="00A33B45">
            <w:pPr>
              <w:jc w:val="both"/>
              <w:rPr>
                <w:b/>
                <w:spacing w:val="-2"/>
                <w:lang w:val="uk-UA"/>
              </w:rPr>
            </w:pPr>
            <w:r w:rsidRPr="00A47317">
              <w:rPr>
                <w:b/>
                <w:lang w:val="uk-UA"/>
              </w:rPr>
              <w:t>зменшення кількості /частки незадовільних оцінок якості діяльності підрозділів внутрішнього аудиту або зменшення часу для отримання та обробки інформації про ре</w:t>
            </w:r>
            <w:r w:rsidRPr="00A47317">
              <w:rPr>
                <w:b/>
                <w:spacing w:val="-2"/>
                <w:lang w:val="uk-UA"/>
              </w:rPr>
              <w:t>зультати діяльності підрозділів внутрішнього аудиту міністерств, інших центральних органів виконавчої влади</w:t>
            </w:r>
          </w:p>
          <w:p w:rsidR="007266B3" w:rsidRPr="00A47317" w:rsidRDefault="007266B3" w:rsidP="00216411">
            <w:pPr>
              <w:ind w:firstLine="459"/>
              <w:jc w:val="both"/>
              <w:rPr>
                <w:lang w:val="uk-UA"/>
              </w:rPr>
            </w:pPr>
            <w:r w:rsidRPr="00A47317">
              <w:rPr>
                <w:u w:val="single"/>
                <w:lang w:val="uk-UA"/>
              </w:rPr>
              <w:t xml:space="preserve">За інформацією </w:t>
            </w:r>
            <w:proofErr w:type="spellStart"/>
            <w:r w:rsidRPr="00A47317">
              <w:rPr>
                <w:u w:val="single"/>
                <w:lang w:val="uk-UA"/>
              </w:rPr>
              <w:t>Держфінінспекції</w:t>
            </w:r>
            <w:proofErr w:type="spellEnd"/>
            <w:r w:rsidRPr="00A47317">
              <w:rPr>
                <w:u w:val="single"/>
                <w:lang w:val="uk-UA"/>
              </w:rPr>
              <w:t>:</w:t>
            </w:r>
            <w:r w:rsidR="00216411" w:rsidRPr="00A47317">
              <w:rPr>
                <w:u w:val="single"/>
                <w:lang w:val="uk-UA"/>
              </w:rPr>
              <w:t xml:space="preserve"> </w:t>
            </w:r>
            <w:r w:rsidR="00216411" w:rsidRPr="00A47317">
              <w:rPr>
                <w:lang w:val="uk-UA"/>
              </w:rPr>
              <w:t>виконання заходу перенесено на майбутній період.</w:t>
            </w:r>
          </w:p>
          <w:p w:rsidR="00E32D1E" w:rsidRDefault="00E32D1E" w:rsidP="00D12302">
            <w:pPr>
              <w:jc w:val="both"/>
              <w:rPr>
                <w:b/>
                <w:i/>
                <w:lang w:val="uk-UA"/>
              </w:rPr>
            </w:pPr>
          </w:p>
          <w:p w:rsidR="00612ED3" w:rsidRPr="00A47317" w:rsidRDefault="00612ED3" w:rsidP="00D12302">
            <w:pPr>
              <w:jc w:val="both"/>
              <w:rPr>
                <w:b/>
                <w:i/>
                <w:lang w:val="uk-UA"/>
              </w:rPr>
            </w:pPr>
          </w:p>
        </w:tc>
      </w:tr>
      <w:tr w:rsidR="00A33B45" w:rsidRPr="00A47317" w:rsidTr="006C5B13">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lastRenderedPageBreak/>
              <w:t xml:space="preserve">Номер та найменування заходу </w:t>
            </w:r>
          </w:p>
        </w:tc>
        <w:tc>
          <w:tcPr>
            <w:tcW w:w="12474" w:type="dxa"/>
            <w:shd w:val="clear" w:color="auto" w:fill="F2DBDB" w:themeFill="accent2" w:themeFillTint="33"/>
          </w:tcPr>
          <w:p w:rsidR="00A33B45" w:rsidRPr="00A47317" w:rsidRDefault="00F777E0" w:rsidP="00A33B45">
            <w:pPr>
              <w:jc w:val="both"/>
              <w:rPr>
                <w:b/>
                <w:lang w:val="uk-UA"/>
              </w:rPr>
            </w:pPr>
            <w:r w:rsidRPr="00A47317">
              <w:rPr>
                <w:b/>
                <w:u w:val="single"/>
                <w:lang w:val="uk-UA"/>
              </w:rPr>
              <w:t>6</w:t>
            </w:r>
            <w:r w:rsidRPr="00A47317">
              <w:rPr>
                <w:b/>
                <w:lang w:val="uk-UA"/>
              </w:rPr>
              <w:t>. Проведення аналізу нормативно-правових актів з питань внутрішнього аудиту</w:t>
            </w: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Відповідальні за виконання</w:t>
            </w:r>
          </w:p>
        </w:tc>
        <w:tc>
          <w:tcPr>
            <w:tcW w:w="12474" w:type="dxa"/>
          </w:tcPr>
          <w:p w:rsidR="00A33B45" w:rsidRPr="00A47317" w:rsidRDefault="00F777E0" w:rsidP="00F777E0">
            <w:pPr>
              <w:jc w:val="both"/>
              <w:rPr>
                <w:b/>
                <w:i/>
                <w:lang w:val="uk-UA"/>
              </w:rPr>
            </w:pPr>
            <w:proofErr w:type="spellStart"/>
            <w:r w:rsidRPr="00A47317">
              <w:rPr>
                <w:b/>
                <w:lang w:val="uk-UA"/>
              </w:rPr>
              <w:t>Держфінінспекція</w:t>
            </w:r>
            <w:proofErr w:type="spellEnd"/>
            <w:r w:rsidRPr="00A47317">
              <w:rPr>
                <w:b/>
                <w:lang w:val="uk-UA"/>
              </w:rPr>
              <w:t>, Мінфін</w:t>
            </w: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Інформація про термін виконання</w:t>
            </w:r>
          </w:p>
        </w:tc>
        <w:tc>
          <w:tcPr>
            <w:tcW w:w="12474" w:type="dxa"/>
          </w:tcPr>
          <w:p w:rsidR="00A33B45" w:rsidRPr="00A47317" w:rsidRDefault="00F777E0" w:rsidP="00A33B45">
            <w:pPr>
              <w:jc w:val="both"/>
              <w:rPr>
                <w:b/>
                <w:i/>
                <w:lang w:val="uk-UA"/>
              </w:rPr>
            </w:pPr>
            <w:r w:rsidRPr="00A47317">
              <w:rPr>
                <w:b/>
                <w:lang w:val="uk-UA"/>
              </w:rPr>
              <w:t xml:space="preserve">2013 </w:t>
            </w:r>
            <w:r w:rsidR="00BE7E8B" w:rsidRPr="00A47317">
              <w:rPr>
                <w:b/>
                <w:lang w:val="uk-UA"/>
              </w:rPr>
              <w:t>–</w:t>
            </w:r>
            <w:r w:rsidRPr="00A47317">
              <w:rPr>
                <w:b/>
                <w:lang w:val="uk-UA"/>
              </w:rPr>
              <w:t xml:space="preserve"> 2014 роки</w:t>
            </w: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Розгорнута інформація про до</w:t>
            </w:r>
            <w:r w:rsidR="00323E9F" w:rsidRPr="00A47317">
              <w:rPr>
                <w:b/>
                <w:lang w:val="uk-UA"/>
              </w:rPr>
              <w:t>сягнення очікуваних результатів</w:t>
            </w:r>
          </w:p>
        </w:tc>
        <w:tc>
          <w:tcPr>
            <w:tcW w:w="12474" w:type="dxa"/>
          </w:tcPr>
          <w:p w:rsidR="00A33B45" w:rsidRPr="00A47317" w:rsidRDefault="00F777E0" w:rsidP="00A33B45">
            <w:pPr>
              <w:jc w:val="both"/>
              <w:rPr>
                <w:b/>
                <w:lang w:val="uk-UA"/>
              </w:rPr>
            </w:pPr>
            <w:r w:rsidRPr="00A47317">
              <w:rPr>
                <w:b/>
                <w:lang w:val="uk-UA"/>
              </w:rPr>
              <w:t>удосконалення нормативно-правової бази з питань внутрішнього контролю та внутрішнього аудиту</w:t>
            </w:r>
          </w:p>
          <w:p w:rsidR="00D12302" w:rsidRPr="00A47317" w:rsidRDefault="007266B3" w:rsidP="00076046">
            <w:pPr>
              <w:ind w:firstLine="601"/>
              <w:jc w:val="both"/>
              <w:rPr>
                <w:lang w:val="uk-UA"/>
              </w:rPr>
            </w:pPr>
            <w:r w:rsidRPr="00A47317">
              <w:rPr>
                <w:u w:val="single"/>
                <w:lang w:val="uk-UA"/>
              </w:rPr>
              <w:t xml:space="preserve">За інформацією </w:t>
            </w:r>
            <w:proofErr w:type="spellStart"/>
            <w:r w:rsidRPr="00A47317">
              <w:rPr>
                <w:u w:val="single"/>
                <w:lang w:val="uk-UA"/>
              </w:rPr>
              <w:t>Держфінінспекції</w:t>
            </w:r>
            <w:proofErr w:type="spellEnd"/>
            <w:r w:rsidRPr="00A47317">
              <w:rPr>
                <w:u w:val="single"/>
                <w:lang w:val="uk-UA"/>
              </w:rPr>
              <w:t>:</w:t>
            </w:r>
            <w:r w:rsidR="001C52C3" w:rsidRPr="00A47317">
              <w:rPr>
                <w:u w:val="single"/>
                <w:lang w:val="uk-UA"/>
              </w:rPr>
              <w:t xml:space="preserve"> </w:t>
            </w:r>
            <w:r w:rsidR="00D12302" w:rsidRPr="00A47317">
              <w:rPr>
                <w:lang w:val="uk-UA"/>
              </w:rPr>
              <w:t xml:space="preserve">з метою відстеження проблем практичного використання нормативно-правової бази з питань внутрішнього аудиту, </w:t>
            </w:r>
            <w:proofErr w:type="spellStart"/>
            <w:r w:rsidR="00D12302" w:rsidRPr="00A47317">
              <w:rPr>
                <w:lang w:val="uk-UA"/>
              </w:rPr>
              <w:t>Держфінінспекцією</w:t>
            </w:r>
            <w:proofErr w:type="spellEnd"/>
            <w:r w:rsidR="00D12302" w:rsidRPr="00A47317">
              <w:rPr>
                <w:lang w:val="uk-UA"/>
              </w:rPr>
              <w:t xml:space="preserve"> направлено лист від 04.03.2014 № 21-14/99 на адресу міністерств, інших ЦОВВ, в якому запропоновано надати пропозиції щодо:</w:t>
            </w:r>
          </w:p>
          <w:p w:rsidR="00D12302" w:rsidRPr="00A47317" w:rsidRDefault="00D12302" w:rsidP="00076046">
            <w:pPr>
              <w:ind w:firstLine="601"/>
              <w:jc w:val="both"/>
              <w:rPr>
                <w:lang w:val="uk-UA"/>
              </w:rPr>
            </w:pPr>
            <w:r w:rsidRPr="00A47317">
              <w:rPr>
                <w:lang w:val="uk-UA"/>
              </w:rPr>
              <w:t xml:space="preserve">- внесення змін до Стандартів внутрішнього аудиту, з урахуванням набутого ними практичного досвіду у сфері внутрішнього аудиту, ролі внутрішнього аудиту щодо попередження фактів незаконного, неефективного та </w:t>
            </w:r>
            <w:proofErr w:type="spellStart"/>
            <w:r w:rsidRPr="00A47317">
              <w:rPr>
                <w:lang w:val="uk-UA"/>
              </w:rPr>
              <w:t>нерезультативного</w:t>
            </w:r>
            <w:proofErr w:type="spellEnd"/>
            <w:r w:rsidRPr="00A47317">
              <w:rPr>
                <w:lang w:val="uk-UA"/>
              </w:rPr>
              <w:t xml:space="preserve"> використання бюджетних коштів, виникнення помилок чи інших недоліків у діяльності установи;</w:t>
            </w:r>
          </w:p>
          <w:p w:rsidR="00076046" w:rsidRPr="00A47317" w:rsidRDefault="00D12302" w:rsidP="00076046">
            <w:pPr>
              <w:ind w:firstLine="601"/>
              <w:jc w:val="both"/>
              <w:rPr>
                <w:lang w:val="uk-UA"/>
              </w:rPr>
            </w:pPr>
            <w:r w:rsidRPr="00A47317">
              <w:rPr>
                <w:lang w:val="uk-UA"/>
              </w:rPr>
              <w:t xml:space="preserve">- доцільності унормування питання взаємодії правоохоронних органів з підрозділами внутрішнього аудиту міністерств, інших ЦОВВ, а також включення цих питань до </w:t>
            </w:r>
            <w:r w:rsidR="00076046" w:rsidRPr="00A47317">
              <w:rPr>
                <w:lang w:val="uk-UA"/>
              </w:rPr>
              <w:t>Стандартів внутрішнього аудиту.</w:t>
            </w:r>
          </w:p>
          <w:p w:rsidR="00D12302" w:rsidRPr="00A47317" w:rsidRDefault="00D12302" w:rsidP="00076046">
            <w:pPr>
              <w:ind w:firstLine="601"/>
              <w:jc w:val="both"/>
              <w:rPr>
                <w:lang w:val="uk-UA"/>
              </w:rPr>
            </w:pPr>
            <w:r w:rsidRPr="00A47317">
              <w:rPr>
                <w:lang w:val="uk-UA"/>
              </w:rPr>
              <w:t xml:space="preserve">За результатами проведеного </w:t>
            </w:r>
            <w:proofErr w:type="spellStart"/>
            <w:r w:rsidRPr="00A47317">
              <w:rPr>
                <w:lang w:val="uk-UA"/>
              </w:rPr>
              <w:t>Держфінінспекцією</w:t>
            </w:r>
            <w:proofErr w:type="spellEnd"/>
            <w:r w:rsidRPr="00A47317">
              <w:rPr>
                <w:lang w:val="uk-UA"/>
              </w:rPr>
              <w:t xml:space="preserve"> України аналізу нормативно-правових актів у сфері внутрішнього аудиту шляхом аналізу пропозицій підрозділів внутрішнього аудиту міністерств, інших ЦОВВ визначено необхідність удосконалення постанови Кабінету Міністрів України від 28.09.2011 № 1001 "Деякі питання утворення структурних підрозділів внутрішнього аудиту та проведення такого аудиту в міністерствах, інших центральних органах виконавчої влади, їх територіальних органах та бюджетних установах, які належать до сфери управління міністерств, інших центральних органів виконавчої влади" (приведення вимог цієї постанови у відповідність до ст. 26 Бюджетного кодексу та доручення Прем'єр-Міністра України від 03.10.2013 № 38399/1/1-13 до листа Рахункової палати від 25.09.2013 № 02-2136 в частині розширення сфери її застосування на всі органи державної влади, зменшення/вилучення вимог щодо стажу роботи на державній службі за фахом для працівників підрозділів внутрішнього аудиту та заміну цієї норми на здійснення </w:t>
            </w:r>
            <w:proofErr w:type="spellStart"/>
            <w:r w:rsidRPr="00A47317">
              <w:rPr>
                <w:lang w:val="uk-UA"/>
              </w:rPr>
              <w:t>Держфінінспекцією</w:t>
            </w:r>
            <w:proofErr w:type="spellEnd"/>
            <w:r w:rsidRPr="00A47317">
              <w:rPr>
                <w:lang w:val="uk-UA"/>
              </w:rPr>
              <w:t xml:space="preserve"> України попередньої оцінки фахового рівня кандидата на посаду керівника підрозділу внутрішнього аудиту та його відповідності визначеним професійно-кваліфікаційним вимогам до призначення його на посаду,  вилучення з постанови норми щодо погодження </w:t>
            </w:r>
            <w:proofErr w:type="spellStart"/>
            <w:r w:rsidRPr="00A47317">
              <w:rPr>
                <w:lang w:val="uk-UA"/>
              </w:rPr>
              <w:t>Держфінінспекцією</w:t>
            </w:r>
            <w:proofErr w:type="spellEnd"/>
            <w:r w:rsidRPr="00A47317">
              <w:rPr>
                <w:lang w:val="uk-UA"/>
              </w:rPr>
              <w:t xml:space="preserve"> України планів діяльності підрозділів внутрішнього аудиту та на заміну їй ввести вимогу – надання </w:t>
            </w:r>
            <w:proofErr w:type="spellStart"/>
            <w:r w:rsidRPr="00A47317">
              <w:rPr>
                <w:lang w:val="uk-UA"/>
              </w:rPr>
              <w:t>Держфінінспекції</w:t>
            </w:r>
            <w:proofErr w:type="spellEnd"/>
            <w:r w:rsidRPr="00A47317">
              <w:rPr>
                <w:lang w:val="uk-UA"/>
              </w:rPr>
              <w:t xml:space="preserve"> України копій затверджених планів таких підрозділів із пояснювальною запискою, надання </w:t>
            </w:r>
            <w:proofErr w:type="spellStart"/>
            <w:r w:rsidRPr="00A47317">
              <w:rPr>
                <w:lang w:val="uk-UA"/>
              </w:rPr>
              <w:t>Держфінінспекції</w:t>
            </w:r>
            <w:proofErr w:type="spellEnd"/>
            <w:r w:rsidRPr="00A47317">
              <w:rPr>
                <w:lang w:val="uk-UA"/>
              </w:rPr>
              <w:t xml:space="preserve"> України прав, у разі встановлення за результатами оцінок якості внутрішнього аудиту фактів, що можуть свідчити про ймовірність скоєння корупційного або кримінального правопорушення у сфері службової діяльності з боку працівників підрозділів внутрішнього аудиту, інформувати про такі факти правоохоронні органи).</w:t>
            </w:r>
          </w:p>
          <w:p w:rsidR="00D12302" w:rsidRPr="00A47317" w:rsidRDefault="00D12302" w:rsidP="00076046">
            <w:pPr>
              <w:ind w:firstLine="601"/>
              <w:jc w:val="both"/>
              <w:rPr>
                <w:b/>
                <w:i/>
                <w:lang w:val="uk-UA"/>
              </w:rPr>
            </w:pPr>
            <w:r w:rsidRPr="00A47317">
              <w:rPr>
                <w:lang w:val="uk-UA"/>
              </w:rPr>
              <w:t xml:space="preserve">Міністерству фінансів України листом </w:t>
            </w:r>
            <w:proofErr w:type="spellStart"/>
            <w:r w:rsidRPr="00A47317">
              <w:rPr>
                <w:lang w:val="uk-UA"/>
              </w:rPr>
              <w:t>Держфінінспекції</w:t>
            </w:r>
            <w:proofErr w:type="spellEnd"/>
            <w:r w:rsidRPr="00A47317">
              <w:rPr>
                <w:lang w:val="uk-UA"/>
              </w:rPr>
              <w:t xml:space="preserve"> України від 06.03.2014   направлено розроблений проект постанови Уряду "Деякі питання утворення структурних підрозділів внутрішнього аудиту та проведення </w:t>
            </w:r>
            <w:r w:rsidRPr="00A47317">
              <w:rPr>
                <w:lang w:val="uk-UA"/>
              </w:rPr>
              <w:lastRenderedPageBreak/>
              <w:t>такого аудиту в органах державної влади", до якого Міністерством фінансів України листом від 07.04.2014 надано зауваження, які наразі опрацьовуються.</w:t>
            </w:r>
          </w:p>
          <w:p w:rsidR="007266B3" w:rsidRPr="00A47317" w:rsidRDefault="007266B3" w:rsidP="00C11BF5">
            <w:pPr>
              <w:ind w:firstLine="459"/>
              <w:jc w:val="both"/>
              <w:rPr>
                <w:b/>
                <w:i/>
                <w:lang w:val="uk-UA"/>
              </w:rPr>
            </w:pP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lastRenderedPageBreak/>
              <w:t xml:space="preserve">Розгорнута інформація про досягнення Індикатору оцінки </w:t>
            </w:r>
          </w:p>
        </w:tc>
        <w:tc>
          <w:tcPr>
            <w:tcW w:w="12474" w:type="dxa"/>
          </w:tcPr>
          <w:p w:rsidR="00A33B45" w:rsidRPr="00A47317" w:rsidRDefault="00F777E0" w:rsidP="00A33B45">
            <w:pPr>
              <w:jc w:val="both"/>
              <w:rPr>
                <w:b/>
                <w:lang w:val="uk-UA"/>
              </w:rPr>
            </w:pPr>
            <w:r w:rsidRPr="00A47317">
              <w:rPr>
                <w:b/>
                <w:lang w:val="uk-UA"/>
              </w:rPr>
              <w:t>наказ Мінфіну щодо внесення змін до стандартів внутрішнього аудиту</w:t>
            </w:r>
          </w:p>
          <w:p w:rsidR="007266B3" w:rsidRPr="00A47317" w:rsidRDefault="007266B3" w:rsidP="00076046">
            <w:pPr>
              <w:ind w:firstLine="459"/>
              <w:jc w:val="both"/>
              <w:rPr>
                <w:b/>
                <w:i/>
                <w:lang w:val="uk-UA"/>
              </w:rPr>
            </w:pPr>
            <w:r w:rsidRPr="00A47317">
              <w:rPr>
                <w:u w:val="single"/>
                <w:lang w:val="uk-UA"/>
              </w:rPr>
              <w:t xml:space="preserve">За інформацією </w:t>
            </w:r>
            <w:proofErr w:type="spellStart"/>
            <w:r w:rsidRPr="00A47317">
              <w:rPr>
                <w:u w:val="single"/>
                <w:lang w:val="uk-UA"/>
              </w:rPr>
              <w:t>Держфінінспекції</w:t>
            </w:r>
            <w:proofErr w:type="spellEnd"/>
            <w:r w:rsidRPr="00A47317">
              <w:rPr>
                <w:u w:val="single"/>
                <w:lang w:val="uk-UA"/>
              </w:rPr>
              <w:t>:</w:t>
            </w:r>
            <w:r w:rsidR="00C11BF5" w:rsidRPr="00A47317">
              <w:rPr>
                <w:u w:val="single"/>
                <w:lang w:val="uk-UA"/>
              </w:rPr>
              <w:t xml:space="preserve"> </w:t>
            </w:r>
            <w:r w:rsidR="00076046" w:rsidRPr="00A47317">
              <w:rPr>
                <w:lang w:val="uk-UA"/>
              </w:rPr>
              <w:t xml:space="preserve">завдання на стадії реалізації </w:t>
            </w:r>
            <w:r w:rsidR="00BE7E8B" w:rsidRPr="00A47317">
              <w:rPr>
                <w:u w:val="single"/>
                <w:lang w:val="uk-UA"/>
              </w:rPr>
              <w:t xml:space="preserve"> </w:t>
            </w:r>
          </w:p>
        </w:tc>
      </w:tr>
    </w:tbl>
    <w:p w:rsidR="00A33B45" w:rsidRPr="00A47317" w:rsidRDefault="00A33B45" w:rsidP="00A33B45">
      <w:pPr>
        <w:rPr>
          <w:b/>
          <w:lang w:val="uk-UA"/>
        </w:rPr>
      </w:pPr>
    </w:p>
    <w:tbl>
      <w:tblPr>
        <w:tblW w:w="15451" w:type="dxa"/>
        <w:tblInd w:w="-34" w:type="dxa"/>
        <w:tblLayout w:type="fixed"/>
        <w:tblLook w:val="04A0" w:firstRow="1" w:lastRow="0" w:firstColumn="1" w:lastColumn="0" w:noHBand="0" w:noVBand="1"/>
      </w:tblPr>
      <w:tblGrid>
        <w:gridCol w:w="15451"/>
      </w:tblGrid>
      <w:tr w:rsidR="00F777E0" w:rsidRPr="00A47317" w:rsidTr="00F777E0">
        <w:tc>
          <w:tcPr>
            <w:tcW w:w="15451" w:type="dxa"/>
            <w:tcBorders>
              <w:top w:val="single" w:sz="4" w:space="0" w:color="auto"/>
              <w:left w:val="single" w:sz="4" w:space="0" w:color="auto"/>
              <w:bottom w:val="single" w:sz="4" w:space="0" w:color="auto"/>
              <w:right w:val="single" w:sz="4" w:space="0" w:color="auto"/>
            </w:tcBorders>
            <w:shd w:val="clear" w:color="auto" w:fill="DDD9C3"/>
          </w:tcPr>
          <w:p w:rsidR="00F777E0" w:rsidRPr="00A47317" w:rsidRDefault="00F777E0" w:rsidP="00D86084">
            <w:pPr>
              <w:pStyle w:val="a8"/>
              <w:jc w:val="center"/>
              <w:rPr>
                <w:b/>
                <w:sz w:val="24"/>
                <w:szCs w:val="24"/>
              </w:rPr>
            </w:pPr>
            <w:r w:rsidRPr="00A47317">
              <w:rPr>
                <w:b/>
                <w:sz w:val="24"/>
                <w:szCs w:val="24"/>
                <w:u w:val="single"/>
              </w:rPr>
              <w:t>3</w:t>
            </w:r>
            <w:r w:rsidRPr="00A47317">
              <w:rPr>
                <w:b/>
                <w:sz w:val="24"/>
                <w:szCs w:val="24"/>
              </w:rPr>
              <w:t xml:space="preserve">. Нормативно-правове та методологічне забезпечення </w:t>
            </w:r>
          </w:p>
          <w:p w:rsidR="00F777E0" w:rsidRPr="00A47317" w:rsidRDefault="00F777E0" w:rsidP="00F777E0">
            <w:pPr>
              <w:pStyle w:val="a8"/>
              <w:jc w:val="center"/>
              <w:rPr>
                <w:b/>
                <w:sz w:val="24"/>
                <w:szCs w:val="24"/>
              </w:rPr>
            </w:pPr>
            <w:r w:rsidRPr="00A47317">
              <w:rPr>
                <w:b/>
                <w:sz w:val="24"/>
                <w:szCs w:val="24"/>
              </w:rPr>
              <w:t>внутрішнього контролю та внутрішнього аудиту</w:t>
            </w:r>
          </w:p>
          <w:p w:rsidR="009526C0" w:rsidRPr="00A47317" w:rsidRDefault="009526C0" w:rsidP="00F777E0">
            <w:pPr>
              <w:pStyle w:val="a8"/>
              <w:jc w:val="center"/>
              <w:rPr>
                <w:b/>
                <w:sz w:val="24"/>
                <w:szCs w:val="24"/>
              </w:rPr>
            </w:pPr>
          </w:p>
        </w:tc>
      </w:tr>
    </w:tbl>
    <w:tbl>
      <w:tblPr>
        <w:tblStyle w:val="a6"/>
        <w:tblW w:w="15451" w:type="dxa"/>
        <w:tblInd w:w="-34" w:type="dxa"/>
        <w:tblLook w:val="04A0" w:firstRow="1" w:lastRow="0" w:firstColumn="1" w:lastColumn="0" w:noHBand="0" w:noVBand="1"/>
      </w:tblPr>
      <w:tblGrid>
        <w:gridCol w:w="2977"/>
        <w:gridCol w:w="12474"/>
      </w:tblGrid>
      <w:tr w:rsidR="00A33B45" w:rsidRPr="00A47317" w:rsidTr="006C5B13">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 xml:space="preserve">Номер та найменування заходу </w:t>
            </w:r>
          </w:p>
        </w:tc>
        <w:tc>
          <w:tcPr>
            <w:tcW w:w="12474" w:type="dxa"/>
            <w:shd w:val="clear" w:color="auto" w:fill="F2DBDB" w:themeFill="accent2" w:themeFillTint="33"/>
          </w:tcPr>
          <w:p w:rsidR="00A33B45" w:rsidRPr="00A47317" w:rsidRDefault="00F777E0" w:rsidP="00A33B45">
            <w:pPr>
              <w:jc w:val="both"/>
              <w:rPr>
                <w:b/>
                <w:lang w:val="uk-UA"/>
              </w:rPr>
            </w:pPr>
            <w:r w:rsidRPr="00A47317">
              <w:rPr>
                <w:b/>
                <w:u w:val="single"/>
                <w:lang w:val="uk-UA"/>
              </w:rPr>
              <w:t>7</w:t>
            </w:r>
            <w:r w:rsidRPr="00A47317">
              <w:rPr>
                <w:b/>
                <w:lang w:val="uk-UA"/>
              </w:rPr>
              <w:t>. Підготовка форми звітності про результати діяльності підрозділів внутрішнього аудиту</w:t>
            </w:r>
          </w:p>
          <w:p w:rsidR="009526C0" w:rsidRPr="00A47317" w:rsidRDefault="009526C0" w:rsidP="00A33B45">
            <w:pPr>
              <w:jc w:val="both"/>
              <w:rPr>
                <w:b/>
                <w:lang w:val="uk-UA"/>
              </w:rPr>
            </w:pPr>
          </w:p>
          <w:p w:rsidR="009526C0" w:rsidRPr="00A47317" w:rsidRDefault="009526C0" w:rsidP="00A33B45">
            <w:pPr>
              <w:jc w:val="both"/>
              <w:rPr>
                <w:b/>
                <w:lang w:val="uk-UA"/>
              </w:rPr>
            </w:pP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Відповідальні за виконання</w:t>
            </w:r>
          </w:p>
        </w:tc>
        <w:tc>
          <w:tcPr>
            <w:tcW w:w="12474" w:type="dxa"/>
          </w:tcPr>
          <w:p w:rsidR="00A33B45" w:rsidRPr="00A47317" w:rsidRDefault="00F777E0" w:rsidP="00F777E0">
            <w:pPr>
              <w:jc w:val="both"/>
              <w:rPr>
                <w:b/>
                <w:lang w:val="uk-UA"/>
              </w:rPr>
            </w:pPr>
            <w:proofErr w:type="spellStart"/>
            <w:r w:rsidRPr="00A47317">
              <w:rPr>
                <w:b/>
                <w:lang w:val="uk-UA"/>
              </w:rPr>
              <w:t>Держфінінспекція</w:t>
            </w:r>
            <w:proofErr w:type="spellEnd"/>
            <w:r w:rsidRPr="00A47317">
              <w:rPr>
                <w:b/>
                <w:lang w:val="uk-UA"/>
              </w:rPr>
              <w:t>, Мінфін</w:t>
            </w:r>
          </w:p>
          <w:p w:rsidR="009526C0" w:rsidRPr="00A47317" w:rsidRDefault="009526C0" w:rsidP="00F777E0">
            <w:pPr>
              <w:jc w:val="both"/>
              <w:rPr>
                <w:b/>
                <w:lang w:val="uk-UA"/>
              </w:rPr>
            </w:pPr>
          </w:p>
          <w:p w:rsidR="009526C0" w:rsidRPr="00A47317" w:rsidRDefault="009526C0" w:rsidP="00F777E0">
            <w:pPr>
              <w:jc w:val="both"/>
              <w:rPr>
                <w:b/>
                <w:i/>
                <w:lang w:val="uk-UA"/>
              </w:rPr>
            </w:pP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Інформація про термін виконання</w:t>
            </w:r>
          </w:p>
        </w:tc>
        <w:tc>
          <w:tcPr>
            <w:tcW w:w="12474" w:type="dxa"/>
          </w:tcPr>
          <w:p w:rsidR="00A33B45" w:rsidRPr="00A47317" w:rsidRDefault="00F777E0" w:rsidP="00A33B45">
            <w:pPr>
              <w:jc w:val="both"/>
              <w:rPr>
                <w:b/>
                <w:lang w:val="uk-UA"/>
              </w:rPr>
            </w:pPr>
            <w:r w:rsidRPr="00A47317">
              <w:rPr>
                <w:b/>
                <w:lang w:val="uk-UA"/>
              </w:rPr>
              <w:t xml:space="preserve">2013 </w:t>
            </w:r>
            <w:r w:rsidR="005B454C" w:rsidRPr="00A47317">
              <w:rPr>
                <w:b/>
                <w:lang w:val="uk-UA"/>
              </w:rPr>
              <w:t>–</w:t>
            </w:r>
            <w:r w:rsidRPr="00A47317">
              <w:rPr>
                <w:b/>
                <w:lang w:val="uk-UA"/>
              </w:rPr>
              <w:t xml:space="preserve"> 2014 роки</w:t>
            </w:r>
          </w:p>
          <w:p w:rsidR="009526C0" w:rsidRPr="00A47317" w:rsidRDefault="009526C0" w:rsidP="00A33B45">
            <w:pPr>
              <w:jc w:val="both"/>
              <w:rPr>
                <w:b/>
                <w:lang w:val="uk-UA"/>
              </w:rPr>
            </w:pPr>
          </w:p>
          <w:p w:rsidR="009526C0" w:rsidRPr="00A47317" w:rsidRDefault="009526C0" w:rsidP="00A33B45">
            <w:pPr>
              <w:jc w:val="both"/>
              <w:rPr>
                <w:b/>
                <w:i/>
                <w:lang w:val="uk-UA"/>
              </w:rPr>
            </w:pP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Розгорнута інформація про до</w:t>
            </w:r>
            <w:r w:rsidR="00323E9F" w:rsidRPr="00A47317">
              <w:rPr>
                <w:b/>
                <w:lang w:val="uk-UA"/>
              </w:rPr>
              <w:t>сягнення очікуваних результатів</w:t>
            </w:r>
          </w:p>
        </w:tc>
        <w:tc>
          <w:tcPr>
            <w:tcW w:w="12474" w:type="dxa"/>
          </w:tcPr>
          <w:p w:rsidR="00A33B45" w:rsidRPr="00A47317" w:rsidRDefault="00F777E0" w:rsidP="00A33B45">
            <w:pPr>
              <w:jc w:val="both"/>
              <w:rPr>
                <w:b/>
                <w:lang w:val="uk-UA"/>
              </w:rPr>
            </w:pPr>
            <w:r w:rsidRPr="00A47317">
              <w:rPr>
                <w:b/>
                <w:lang w:val="uk-UA"/>
              </w:rPr>
              <w:t>удосконалення  порядку отримання інформації про результати діяльності підрозділів внутрішнього аудиту</w:t>
            </w:r>
          </w:p>
          <w:p w:rsidR="009B3019" w:rsidRPr="00A47317" w:rsidRDefault="009B3019" w:rsidP="009B3019">
            <w:pPr>
              <w:widowControl w:val="0"/>
              <w:ind w:firstLine="459"/>
              <w:jc w:val="both"/>
              <w:rPr>
                <w:bCs/>
                <w:lang w:val="uk-UA"/>
              </w:rPr>
            </w:pPr>
            <w:r w:rsidRPr="00A47317">
              <w:rPr>
                <w:u w:val="single"/>
                <w:lang w:val="uk-UA"/>
              </w:rPr>
              <w:t>Мінфін:</w:t>
            </w:r>
            <w:r w:rsidRPr="00A47317">
              <w:rPr>
                <w:lang w:val="uk-UA"/>
              </w:rPr>
              <w:t xml:space="preserve"> </w:t>
            </w:r>
            <w:r w:rsidR="00396F1E" w:rsidRPr="00A47317">
              <w:rPr>
                <w:lang w:val="uk-UA"/>
              </w:rPr>
              <w:t>з</w:t>
            </w:r>
            <w:r w:rsidRPr="00A47317">
              <w:rPr>
                <w:lang w:val="uk-UA"/>
              </w:rPr>
              <w:t xml:space="preserve"> цією метою </w:t>
            </w:r>
            <w:proofErr w:type="spellStart"/>
            <w:r w:rsidRPr="00A47317">
              <w:rPr>
                <w:lang w:val="uk-UA"/>
              </w:rPr>
              <w:t>Держфінінспекцією</w:t>
            </w:r>
            <w:proofErr w:type="spellEnd"/>
            <w:r w:rsidRPr="00A47317">
              <w:rPr>
                <w:lang w:val="uk-UA"/>
              </w:rPr>
              <w:t xml:space="preserve"> спільно з Мінфіном протягом жовтня – грудня 2013 року напрацьовано єдині підходи до складання та подання Звіту (Зведеного звіту) про результати діяльності підрозділу внутрішнього аудиту в міністерствах, інших центральних органах виконавчої влади, </w:t>
            </w:r>
            <w:r w:rsidRPr="00A47317">
              <w:rPr>
                <w:rFonts w:eastAsia="Batang"/>
                <w:color w:val="000000"/>
                <w:lang w:val="uk-UA"/>
              </w:rPr>
              <w:t>їх територіальних органах та бюджетних установах, які належать до сфери управління міністерс</w:t>
            </w:r>
            <w:r w:rsidRPr="00A47317">
              <w:rPr>
                <w:color w:val="000000"/>
                <w:lang w:val="uk-UA"/>
              </w:rPr>
              <w:t>тв, інших центральних органів виконавчої влади (далі – ЦОВВ),</w:t>
            </w:r>
            <w:r w:rsidRPr="00A47317">
              <w:rPr>
                <w:lang w:val="uk-UA"/>
              </w:rPr>
              <w:t xml:space="preserve"> в </w:t>
            </w:r>
            <w:r w:rsidRPr="00A47317">
              <w:rPr>
                <w:bCs/>
                <w:lang w:val="uk-UA"/>
              </w:rPr>
              <w:t>Раді міністрів Автономної Республіки Крим, обласних, Київській або Севастопольській міській державних адміністрації (далі – ОДА), що відображені у відповідному проекті наказу, і включають форми та вимоги до їх заповнення інформацією щодо стану:</w:t>
            </w:r>
          </w:p>
          <w:p w:rsidR="009B3019" w:rsidRPr="00A47317" w:rsidRDefault="009B3019" w:rsidP="009B3019">
            <w:pPr>
              <w:pStyle w:val="a7"/>
              <w:widowControl w:val="0"/>
              <w:numPr>
                <w:ilvl w:val="0"/>
                <w:numId w:val="1"/>
              </w:numPr>
              <w:tabs>
                <w:tab w:val="left" w:pos="198"/>
              </w:tabs>
              <w:ind w:left="0" w:firstLine="459"/>
              <w:jc w:val="both"/>
              <w:rPr>
                <w:b/>
                <w:lang w:val="uk-UA"/>
              </w:rPr>
            </w:pPr>
            <w:r w:rsidRPr="00A47317">
              <w:rPr>
                <w:bCs/>
                <w:lang w:val="uk-UA"/>
              </w:rPr>
              <w:t>організації діяльності підрозділу внутрішнього аудиту (функціональна і організаційна незалежність, планування та інше);</w:t>
            </w:r>
          </w:p>
          <w:p w:rsidR="009B3019" w:rsidRPr="00A47317" w:rsidRDefault="009B3019" w:rsidP="009B3019">
            <w:pPr>
              <w:pStyle w:val="a7"/>
              <w:widowControl w:val="0"/>
              <w:numPr>
                <w:ilvl w:val="0"/>
                <w:numId w:val="1"/>
              </w:numPr>
              <w:tabs>
                <w:tab w:val="left" w:pos="198"/>
              </w:tabs>
              <w:ind w:left="0" w:firstLine="459"/>
              <w:jc w:val="both"/>
              <w:rPr>
                <w:b/>
                <w:lang w:val="uk-UA"/>
              </w:rPr>
            </w:pPr>
            <w:r w:rsidRPr="00A47317">
              <w:rPr>
                <w:bCs/>
                <w:lang w:val="uk-UA"/>
              </w:rPr>
              <w:t>результативних показників проведених внутрішніх аудитів;</w:t>
            </w:r>
          </w:p>
          <w:p w:rsidR="009B3019" w:rsidRPr="00A47317" w:rsidRDefault="009B3019" w:rsidP="009B3019">
            <w:pPr>
              <w:pStyle w:val="a7"/>
              <w:widowControl w:val="0"/>
              <w:numPr>
                <w:ilvl w:val="0"/>
                <w:numId w:val="1"/>
              </w:numPr>
              <w:tabs>
                <w:tab w:val="left" w:pos="198"/>
              </w:tabs>
              <w:ind w:left="0" w:firstLine="459"/>
              <w:jc w:val="both"/>
              <w:rPr>
                <w:b/>
                <w:lang w:val="uk-UA"/>
              </w:rPr>
            </w:pPr>
            <w:r w:rsidRPr="00A47317">
              <w:rPr>
                <w:bCs/>
                <w:lang w:val="uk-UA"/>
              </w:rPr>
              <w:t>надання висновків та впровадження рекомендацій за результатами внутрішнього аудиту;</w:t>
            </w:r>
          </w:p>
          <w:p w:rsidR="00076046" w:rsidRPr="00A47317" w:rsidRDefault="009B3019" w:rsidP="00076046">
            <w:pPr>
              <w:pStyle w:val="a7"/>
              <w:numPr>
                <w:ilvl w:val="0"/>
                <w:numId w:val="1"/>
              </w:numPr>
              <w:ind w:firstLine="459"/>
              <w:jc w:val="both"/>
              <w:rPr>
                <w:lang w:val="uk-UA"/>
              </w:rPr>
            </w:pPr>
            <w:r w:rsidRPr="00A47317">
              <w:rPr>
                <w:bCs/>
                <w:lang w:val="uk-UA"/>
              </w:rPr>
              <w:t>організації і функціонування внутрішнього контролю у системі ЦОВВ, ОДА</w:t>
            </w:r>
          </w:p>
          <w:p w:rsidR="00E32D1E" w:rsidRPr="00A47317" w:rsidRDefault="005B454C" w:rsidP="00076046">
            <w:pPr>
              <w:ind w:firstLine="459"/>
              <w:jc w:val="both"/>
              <w:rPr>
                <w:lang w:val="uk-UA"/>
              </w:rPr>
            </w:pPr>
            <w:proofErr w:type="spellStart"/>
            <w:r w:rsidRPr="00A47317">
              <w:rPr>
                <w:u w:val="single"/>
                <w:lang w:val="uk-UA"/>
              </w:rPr>
              <w:t>Держфінінспекція</w:t>
            </w:r>
            <w:proofErr w:type="spellEnd"/>
            <w:r w:rsidRPr="00A47317">
              <w:rPr>
                <w:u w:val="single"/>
                <w:lang w:val="uk-UA"/>
              </w:rPr>
              <w:t xml:space="preserve">: </w:t>
            </w:r>
            <w:r w:rsidR="00076046" w:rsidRPr="00A47317">
              <w:rPr>
                <w:lang w:val="uk-UA"/>
              </w:rPr>
              <w:t xml:space="preserve">розроблено форму звітності № 1-ДВА (піврічна) «Звіт (Зведений звіт) про результати діяльності підрозділу внутрішнього аудиту в міністерстві, іншому центральному органі виконавчої влади, їх територіальних органах та бюджетних установах, які належать до сфери управління міністерства, іншого </w:t>
            </w:r>
            <w:r w:rsidR="00076046" w:rsidRPr="00A47317">
              <w:rPr>
                <w:lang w:val="uk-UA"/>
              </w:rPr>
              <w:lastRenderedPageBreak/>
              <w:t>центрального органу виконавчої влади, в Раді міністрів Автономної Республіки Крим, в обласній, Київській або Севастопольській міській державній адміністрації» та Інструкції про її складання та подання», яку затверджено Мінфіном (наказ № 347 від 27.03.2014) та направлено в Мін'юст на державну реєстрацію.</w:t>
            </w:r>
          </w:p>
          <w:p w:rsidR="00E32D1E" w:rsidRPr="00A47317" w:rsidRDefault="00E32D1E" w:rsidP="005B454C">
            <w:pPr>
              <w:ind w:firstLine="459"/>
              <w:jc w:val="both"/>
              <w:rPr>
                <w:b/>
                <w:i/>
                <w:lang w:val="uk-UA"/>
              </w:rPr>
            </w:pP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lastRenderedPageBreak/>
              <w:t xml:space="preserve">Розгорнута інформація про досягнення Індикатору оцінки </w:t>
            </w:r>
          </w:p>
        </w:tc>
        <w:tc>
          <w:tcPr>
            <w:tcW w:w="12474" w:type="dxa"/>
          </w:tcPr>
          <w:p w:rsidR="00A33B45" w:rsidRPr="00A47317" w:rsidRDefault="00F777E0" w:rsidP="00A33B45">
            <w:pPr>
              <w:jc w:val="both"/>
              <w:rPr>
                <w:b/>
                <w:spacing w:val="-2"/>
                <w:lang w:val="uk-UA"/>
              </w:rPr>
            </w:pPr>
            <w:r w:rsidRPr="00A47317">
              <w:rPr>
                <w:b/>
                <w:spacing w:val="-2"/>
                <w:lang w:val="uk-UA"/>
              </w:rPr>
              <w:t>затвердження форми звітності про результати діяльності підрозділів внутрішнього аудиту</w:t>
            </w:r>
          </w:p>
          <w:p w:rsidR="009B3019" w:rsidRPr="00A47317" w:rsidRDefault="00A1447D" w:rsidP="00A1447D">
            <w:pPr>
              <w:spacing w:before="20"/>
              <w:ind w:left="34" w:firstLine="387"/>
              <w:jc w:val="both"/>
              <w:rPr>
                <w:lang w:val="uk-UA"/>
              </w:rPr>
            </w:pPr>
            <w:r w:rsidRPr="00A47317">
              <w:rPr>
                <w:u w:val="single"/>
                <w:lang w:val="uk-UA"/>
              </w:rPr>
              <w:t>Мінфін:</w:t>
            </w:r>
            <w:r w:rsidRPr="00A47317">
              <w:rPr>
                <w:lang w:val="uk-UA"/>
              </w:rPr>
              <w:t xml:space="preserve"> </w:t>
            </w:r>
            <w:r w:rsidR="008E1ECC" w:rsidRPr="00A47317">
              <w:rPr>
                <w:lang w:val="uk-UA"/>
              </w:rPr>
              <w:t>р</w:t>
            </w:r>
            <w:r w:rsidR="009B3019" w:rsidRPr="00A47317">
              <w:rPr>
                <w:lang w:val="uk-UA"/>
              </w:rPr>
              <w:t xml:space="preserve">озроблений та доопрацьований з урахуванням зауважень Мінфіну наказ Міністерства фінансів </w:t>
            </w:r>
            <w:r w:rsidR="008E1ECC" w:rsidRPr="00A47317">
              <w:rPr>
                <w:lang w:val="uk-UA"/>
              </w:rPr>
              <w:t xml:space="preserve">від 27.03.2014 № 347 </w:t>
            </w:r>
            <w:r w:rsidR="009B3019" w:rsidRPr="00A47317">
              <w:rPr>
                <w:lang w:val="uk-UA"/>
              </w:rPr>
              <w:t xml:space="preserve">“Про затвердження форми звітності № 1-ДВА (піврічна) “Звіт (Зведений звіт) про результати діяльності підрозділу внутрішнього аудиту в системі міністерств, інших центральних органів виконавчої влади, в </w:t>
            </w:r>
            <w:r w:rsidR="009B3019" w:rsidRPr="00A47317">
              <w:rPr>
                <w:bCs/>
                <w:lang w:val="uk-UA"/>
              </w:rPr>
              <w:t>Раді міністрів Автономної Республіки Крим, в обласній, Київській та Севастопольській міській держадміністрації</w:t>
            </w:r>
            <w:r w:rsidR="009B3019" w:rsidRPr="00A47317">
              <w:rPr>
                <w:lang w:val="uk-UA"/>
              </w:rPr>
              <w:t xml:space="preserve">» та Інструкції про її складання та подання”, </w:t>
            </w:r>
            <w:r w:rsidR="008E1ECC" w:rsidRPr="00A47317">
              <w:rPr>
                <w:lang w:val="uk-UA"/>
              </w:rPr>
              <w:t>подано на державну реєстрацію до Мін’юсту</w:t>
            </w:r>
            <w:r w:rsidR="009B3019" w:rsidRPr="00A47317">
              <w:rPr>
                <w:lang w:val="uk-UA"/>
              </w:rPr>
              <w:t>.</w:t>
            </w:r>
          </w:p>
          <w:p w:rsidR="00E32D1E" w:rsidRPr="00A47317" w:rsidRDefault="005B454C" w:rsidP="009F79D8">
            <w:pPr>
              <w:spacing w:before="20"/>
              <w:ind w:left="34" w:firstLine="387"/>
              <w:jc w:val="both"/>
              <w:rPr>
                <w:lang w:val="uk-UA"/>
              </w:rPr>
            </w:pPr>
            <w:proofErr w:type="spellStart"/>
            <w:r w:rsidRPr="00A47317">
              <w:rPr>
                <w:u w:val="single"/>
                <w:lang w:val="uk-UA"/>
              </w:rPr>
              <w:t>Держфінінспекці</w:t>
            </w:r>
            <w:r w:rsidR="009F79D8" w:rsidRPr="00A47317">
              <w:rPr>
                <w:u w:val="single"/>
                <w:lang w:val="uk-UA"/>
              </w:rPr>
              <w:t>я</w:t>
            </w:r>
            <w:proofErr w:type="spellEnd"/>
            <w:r w:rsidRPr="00A47317">
              <w:rPr>
                <w:u w:val="single"/>
                <w:lang w:val="uk-UA"/>
              </w:rPr>
              <w:t xml:space="preserve">: </w:t>
            </w:r>
            <w:r w:rsidR="00076046" w:rsidRPr="00A47317">
              <w:rPr>
                <w:lang w:val="uk-UA"/>
              </w:rPr>
              <w:t>Форму звітності про результати діяльності підрозділів внутрішнього аудиту погоджено із зацікавленими органами та затверджено наказом Мінфіну від 27.03.2014 № 347, який направлено в Мін'юст на державну реєстрацію.</w:t>
            </w:r>
          </w:p>
          <w:p w:rsidR="00E32D1E" w:rsidRPr="00A47317" w:rsidRDefault="00E32D1E" w:rsidP="009F79D8">
            <w:pPr>
              <w:spacing w:before="20"/>
              <w:ind w:left="34" w:firstLine="387"/>
              <w:jc w:val="both"/>
              <w:rPr>
                <w:lang w:val="uk-UA"/>
              </w:rPr>
            </w:pPr>
          </w:p>
        </w:tc>
      </w:tr>
    </w:tbl>
    <w:p w:rsidR="00A33B45" w:rsidRPr="00A47317" w:rsidRDefault="00A33B45"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A33B45" w:rsidRPr="00A47317" w:rsidTr="006C5B13">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 xml:space="preserve">Номер та найменування заходу </w:t>
            </w:r>
          </w:p>
        </w:tc>
        <w:tc>
          <w:tcPr>
            <w:tcW w:w="12474" w:type="dxa"/>
            <w:shd w:val="clear" w:color="auto" w:fill="F2DBDB" w:themeFill="accent2" w:themeFillTint="33"/>
          </w:tcPr>
          <w:p w:rsidR="00A33B45" w:rsidRPr="00A47317" w:rsidRDefault="00F777E0" w:rsidP="00A33B45">
            <w:pPr>
              <w:jc w:val="both"/>
              <w:rPr>
                <w:b/>
                <w:lang w:val="uk-UA"/>
              </w:rPr>
            </w:pPr>
            <w:r w:rsidRPr="00A47317">
              <w:rPr>
                <w:b/>
                <w:u w:val="single"/>
                <w:lang w:val="uk-UA"/>
              </w:rPr>
              <w:t>8</w:t>
            </w:r>
            <w:r w:rsidRPr="00A47317">
              <w:rPr>
                <w:b/>
                <w:lang w:val="uk-UA"/>
              </w:rPr>
              <w:t>. Визначення порядку</w:t>
            </w:r>
            <w:r w:rsidRPr="00A47317">
              <w:rPr>
                <w:b/>
                <w:color w:val="FF0000"/>
                <w:lang w:val="uk-UA"/>
              </w:rPr>
              <w:t xml:space="preserve"> </w:t>
            </w:r>
            <w:r w:rsidRPr="00A47317">
              <w:rPr>
                <w:b/>
                <w:lang w:val="uk-UA"/>
              </w:rPr>
              <w:t>проведення оцінки якості внутрішнього контролю та внутрішнього аудиту</w:t>
            </w:r>
          </w:p>
        </w:tc>
      </w:tr>
      <w:tr w:rsidR="00F777E0" w:rsidRPr="00A47317" w:rsidTr="00A33B45">
        <w:tc>
          <w:tcPr>
            <w:tcW w:w="2977" w:type="dxa"/>
            <w:shd w:val="clear" w:color="auto" w:fill="DBE5F1" w:themeFill="accent1" w:themeFillTint="33"/>
          </w:tcPr>
          <w:p w:rsidR="00F777E0" w:rsidRPr="00A47317" w:rsidRDefault="00F777E0" w:rsidP="00A33B45">
            <w:pPr>
              <w:jc w:val="both"/>
              <w:rPr>
                <w:b/>
                <w:lang w:val="uk-UA"/>
              </w:rPr>
            </w:pPr>
            <w:r w:rsidRPr="00A47317">
              <w:rPr>
                <w:b/>
                <w:lang w:val="uk-UA"/>
              </w:rPr>
              <w:t>Відповідальні за виконання</w:t>
            </w:r>
          </w:p>
        </w:tc>
        <w:tc>
          <w:tcPr>
            <w:tcW w:w="12474" w:type="dxa"/>
          </w:tcPr>
          <w:p w:rsidR="00F777E0" w:rsidRPr="00A47317" w:rsidRDefault="00F777E0" w:rsidP="00D86084">
            <w:pPr>
              <w:jc w:val="both"/>
              <w:rPr>
                <w:b/>
                <w:i/>
                <w:lang w:val="uk-UA"/>
              </w:rPr>
            </w:pPr>
            <w:proofErr w:type="spellStart"/>
            <w:r w:rsidRPr="00A47317">
              <w:rPr>
                <w:b/>
                <w:lang w:val="uk-UA"/>
              </w:rPr>
              <w:t>Держфінінспекція</w:t>
            </w:r>
            <w:proofErr w:type="spellEnd"/>
            <w:r w:rsidRPr="00A47317">
              <w:rPr>
                <w:b/>
                <w:lang w:val="uk-UA"/>
              </w:rPr>
              <w:t>, Мінфін</w:t>
            </w:r>
          </w:p>
        </w:tc>
      </w:tr>
      <w:tr w:rsidR="00F777E0" w:rsidRPr="00A47317" w:rsidTr="00A33B45">
        <w:tc>
          <w:tcPr>
            <w:tcW w:w="2977" w:type="dxa"/>
            <w:shd w:val="clear" w:color="auto" w:fill="DBE5F1" w:themeFill="accent1" w:themeFillTint="33"/>
          </w:tcPr>
          <w:p w:rsidR="00F777E0" w:rsidRPr="00A47317" w:rsidRDefault="00F777E0" w:rsidP="00A33B45">
            <w:pPr>
              <w:jc w:val="both"/>
              <w:rPr>
                <w:b/>
                <w:lang w:val="uk-UA"/>
              </w:rPr>
            </w:pPr>
            <w:r w:rsidRPr="00A47317">
              <w:rPr>
                <w:b/>
                <w:lang w:val="uk-UA"/>
              </w:rPr>
              <w:t>Інформація про термін виконання</w:t>
            </w:r>
          </w:p>
        </w:tc>
        <w:tc>
          <w:tcPr>
            <w:tcW w:w="12474" w:type="dxa"/>
          </w:tcPr>
          <w:p w:rsidR="00F777E0" w:rsidRPr="00A47317" w:rsidRDefault="00F777E0" w:rsidP="00D86084">
            <w:pPr>
              <w:jc w:val="both"/>
              <w:rPr>
                <w:b/>
                <w:i/>
                <w:lang w:val="uk-UA"/>
              </w:rPr>
            </w:pPr>
            <w:r w:rsidRPr="00A47317">
              <w:rPr>
                <w:b/>
                <w:lang w:val="uk-UA"/>
              </w:rPr>
              <w:t>2013 - 2014 роки</w:t>
            </w: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Розгорнута інформація про до</w:t>
            </w:r>
            <w:r w:rsidR="00323E9F" w:rsidRPr="00A47317">
              <w:rPr>
                <w:b/>
                <w:lang w:val="uk-UA"/>
              </w:rPr>
              <w:t>сягнення очікуваних результатів</w:t>
            </w:r>
          </w:p>
        </w:tc>
        <w:tc>
          <w:tcPr>
            <w:tcW w:w="12474" w:type="dxa"/>
          </w:tcPr>
          <w:p w:rsidR="00A33B45" w:rsidRPr="00A47317" w:rsidRDefault="00F777E0" w:rsidP="00A33B45">
            <w:pPr>
              <w:jc w:val="both"/>
              <w:rPr>
                <w:b/>
                <w:lang w:val="uk-UA"/>
              </w:rPr>
            </w:pPr>
            <w:r w:rsidRPr="00A47317">
              <w:rPr>
                <w:b/>
                <w:lang w:val="uk-UA"/>
              </w:rPr>
              <w:t>проведення оцінки якості внутрішнього контролю та внутрішнього аудиту</w:t>
            </w:r>
          </w:p>
          <w:p w:rsidR="00076046" w:rsidRPr="00A47317" w:rsidRDefault="005B454C" w:rsidP="00076046">
            <w:pPr>
              <w:jc w:val="both"/>
              <w:rPr>
                <w:lang w:val="uk-UA"/>
              </w:rPr>
            </w:pPr>
            <w:r w:rsidRPr="00A47317">
              <w:rPr>
                <w:u w:val="single"/>
                <w:lang w:val="uk-UA"/>
              </w:rPr>
              <w:t xml:space="preserve">За інформацією </w:t>
            </w:r>
            <w:proofErr w:type="spellStart"/>
            <w:r w:rsidRPr="00A47317">
              <w:rPr>
                <w:u w:val="single"/>
                <w:lang w:val="uk-UA"/>
              </w:rPr>
              <w:t>Держфінінспекції</w:t>
            </w:r>
            <w:proofErr w:type="spellEnd"/>
            <w:r w:rsidRPr="00A47317">
              <w:rPr>
                <w:u w:val="single"/>
                <w:lang w:val="uk-UA"/>
              </w:rPr>
              <w:t>:</w:t>
            </w:r>
            <w:r w:rsidR="00076046" w:rsidRPr="00A47317">
              <w:rPr>
                <w:lang w:val="uk-UA"/>
              </w:rPr>
              <w:t xml:space="preserve"> упродовж І кварталу 2014 року розроблено проект Порядку здійснення Державною фінансовою інспекцією України контролю за станом внутрішнього аудиту в міністерстві, іншому ЦОВВ, їх територіальних органах та бюджетних установах, які належать до сфери управління міністерства, іншого ЦОВВ, в Раді міністрів АР Крим, в обласній, Київській або Севастопольській міській державній адміністрації, який погоджено з Департаментом правової роботи </w:t>
            </w:r>
            <w:proofErr w:type="spellStart"/>
            <w:r w:rsidR="00076046" w:rsidRPr="00A47317">
              <w:rPr>
                <w:lang w:val="uk-UA"/>
              </w:rPr>
              <w:t>Держфінінспекції</w:t>
            </w:r>
            <w:proofErr w:type="spellEnd"/>
            <w:r w:rsidR="00076046" w:rsidRPr="00A47317">
              <w:rPr>
                <w:lang w:val="uk-UA"/>
              </w:rPr>
              <w:t xml:space="preserve"> України та направлено на розгляд Мінфіну (лист від 31.03.2014).</w:t>
            </w:r>
          </w:p>
          <w:p w:rsidR="00886886" w:rsidRPr="00A47317" w:rsidRDefault="00076046" w:rsidP="00076046">
            <w:pPr>
              <w:ind w:firstLine="459"/>
              <w:jc w:val="both"/>
              <w:rPr>
                <w:lang w:val="uk-UA"/>
              </w:rPr>
            </w:pPr>
            <w:r w:rsidRPr="00A47317">
              <w:rPr>
                <w:lang w:val="uk-UA"/>
              </w:rPr>
              <w:t>Розробка проекту проведення оцінки якості внутрішнього контролю буде здійснено після остаточного узгодження з Мінфіном усіх положень Порядку організації внутрішнього контролю, в тому числі фінансового управління і контролю, та відповідальності (підзвітності) керівника бюджетної установи, проект якого доопрацьовується, затвердження Порядку планується орієнтовно у ІІІ кварталі 2014 року</w:t>
            </w:r>
            <w:r w:rsidR="00886886" w:rsidRPr="00A47317">
              <w:rPr>
                <w:lang w:val="uk-UA"/>
              </w:rPr>
              <w:t>.</w:t>
            </w:r>
          </w:p>
          <w:p w:rsidR="005B454C" w:rsidRPr="00A47317" w:rsidRDefault="005B454C" w:rsidP="005B454C">
            <w:pPr>
              <w:ind w:firstLine="459"/>
              <w:jc w:val="both"/>
              <w:rPr>
                <w:b/>
                <w:i/>
                <w:lang w:val="uk-UA"/>
              </w:rPr>
            </w:pP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 xml:space="preserve">Розгорнута інформація про досягнення Індикатору оцінки </w:t>
            </w:r>
          </w:p>
        </w:tc>
        <w:tc>
          <w:tcPr>
            <w:tcW w:w="12474" w:type="dxa"/>
          </w:tcPr>
          <w:p w:rsidR="00A33B45" w:rsidRPr="00A47317" w:rsidRDefault="00076046" w:rsidP="00A33B45">
            <w:pPr>
              <w:jc w:val="both"/>
              <w:rPr>
                <w:b/>
                <w:lang w:val="uk-UA"/>
              </w:rPr>
            </w:pPr>
            <w:r w:rsidRPr="00A47317">
              <w:rPr>
                <w:b/>
                <w:lang w:val="uk-UA"/>
              </w:rPr>
              <w:t xml:space="preserve">визначення </w:t>
            </w:r>
            <w:r w:rsidR="00F777E0" w:rsidRPr="00A47317">
              <w:rPr>
                <w:b/>
                <w:lang w:val="uk-UA"/>
              </w:rPr>
              <w:t xml:space="preserve">процедури проведення </w:t>
            </w:r>
            <w:proofErr w:type="spellStart"/>
            <w:r w:rsidR="00F777E0" w:rsidRPr="00A47317">
              <w:rPr>
                <w:b/>
                <w:lang w:val="uk-UA"/>
              </w:rPr>
              <w:t>Держфінінспек-цією</w:t>
            </w:r>
            <w:proofErr w:type="spellEnd"/>
            <w:r w:rsidR="00F777E0" w:rsidRPr="00A47317">
              <w:rPr>
                <w:b/>
                <w:lang w:val="uk-UA"/>
              </w:rPr>
              <w:t xml:space="preserve"> оцінки якості внутрішнього контролю та внутрішнього аудиту</w:t>
            </w:r>
          </w:p>
          <w:p w:rsidR="00E32D1E" w:rsidRPr="00612ED3" w:rsidRDefault="005B454C" w:rsidP="00612ED3">
            <w:pPr>
              <w:ind w:firstLine="459"/>
              <w:jc w:val="both"/>
              <w:rPr>
                <w:lang w:val="uk-UA"/>
              </w:rPr>
            </w:pPr>
            <w:r w:rsidRPr="00A47317">
              <w:rPr>
                <w:u w:val="single"/>
                <w:lang w:val="uk-UA"/>
              </w:rPr>
              <w:t xml:space="preserve">За інформацією </w:t>
            </w:r>
            <w:proofErr w:type="spellStart"/>
            <w:r w:rsidRPr="00A47317">
              <w:rPr>
                <w:u w:val="single"/>
                <w:lang w:val="uk-UA"/>
              </w:rPr>
              <w:t>Держфінінспекції</w:t>
            </w:r>
            <w:proofErr w:type="spellEnd"/>
            <w:r w:rsidRPr="00A47317">
              <w:rPr>
                <w:lang w:val="uk-UA"/>
              </w:rPr>
              <w:t>:</w:t>
            </w:r>
            <w:r w:rsidR="00076046" w:rsidRPr="00A47317">
              <w:rPr>
                <w:lang w:val="uk-UA"/>
              </w:rPr>
              <w:t xml:space="preserve"> завдання на стадії реалізації</w:t>
            </w:r>
            <w:r w:rsidR="00886886" w:rsidRPr="00A47317">
              <w:rPr>
                <w:lang w:val="uk-UA"/>
              </w:rPr>
              <w:t xml:space="preserve"> .</w:t>
            </w:r>
          </w:p>
        </w:tc>
      </w:tr>
    </w:tbl>
    <w:p w:rsidR="00A33B45" w:rsidRPr="00A47317" w:rsidRDefault="00A33B45"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A33B45" w:rsidRPr="00A47317" w:rsidTr="006C5B13">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 xml:space="preserve">Номер та найменування заходу </w:t>
            </w:r>
          </w:p>
        </w:tc>
        <w:tc>
          <w:tcPr>
            <w:tcW w:w="12474" w:type="dxa"/>
            <w:shd w:val="clear" w:color="auto" w:fill="F2DBDB" w:themeFill="accent2" w:themeFillTint="33"/>
          </w:tcPr>
          <w:p w:rsidR="00A33B45" w:rsidRPr="00A47317" w:rsidRDefault="00F777E0" w:rsidP="00A33B45">
            <w:pPr>
              <w:jc w:val="both"/>
              <w:rPr>
                <w:b/>
                <w:lang w:val="uk-UA"/>
              </w:rPr>
            </w:pPr>
            <w:r w:rsidRPr="00A47317">
              <w:rPr>
                <w:b/>
                <w:u w:val="single"/>
                <w:lang w:val="uk-UA"/>
              </w:rPr>
              <w:t>9</w:t>
            </w:r>
            <w:r w:rsidRPr="00A47317">
              <w:rPr>
                <w:b/>
                <w:lang w:val="uk-UA"/>
              </w:rPr>
              <w:t>. Удосконалення методичних рекомендацій щодо організації внутрішнього контролю розпорядниками бюджетних коштів у своїх закладах та у підвідомчих бюджетних установах у частині фінансового управління та відповідальності (підзвітності) керівників</w:t>
            </w: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Відповідальні за виконання</w:t>
            </w:r>
          </w:p>
        </w:tc>
        <w:tc>
          <w:tcPr>
            <w:tcW w:w="12474" w:type="dxa"/>
          </w:tcPr>
          <w:p w:rsidR="00A33B45" w:rsidRPr="00A47317" w:rsidRDefault="00F777E0" w:rsidP="00F777E0">
            <w:pPr>
              <w:jc w:val="both"/>
              <w:rPr>
                <w:b/>
                <w:i/>
                <w:lang w:val="uk-UA"/>
              </w:rPr>
            </w:pPr>
            <w:proofErr w:type="spellStart"/>
            <w:r w:rsidRPr="00A47317">
              <w:rPr>
                <w:b/>
                <w:lang w:val="uk-UA"/>
              </w:rPr>
              <w:t>Держфінінспекція</w:t>
            </w:r>
            <w:proofErr w:type="spellEnd"/>
            <w:r w:rsidRPr="00A47317">
              <w:rPr>
                <w:b/>
                <w:lang w:val="uk-UA"/>
              </w:rPr>
              <w:t>, Мінфін</w:t>
            </w: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Інформація про термін виконання</w:t>
            </w:r>
          </w:p>
        </w:tc>
        <w:tc>
          <w:tcPr>
            <w:tcW w:w="12474" w:type="dxa"/>
          </w:tcPr>
          <w:p w:rsidR="00A33B45" w:rsidRPr="00A47317" w:rsidRDefault="00F777E0" w:rsidP="00A33B45">
            <w:pPr>
              <w:jc w:val="both"/>
              <w:rPr>
                <w:b/>
                <w:i/>
                <w:lang w:val="uk-UA"/>
              </w:rPr>
            </w:pPr>
            <w:r w:rsidRPr="00A47317">
              <w:rPr>
                <w:b/>
                <w:lang w:val="uk-UA"/>
              </w:rPr>
              <w:t xml:space="preserve">2013 </w:t>
            </w:r>
            <w:r w:rsidR="005915C5" w:rsidRPr="00A47317">
              <w:rPr>
                <w:b/>
                <w:lang w:val="uk-UA"/>
              </w:rPr>
              <w:t>–</w:t>
            </w:r>
            <w:r w:rsidRPr="00A47317">
              <w:rPr>
                <w:b/>
                <w:lang w:val="uk-UA"/>
              </w:rPr>
              <w:t xml:space="preserve"> 2014 роки</w:t>
            </w: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Розгорнута інформація про до</w:t>
            </w:r>
            <w:r w:rsidR="00323E9F" w:rsidRPr="00A47317">
              <w:rPr>
                <w:b/>
                <w:lang w:val="uk-UA"/>
              </w:rPr>
              <w:t>сягнення очікуваних результатів</w:t>
            </w:r>
          </w:p>
        </w:tc>
        <w:tc>
          <w:tcPr>
            <w:tcW w:w="12474" w:type="dxa"/>
          </w:tcPr>
          <w:p w:rsidR="00FD5881" w:rsidRPr="00A47317" w:rsidRDefault="00F777E0" w:rsidP="00A33B45">
            <w:pPr>
              <w:jc w:val="both"/>
              <w:rPr>
                <w:b/>
                <w:lang w:val="uk-UA"/>
              </w:rPr>
            </w:pPr>
            <w:r w:rsidRPr="00A47317">
              <w:rPr>
                <w:b/>
                <w:lang w:val="uk-UA"/>
              </w:rPr>
              <w:t>розвиток фінансового управління і контролю та посилення відповідальності (підзвітності) керівників бюджетних установ, у тому числі в частині ефективності та результативності державних видатків</w:t>
            </w:r>
          </w:p>
          <w:p w:rsidR="00E32D1E" w:rsidRPr="00A47317" w:rsidRDefault="00FD5881" w:rsidP="00076046">
            <w:pPr>
              <w:ind w:firstLine="459"/>
              <w:jc w:val="both"/>
              <w:rPr>
                <w:u w:val="single"/>
                <w:lang w:val="uk-UA"/>
              </w:rPr>
            </w:pPr>
            <w:r w:rsidRPr="00A47317">
              <w:rPr>
                <w:u w:val="single"/>
                <w:lang w:val="uk-UA"/>
              </w:rPr>
              <w:t xml:space="preserve">За інформацією </w:t>
            </w:r>
            <w:proofErr w:type="spellStart"/>
            <w:r w:rsidRPr="00A47317">
              <w:rPr>
                <w:u w:val="single"/>
                <w:lang w:val="uk-UA"/>
              </w:rPr>
              <w:t>Держфінінспекції</w:t>
            </w:r>
            <w:proofErr w:type="spellEnd"/>
            <w:r w:rsidRPr="00A47317">
              <w:rPr>
                <w:u w:val="single"/>
                <w:lang w:val="uk-UA"/>
              </w:rPr>
              <w:t xml:space="preserve">: </w:t>
            </w:r>
            <w:r w:rsidR="00076046" w:rsidRPr="00A47317">
              <w:rPr>
                <w:lang w:val="uk-UA"/>
              </w:rPr>
              <w:t>враховуючи, що проектом Порядку організації внутрішнього контролю, в тому числі фінансового управління і контролю та відповідальності (підзвітності) керівника бюджетної установи передбачено основні положення Методичних рекомендацій щодо організації внутрішнього контролю розпорядникам бюджетних коштів у своїх закладах та у підвідомчих бюджетних установ, затверджених наказом Мінфіну від 14.09.2012 № 995, буде підготовлено проект наказу Мінфіну «Про втрату чинності Методичних рекомендацій щодо організації внутрішнього контролю розпорядникам бюджетних коштів у своїх закладах та у підвідомчих бюджетних установ, затверджених наказом Мінфіну від 14.09.2012 № 995», що заплановано орієнтовно на ІІІ квартал 2014 року.</w:t>
            </w:r>
          </w:p>
          <w:p w:rsidR="00076046" w:rsidRPr="00A47317" w:rsidRDefault="00076046" w:rsidP="00076046">
            <w:pPr>
              <w:ind w:firstLine="459"/>
              <w:jc w:val="both"/>
              <w:rPr>
                <w:b/>
                <w:i/>
                <w:lang w:val="uk-UA"/>
              </w:rPr>
            </w:pP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 xml:space="preserve">Розгорнута інформація про досягнення Індикатору оцінки </w:t>
            </w:r>
          </w:p>
        </w:tc>
        <w:tc>
          <w:tcPr>
            <w:tcW w:w="12474" w:type="dxa"/>
          </w:tcPr>
          <w:p w:rsidR="00A33B45" w:rsidRPr="00A47317" w:rsidRDefault="00F777E0" w:rsidP="00A33B45">
            <w:pPr>
              <w:jc w:val="both"/>
              <w:rPr>
                <w:b/>
                <w:lang w:val="uk-UA"/>
              </w:rPr>
            </w:pPr>
            <w:r w:rsidRPr="00A47317">
              <w:rPr>
                <w:b/>
                <w:lang w:val="uk-UA"/>
              </w:rPr>
              <w:t>наказ Мінфіну про внесення відповідних змін</w:t>
            </w:r>
          </w:p>
          <w:p w:rsidR="00E32D1E" w:rsidRPr="00A47317" w:rsidRDefault="004220F7" w:rsidP="00076046">
            <w:pPr>
              <w:ind w:firstLine="459"/>
              <w:jc w:val="both"/>
              <w:rPr>
                <w:b/>
                <w:i/>
                <w:lang w:val="uk-UA"/>
              </w:rPr>
            </w:pPr>
            <w:r w:rsidRPr="00A47317">
              <w:rPr>
                <w:u w:val="single"/>
                <w:lang w:val="uk-UA"/>
              </w:rPr>
              <w:t xml:space="preserve">За інформацією </w:t>
            </w:r>
            <w:proofErr w:type="spellStart"/>
            <w:r w:rsidRPr="00A47317">
              <w:rPr>
                <w:u w:val="single"/>
                <w:lang w:val="uk-UA"/>
              </w:rPr>
              <w:t>Держфінінспекції</w:t>
            </w:r>
            <w:proofErr w:type="spellEnd"/>
            <w:r w:rsidRPr="00A47317">
              <w:rPr>
                <w:u w:val="single"/>
                <w:lang w:val="uk-UA"/>
              </w:rPr>
              <w:t>:</w:t>
            </w:r>
            <w:r w:rsidR="00076046" w:rsidRPr="00A47317">
              <w:rPr>
                <w:lang w:val="uk-UA"/>
              </w:rPr>
              <w:t xml:space="preserve"> завдання на стадії реалізації</w:t>
            </w:r>
          </w:p>
        </w:tc>
      </w:tr>
      <w:tr w:rsidR="00A33B45" w:rsidRPr="00A47317" w:rsidTr="006C5B13">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 xml:space="preserve">Номер та найменування заходу </w:t>
            </w:r>
          </w:p>
        </w:tc>
        <w:tc>
          <w:tcPr>
            <w:tcW w:w="12474" w:type="dxa"/>
            <w:shd w:val="clear" w:color="auto" w:fill="F2DBDB" w:themeFill="accent2" w:themeFillTint="33"/>
          </w:tcPr>
          <w:p w:rsidR="00A33B45" w:rsidRPr="00A47317" w:rsidRDefault="00F777E0" w:rsidP="00323E9F">
            <w:pPr>
              <w:pStyle w:val="a8"/>
              <w:jc w:val="both"/>
              <w:rPr>
                <w:b/>
                <w:sz w:val="24"/>
                <w:szCs w:val="24"/>
              </w:rPr>
            </w:pPr>
            <w:r w:rsidRPr="00A47317">
              <w:rPr>
                <w:b/>
                <w:sz w:val="24"/>
                <w:szCs w:val="24"/>
                <w:u w:val="single"/>
              </w:rPr>
              <w:t>10</w:t>
            </w:r>
            <w:r w:rsidRPr="00A47317">
              <w:rPr>
                <w:b/>
                <w:sz w:val="24"/>
                <w:szCs w:val="24"/>
              </w:rPr>
              <w:t>. Підготовка проекту нормативно-правового акта з питань організації внутрішнього контролю, в тому числі фінансового управління і контролю та відповідальності (підзвітності) керівника бюджетної установи</w:t>
            </w:r>
          </w:p>
        </w:tc>
      </w:tr>
      <w:tr w:rsidR="00F777E0" w:rsidRPr="00A47317" w:rsidTr="00A33B45">
        <w:tc>
          <w:tcPr>
            <w:tcW w:w="2977" w:type="dxa"/>
            <w:shd w:val="clear" w:color="auto" w:fill="DBE5F1" w:themeFill="accent1" w:themeFillTint="33"/>
          </w:tcPr>
          <w:p w:rsidR="00F777E0" w:rsidRPr="00A47317" w:rsidRDefault="00F777E0" w:rsidP="00A33B45">
            <w:pPr>
              <w:jc w:val="both"/>
              <w:rPr>
                <w:b/>
                <w:lang w:val="uk-UA"/>
              </w:rPr>
            </w:pPr>
            <w:r w:rsidRPr="00A47317">
              <w:rPr>
                <w:b/>
                <w:lang w:val="uk-UA"/>
              </w:rPr>
              <w:t>Відповідальні за виконання</w:t>
            </w:r>
          </w:p>
        </w:tc>
        <w:tc>
          <w:tcPr>
            <w:tcW w:w="12474" w:type="dxa"/>
          </w:tcPr>
          <w:p w:rsidR="00F777E0" w:rsidRPr="00A47317" w:rsidRDefault="00F777E0" w:rsidP="00F777E0">
            <w:pPr>
              <w:jc w:val="both"/>
              <w:rPr>
                <w:b/>
                <w:i/>
                <w:lang w:val="uk-UA"/>
              </w:rPr>
            </w:pPr>
            <w:proofErr w:type="spellStart"/>
            <w:r w:rsidRPr="00A47317">
              <w:rPr>
                <w:b/>
                <w:lang w:val="uk-UA"/>
              </w:rPr>
              <w:t>Держфінінспекція</w:t>
            </w:r>
            <w:proofErr w:type="spellEnd"/>
            <w:r w:rsidRPr="00A47317">
              <w:rPr>
                <w:b/>
                <w:lang w:val="uk-UA"/>
              </w:rPr>
              <w:t>, Мінфін</w:t>
            </w:r>
          </w:p>
        </w:tc>
      </w:tr>
      <w:tr w:rsidR="00F777E0" w:rsidRPr="00A47317" w:rsidTr="00A33B45">
        <w:tc>
          <w:tcPr>
            <w:tcW w:w="2977" w:type="dxa"/>
            <w:shd w:val="clear" w:color="auto" w:fill="DBE5F1" w:themeFill="accent1" w:themeFillTint="33"/>
          </w:tcPr>
          <w:p w:rsidR="00F777E0" w:rsidRPr="00A47317" w:rsidRDefault="00F777E0" w:rsidP="00A33B45">
            <w:pPr>
              <w:jc w:val="both"/>
              <w:rPr>
                <w:b/>
                <w:lang w:val="uk-UA"/>
              </w:rPr>
            </w:pPr>
            <w:r w:rsidRPr="00A47317">
              <w:rPr>
                <w:b/>
                <w:lang w:val="uk-UA"/>
              </w:rPr>
              <w:t>Інформація про термін виконання</w:t>
            </w:r>
          </w:p>
        </w:tc>
        <w:tc>
          <w:tcPr>
            <w:tcW w:w="12474" w:type="dxa"/>
          </w:tcPr>
          <w:p w:rsidR="00F777E0" w:rsidRPr="00A47317" w:rsidRDefault="00F777E0" w:rsidP="00D86084">
            <w:pPr>
              <w:jc w:val="both"/>
              <w:rPr>
                <w:b/>
                <w:i/>
                <w:lang w:val="uk-UA"/>
              </w:rPr>
            </w:pPr>
            <w:r w:rsidRPr="00A47317">
              <w:rPr>
                <w:b/>
                <w:lang w:val="uk-UA"/>
              </w:rPr>
              <w:t>2013 - 2014 роки</w:t>
            </w:r>
          </w:p>
        </w:tc>
      </w:tr>
      <w:tr w:rsidR="00F777E0" w:rsidRPr="00A47317" w:rsidTr="00A33B45">
        <w:tc>
          <w:tcPr>
            <w:tcW w:w="2977" w:type="dxa"/>
            <w:shd w:val="clear" w:color="auto" w:fill="DBE5F1" w:themeFill="accent1" w:themeFillTint="33"/>
          </w:tcPr>
          <w:p w:rsidR="00F777E0" w:rsidRPr="00A47317" w:rsidRDefault="00F777E0" w:rsidP="00A33B45">
            <w:pPr>
              <w:jc w:val="both"/>
              <w:rPr>
                <w:b/>
                <w:lang w:val="uk-UA"/>
              </w:rPr>
            </w:pPr>
            <w:r w:rsidRPr="00A47317">
              <w:rPr>
                <w:b/>
                <w:lang w:val="uk-UA"/>
              </w:rPr>
              <w:t>Розгорнута інформація про до</w:t>
            </w:r>
            <w:r w:rsidR="00323E9F" w:rsidRPr="00A47317">
              <w:rPr>
                <w:b/>
                <w:lang w:val="uk-UA"/>
              </w:rPr>
              <w:t>сягнення очікуваних результатів</w:t>
            </w:r>
          </w:p>
        </w:tc>
        <w:tc>
          <w:tcPr>
            <w:tcW w:w="12474" w:type="dxa"/>
          </w:tcPr>
          <w:p w:rsidR="00F777E0" w:rsidRPr="00A47317" w:rsidRDefault="00F777E0" w:rsidP="00D86084">
            <w:pPr>
              <w:jc w:val="both"/>
              <w:rPr>
                <w:b/>
                <w:lang w:val="uk-UA"/>
              </w:rPr>
            </w:pPr>
            <w:r w:rsidRPr="00A47317">
              <w:rPr>
                <w:b/>
                <w:lang w:val="uk-UA"/>
              </w:rPr>
              <w:t>розвиток фінансового управління і контролю та посилення відповідальності (підзвітності) керівників бюджетних установ, у тому числі в частині ефективності та результативності державних видатків</w:t>
            </w:r>
          </w:p>
          <w:p w:rsidR="003E73E8" w:rsidRPr="00A47317" w:rsidRDefault="003E73E8" w:rsidP="00594FD7">
            <w:pPr>
              <w:ind w:firstLine="459"/>
              <w:jc w:val="both"/>
              <w:rPr>
                <w:b/>
                <w:i/>
                <w:lang w:val="uk-UA"/>
              </w:rPr>
            </w:pPr>
            <w:r w:rsidRPr="00A47317">
              <w:rPr>
                <w:u w:val="single"/>
                <w:lang w:val="uk-UA"/>
              </w:rPr>
              <w:t xml:space="preserve">За інформацією </w:t>
            </w:r>
            <w:proofErr w:type="spellStart"/>
            <w:r w:rsidRPr="00A47317">
              <w:rPr>
                <w:u w:val="single"/>
                <w:lang w:val="uk-UA"/>
              </w:rPr>
              <w:t>Держфінінспекції</w:t>
            </w:r>
            <w:proofErr w:type="spellEnd"/>
            <w:r w:rsidRPr="00A47317">
              <w:rPr>
                <w:u w:val="single"/>
                <w:lang w:val="uk-UA"/>
              </w:rPr>
              <w:t>:</w:t>
            </w:r>
            <w:r w:rsidRPr="00A47317">
              <w:rPr>
                <w:lang w:val="uk-UA"/>
              </w:rPr>
              <w:t xml:space="preserve"> </w:t>
            </w:r>
            <w:r w:rsidR="00594FD7" w:rsidRPr="00A47317">
              <w:rPr>
                <w:lang w:val="uk-UA"/>
              </w:rPr>
              <w:t>проект Порядку організації внутрішнього контролю, в тому числі фінансового управління і контролю та відповідальності (підзвітності) керівника бюджетної установи, який станом на 09.04.2014 доопрацьовується.</w:t>
            </w: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 xml:space="preserve">Розгорнута інформація про досягнення Індикатору оцінки </w:t>
            </w:r>
          </w:p>
        </w:tc>
        <w:tc>
          <w:tcPr>
            <w:tcW w:w="12474" w:type="dxa"/>
          </w:tcPr>
          <w:p w:rsidR="00A33B45" w:rsidRPr="00A47317" w:rsidRDefault="00F777E0" w:rsidP="00A33B45">
            <w:pPr>
              <w:jc w:val="both"/>
              <w:rPr>
                <w:b/>
                <w:lang w:val="uk-UA"/>
              </w:rPr>
            </w:pPr>
            <w:r w:rsidRPr="00A47317">
              <w:rPr>
                <w:b/>
                <w:lang w:val="uk-UA"/>
              </w:rPr>
              <w:t>подання проекту нормативно-правового акта з питань організації внутрішнього контролю в бюджетних установах</w:t>
            </w:r>
          </w:p>
          <w:p w:rsidR="003E73E8" w:rsidRPr="00A47317" w:rsidRDefault="003E73E8" w:rsidP="00594FD7">
            <w:pPr>
              <w:ind w:firstLine="459"/>
              <w:jc w:val="both"/>
              <w:rPr>
                <w:b/>
                <w:i/>
                <w:lang w:val="uk-UA"/>
              </w:rPr>
            </w:pPr>
            <w:r w:rsidRPr="00A47317">
              <w:rPr>
                <w:u w:val="single"/>
                <w:lang w:val="uk-UA"/>
              </w:rPr>
              <w:t xml:space="preserve">За інформацією </w:t>
            </w:r>
            <w:proofErr w:type="spellStart"/>
            <w:r w:rsidRPr="00A47317">
              <w:rPr>
                <w:u w:val="single"/>
                <w:lang w:val="uk-UA"/>
              </w:rPr>
              <w:t>Держфінінспекції</w:t>
            </w:r>
            <w:proofErr w:type="spellEnd"/>
            <w:r w:rsidRPr="00A47317">
              <w:rPr>
                <w:u w:val="single"/>
                <w:lang w:val="uk-UA"/>
              </w:rPr>
              <w:t>:</w:t>
            </w:r>
            <w:r w:rsidRPr="00A47317">
              <w:rPr>
                <w:lang w:val="uk-UA"/>
              </w:rPr>
              <w:t xml:space="preserve"> </w:t>
            </w:r>
            <w:r w:rsidR="00594FD7" w:rsidRPr="00A47317">
              <w:rPr>
                <w:lang w:val="uk-UA"/>
              </w:rPr>
              <w:t>завдання на стадії реалізації.</w:t>
            </w:r>
          </w:p>
        </w:tc>
      </w:tr>
    </w:tbl>
    <w:p w:rsidR="00A33B45" w:rsidRPr="00A47317" w:rsidRDefault="00A33B45" w:rsidP="00A33B45">
      <w:pPr>
        <w:rPr>
          <w:b/>
          <w:lang w:val="uk-UA"/>
        </w:rPr>
      </w:pPr>
    </w:p>
    <w:tbl>
      <w:tblPr>
        <w:tblW w:w="15451" w:type="dxa"/>
        <w:tblInd w:w="-34" w:type="dxa"/>
        <w:tblLayout w:type="fixed"/>
        <w:tblLook w:val="04A0" w:firstRow="1" w:lastRow="0" w:firstColumn="1" w:lastColumn="0" w:noHBand="0" w:noVBand="1"/>
      </w:tblPr>
      <w:tblGrid>
        <w:gridCol w:w="15451"/>
      </w:tblGrid>
      <w:tr w:rsidR="00323E9F" w:rsidRPr="00A47317" w:rsidTr="00323E9F">
        <w:tc>
          <w:tcPr>
            <w:tcW w:w="15451" w:type="dxa"/>
            <w:tcBorders>
              <w:top w:val="single" w:sz="4" w:space="0" w:color="auto"/>
              <w:left w:val="single" w:sz="4" w:space="0" w:color="auto"/>
              <w:bottom w:val="single" w:sz="4" w:space="0" w:color="auto"/>
              <w:right w:val="single" w:sz="4" w:space="0" w:color="auto"/>
            </w:tcBorders>
            <w:shd w:val="clear" w:color="auto" w:fill="C4BC96"/>
          </w:tcPr>
          <w:p w:rsidR="00323E9F" w:rsidRPr="00A47317" w:rsidRDefault="00323E9F" w:rsidP="00323E9F">
            <w:pPr>
              <w:pStyle w:val="a8"/>
              <w:jc w:val="center"/>
              <w:rPr>
                <w:b/>
                <w:sz w:val="24"/>
                <w:szCs w:val="24"/>
                <w:lang w:eastAsia="uk-UA"/>
              </w:rPr>
            </w:pPr>
            <w:r w:rsidRPr="00A47317">
              <w:rPr>
                <w:b/>
                <w:bCs/>
                <w:sz w:val="24"/>
                <w:szCs w:val="24"/>
                <w:u w:val="single"/>
                <w:lang w:eastAsia="uk-UA"/>
              </w:rPr>
              <w:t>I</w:t>
            </w:r>
            <w:r w:rsidRPr="00A47317">
              <w:rPr>
                <w:b/>
                <w:sz w:val="24"/>
                <w:szCs w:val="24"/>
                <w:u w:val="single"/>
                <w:lang w:eastAsia="uk-UA"/>
              </w:rPr>
              <w:t>X</w:t>
            </w:r>
            <w:r w:rsidRPr="00A47317">
              <w:rPr>
                <w:b/>
                <w:sz w:val="24"/>
                <w:szCs w:val="24"/>
                <w:lang w:eastAsia="uk-UA"/>
              </w:rPr>
              <w:t>. Розвиток системи незалежного зовнішнього фінансового контролю</w:t>
            </w:r>
          </w:p>
        </w:tc>
      </w:tr>
      <w:tr w:rsidR="00323E9F" w:rsidRPr="00A47317" w:rsidTr="00323E9F">
        <w:tc>
          <w:tcPr>
            <w:tcW w:w="15451" w:type="dxa"/>
            <w:tcBorders>
              <w:top w:val="single" w:sz="4" w:space="0" w:color="auto"/>
              <w:left w:val="single" w:sz="4" w:space="0" w:color="auto"/>
              <w:bottom w:val="single" w:sz="4" w:space="0" w:color="auto"/>
              <w:right w:val="single" w:sz="4" w:space="0" w:color="auto"/>
            </w:tcBorders>
            <w:shd w:val="clear" w:color="auto" w:fill="DDD9C3"/>
          </w:tcPr>
          <w:p w:rsidR="00323E9F" w:rsidRPr="00A47317" w:rsidRDefault="00323E9F" w:rsidP="00D86084">
            <w:pPr>
              <w:pStyle w:val="a8"/>
              <w:jc w:val="center"/>
              <w:rPr>
                <w:b/>
                <w:sz w:val="24"/>
                <w:szCs w:val="24"/>
                <w:lang w:eastAsia="uk-UA"/>
              </w:rPr>
            </w:pPr>
            <w:r w:rsidRPr="00A47317">
              <w:rPr>
                <w:b/>
                <w:sz w:val="24"/>
                <w:szCs w:val="24"/>
                <w:u w:val="single"/>
                <w:lang w:eastAsia="uk-UA"/>
              </w:rPr>
              <w:t>1</w:t>
            </w:r>
            <w:r w:rsidRPr="00A47317">
              <w:rPr>
                <w:b/>
                <w:sz w:val="24"/>
                <w:szCs w:val="24"/>
                <w:lang w:eastAsia="uk-UA"/>
              </w:rPr>
              <w:t xml:space="preserve">. Посилення ролі Рахункової палати як незалежного органу зовнішнього фінансового </w:t>
            </w:r>
          </w:p>
          <w:p w:rsidR="00323E9F" w:rsidRPr="00A47317" w:rsidRDefault="00323E9F" w:rsidP="00D86084">
            <w:pPr>
              <w:pStyle w:val="a8"/>
              <w:jc w:val="center"/>
              <w:rPr>
                <w:b/>
                <w:sz w:val="24"/>
                <w:szCs w:val="24"/>
                <w:lang w:eastAsia="uk-UA"/>
              </w:rPr>
            </w:pPr>
            <w:r w:rsidRPr="00A47317">
              <w:rPr>
                <w:b/>
                <w:sz w:val="24"/>
                <w:szCs w:val="24"/>
                <w:lang w:eastAsia="uk-UA"/>
              </w:rPr>
              <w:t>контролю в Україні (завдання довгострокового характеру)</w:t>
            </w:r>
          </w:p>
        </w:tc>
      </w:tr>
    </w:tbl>
    <w:tbl>
      <w:tblPr>
        <w:tblStyle w:val="a6"/>
        <w:tblW w:w="15451" w:type="dxa"/>
        <w:tblInd w:w="-34" w:type="dxa"/>
        <w:tblLook w:val="04A0" w:firstRow="1" w:lastRow="0" w:firstColumn="1" w:lastColumn="0" w:noHBand="0" w:noVBand="1"/>
      </w:tblPr>
      <w:tblGrid>
        <w:gridCol w:w="2977"/>
        <w:gridCol w:w="12474"/>
      </w:tblGrid>
      <w:tr w:rsidR="00A33B45" w:rsidRPr="00A47317" w:rsidTr="006C5B13">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 xml:space="preserve">Номер та найменування заходу </w:t>
            </w:r>
          </w:p>
        </w:tc>
        <w:tc>
          <w:tcPr>
            <w:tcW w:w="12474" w:type="dxa"/>
            <w:shd w:val="clear" w:color="auto" w:fill="F2DBDB" w:themeFill="accent2" w:themeFillTint="33"/>
          </w:tcPr>
          <w:p w:rsidR="00A33B45" w:rsidRPr="00A47317" w:rsidRDefault="009361ED" w:rsidP="00A33B45">
            <w:pPr>
              <w:jc w:val="both"/>
              <w:rPr>
                <w:b/>
                <w:lang w:val="uk-UA"/>
              </w:rPr>
            </w:pPr>
            <w:r w:rsidRPr="00A47317">
              <w:rPr>
                <w:b/>
                <w:u w:val="single"/>
                <w:lang w:val="uk-UA" w:eastAsia="uk-UA"/>
              </w:rPr>
              <w:t>1</w:t>
            </w:r>
            <w:r w:rsidRPr="00A47317">
              <w:rPr>
                <w:b/>
                <w:lang w:val="uk-UA" w:eastAsia="uk-UA"/>
              </w:rPr>
              <w:t>. Розширення аудиторських повноважень Рахункової палати для забезпечення ефективного контролю за державними фінансами (у тому числі щодо аудиту бюджетних надходжень, місцевих бюджетів) шляхом внесення змін до Конституції України</w:t>
            </w: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Відповідальні за виконання</w:t>
            </w:r>
          </w:p>
        </w:tc>
        <w:tc>
          <w:tcPr>
            <w:tcW w:w="12474" w:type="dxa"/>
          </w:tcPr>
          <w:p w:rsidR="00A33B45" w:rsidRPr="00A47317" w:rsidRDefault="009361ED" w:rsidP="009361ED">
            <w:pPr>
              <w:jc w:val="both"/>
              <w:rPr>
                <w:b/>
                <w:i/>
                <w:lang w:val="uk-UA"/>
              </w:rPr>
            </w:pPr>
            <w:r w:rsidRPr="00A47317">
              <w:rPr>
                <w:b/>
                <w:lang w:val="uk-UA" w:eastAsia="uk-UA"/>
              </w:rPr>
              <w:t>Рахункова палата (за згодою), Мін’юст, Мінфін</w:t>
            </w: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Інформація про термін виконання</w:t>
            </w:r>
          </w:p>
        </w:tc>
        <w:tc>
          <w:tcPr>
            <w:tcW w:w="12474" w:type="dxa"/>
          </w:tcPr>
          <w:p w:rsidR="00A33B45" w:rsidRPr="00A47317" w:rsidRDefault="009361ED" w:rsidP="00A33B45">
            <w:pPr>
              <w:jc w:val="both"/>
              <w:rPr>
                <w:b/>
                <w:i/>
                <w:lang w:val="uk-UA"/>
              </w:rPr>
            </w:pPr>
            <w:r w:rsidRPr="00A47317">
              <w:rPr>
                <w:b/>
                <w:lang w:val="uk-UA" w:eastAsia="uk-UA"/>
              </w:rPr>
              <w:t>2013 - 2016 роки</w:t>
            </w: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Розгорнута інформація про досягнення очікуваних результатів</w:t>
            </w:r>
          </w:p>
          <w:p w:rsidR="00A33B45" w:rsidRPr="00A47317" w:rsidRDefault="00A33B45" w:rsidP="00A33B45">
            <w:pPr>
              <w:jc w:val="both"/>
              <w:rPr>
                <w:b/>
                <w:i/>
                <w:lang w:val="uk-UA"/>
              </w:rPr>
            </w:pPr>
          </w:p>
        </w:tc>
        <w:tc>
          <w:tcPr>
            <w:tcW w:w="12474" w:type="dxa"/>
          </w:tcPr>
          <w:p w:rsidR="00A33B45" w:rsidRPr="00A47317" w:rsidRDefault="009361ED" w:rsidP="00A33B45">
            <w:pPr>
              <w:jc w:val="both"/>
              <w:rPr>
                <w:b/>
                <w:lang w:val="uk-UA" w:eastAsia="uk-UA"/>
              </w:rPr>
            </w:pPr>
            <w:r w:rsidRPr="00A47317">
              <w:rPr>
                <w:b/>
                <w:lang w:val="uk-UA" w:eastAsia="uk-UA"/>
              </w:rPr>
              <w:t>забезпечення дієвого контролю за виконанням державного бюджету в повному обсязі</w:t>
            </w:r>
          </w:p>
          <w:p w:rsidR="006C0DA2" w:rsidRPr="00A47317" w:rsidRDefault="006C0DA2" w:rsidP="00384FA4">
            <w:pPr>
              <w:ind w:firstLine="459"/>
              <w:jc w:val="both"/>
              <w:rPr>
                <w:i/>
                <w:lang w:val="uk-UA"/>
              </w:rPr>
            </w:pPr>
            <w:r w:rsidRPr="00A47317">
              <w:rPr>
                <w:u w:val="single"/>
                <w:lang w:val="uk-UA" w:eastAsia="uk-UA"/>
              </w:rPr>
              <w:t>За інформацією Рахункової палати</w:t>
            </w:r>
            <w:r w:rsidR="0042334E" w:rsidRPr="00A47317">
              <w:rPr>
                <w:lang w:val="uk-UA" w:eastAsia="uk-UA"/>
              </w:rPr>
              <w:t>: розширення повноважень Рахункової палати сприяє забезпеченню д</w:t>
            </w:r>
            <w:r w:rsidR="00384FA4" w:rsidRPr="00A47317">
              <w:rPr>
                <w:lang w:val="uk-UA" w:eastAsia="uk-UA"/>
              </w:rPr>
              <w:t>і</w:t>
            </w:r>
            <w:r w:rsidR="0042334E" w:rsidRPr="00A47317">
              <w:rPr>
                <w:lang w:val="uk-UA" w:eastAsia="uk-UA"/>
              </w:rPr>
              <w:t>євого контролю за виконанням державного бюджету в повному обсязі.</w:t>
            </w: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 xml:space="preserve">Розгорнута інформація про досягнення Індикатору оцінки </w:t>
            </w:r>
          </w:p>
        </w:tc>
        <w:tc>
          <w:tcPr>
            <w:tcW w:w="12474" w:type="dxa"/>
          </w:tcPr>
          <w:p w:rsidR="00A33B45" w:rsidRPr="00A47317" w:rsidRDefault="009361ED" w:rsidP="00A33B45">
            <w:pPr>
              <w:jc w:val="both"/>
              <w:rPr>
                <w:b/>
                <w:lang w:val="uk-UA" w:eastAsia="uk-UA"/>
              </w:rPr>
            </w:pPr>
            <w:r w:rsidRPr="00A47317">
              <w:rPr>
                <w:b/>
                <w:lang w:val="uk-UA" w:eastAsia="uk-UA"/>
              </w:rPr>
              <w:t>внесення до статті 98 Конституції України змін щодо розширення повноважень Рахункової палати</w:t>
            </w:r>
          </w:p>
          <w:p w:rsidR="0042334E" w:rsidRPr="00A47317" w:rsidRDefault="00E25F7E" w:rsidP="00E25F7E">
            <w:pPr>
              <w:ind w:firstLine="459"/>
              <w:jc w:val="both"/>
              <w:rPr>
                <w:lang w:val="uk-UA"/>
              </w:rPr>
            </w:pPr>
            <w:r w:rsidRPr="00A47317">
              <w:rPr>
                <w:u w:val="single"/>
                <w:lang w:val="uk-UA" w:eastAsia="uk-UA"/>
              </w:rPr>
              <w:t>За інформацією Рахункової палати</w:t>
            </w:r>
            <w:r w:rsidRPr="00A47317">
              <w:rPr>
                <w:lang w:val="uk-UA" w:eastAsia="uk-UA"/>
              </w:rPr>
              <w:t xml:space="preserve">: </w:t>
            </w:r>
            <w:r w:rsidR="00384FA4" w:rsidRPr="00A47317">
              <w:rPr>
                <w:lang w:val="uk-UA" w:eastAsia="uk-UA"/>
              </w:rPr>
              <w:t xml:space="preserve">прийнято </w:t>
            </w:r>
            <w:r w:rsidR="0042334E" w:rsidRPr="00A47317">
              <w:rPr>
                <w:lang w:val="uk-UA"/>
              </w:rPr>
              <w:t xml:space="preserve">Закон України “Про внесення змін до статті 98 Конституції України (щодо повноважень Рахункової палати), </w:t>
            </w:r>
            <w:r w:rsidR="00384FA4" w:rsidRPr="00A47317">
              <w:rPr>
                <w:lang w:val="uk-UA"/>
              </w:rPr>
              <w:t xml:space="preserve">яким </w:t>
            </w:r>
            <w:r w:rsidR="0042334E" w:rsidRPr="00A47317">
              <w:rPr>
                <w:lang w:val="uk-UA"/>
              </w:rPr>
              <w:t>передбачено розширення повноважень Рахункової палати в частині здійснення контролю за надходженням коштів до Державного бюджету України, а також  встановлено, що організація, повноваження і порядок діяльності Рахункової палати визначаються законом</w:t>
            </w:r>
            <w:r w:rsidR="00384FA4" w:rsidRPr="00A47317">
              <w:rPr>
                <w:lang w:val="uk-UA"/>
              </w:rPr>
              <w:t>.</w:t>
            </w:r>
          </w:p>
          <w:p w:rsidR="00E32D1E" w:rsidRPr="00A47317" w:rsidRDefault="00E32D1E" w:rsidP="00E25F7E">
            <w:pPr>
              <w:ind w:firstLine="459"/>
              <w:jc w:val="both"/>
              <w:rPr>
                <w:b/>
                <w:i/>
                <w:lang w:val="uk-UA"/>
              </w:rPr>
            </w:pPr>
          </w:p>
        </w:tc>
      </w:tr>
    </w:tbl>
    <w:p w:rsidR="00A33B45" w:rsidRPr="00A47317" w:rsidRDefault="00A33B45"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A33B45" w:rsidRPr="00A47317" w:rsidTr="006C5B13">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 xml:space="preserve">Номер та найменування заходу </w:t>
            </w:r>
          </w:p>
        </w:tc>
        <w:tc>
          <w:tcPr>
            <w:tcW w:w="12474" w:type="dxa"/>
            <w:shd w:val="clear" w:color="auto" w:fill="F2DBDB" w:themeFill="accent2" w:themeFillTint="33"/>
          </w:tcPr>
          <w:p w:rsidR="00A33B45" w:rsidRPr="00A47317" w:rsidRDefault="008C5648" w:rsidP="00A33B45">
            <w:pPr>
              <w:jc w:val="both"/>
              <w:rPr>
                <w:b/>
                <w:lang w:val="uk-UA" w:eastAsia="uk-UA"/>
              </w:rPr>
            </w:pPr>
            <w:r w:rsidRPr="00A47317">
              <w:rPr>
                <w:b/>
                <w:u w:val="single"/>
                <w:lang w:val="uk-UA" w:eastAsia="uk-UA"/>
              </w:rPr>
              <w:t>2</w:t>
            </w:r>
            <w:r w:rsidRPr="00A47317">
              <w:rPr>
                <w:b/>
                <w:lang w:val="uk-UA" w:eastAsia="uk-UA"/>
              </w:rPr>
              <w:t>. Розроблення  та сприяння прийняттю законопроекту щодо викладення у новій редакції Закону України “Про Рахункову палату” з метою уточнення статусу Рахункової палати як вищого органу зовнішнього аудиту публічних фінансів, а також розширення її повноважень у частині здійснення контролю за дохідною частиною державного бюджету, надходженням і використанням коштів місцевих бюджетів, збереженням та використанням державної власності, аудиту державних підприємств, а також впровадження аудиту рахунків, систем внутрішнього контролю та підтвердження річної фінансової звітності та бюджетної звітності головних розпорядників бюджетних коштів</w:t>
            </w:r>
          </w:p>
          <w:p w:rsidR="009526C0" w:rsidRPr="00A47317" w:rsidRDefault="009526C0" w:rsidP="00A33B45">
            <w:pPr>
              <w:jc w:val="both"/>
              <w:rPr>
                <w:b/>
                <w:lang w:val="uk-UA"/>
              </w:rPr>
            </w:pP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Відповідальні за виконання</w:t>
            </w:r>
          </w:p>
        </w:tc>
        <w:tc>
          <w:tcPr>
            <w:tcW w:w="12474" w:type="dxa"/>
          </w:tcPr>
          <w:p w:rsidR="00A33B45" w:rsidRPr="00A47317" w:rsidRDefault="008C5648" w:rsidP="008C5648">
            <w:pPr>
              <w:jc w:val="both"/>
              <w:rPr>
                <w:b/>
                <w:lang w:val="uk-UA" w:eastAsia="uk-UA"/>
              </w:rPr>
            </w:pPr>
            <w:r w:rsidRPr="00A47317">
              <w:rPr>
                <w:b/>
                <w:lang w:val="uk-UA" w:eastAsia="uk-UA"/>
              </w:rPr>
              <w:t>Рахункова палата (за згодою), Мін’юст, Мінфін</w:t>
            </w:r>
          </w:p>
          <w:p w:rsidR="009526C0" w:rsidRPr="00A47317" w:rsidRDefault="009526C0" w:rsidP="008C5648">
            <w:pPr>
              <w:jc w:val="both"/>
              <w:rPr>
                <w:b/>
                <w:lang w:val="uk-UA" w:eastAsia="uk-UA"/>
              </w:rPr>
            </w:pPr>
          </w:p>
          <w:p w:rsidR="009526C0" w:rsidRPr="00A47317" w:rsidRDefault="009526C0" w:rsidP="008C5648">
            <w:pPr>
              <w:jc w:val="both"/>
              <w:rPr>
                <w:b/>
                <w:i/>
                <w:lang w:val="uk-UA"/>
              </w:rPr>
            </w:pP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Інформація про термін виконання</w:t>
            </w:r>
          </w:p>
        </w:tc>
        <w:tc>
          <w:tcPr>
            <w:tcW w:w="12474" w:type="dxa"/>
          </w:tcPr>
          <w:p w:rsidR="00A33B45" w:rsidRPr="00A47317" w:rsidRDefault="008C5648" w:rsidP="00A33B45">
            <w:pPr>
              <w:jc w:val="both"/>
              <w:rPr>
                <w:b/>
                <w:lang w:val="uk-UA" w:eastAsia="uk-UA"/>
              </w:rPr>
            </w:pPr>
            <w:r w:rsidRPr="00A47317">
              <w:rPr>
                <w:b/>
                <w:lang w:val="uk-UA" w:eastAsia="uk-UA"/>
              </w:rPr>
              <w:t>2013 - 2017 роки</w:t>
            </w:r>
          </w:p>
          <w:p w:rsidR="00E32D1E" w:rsidRPr="00A47317" w:rsidRDefault="00E32D1E" w:rsidP="00A33B45">
            <w:pPr>
              <w:jc w:val="both"/>
              <w:rPr>
                <w:b/>
                <w:i/>
                <w:lang w:val="uk-UA"/>
              </w:rPr>
            </w:pP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lastRenderedPageBreak/>
              <w:t>Розгорнута інформація про досягнення очікуваних результатів</w:t>
            </w:r>
          </w:p>
          <w:p w:rsidR="00A33B45" w:rsidRPr="00A47317" w:rsidRDefault="00A33B45" w:rsidP="00A33B45">
            <w:pPr>
              <w:jc w:val="both"/>
              <w:rPr>
                <w:b/>
                <w:i/>
                <w:lang w:val="uk-UA"/>
              </w:rPr>
            </w:pPr>
          </w:p>
        </w:tc>
        <w:tc>
          <w:tcPr>
            <w:tcW w:w="12474" w:type="dxa"/>
          </w:tcPr>
          <w:p w:rsidR="00A33B45" w:rsidRPr="00A47317" w:rsidRDefault="008C5648" w:rsidP="00A33B45">
            <w:pPr>
              <w:jc w:val="both"/>
              <w:rPr>
                <w:b/>
                <w:lang w:val="uk-UA" w:eastAsia="uk-UA"/>
              </w:rPr>
            </w:pPr>
            <w:r w:rsidRPr="00A47317">
              <w:rPr>
                <w:b/>
                <w:lang w:val="uk-UA" w:eastAsia="uk-UA"/>
              </w:rPr>
              <w:t>системне врегулювання повноважень Рахункової палати у сфері публічного контролю за рухом публічних фінансів</w:t>
            </w:r>
          </w:p>
          <w:p w:rsidR="00E32D1E" w:rsidRPr="00A47317" w:rsidRDefault="00384FA4" w:rsidP="00FA4174">
            <w:pPr>
              <w:ind w:firstLine="459"/>
              <w:jc w:val="both"/>
              <w:rPr>
                <w:lang w:val="uk-UA" w:eastAsia="uk-UA"/>
              </w:rPr>
            </w:pPr>
            <w:r w:rsidRPr="00A47317">
              <w:rPr>
                <w:lang w:val="uk-UA" w:eastAsia="uk-UA"/>
              </w:rPr>
              <w:t xml:space="preserve">За </w:t>
            </w:r>
            <w:r w:rsidRPr="00A47317">
              <w:rPr>
                <w:u w:val="single"/>
                <w:lang w:val="uk-UA" w:eastAsia="uk-UA"/>
              </w:rPr>
              <w:t>інформацією Рахункової палати</w:t>
            </w:r>
            <w:r w:rsidRPr="00A47317">
              <w:rPr>
                <w:lang w:val="uk-UA" w:eastAsia="uk-UA"/>
              </w:rPr>
              <w:t>: розширення повноважень рахункової палати сприяє забезпеченню дієвого контролю за виконанням державного бюджету у повному обсязі.</w:t>
            </w:r>
          </w:p>
          <w:p w:rsidR="009526C0" w:rsidRPr="00A47317" w:rsidRDefault="009526C0" w:rsidP="00FA4174">
            <w:pPr>
              <w:ind w:firstLine="459"/>
              <w:jc w:val="both"/>
              <w:rPr>
                <w:lang w:val="uk-UA" w:eastAsia="uk-UA"/>
              </w:rPr>
            </w:pPr>
          </w:p>
          <w:p w:rsidR="00E32D1E" w:rsidRPr="00A47317" w:rsidRDefault="00E32D1E" w:rsidP="00FA4174">
            <w:pPr>
              <w:ind w:firstLine="459"/>
              <w:jc w:val="both"/>
              <w:rPr>
                <w:i/>
                <w:lang w:val="uk-UA"/>
              </w:rPr>
            </w:pP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 xml:space="preserve">Розгорнута інформація про досягнення Індикатору оцінки </w:t>
            </w:r>
          </w:p>
        </w:tc>
        <w:tc>
          <w:tcPr>
            <w:tcW w:w="12474" w:type="dxa"/>
          </w:tcPr>
          <w:p w:rsidR="00A33B45" w:rsidRPr="00A47317" w:rsidRDefault="008C5648" w:rsidP="00A33B45">
            <w:pPr>
              <w:jc w:val="both"/>
              <w:rPr>
                <w:b/>
                <w:lang w:val="uk-UA" w:eastAsia="uk-UA"/>
              </w:rPr>
            </w:pPr>
            <w:r w:rsidRPr="00A47317">
              <w:rPr>
                <w:b/>
                <w:lang w:val="uk-UA" w:eastAsia="uk-UA"/>
              </w:rPr>
              <w:t>прийняття відповідного закону</w:t>
            </w:r>
          </w:p>
          <w:p w:rsidR="00384FA4" w:rsidRPr="00A47317" w:rsidRDefault="00384FA4" w:rsidP="00384FA4">
            <w:pPr>
              <w:ind w:firstLine="567"/>
              <w:jc w:val="both"/>
              <w:rPr>
                <w:lang w:val="uk-UA"/>
              </w:rPr>
            </w:pPr>
            <w:r w:rsidRPr="00A47317">
              <w:rPr>
                <w:lang w:val="uk-UA" w:eastAsia="uk-UA"/>
              </w:rPr>
              <w:t xml:space="preserve">За </w:t>
            </w:r>
            <w:r w:rsidRPr="00A47317">
              <w:rPr>
                <w:u w:val="single"/>
                <w:lang w:val="uk-UA" w:eastAsia="uk-UA"/>
              </w:rPr>
              <w:t>інформацією Рахункової палати</w:t>
            </w:r>
            <w:r w:rsidRPr="00A47317">
              <w:rPr>
                <w:lang w:val="uk-UA" w:eastAsia="uk-UA"/>
              </w:rPr>
              <w:t xml:space="preserve">: </w:t>
            </w:r>
            <w:r w:rsidRPr="00A47317">
              <w:rPr>
                <w:rStyle w:val="ac"/>
                <w:i w:val="0"/>
                <w:lang w:val="uk-UA"/>
              </w:rPr>
              <w:t>Р</w:t>
            </w:r>
            <w:r w:rsidRPr="00A47317">
              <w:rPr>
                <w:lang w:val="uk-UA"/>
              </w:rPr>
              <w:t>ахунковою палатою розроблена нова редакція проекту Закону України “Про Рахункову палату”, який визначає правові основи, організацію та порядок здійснення Рахунковою палатою зовнішнього контролю державних фінансів, її функції та повноваження. У законопроекті закріплюється функціональна, організаційна та фінансова незалежність Рахункової палати. Особлива увага</w:t>
            </w:r>
            <w:r w:rsidRPr="00A47317">
              <w:rPr>
                <w:b/>
                <w:lang w:val="uk-UA"/>
              </w:rPr>
              <w:t xml:space="preserve"> </w:t>
            </w:r>
            <w:r w:rsidRPr="00A47317">
              <w:rPr>
                <w:lang w:val="uk-UA"/>
              </w:rPr>
              <w:t>приділяється  положенням щодо забезпечення здійснення Рахунковою палатою контролю за надходженням коштів Державного бюджету України, збереженням та використанням державної власності відповідно до стандартів INTOSAI, зокрема принципу 3 Мексиканської декларації щодо незалежності вищих органів контролю державних фінансів (SAI).</w:t>
            </w:r>
          </w:p>
          <w:p w:rsidR="00384FA4" w:rsidRPr="00A47317" w:rsidRDefault="00384FA4" w:rsidP="00384FA4">
            <w:pPr>
              <w:ind w:firstLine="567"/>
              <w:jc w:val="both"/>
              <w:rPr>
                <w:b/>
                <w:lang w:val="uk-UA"/>
              </w:rPr>
            </w:pPr>
            <w:r w:rsidRPr="00A47317">
              <w:rPr>
                <w:lang w:val="uk-UA"/>
              </w:rPr>
              <w:t xml:space="preserve">Законопроект було передано для надання висновку міжнародним експертам, зокрема GIZ, Національного аудиторського офісу Великобританії  на предмет його відповідності положенням Лімської декларації керівних принципів аудиту державних фінансів, загальновизнаним міжнародним стандартам зовнішнього аудиту державних фінансів і найкращої практики ЄС.  </w:t>
            </w:r>
          </w:p>
          <w:p w:rsidR="009526C0" w:rsidRPr="00A47317" w:rsidRDefault="009526C0" w:rsidP="00384FA4">
            <w:pPr>
              <w:ind w:firstLine="459"/>
              <w:jc w:val="both"/>
              <w:rPr>
                <w:b/>
                <w:i/>
                <w:lang w:val="uk-UA"/>
              </w:rPr>
            </w:pPr>
          </w:p>
        </w:tc>
      </w:tr>
      <w:tr w:rsidR="00A33B45" w:rsidRPr="00A47317" w:rsidTr="006C5B13">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 xml:space="preserve">Номер та найменування заходу </w:t>
            </w:r>
          </w:p>
        </w:tc>
        <w:tc>
          <w:tcPr>
            <w:tcW w:w="12474" w:type="dxa"/>
            <w:shd w:val="clear" w:color="auto" w:fill="F2DBDB" w:themeFill="accent2" w:themeFillTint="33"/>
          </w:tcPr>
          <w:p w:rsidR="00A33B45" w:rsidRPr="00A47317" w:rsidRDefault="008C5648" w:rsidP="00A33B45">
            <w:pPr>
              <w:jc w:val="both"/>
              <w:rPr>
                <w:b/>
                <w:lang w:val="uk-UA"/>
              </w:rPr>
            </w:pPr>
            <w:r w:rsidRPr="00A47317">
              <w:rPr>
                <w:b/>
                <w:u w:val="single"/>
                <w:lang w:val="uk-UA" w:eastAsia="uk-UA"/>
              </w:rPr>
              <w:t>3</w:t>
            </w:r>
            <w:r w:rsidRPr="00A47317">
              <w:rPr>
                <w:b/>
                <w:lang w:val="uk-UA" w:eastAsia="uk-UA"/>
              </w:rPr>
              <w:t>. Розроблення нової редакції стандартів проведення Рахунковою палатою аудиту публічних фінансів, гармонізованих із стандартами Міжнародної організації вищих органів фінансового контролю (INTOSAI) та кращою міжнародною практикою</w:t>
            </w: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Відповідальні за виконання</w:t>
            </w:r>
          </w:p>
        </w:tc>
        <w:tc>
          <w:tcPr>
            <w:tcW w:w="12474" w:type="dxa"/>
          </w:tcPr>
          <w:p w:rsidR="00A33B45" w:rsidRPr="00A47317" w:rsidRDefault="008C5648" w:rsidP="008C5648">
            <w:pPr>
              <w:jc w:val="both"/>
              <w:rPr>
                <w:b/>
                <w:lang w:val="uk-UA" w:eastAsia="uk-UA"/>
              </w:rPr>
            </w:pPr>
            <w:r w:rsidRPr="00A47317">
              <w:rPr>
                <w:b/>
                <w:lang w:val="uk-UA" w:eastAsia="uk-UA"/>
              </w:rPr>
              <w:t>Рахункова палата, (за згодою), Мін’юст, Мінфін</w:t>
            </w:r>
          </w:p>
          <w:p w:rsidR="00E32D1E" w:rsidRPr="00A47317" w:rsidRDefault="00E32D1E" w:rsidP="008C5648">
            <w:pPr>
              <w:jc w:val="both"/>
              <w:rPr>
                <w:b/>
                <w:lang w:val="uk-UA" w:eastAsia="uk-UA"/>
              </w:rPr>
            </w:pPr>
          </w:p>
          <w:p w:rsidR="00E32D1E" w:rsidRPr="00A47317" w:rsidRDefault="00E32D1E" w:rsidP="008C5648">
            <w:pPr>
              <w:jc w:val="both"/>
              <w:rPr>
                <w:b/>
                <w:i/>
                <w:lang w:val="uk-UA"/>
              </w:rPr>
            </w:pP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Інформація про термін виконання</w:t>
            </w:r>
          </w:p>
        </w:tc>
        <w:tc>
          <w:tcPr>
            <w:tcW w:w="12474" w:type="dxa"/>
          </w:tcPr>
          <w:p w:rsidR="00A33B45" w:rsidRPr="00A47317" w:rsidRDefault="008C5648" w:rsidP="00A33B45">
            <w:pPr>
              <w:jc w:val="both"/>
              <w:rPr>
                <w:b/>
                <w:lang w:val="uk-UA" w:eastAsia="uk-UA"/>
              </w:rPr>
            </w:pPr>
            <w:r w:rsidRPr="00A47317">
              <w:rPr>
                <w:b/>
                <w:lang w:val="uk-UA" w:eastAsia="uk-UA"/>
              </w:rPr>
              <w:t xml:space="preserve">2013 </w:t>
            </w:r>
            <w:r w:rsidR="0021067E" w:rsidRPr="00A47317">
              <w:rPr>
                <w:b/>
                <w:lang w:val="uk-UA" w:eastAsia="uk-UA"/>
              </w:rPr>
              <w:t>–</w:t>
            </w:r>
            <w:r w:rsidRPr="00A47317">
              <w:rPr>
                <w:b/>
                <w:lang w:val="uk-UA" w:eastAsia="uk-UA"/>
              </w:rPr>
              <w:t xml:space="preserve"> 2017 роки</w:t>
            </w:r>
            <w:r w:rsidR="0021067E" w:rsidRPr="00A47317">
              <w:rPr>
                <w:b/>
                <w:lang w:val="uk-UA" w:eastAsia="uk-UA"/>
              </w:rPr>
              <w:t xml:space="preserve"> </w:t>
            </w:r>
          </w:p>
          <w:p w:rsidR="00E32D1E" w:rsidRPr="00A47317" w:rsidRDefault="00E32D1E" w:rsidP="00A33B45">
            <w:pPr>
              <w:jc w:val="both"/>
              <w:rPr>
                <w:b/>
                <w:lang w:val="uk-UA" w:eastAsia="uk-UA"/>
              </w:rPr>
            </w:pPr>
          </w:p>
          <w:p w:rsidR="00E32D1E" w:rsidRPr="00A47317" w:rsidRDefault="00E32D1E" w:rsidP="00A33B45">
            <w:pPr>
              <w:jc w:val="both"/>
              <w:rPr>
                <w:b/>
                <w:i/>
                <w:lang w:val="uk-UA"/>
              </w:rPr>
            </w:pP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Розгорнута інформація про досягнення очікуваних результатів</w:t>
            </w:r>
          </w:p>
          <w:p w:rsidR="00A33B45" w:rsidRPr="00A47317" w:rsidRDefault="00A33B45" w:rsidP="00A33B45">
            <w:pPr>
              <w:jc w:val="both"/>
              <w:rPr>
                <w:b/>
                <w:i/>
                <w:lang w:val="uk-UA"/>
              </w:rPr>
            </w:pPr>
          </w:p>
        </w:tc>
        <w:tc>
          <w:tcPr>
            <w:tcW w:w="12474" w:type="dxa"/>
          </w:tcPr>
          <w:p w:rsidR="00A33B45" w:rsidRPr="00A47317" w:rsidRDefault="008C5648" w:rsidP="00A33B45">
            <w:pPr>
              <w:jc w:val="both"/>
              <w:rPr>
                <w:b/>
                <w:lang w:val="uk-UA" w:eastAsia="uk-UA"/>
              </w:rPr>
            </w:pPr>
            <w:r w:rsidRPr="00A47317">
              <w:rPr>
                <w:b/>
                <w:lang w:val="uk-UA" w:eastAsia="uk-UA"/>
              </w:rPr>
              <w:t>забезпечення функціонування Рахункової палати як вищого органу зовнішнього аудиту відповідно до міжнародних стандартів аудиту державних фінансів</w:t>
            </w:r>
          </w:p>
          <w:p w:rsidR="00E32D1E" w:rsidRPr="00A47317" w:rsidRDefault="00384FA4" w:rsidP="00384FA4">
            <w:pPr>
              <w:ind w:firstLine="459"/>
              <w:jc w:val="both"/>
              <w:rPr>
                <w:b/>
                <w:i/>
                <w:lang w:val="uk-UA"/>
              </w:rPr>
            </w:pPr>
            <w:r w:rsidRPr="00A47317">
              <w:rPr>
                <w:lang w:val="uk-UA" w:eastAsia="uk-UA"/>
              </w:rPr>
              <w:t xml:space="preserve">За </w:t>
            </w:r>
            <w:r w:rsidRPr="00A47317">
              <w:rPr>
                <w:u w:val="single"/>
                <w:lang w:val="uk-UA" w:eastAsia="uk-UA"/>
              </w:rPr>
              <w:t>інформацією Рахункової палати</w:t>
            </w:r>
            <w:r w:rsidRPr="00A47317">
              <w:rPr>
                <w:lang w:val="uk-UA" w:eastAsia="uk-UA"/>
              </w:rPr>
              <w:t>: розпочато розроблення методичних рекомендацій щодо проведення Рахунковою палатою фінансового аудиту діяльності розпорядників і одержувачів коштів державного бюджету.</w:t>
            </w: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 xml:space="preserve">Розгорнута інформація про досягнення Індикатору оцінки </w:t>
            </w:r>
          </w:p>
        </w:tc>
        <w:tc>
          <w:tcPr>
            <w:tcW w:w="12474" w:type="dxa"/>
          </w:tcPr>
          <w:p w:rsidR="00A33B45" w:rsidRPr="00A47317" w:rsidRDefault="008C5648" w:rsidP="00A33B45">
            <w:pPr>
              <w:jc w:val="both"/>
              <w:rPr>
                <w:b/>
                <w:lang w:val="uk-UA" w:eastAsia="uk-UA"/>
              </w:rPr>
            </w:pPr>
            <w:r w:rsidRPr="00A47317">
              <w:rPr>
                <w:b/>
                <w:lang w:val="uk-UA" w:eastAsia="uk-UA"/>
              </w:rPr>
              <w:t>прийняття нової редакції стандартів</w:t>
            </w:r>
          </w:p>
          <w:p w:rsidR="00E32D1E" w:rsidRPr="00A47317" w:rsidRDefault="00384FA4" w:rsidP="00FA4174">
            <w:pPr>
              <w:ind w:firstLine="459"/>
              <w:jc w:val="both"/>
              <w:rPr>
                <w:lang w:val="uk-UA" w:eastAsia="uk-UA"/>
              </w:rPr>
            </w:pPr>
            <w:r w:rsidRPr="00A47317">
              <w:rPr>
                <w:lang w:val="uk-UA" w:eastAsia="uk-UA"/>
              </w:rPr>
              <w:t xml:space="preserve">За </w:t>
            </w:r>
            <w:r w:rsidRPr="00A47317">
              <w:rPr>
                <w:u w:val="single"/>
                <w:lang w:val="uk-UA" w:eastAsia="uk-UA"/>
              </w:rPr>
              <w:t>інформацією Рахункової палати</w:t>
            </w:r>
            <w:r w:rsidRPr="00A47317">
              <w:rPr>
                <w:lang w:val="uk-UA" w:eastAsia="uk-UA"/>
              </w:rPr>
              <w:t>: завдання знаходиться в процесі реалізації.</w:t>
            </w:r>
          </w:p>
          <w:p w:rsidR="00E32D1E" w:rsidRPr="00A47317" w:rsidRDefault="00E32D1E" w:rsidP="00FA4174">
            <w:pPr>
              <w:ind w:firstLine="459"/>
              <w:jc w:val="both"/>
              <w:rPr>
                <w:b/>
                <w:i/>
                <w:lang w:val="uk-UA"/>
              </w:rPr>
            </w:pPr>
          </w:p>
        </w:tc>
      </w:tr>
      <w:tr w:rsidR="00A33B45" w:rsidRPr="00A47317" w:rsidTr="006C5B13">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lastRenderedPageBreak/>
              <w:t xml:space="preserve">Номер та найменування заходу </w:t>
            </w:r>
          </w:p>
        </w:tc>
        <w:tc>
          <w:tcPr>
            <w:tcW w:w="12474" w:type="dxa"/>
            <w:shd w:val="clear" w:color="auto" w:fill="F2DBDB" w:themeFill="accent2" w:themeFillTint="33"/>
          </w:tcPr>
          <w:p w:rsidR="00A33B45" w:rsidRPr="00A47317" w:rsidRDefault="008C5648" w:rsidP="00A33B45">
            <w:pPr>
              <w:jc w:val="both"/>
              <w:rPr>
                <w:b/>
                <w:lang w:val="uk-UA"/>
              </w:rPr>
            </w:pPr>
            <w:r w:rsidRPr="00A47317">
              <w:rPr>
                <w:b/>
                <w:u w:val="single"/>
                <w:lang w:val="uk-UA" w:eastAsia="uk-UA"/>
              </w:rPr>
              <w:t>4</w:t>
            </w:r>
            <w:r w:rsidRPr="00A47317">
              <w:rPr>
                <w:b/>
                <w:lang w:val="uk-UA" w:eastAsia="uk-UA"/>
              </w:rPr>
              <w:t>. Удосконалення механізму супроводження та аналізу результатів аудиту Рахункової палати</w:t>
            </w: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Відповідальні за виконання</w:t>
            </w:r>
          </w:p>
        </w:tc>
        <w:tc>
          <w:tcPr>
            <w:tcW w:w="12474" w:type="dxa"/>
          </w:tcPr>
          <w:p w:rsidR="00A33B45" w:rsidRPr="00A47317" w:rsidRDefault="008C5648" w:rsidP="008C5648">
            <w:pPr>
              <w:jc w:val="both"/>
              <w:rPr>
                <w:b/>
                <w:i/>
                <w:lang w:val="uk-UA"/>
              </w:rPr>
            </w:pPr>
            <w:r w:rsidRPr="00A47317">
              <w:rPr>
                <w:b/>
                <w:lang w:val="uk-UA" w:eastAsia="uk-UA"/>
              </w:rPr>
              <w:t>Рахункова палата (за згодою)</w:t>
            </w: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Інформація про термін виконання</w:t>
            </w:r>
          </w:p>
        </w:tc>
        <w:tc>
          <w:tcPr>
            <w:tcW w:w="12474" w:type="dxa"/>
          </w:tcPr>
          <w:p w:rsidR="00A33B45" w:rsidRPr="00A47317" w:rsidRDefault="008C5648" w:rsidP="00A33B45">
            <w:pPr>
              <w:jc w:val="both"/>
              <w:rPr>
                <w:b/>
                <w:i/>
                <w:lang w:val="uk-UA"/>
              </w:rPr>
            </w:pPr>
            <w:r w:rsidRPr="00A47317">
              <w:rPr>
                <w:b/>
                <w:lang w:val="uk-UA" w:eastAsia="uk-UA"/>
              </w:rPr>
              <w:t xml:space="preserve">2013 </w:t>
            </w:r>
            <w:r w:rsidR="00755CC2" w:rsidRPr="00A47317">
              <w:rPr>
                <w:b/>
                <w:lang w:val="uk-UA" w:eastAsia="uk-UA"/>
              </w:rPr>
              <w:t>–</w:t>
            </w:r>
            <w:r w:rsidRPr="00A47317">
              <w:rPr>
                <w:b/>
                <w:lang w:val="uk-UA" w:eastAsia="uk-UA"/>
              </w:rPr>
              <w:t xml:space="preserve"> 2017 роки</w:t>
            </w:r>
            <w:r w:rsidR="00755CC2" w:rsidRPr="00A47317">
              <w:rPr>
                <w:b/>
                <w:lang w:val="uk-UA" w:eastAsia="uk-UA"/>
              </w:rPr>
              <w:t xml:space="preserve"> </w:t>
            </w: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Розгорнута інформація про досягнення очікуваних результатів</w:t>
            </w:r>
          </w:p>
          <w:p w:rsidR="00A33B45" w:rsidRPr="00A47317" w:rsidRDefault="00A33B45" w:rsidP="00A33B45">
            <w:pPr>
              <w:jc w:val="both"/>
              <w:rPr>
                <w:b/>
                <w:i/>
                <w:lang w:val="uk-UA"/>
              </w:rPr>
            </w:pPr>
          </w:p>
        </w:tc>
        <w:tc>
          <w:tcPr>
            <w:tcW w:w="12474" w:type="dxa"/>
          </w:tcPr>
          <w:p w:rsidR="008C5648" w:rsidRPr="00A47317" w:rsidRDefault="008C5648" w:rsidP="008C5648">
            <w:pPr>
              <w:pStyle w:val="a8"/>
              <w:jc w:val="both"/>
              <w:rPr>
                <w:b/>
                <w:sz w:val="24"/>
                <w:szCs w:val="24"/>
                <w:lang w:eastAsia="uk-UA"/>
              </w:rPr>
            </w:pPr>
            <w:r w:rsidRPr="00A47317">
              <w:rPr>
                <w:b/>
                <w:sz w:val="24"/>
                <w:szCs w:val="24"/>
                <w:lang w:eastAsia="uk-UA"/>
              </w:rPr>
              <w:t>посилення ролі Верховної Ради України у забезпеченні незалежності Рахункової палати та підвищенні ефективності її роботи</w:t>
            </w:r>
            <w:r w:rsidR="00755CC2" w:rsidRPr="00A47317">
              <w:rPr>
                <w:b/>
                <w:sz w:val="24"/>
                <w:szCs w:val="24"/>
                <w:lang w:eastAsia="uk-UA"/>
              </w:rPr>
              <w:t xml:space="preserve"> </w:t>
            </w:r>
          </w:p>
          <w:p w:rsidR="00784677" w:rsidRPr="00A47317" w:rsidRDefault="00784677" w:rsidP="00784677">
            <w:pPr>
              <w:ind w:firstLine="459"/>
              <w:jc w:val="both"/>
              <w:rPr>
                <w:lang w:val="uk-UA" w:eastAsia="uk-UA"/>
              </w:rPr>
            </w:pPr>
            <w:r w:rsidRPr="00A47317">
              <w:rPr>
                <w:lang w:val="uk-UA" w:eastAsia="uk-UA"/>
              </w:rPr>
              <w:t xml:space="preserve">За </w:t>
            </w:r>
            <w:r w:rsidRPr="00A47317">
              <w:rPr>
                <w:u w:val="single"/>
                <w:lang w:val="uk-UA" w:eastAsia="uk-UA"/>
              </w:rPr>
              <w:t>інформацією Рахункової палати</w:t>
            </w:r>
            <w:r w:rsidRPr="00A47317">
              <w:rPr>
                <w:lang w:val="uk-UA" w:eastAsia="uk-UA"/>
              </w:rPr>
              <w:t>: розпочато розроблення пропозицій щодо внесення змін до відповідних нормативно-правових актів.</w:t>
            </w:r>
          </w:p>
          <w:p w:rsidR="00A33B45" w:rsidRPr="00A47317" w:rsidRDefault="00A33B45" w:rsidP="00A33B45">
            <w:pPr>
              <w:jc w:val="both"/>
              <w:rPr>
                <w:b/>
                <w:i/>
                <w:lang w:val="uk-UA"/>
              </w:rPr>
            </w:pP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 xml:space="preserve">Розгорнута інформація про досягнення Індикатору оцінки </w:t>
            </w:r>
          </w:p>
        </w:tc>
        <w:tc>
          <w:tcPr>
            <w:tcW w:w="12474" w:type="dxa"/>
          </w:tcPr>
          <w:p w:rsidR="00A33B45" w:rsidRPr="00A47317" w:rsidRDefault="008C5648" w:rsidP="00A33B45">
            <w:pPr>
              <w:jc w:val="both"/>
              <w:rPr>
                <w:b/>
                <w:lang w:val="uk-UA" w:eastAsia="uk-UA"/>
              </w:rPr>
            </w:pPr>
            <w:r w:rsidRPr="00A47317">
              <w:rPr>
                <w:b/>
                <w:lang w:val="uk-UA" w:eastAsia="uk-UA"/>
              </w:rPr>
              <w:t>внесення змін до Регламенту Рахункової палати</w:t>
            </w:r>
            <w:r w:rsidR="00755CC2" w:rsidRPr="00A47317">
              <w:rPr>
                <w:b/>
                <w:lang w:val="uk-UA" w:eastAsia="uk-UA"/>
              </w:rPr>
              <w:t xml:space="preserve"> </w:t>
            </w:r>
          </w:p>
          <w:p w:rsidR="00784677" w:rsidRPr="00A47317" w:rsidRDefault="00784677" w:rsidP="00784677">
            <w:pPr>
              <w:ind w:firstLine="459"/>
              <w:jc w:val="both"/>
              <w:rPr>
                <w:lang w:val="uk-UA" w:eastAsia="uk-UA"/>
              </w:rPr>
            </w:pPr>
            <w:r w:rsidRPr="00A47317">
              <w:rPr>
                <w:lang w:val="uk-UA" w:eastAsia="uk-UA"/>
              </w:rPr>
              <w:t xml:space="preserve">За </w:t>
            </w:r>
            <w:r w:rsidRPr="00A47317">
              <w:rPr>
                <w:u w:val="single"/>
                <w:lang w:val="uk-UA" w:eastAsia="uk-UA"/>
              </w:rPr>
              <w:t>інформацією Рахункової палати</w:t>
            </w:r>
            <w:r w:rsidRPr="00A47317">
              <w:rPr>
                <w:lang w:val="uk-UA" w:eastAsia="uk-UA"/>
              </w:rPr>
              <w:t>: завдання знаходиться в процесі реалізації.</w:t>
            </w:r>
          </w:p>
          <w:p w:rsidR="00E32D1E" w:rsidRPr="00A47317" w:rsidRDefault="00E32D1E" w:rsidP="00FA4174">
            <w:pPr>
              <w:ind w:firstLine="459"/>
              <w:jc w:val="both"/>
              <w:rPr>
                <w:b/>
                <w:i/>
                <w:lang w:val="uk-UA"/>
              </w:rPr>
            </w:pPr>
          </w:p>
        </w:tc>
      </w:tr>
    </w:tbl>
    <w:p w:rsidR="00A33B45" w:rsidRPr="00A47317" w:rsidRDefault="00A33B45" w:rsidP="00A33B45">
      <w:pPr>
        <w:rPr>
          <w:b/>
          <w:lang w:val="uk-UA"/>
        </w:rPr>
      </w:pPr>
    </w:p>
    <w:tbl>
      <w:tblPr>
        <w:tblW w:w="15451" w:type="dxa"/>
        <w:tblInd w:w="-34" w:type="dxa"/>
        <w:tblLayout w:type="fixed"/>
        <w:tblLook w:val="04A0" w:firstRow="1" w:lastRow="0" w:firstColumn="1" w:lastColumn="0" w:noHBand="0" w:noVBand="1"/>
      </w:tblPr>
      <w:tblGrid>
        <w:gridCol w:w="15451"/>
      </w:tblGrid>
      <w:tr w:rsidR="00392A82" w:rsidRPr="00A47317" w:rsidTr="00392A82">
        <w:tc>
          <w:tcPr>
            <w:tcW w:w="15451" w:type="dxa"/>
            <w:tcBorders>
              <w:top w:val="single" w:sz="4" w:space="0" w:color="auto"/>
              <w:left w:val="single" w:sz="4" w:space="0" w:color="auto"/>
              <w:bottom w:val="single" w:sz="4" w:space="0" w:color="auto"/>
              <w:right w:val="single" w:sz="4" w:space="0" w:color="auto"/>
            </w:tcBorders>
            <w:shd w:val="clear" w:color="auto" w:fill="C4BC96"/>
          </w:tcPr>
          <w:p w:rsidR="00392A82" w:rsidRPr="00A47317" w:rsidRDefault="00392A82" w:rsidP="00392A82">
            <w:pPr>
              <w:pStyle w:val="a8"/>
              <w:jc w:val="center"/>
              <w:rPr>
                <w:b/>
                <w:sz w:val="24"/>
                <w:szCs w:val="24"/>
                <w:lang w:eastAsia="uk-UA"/>
              </w:rPr>
            </w:pPr>
            <w:r w:rsidRPr="00A47317">
              <w:rPr>
                <w:b/>
                <w:sz w:val="24"/>
                <w:szCs w:val="24"/>
                <w:u w:val="single"/>
                <w:lang w:eastAsia="uk-UA"/>
              </w:rPr>
              <w:t>X</w:t>
            </w:r>
            <w:r w:rsidRPr="00A47317">
              <w:rPr>
                <w:b/>
                <w:sz w:val="24"/>
                <w:szCs w:val="24"/>
                <w:lang w:eastAsia="uk-UA"/>
              </w:rPr>
              <w:t>. Зниження рівня корупції у сфері управління державними фінансами</w:t>
            </w:r>
          </w:p>
        </w:tc>
      </w:tr>
      <w:tr w:rsidR="00392A82" w:rsidRPr="00A47317" w:rsidTr="00392A82">
        <w:trPr>
          <w:trHeight w:val="263"/>
        </w:trPr>
        <w:tc>
          <w:tcPr>
            <w:tcW w:w="15451" w:type="dxa"/>
            <w:tcBorders>
              <w:top w:val="single" w:sz="4" w:space="0" w:color="auto"/>
              <w:left w:val="single" w:sz="4" w:space="0" w:color="auto"/>
              <w:bottom w:val="single" w:sz="4" w:space="0" w:color="auto"/>
              <w:right w:val="single" w:sz="4" w:space="0" w:color="auto"/>
            </w:tcBorders>
          </w:tcPr>
          <w:p w:rsidR="00392A82" w:rsidRPr="00A47317" w:rsidRDefault="00392A82" w:rsidP="00392A82">
            <w:pPr>
              <w:pStyle w:val="a8"/>
              <w:jc w:val="center"/>
              <w:rPr>
                <w:b/>
                <w:sz w:val="24"/>
                <w:szCs w:val="24"/>
              </w:rPr>
            </w:pPr>
            <w:r w:rsidRPr="00A47317">
              <w:rPr>
                <w:b/>
                <w:sz w:val="24"/>
                <w:szCs w:val="24"/>
                <w:lang w:eastAsia="uk-UA"/>
              </w:rPr>
              <w:t xml:space="preserve">Перший етап — завдання </w:t>
            </w:r>
            <w:r w:rsidRPr="00A47317">
              <w:rPr>
                <w:b/>
                <w:sz w:val="24"/>
                <w:szCs w:val="24"/>
              </w:rPr>
              <w:t>середньострокового характеру</w:t>
            </w:r>
          </w:p>
        </w:tc>
      </w:tr>
      <w:tr w:rsidR="00392A82" w:rsidRPr="00A47317" w:rsidTr="00392A82">
        <w:trPr>
          <w:trHeight w:val="510"/>
        </w:trPr>
        <w:tc>
          <w:tcPr>
            <w:tcW w:w="15451" w:type="dxa"/>
            <w:tcBorders>
              <w:top w:val="single" w:sz="4" w:space="0" w:color="auto"/>
              <w:left w:val="single" w:sz="4" w:space="0" w:color="auto"/>
              <w:bottom w:val="single" w:sz="4" w:space="0" w:color="auto"/>
              <w:right w:val="single" w:sz="4" w:space="0" w:color="auto"/>
            </w:tcBorders>
            <w:shd w:val="clear" w:color="auto" w:fill="DDD9C3"/>
          </w:tcPr>
          <w:p w:rsidR="00392A82" w:rsidRPr="00A47317" w:rsidRDefault="00392A82" w:rsidP="00D86084">
            <w:pPr>
              <w:pStyle w:val="a8"/>
              <w:jc w:val="center"/>
              <w:rPr>
                <w:b/>
                <w:sz w:val="24"/>
                <w:szCs w:val="24"/>
              </w:rPr>
            </w:pPr>
            <w:r w:rsidRPr="00A47317">
              <w:rPr>
                <w:b/>
                <w:sz w:val="24"/>
                <w:szCs w:val="24"/>
                <w:u w:val="single"/>
              </w:rPr>
              <w:t>1</w:t>
            </w:r>
            <w:r w:rsidRPr="00A47317">
              <w:rPr>
                <w:b/>
                <w:sz w:val="24"/>
                <w:szCs w:val="24"/>
              </w:rPr>
              <w:t>. Удосконалення проведення зовнішнього незалежного аудиту в частині здійснення</w:t>
            </w:r>
            <w:r w:rsidRPr="00A47317">
              <w:rPr>
                <w:b/>
                <w:sz w:val="24"/>
                <w:szCs w:val="24"/>
              </w:rPr>
              <w:br/>
              <w:t>контролю за використанням коштів місцевих бюджетів</w:t>
            </w:r>
          </w:p>
        </w:tc>
      </w:tr>
    </w:tbl>
    <w:tbl>
      <w:tblPr>
        <w:tblStyle w:val="a6"/>
        <w:tblW w:w="15451" w:type="dxa"/>
        <w:tblInd w:w="-34" w:type="dxa"/>
        <w:tblLook w:val="04A0" w:firstRow="1" w:lastRow="0" w:firstColumn="1" w:lastColumn="0" w:noHBand="0" w:noVBand="1"/>
      </w:tblPr>
      <w:tblGrid>
        <w:gridCol w:w="2977"/>
        <w:gridCol w:w="12474"/>
      </w:tblGrid>
      <w:tr w:rsidR="00A33B45" w:rsidRPr="00A47317" w:rsidTr="006C5B13">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 xml:space="preserve">Номер та найменування заходу </w:t>
            </w:r>
          </w:p>
        </w:tc>
        <w:tc>
          <w:tcPr>
            <w:tcW w:w="12474" w:type="dxa"/>
            <w:shd w:val="clear" w:color="auto" w:fill="F2DBDB" w:themeFill="accent2" w:themeFillTint="33"/>
          </w:tcPr>
          <w:p w:rsidR="00A33B45" w:rsidRPr="00A47317" w:rsidRDefault="009C606C" w:rsidP="00A33B45">
            <w:pPr>
              <w:jc w:val="both"/>
              <w:rPr>
                <w:b/>
                <w:lang w:val="uk-UA"/>
              </w:rPr>
            </w:pPr>
            <w:r w:rsidRPr="00A47317">
              <w:rPr>
                <w:b/>
                <w:u w:val="single"/>
                <w:lang w:val="uk-UA" w:eastAsia="uk-UA"/>
              </w:rPr>
              <w:t>1</w:t>
            </w:r>
            <w:r w:rsidRPr="00A47317">
              <w:rPr>
                <w:b/>
                <w:lang w:val="uk-UA" w:eastAsia="uk-UA"/>
              </w:rPr>
              <w:t xml:space="preserve">. Проведення </w:t>
            </w:r>
            <w:r w:rsidRPr="00A47317">
              <w:rPr>
                <w:b/>
                <w:lang w:val="uk-UA"/>
              </w:rPr>
              <w:t>аналізу результативних показників проведення зовнішнього незалежного аудиту в частині здійснення контролю за використанням коштів місцевих бюджетів</w:t>
            </w: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Відповідальні за виконання</w:t>
            </w:r>
          </w:p>
        </w:tc>
        <w:tc>
          <w:tcPr>
            <w:tcW w:w="12474" w:type="dxa"/>
          </w:tcPr>
          <w:p w:rsidR="00A33B45" w:rsidRPr="00A47317" w:rsidRDefault="009C606C" w:rsidP="007A7828">
            <w:pPr>
              <w:jc w:val="both"/>
              <w:rPr>
                <w:b/>
                <w:i/>
                <w:lang w:val="uk-UA"/>
              </w:rPr>
            </w:pPr>
            <w:r w:rsidRPr="00A47317">
              <w:rPr>
                <w:b/>
                <w:lang w:val="uk-UA"/>
              </w:rPr>
              <w:t>Рахункова</w:t>
            </w:r>
            <w:r w:rsidR="007A7828" w:rsidRPr="00A47317">
              <w:rPr>
                <w:b/>
                <w:lang w:val="uk-UA"/>
              </w:rPr>
              <w:t xml:space="preserve"> </w:t>
            </w:r>
            <w:r w:rsidRPr="00A47317">
              <w:rPr>
                <w:b/>
                <w:lang w:val="uk-UA"/>
              </w:rPr>
              <w:t>палата</w:t>
            </w:r>
            <w:r w:rsidR="007A7828" w:rsidRPr="00A47317">
              <w:rPr>
                <w:b/>
                <w:lang w:val="uk-UA"/>
              </w:rPr>
              <w:t xml:space="preserve"> </w:t>
            </w:r>
            <w:r w:rsidRPr="00A47317">
              <w:rPr>
                <w:b/>
                <w:lang w:val="uk-UA" w:eastAsia="uk-UA"/>
              </w:rPr>
              <w:t>(за згодою)</w:t>
            </w:r>
            <w:r w:rsidR="007A7828" w:rsidRPr="00A47317">
              <w:rPr>
                <w:b/>
                <w:lang w:val="uk-UA" w:eastAsia="uk-UA"/>
              </w:rPr>
              <w:t xml:space="preserve">, </w:t>
            </w:r>
            <w:proofErr w:type="spellStart"/>
            <w:r w:rsidRPr="00A47317">
              <w:rPr>
                <w:b/>
                <w:lang w:val="uk-UA"/>
              </w:rPr>
              <w:t>Держфінінспекція</w:t>
            </w:r>
            <w:proofErr w:type="spellEnd"/>
            <w:r w:rsidR="007A7828" w:rsidRPr="00A47317">
              <w:rPr>
                <w:b/>
                <w:lang w:val="uk-UA"/>
              </w:rPr>
              <w:t xml:space="preserve">, </w:t>
            </w:r>
            <w:r w:rsidRPr="00A47317">
              <w:rPr>
                <w:b/>
                <w:lang w:val="uk-UA"/>
              </w:rPr>
              <w:t>Мінфін</w:t>
            </w:r>
            <w:r w:rsidR="007A7828" w:rsidRPr="00A47317">
              <w:rPr>
                <w:b/>
                <w:lang w:val="uk-UA"/>
              </w:rPr>
              <w:t xml:space="preserve">, </w:t>
            </w:r>
            <w:r w:rsidRPr="00A47317">
              <w:rPr>
                <w:b/>
                <w:lang w:val="uk-UA"/>
              </w:rPr>
              <w:t>Мін’юст</w:t>
            </w: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Інформація про термін виконання</w:t>
            </w:r>
          </w:p>
        </w:tc>
        <w:tc>
          <w:tcPr>
            <w:tcW w:w="12474" w:type="dxa"/>
          </w:tcPr>
          <w:p w:rsidR="00A33B45" w:rsidRPr="00A47317" w:rsidRDefault="009C606C" w:rsidP="00A33B45">
            <w:pPr>
              <w:jc w:val="both"/>
              <w:rPr>
                <w:b/>
                <w:i/>
                <w:lang w:val="uk-UA"/>
              </w:rPr>
            </w:pPr>
            <w:r w:rsidRPr="00A47317">
              <w:rPr>
                <w:b/>
                <w:lang w:val="uk-UA" w:eastAsia="uk-UA"/>
              </w:rPr>
              <w:t xml:space="preserve">2013 </w:t>
            </w:r>
            <w:r w:rsidR="007A7828" w:rsidRPr="00A47317">
              <w:rPr>
                <w:b/>
                <w:lang w:val="uk-UA" w:eastAsia="uk-UA"/>
              </w:rPr>
              <w:t>–</w:t>
            </w:r>
            <w:r w:rsidRPr="00A47317">
              <w:rPr>
                <w:b/>
                <w:lang w:val="uk-UA" w:eastAsia="uk-UA"/>
              </w:rPr>
              <w:t xml:space="preserve"> 2017 роки</w:t>
            </w: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Розгорнута інформація про досягнення очікуваних результатів</w:t>
            </w:r>
          </w:p>
        </w:tc>
        <w:tc>
          <w:tcPr>
            <w:tcW w:w="12474" w:type="dxa"/>
          </w:tcPr>
          <w:p w:rsidR="00A33B45" w:rsidRPr="00A47317" w:rsidRDefault="009C606C" w:rsidP="009C67CE">
            <w:pPr>
              <w:ind w:firstLine="459"/>
              <w:jc w:val="both"/>
              <w:rPr>
                <w:b/>
                <w:lang w:val="uk-UA" w:eastAsia="uk-UA"/>
              </w:rPr>
            </w:pPr>
            <w:r w:rsidRPr="00A47317">
              <w:rPr>
                <w:b/>
                <w:lang w:val="uk-UA" w:eastAsia="uk-UA"/>
              </w:rPr>
              <w:t>підвищення ефективності використання коштів місцевих бюджетів</w:t>
            </w:r>
          </w:p>
          <w:p w:rsidR="009C67CE" w:rsidRPr="00A47317" w:rsidRDefault="009C67CE" w:rsidP="009C67CE">
            <w:pPr>
              <w:ind w:firstLine="459"/>
              <w:jc w:val="both"/>
              <w:rPr>
                <w:lang w:val="uk-UA"/>
              </w:rPr>
            </w:pPr>
            <w:r w:rsidRPr="00A47317">
              <w:rPr>
                <w:lang w:val="uk-UA"/>
              </w:rPr>
              <w:t>Зовнішній незалежний аудит здійснюється вищим органом аудиту, яким в Україні є Рахункова палата.</w:t>
            </w:r>
          </w:p>
          <w:p w:rsidR="009C67CE" w:rsidRPr="00A47317" w:rsidRDefault="009C67CE" w:rsidP="009C67CE">
            <w:pPr>
              <w:ind w:firstLine="459"/>
              <w:jc w:val="both"/>
              <w:rPr>
                <w:lang w:val="uk-UA"/>
              </w:rPr>
            </w:pPr>
            <w:r w:rsidRPr="00A47317">
              <w:rPr>
                <w:lang w:val="uk-UA"/>
              </w:rPr>
              <w:t xml:space="preserve">Аудит використання коштів місцевих бюджетів, який здійснює </w:t>
            </w:r>
            <w:proofErr w:type="spellStart"/>
            <w:r w:rsidRPr="00A47317">
              <w:rPr>
                <w:lang w:val="uk-UA"/>
              </w:rPr>
              <w:t>Держфінінспекція</w:t>
            </w:r>
            <w:proofErr w:type="spellEnd"/>
            <w:r w:rsidRPr="00A47317">
              <w:rPr>
                <w:lang w:val="uk-UA"/>
              </w:rPr>
              <w:t xml:space="preserve"> України, є урядовим. </w:t>
            </w:r>
          </w:p>
          <w:p w:rsidR="009C67CE" w:rsidRPr="00A47317" w:rsidRDefault="009C67CE" w:rsidP="009C67CE">
            <w:pPr>
              <w:ind w:firstLine="459"/>
              <w:jc w:val="both"/>
              <w:rPr>
                <w:lang w:val="uk-UA"/>
              </w:rPr>
            </w:pPr>
            <w:r w:rsidRPr="00A47317">
              <w:rPr>
                <w:lang w:val="uk-UA"/>
              </w:rPr>
              <w:t xml:space="preserve">Поряд з цим, підвищення ефективності використання коштів місцевих бюджетів </w:t>
            </w:r>
            <w:proofErr w:type="spellStart"/>
            <w:r w:rsidRPr="00A47317">
              <w:rPr>
                <w:lang w:val="uk-UA"/>
              </w:rPr>
              <w:t>Держфінінспекцією</w:t>
            </w:r>
            <w:proofErr w:type="spellEnd"/>
            <w:r w:rsidRPr="00A47317">
              <w:rPr>
                <w:lang w:val="uk-UA"/>
              </w:rPr>
              <w:t xml:space="preserve"> досягається шляхом надання відповідних пропозицій та рекомендацій за результатами проведених державних фінансових аудитів. Протягом І кварталу 2014 року органами </w:t>
            </w:r>
            <w:proofErr w:type="spellStart"/>
            <w:r w:rsidRPr="00A47317">
              <w:rPr>
                <w:lang w:val="uk-UA"/>
              </w:rPr>
              <w:t>Держфінінспекції</w:t>
            </w:r>
            <w:proofErr w:type="spellEnd"/>
            <w:r w:rsidRPr="00A47317">
              <w:rPr>
                <w:lang w:val="uk-UA"/>
              </w:rPr>
              <w:t xml:space="preserve"> проведено загалом 11 державних фінансових аудитів виконання місцевих бюджетів, під час яких охоплено контролем 5,5 млрд грн коштів місцевих бюджетів. З метою проведення якісних змін в управлінні коштами місцевих бюджетів та комунальним майном, за результатами цих аудитів надано 103 пропозиції, 27 із яких впроваджені об’єктами контролю.</w:t>
            </w:r>
          </w:p>
          <w:p w:rsidR="009C67CE" w:rsidRPr="00A47317" w:rsidRDefault="009C67CE" w:rsidP="009C67CE">
            <w:pPr>
              <w:ind w:firstLine="459"/>
              <w:jc w:val="both"/>
              <w:rPr>
                <w:lang w:val="uk-UA"/>
              </w:rPr>
            </w:pPr>
            <w:r w:rsidRPr="00A47317">
              <w:rPr>
                <w:lang w:val="uk-UA"/>
              </w:rPr>
              <w:t xml:space="preserve">Крім того, протягом І кварталу 2014 року територіальними органами </w:t>
            </w:r>
            <w:proofErr w:type="spellStart"/>
            <w:r w:rsidRPr="00A47317">
              <w:rPr>
                <w:lang w:val="uk-UA"/>
              </w:rPr>
              <w:t>Держфінінспекції</w:t>
            </w:r>
            <w:proofErr w:type="spellEnd"/>
            <w:r w:rsidRPr="00A47317">
              <w:rPr>
                <w:lang w:val="uk-UA"/>
              </w:rPr>
              <w:t xml:space="preserve"> України проведено 13 </w:t>
            </w:r>
            <w:r w:rsidRPr="00A47317">
              <w:rPr>
                <w:lang w:val="uk-UA"/>
              </w:rPr>
              <w:lastRenderedPageBreak/>
              <w:t xml:space="preserve">державних фінансових аудитів виконання регіональних (місцевих) програм загальним обсягом охоплених коштів 592,6 млн </w:t>
            </w:r>
            <w:proofErr w:type="spellStart"/>
            <w:r w:rsidRPr="00A47317">
              <w:rPr>
                <w:lang w:val="uk-UA"/>
              </w:rPr>
              <w:t>грн</w:t>
            </w:r>
            <w:proofErr w:type="spellEnd"/>
            <w:r w:rsidRPr="00A47317">
              <w:rPr>
                <w:lang w:val="uk-UA"/>
              </w:rPr>
              <w:t xml:space="preserve">, з яких 490,9 млн </w:t>
            </w:r>
            <w:proofErr w:type="spellStart"/>
            <w:r w:rsidRPr="00A47317">
              <w:rPr>
                <w:lang w:val="uk-UA"/>
              </w:rPr>
              <w:t>грн</w:t>
            </w:r>
            <w:proofErr w:type="spellEnd"/>
            <w:r w:rsidRPr="00A47317">
              <w:rPr>
                <w:lang w:val="uk-UA"/>
              </w:rPr>
              <w:t xml:space="preserve"> (83 %) – кошти місцевих бюджетів. За результатами цих аудитів надано 39 пропозицій, 9 із яких впроваджені об’єктами контролю.</w:t>
            </w:r>
          </w:p>
          <w:p w:rsidR="009C67CE" w:rsidRPr="00A47317" w:rsidRDefault="009C67CE" w:rsidP="009C67CE">
            <w:pPr>
              <w:jc w:val="both"/>
              <w:rPr>
                <w:b/>
                <w:i/>
                <w:lang w:val="uk-UA"/>
              </w:rPr>
            </w:pP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lastRenderedPageBreak/>
              <w:t xml:space="preserve">Розгорнута інформація про досягнення Індикатору оцінки </w:t>
            </w:r>
          </w:p>
        </w:tc>
        <w:tc>
          <w:tcPr>
            <w:tcW w:w="12474" w:type="dxa"/>
          </w:tcPr>
          <w:p w:rsidR="00A33B45" w:rsidRPr="00A47317" w:rsidRDefault="009C606C" w:rsidP="00A33B45">
            <w:pPr>
              <w:jc w:val="both"/>
              <w:rPr>
                <w:b/>
                <w:lang w:val="uk-UA"/>
              </w:rPr>
            </w:pPr>
            <w:r w:rsidRPr="00A47317">
              <w:rPr>
                <w:b/>
                <w:lang w:val="uk-UA"/>
              </w:rPr>
              <w:t>підготовка пропозицій щодо удосконалення проведення зовнішнього незалежного аудиту в частині здійснення контролю за використанням коштів місцевих бюджетів</w:t>
            </w:r>
          </w:p>
          <w:p w:rsidR="009C67CE" w:rsidRPr="00A47317" w:rsidRDefault="009C67CE" w:rsidP="009C67CE">
            <w:pPr>
              <w:ind w:firstLine="459"/>
              <w:jc w:val="both"/>
              <w:rPr>
                <w:lang w:val="uk-UA"/>
              </w:rPr>
            </w:pPr>
            <w:r w:rsidRPr="00A47317">
              <w:rPr>
                <w:lang w:val="uk-UA"/>
              </w:rPr>
              <w:t>Зовнішній незалежний аудит здійснюється вищим органом аудиту, яким в Україні є Рахункова палата</w:t>
            </w:r>
          </w:p>
        </w:tc>
      </w:tr>
    </w:tbl>
    <w:p w:rsidR="00A33B45" w:rsidRPr="00A47317" w:rsidRDefault="00A33B45" w:rsidP="00A33B45">
      <w:pPr>
        <w:rPr>
          <w:b/>
          <w:lang w:val="uk-UA"/>
        </w:rPr>
      </w:pPr>
    </w:p>
    <w:tbl>
      <w:tblPr>
        <w:tblW w:w="15451" w:type="dxa"/>
        <w:tblInd w:w="-34" w:type="dxa"/>
        <w:tblLayout w:type="fixed"/>
        <w:tblLook w:val="04A0" w:firstRow="1" w:lastRow="0" w:firstColumn="1" w:lastColumn="0" w:noHBand="0" w:noVBand="1"/>
      </w:tblPr>
      <w:tblGrid>
        <w:gridCol w:w="15451"/>
      </w:tblGrid>
      <w:tr w:rsidR="002D7683" w:rsidRPr="00A47317" w:rsidTr="002D7683">
        <w:trPr>
          <w:trHeight w:val="510"/>
        </w:trPr>
        <w:tc>
          <w:tcPr>
            <w:tcW w:w="15451" w:type="dxa"/>
            <w:tcBorders>
              <w:top w:val="single" w:sz="4" w:space="0" w:color="auto"/>
              <w:left w:val="single" w:sz="4" w:space="0" w:color="auto"/>
              <w:bottom w:val="single" w:sz="4" w:space="0" w:color="auto"/>
              <w:right w:val="single" w:sz="4" w:space="0" w:color="auto"/>
            </w:tcBorders>
            <w:shd w:val="clear" w:color="auto" w:fill="DDD9C3"/>
          </w:tcPr>
          <w:p w:rsidR="002D7683" w:rsidRPr="00A47317" w:rsidRDefault="002D7683" w:rsidP="00D86084">
            <w:pPr>
              <w:pStyle w:val="a8"/>
              <w:jc w:val="center"/>
              <w:rPr>
                <w:b/>
                <w:sz w:val="24"/>
                <w:szCs w:val="24"/>
                <w:lang w:eastAsia="uk-UA"/>
              </w:rPr>
            </w:pPr>
            <w:r w:rsidRPr="00A47317">
              <w:rPr>
                <w:b/>
                <w:sz w:val="24"/>
                <w:szCs w:val="24"/>
                <w:u w:val="single"/>
                <w:lang w:eastAsia="uk-UA"/>
              </w:rPr>
              <w:t>2</w:t>
            </w:r>
            <w:r w:rsidRPr="00A47317">
              <w:rPr>
                <w:b/>
                <w:sz w:val="24"/>
                <w:szCs w:val="24"/>
                <w:lang w:eastAsia="uk-UA"/>
              </w:rPr>
              <w:t xml:space="preserve">. Проведення Рахунковою палатою моніторингу ефективності використання коштів державного </w:t>
            </w:r>
            <w:r w:rsidRPr="00A47317">
              <w:rPr>
                <w:b/>
                <w:sz w:val="24"/>
                <w:szCs w:val="24"/>
                <w:lang w:eastAsia="uk-UA"/>
              </w:rPr>
              <w:br/>
              <w:t xml:space="preserve">бюджету під час виконання загальнодержавних програм економічного, науково-технічного, соціального </w:t>
            </w:r>
            <w:r w:rsidRPr="00A47317">
              <w:rPr>
                <w:b/>
                <w:sz w:val="24"/>
                <w:szCs w:val="24"/>
                <w:lang w:eastAsia="uk-UA"/>
              </w:rPr>
              <w:br/>
              <w:t>і національно-культурного розвитку, охорони навколишнього природного середовища</w:t>
            </w:r>
          </w:p>
          <w:p w:rsidR="002D7683" w:rsidRPr="00A47317" w:rsidRDefault="002D7683" w:rsidP="00D86084">
            <w:pPr>
              <w:pStyle w:val="a8"/>
              <w:jc w:val="center"/>
              <w:rPr>
                <w:b/>
                <w:sz w:val="24"/>
                <w:szCs w:val="24"/>
                <w:lang w:eastAsia="uk-UA"/>
              </w:rPr>
            </w:pPr>
          </w:p>
        </w:tc>
      </w:tr>
    </w:tbl>
    <w:tbl>
      <w:tblPr>
        <w:tblStyle w:val="a6"/>
        <w:tblW w:w="15451" w:type="dxa"/>
        <w:tblInd w:w="-34" w:type="dxa"/>
        <w:tblLook w:val="04A0" w:firstRow="1" w:lastRow="0" w:firstColumn="1" w:lastColumn="0" w:noHBand="0" w:noVBand="1"/>
      </w:tblPr>
      <w:tblGrid>
        <w:gridCol w:w="2977"/>
        <w:gridCol w:w="12474"/>
      </w:tblGrid>
      <w:tr w:rsidR="00A33B45" w:rsidRPr="00A47317" w:rsidTr="006C5B13">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 xml:space="preserve">Номер та найменування заходу </w:t>
            </w:r>
          </w:p>
        </w:tc>
        <w:tc>
          <w:tcPr>
            <w:tcW w:w="12474" w:type="dxa"/>
            <w:shd w:val="clear" w:color="auto" w:fill="F2DBDB" w:themeFill="accent2" w:themeFillTint="33"/>
          </w:tcPr>
          <w:p w:rsidR="00A33B45" w:rsidRPr="00A47317" w:rsidRDefault="002D7683" w:rsidP="00A33B45">
            <w:pPr>
              <w:jc w:val="both"/>
              <w:rPr>
                <w:b/>
                <w:lang w:val="uk-UA"/>
              </w:rPr>
            </w:pPr>
            <w:r w:rsidRPr="00A47317">
              <w:rPr>
                <w:b/>
                <w:lang w:val="uk-UA" w:eastAsia="uk-UA"/>
              </w:rPr>
              <w:t>2. У</w:t>
            </w:r>
            <w:r w:rsidRPr="00A47317">
              <w:rPr>
                <w:b/>
                <w:lang w:val="uk-UA"/>
              </w:rPr>
              <w:t xml:space="preserve">досконалення механізму використання коштів державного бюджету під час виконання державних програм економічного, науково-технічного, соціального і національно-культурного розвитку, охорони </w:t>
            </w:r>
            <w:r w:rsidRPr="00A47317">
              <w:rPr>
                <w:b/>
                <w:lang w:val="uk-UA" w:eastAsia="uk-UA"/>
              </w:rPr>
              <w:t>навколишнього природного середовища</w:t>
            </w: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Відповідальні за виконання</w:t>
            </w:r>
          </w:p>
        </w:tc>
        <w:tc>
          <w:tcPr>
            <w:tcW w:w="12474" w:type="dxa"/>
          </w:tcPr>
          <w:p w:rsidR="00A33B45" w:rsidRPr="00A47317" w:rsidRDefault="002D7683" w:rsidP="002D7683">
            <w:pPr>
              <w:jc w:val="both"/>
              <w:rPr>
                <w:b/>
                <w:i/>
                <w:lang w:val="uk-UA"/>
              </w:rPr>
            </w:pPr>
            <w:r w:rsidRPr="00A47317">
              <w:rPr>
                <w:b/>
                <w:lang w:val="uk-UA"/>
              </w:rPr>
              <w:t xml:space="preserve">Рахункова палата </w:t>
            </w:r>
            <w:r w:rsidRPr="00A47317">
              <w:rPr>
                <w:b/>
                <w:lang w:val="uk-UA" w:eastAsia="uk-UA"/>
              </w:rPr>
              <w:t>(за згодою)</w:t>
            </w: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Інформація про термін виконання</w:t>
            </w:r>
          </w:p>
        </w:tc>
        <w:tc>
          <w:tcPr>
            <w:tcW w:w="12474" w:type="dxa"/>
          </w:tcPr>
          <w:p w:rsidR="00A33B45" w:rsidRPr="00A47317" w:rsidRDefault="002D7683" w:rsidP="00A33B45">
            <w:pPr>
              <w:jc w:val="both"/>
              <w:rPr>
                <w:b/>
                <w:i/>
                <w:lang w:val="uk-UA"/>
              </w:rPr>
            </w:pPr>
            <w:r w:rsidRPr="00A47317">
              <w:rPr>
                <w:b/>
                <w:lang w:val="uk-UA"/>
              </w:rPr>
              <w:t>2013 - 2014 роки</w:t>
            </w: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Розгорнута інформація про досягнення очікуваних результатів</w:t>
            </w:r>
          </w:p>
          <w:p w:rsidR="00A33B45" w:rsidRPr="00A47317" w:rsidRDefault="00A33B45" w:rsidP="00A33B45">
            <w:pPr>
              <w:jc w:val="both"/>
              <w:rPr>
                <w:b/>
                <w:i/>
                <w:lang w:val="uk-UA"/>
              </w:rPr>
            </w:pPr>
          </w:p>
        </w:tc>
        <w:tc>
          <w:tcPr>
            <w:tcW w:w="12474" w:type="dxa"/>
          </w:tcPr>
          <w:p w:rsidR="00A33B45" w:rsidRPr="00A47317" w:rsidRDefault="002D7683" w:rsidP="00A33B45">
            <w:pPr>
              <w:jc w:val="both"/>
              <w:rPr>
                <w:b/>
                <w:lang w:val="uk-UA" w:eastAsia="uk-UA"/>
              </w:rPr>
            </w:pPr>
            <w:r w:rsidRPr="00A47317">
              <w:rPr>
                <w:b/>
                <w:lang w:val="uk-UA" w:eastAsia="uk-UA"/>
              </w:rPr>
              <w:t>підвищення ефективності використання коштів державного бюджету під час виконання державних програм</w:t>
            </w:r>
          </w:p>
          <w:p w:rsidR="00630394" w:rsidRPr="00A47317" w:rsidRDefault="00630394" w:rsidP="00630394">
            <w:pPr>
              <w:ind w:firstLine="459"/>
              <w:jc w:val="both"/>
              <w:rPr>
                <w:lang w:val="uk-UA" w:eastAsia="uk-UA"/>
              </w:rPr>
            </w:pPr>
            <w:r w:rsidRPr="00A47317">
              <w:rPr>
                <w:lang w:val="uk-UA" w:eastAsia="uk-UA"/>
              </w:rPr>
              <w:t>Завдання знаходиться в стадії виконання.</w:t>
            </w:r>
          </w:p>
          <w:p w:rsidR="00630394" w:rsidRPr="00A47317" w:rsidRDefault="00630394" w:rsidP="00A33B45">
            <w:pPr>
              <w:jc w:val="both"/>
              <w:rPr>
                <w:b/>
                <w:i/>
                <w:lang w:val="uk-UA"/>
              </w:rPr>
            </w:pP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 xml:space="preserve">Розгорнута інформація про досягнення Індикатору оцінки </w:t>
            </w:r>
          </w:p>
        </w:tc>
        <w:tc>
          <w:tcPr>
            <w:tcW w:w="12474" w:type="dxa"/>
          </w:tcPr>
          <w:p w:rsidR="009526C0" w:rsidRPr="00A47317" w:rsidRDefault="002D7683" w:rsidP="006B14D4">
            <w:pPr>
              <w:pStyle w:val="a8"/>
              <w:jc w:val="both"/>
              <w:rPr>
                <w:b/>
                <w:sz w:val="24"/>
                <w:szCs w:val="24"/>
                <w:lang w:eastAsia="uk-UA"/>
              </w:rPr>
            </w:pPr>
            <w:r w:rsidRPr="00A47317">
              <w:rPr>
                <w:b/>
                <w:sz w:val="24"/>
                <w:szCs w:val="24"/>
              </w:rPr>
              <w:t xml:space="preserve">підготовка пропозицій щодо  удосконалення механізму використання коштів державного бюджету під час виконання загальнодержавних програм економічного, науково-технічного, соціального і національно-культурного розвитку, охорони </w:t>
            </w:r>
            <w:r w:rsidRPr="00A47317">
              <w:rPr>
                <w:b/>
                <w:sz w:val="24"/>
                <w:szCs w:val="24"/>
                <w:lang w:eastAsia="uk-UA"/>
              </w:rPr>
              <w:t>навколишнього природного середо</w:t>
            </w:r>
            <w:r w:rsidR="009526C0" w:rsidRPr="00A47317">
              <w:rPr>
                <w:b/>
                <w:sz w:val="24"/>
                <w:szCs w:val="24"/>
                <w:lang w:eastAsia="uk-UA"/>
              </w:rPr>
              <w:t>вища</w:t>
            </w:r>
          </w:p>
          <w:p w:rsidR="00630394" w:rsidRPr="00A47317" w:rsidRDefault="00630394" w:rsidP="00630394">
            <w:pPr>
              <w:ind w:firstLine="459"/>
              <w:jc w:val="both"/>
              <w:rPr>
                <w:lang w:val="uk-UA" w:eastAsia="uk-UA"/>
              </w:rPr>
            </w:pPr>
            <w:r w:rsidRPr="00A47317">
              <w:rPr>
                <w:lang w:val="uk-UA" w:eastAsia="uk-UA"/>
              </w:rPr>
              <w:t xml:space="preserve">Завдання </w:t>
            </w:r>
            <w:r w:rsidRPr="00A47317">
              <w:rPr>
                <w:lang w:val="uk-UA" w:eastAsia="uk-UA"/>
              </w:rPr>
              <w:t>знаходиться в стадії виконання.</w:t>
            </w:r>
          </w:p>
        </w:tc>
      </w:tr>
    </w:tbl>
    <w:tbl>
      <w:tblPr>
        <w:tblW w:w="15451" w:type="dxa"/>
        <w:tblInd w:w="-34" w:type="dxa"/>
        <w:tblLayout w:type="fixed"/>
        <w:tblLook w:val="04A0" w:firstRow="1" w:lastRow="0" w:firstColumn="1" w:lastColumn="0" w:noHBand="0" w:noVBand="1"/>
      </w:tblPr>
      <w:tblGrid>
        <w:gridCol w:w="15451"/>
      </w:tblGrid>
      <w:tr w:rsidR="002D7683" w:rsidRPr="00A47317" w:rsidTr="002D7683">
        <w:trPr>
          <w:trHeight w:val="510"/>
        </w:trPr>
        <w:tc>
          <w:tcPr>
            <w:tcW w:w="15451" w:type="dxa"/>
            <w:tcBorders>
              <w:top w:val="single" w:sz="4" w:space="0" w:color="auto"/>
              <w:left w:val="single" w:sz="4" w:space="0" w:color="auto"/>
              <w:bottom w:val="single" w:sz="4" w:space="0" w:color="auto"/>
              <w:right w:val="single" w:sz="4" w:space="0" w:color="auto"/>
            </w:tcBorders>
            <w:shd w:val="clear" w:color="auto" w:fill="DDD9C3"/>
          </w:tcPr>
          <w:p w:rsidR="002D7683" w:rsidRPr="00A47317" w:rsidRDefault="002D7683" w:rsidP="00D86084">
            <w:pPr>
              <w:pStyle w:val="a8"/>
              <w:jc w:val="center"/>
              <w:rPr>
                <w:rFonts w:eastAsia="SimSun"/>
                <w:b/>
                <w:sz w:val="24"/>
                <w:szCs w:val="24"/>
              </w:rPr>
            </w:pPr>
            <w:r w:rsidRPr="00A47317">
              <w:rPr>
                <w:rFonts w:eastAsia="SimSun"/>
                <w:b/>
                <w:sz w:val="24"/>
                <w:szCs w:val="24"/>
                <w:u w:val="single"/>
              </w:rPr>
              <w:t>3</w:t>
            </w:r>
            <w:r w:rsidRPr="00A47317">
              <w:rPr>
                <w:rFonts w:eastAsia="SimSun"/>
                <w:b/>
                <w:sz w:val="24"/>
                <w:szCs w:val="24"/>
              </w:rPr>
              <w:t xml:space="preserve">. Удосконалення механізму залучення громадськості до розроблення та виконання плану заходів </w:t>
            </w:r>
            <w:r w:rsidRPr="00A47317">
              <w:rPr>
                <w:rFonts w:eastAsia="SimSun"/>
                <w:b/>
                <w:sz w:val="24"/>
                <w:szCs w:val="24"/>
              </w:rPr>
              <w:br/>
              <w:t>щодо запобігання корупції у сфері державних фінансів, а також здійснення контролю за</w:t>
            </w:r>
            <w:r w:rsidRPr="00A47317">
              <w:rPr>
                <w:rFonts w:eastAsia="SimSun"/>
                <w:b/>
                <w:sz w:val="24"/>
                <w:szCs w:val="24"/>
              </w:rPr>
              <w:br/>
              <w:t>законністю та ефективністю використання державного майна, бюджетних коштів</w:t>
            </w:r>
          </w:p>
          <w:p w:rsidR="002D7683" w:rsidRPr="00A47317" w:rsidRDefault="002D7683" w:rsidP="00D86084">
            <w:pPr>
              <w:pStyle w:val="a8"/>
              <w:jc w:val="center"/>
              <w:rPr>
                <w:b/>
                <w:sz w:val="24"/>
                <w:szCs w:val="24"/>
                <w:lang w:eastAsia="uk-UA"/>
              </w:rPr>
            </w:pPr>
          </w:p>
        </w:tc>
      </w:tr>
    </w:tbl>
    <w:tbl>
      <w:tblPr>
        <w:tblStyle w:val="a6"/>
        <w:tblW w:w="15451" w:type="dxa"/>
        <w:tblInd w:w="-34" w:type="dxa"/>
        <w:tblLook w:val="04A0" w:firstRow="1" w:lastRow="0" w:firstColumn="1" w:lastColumn="0" w:noHBand="0" w:noVBand="1"/>
      </w:tblPr>
      <w:tblGrid>
        <w:gridCol w:w="2977"/>
        <w:gridCol w:w="12474"/>
      </w:tblGrid>
      <w:tr w:rsidR="00A33B45" w:rsidRPr="00A47317" w:rsidTr="006C5B13">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 xml:space="preserve">Номер та найменування заходу </w:t>
            </w:r>
          </w:p>
        </w:tc>
        <w:tc>
          <w:tcPr>
            <w:tcW w:w="12474" w:type="dxa"/>
            <w:shd w:val="clear" w:color="auto" w:fill="F2DBDB" w:themeFill="accent2" w:themeFillTint="33"/>
          </w:tcPr>
          <w:p w:rsidR="00A33B45" w:rsidRPr="00A47317" w:rsidRDefault="002D7683" w:rsidP="00A33B45">
            <w:pPr>
              <w:jc w:val="both"/>
              <w:rPr>
                <w:b/>
                <w:lang w:val="uk-UA"/>
              </w:rPr>
            </w:pPr>
            <w:r w:rsidRPr="00A47317">
              <w:rPr>
                <w:b/>
                <w:u w:val="single"/>
                <w:lang w:val="uk-UA" w:eastAsia="uk-UA"/>
              </w:rPr>
              <w:t>3</w:t>
            </w:r>
            <w:r w:rsidRPr="00A47317">
              <w:rPr>
                <w:b/>
                <w:lang w:val="uk-UA" w:eastAsia="uk-UA"/>
              </w:rPr>
              <w:t>. В</w:t>
            </w:r>
            <w:r w:rsidRPr="00A47317">
              <w:rPr>
                <w:b/>
                <w:lang w:val="uk-UA"/>
              </w:rPr>
              <w:t>исвітлення в засобах масової інформації результатів перевірок використання державного майна та бюджетних коштів</w:t>
            </w: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Відповідальні за виконання</w:t>
            </w:r>
          </w:p>
        </w:tc>
        <w:tc>
          <w:tcPr>
            <w:tcW w:w="12474" w:type="dxa"/>
          </w:tcPr>
          <w:p w:rsidR="00A33B45" w:rsidRPr="00A47317" w:rsidRDefault="002D7683" w:rsidP="00A33B45">
            <w:pPr>
              <w:jc w:val="both"/>
              <w:rPr>
                <w:b/>
                <w:i/>
                <w:lang w:val="uk-UA"/>
              </w:rPr>
            </w:pPr>
            <w:r w:rsidRPr="00A47317">
              <w:rPr>
                <w:b/>
                <w:lang w:val="uk-UA"/>
              </w:rPr>
              <w:t>центральні та місцеві органи виконавчої влади</w:t>
            </w:r>
            <w:r w:rsidR="001307EB" w:rsidRPr="00A47317">
              <w:rPr>
                <w:b/>
                <w:lang w:val="uk-UA"/>
              </w:rPr>
              <w:t xml:space="preserve"> </w:t>
            </w: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lastRenderedPageBreak/>
              <w:t>Інформація про термін виконання</w:t>
            </w:r>
          </w:p>
        </w:tc>
        <w:tc>
          <w:tcPr>
            <w:tcW w:w="12474" w:type="dxa"/>
          </w:tcPr>
          <w:p w:rsidR="00A33B45" w:rsidRPr="00A47317" w:rsidRDefault="002D7683" w:rsidP="00A33B45">
            <w:pPr>
              <w:jc w:val="both"/>
              <w:rPr>
                <w:b/>
                <w:i/>
                <w:lang w:val="uk-UA"/>
              </w:rPr>
            </w:pPr>
            <w:r w:rsidRPr="00A47317">
              <w:rPr>
                <w:b/>
                <w:lang w:val="uk-UA"/>
              </w:rPr>
              <w:t xml:space="preserve">2013 </w:t>
            </w:r>
            <w:r w:rsidR="001307EB" w:rsidRPr="00A47317">
              <w:rPr>
                <w:b/>
                <w:lang w:val="uk-UA"/>
              </w:rPr>
              <w:t>–</w:t>
            </w:r>
            <w:r w:rsidRPr="00A47317">
              <w:rPr>
                <w:b/>
                <w:lang w:val="uk-UA"/>
              </w:rPr>
              <w:t xml:space="preserve"> 2014 роки</w:t>
            </w:r>
            <w:r w:rsidR="001307EB" w:rsidRPr="00A47317">
              <w:rPr>
                <w:b/>
                <w:lang w:val="uk-UA"/>
              </w:rPr>
              <w:t xml:space="preserve"> </w:t>
            </w: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Розгорнута інформація про досягнення очікуваних результатів</w:t>
            </w:r>
          </w:p>
          <w:p w:rsidR="00A33B45" w:rsidRPr="00A47317" w:rsidRDefault="00A33B45" w:rsidP="00A33B45">
            <w:pPr>
              <w:jc w:val="both"/>
              <w:rPr>
                <w:b/>
                <w:i/>
                <w:lang w:val="uk-UA"/>
              </w:rPr>
            </w:pPr>
          </w:p>
        </w:tc>
        <w:tc>
          <w:tcPr>
            <w:tcW w:w="12474" w:type="dxa"/>
          </w:tcPr>
          <w:p w:rsidR="00A33B45" w:rsidRPr="00A47317" w:rsidRDefault="002D7683" w:rsidP="00A33B45">
            <w:pPr>
              <w:jc w:val="both"/>
              <w:rPr>
                <w:b/>
                <w:lang w:val="uk-UA"/>
              </w:rPr>
            </w:pPr>
            <w:r w:rsidRPr="00A47317">
              <w:rPr>
                <w:b/>
                <w:lang w:val="uk-UA"/>
              </w:rPr>
              <w:t>підвищення рівня здійснення контролю громадськості за використанням бюджетних коштів</w:t>
            </w:r>
            <w:r w:rsidR="001307EB" w:rsidRPr="00A47317">
              <w:rPr>
                <w:b/>
                <w:lang w:val="uk-UA"/>
              </w:rPr>
              <w:t xml:space="preserve"> </w:t>
            </w:r>
          </w:p>
          <w:p w:rsidR="00390516" w:rsidRPr="00A47317" w:rsidRDefault="00D86084" w:rsidP="00390516">
            <w:pPr>
              <w:ind w:firstLine="459"/>
              <w:jc w:val="both"/>
              <w:rPr>
                <w:lang w:val="uk-UA"/>
              </w:rPr>
            </w:pPr>
            <w:r w:rsidRPr="00A47317">
              <w:rPr>
                <w:u w:val="single"/>
                <w:lang w:val="uk-UA"/>
              </w:rPr>
              <w:t xml:space="preserve">За інформацією </w:t>
            </w:r>
            <w:proofErr w:type="spellStart"/>
            <w:r w:rsidRPr="00A47317">
              <w:rPr>
                <w:u w:val="single"/>
                <w:lang w:val="uk-UA"/>
              </w:rPr>
              <w:t>Міндоходів</w:t>
            </w:r>
            <w:proofErr w:type="spellEnd"/>
            <w:r w:rsidRPr="00A47317">
              <w:rPr>
                <w:lang w:val="uk-UA"/>
              </w:rPr>
              <w:t xml:space="preserve">: </w:t>
            </w:r>
            <w:r w:rsidR="00390516" w:rsidRPr="00A47317">
              <w:rPr>
                <w:lang w:val="uk-UA"/>
              </w:rPr>
              <w:t xml:space="preserve">протягом І кварталу 2014 року було направлено до засобів масової інформації 5 інформаційних повідомлень щодо результатів перевірок використання державного майна та бюджетних коштів, які проводили органи </w:t>
            </w:r>
            <w:proofErr w:type="spellStart"/>
            <w:r w:rsidR="00390516" w:rsidRPr="00A47317">
              <w:rPr>
                <w:lang w:val="uk-UA"/>
              </w:rPr>
              <w:t>Міндоходів</w:t>
            </w:r>
            <w:proofErr w:type="spellEnd"/>
            <w:r w:rsidR="00390516" w:rsidRPr="00A47317">
              <w:rPr>
                <w:lang w:val="uk-UA"/>
              </w:rPr>
              <w:t>.</w:t>
            </w:r>
          </w:p>
          <w:p w:rsidR="001E6008" w:rsidRPr="00A47317" w:rsidRDefault="00390516" w:rsidP="00390516">
            <w:pPr>
              <w:pStyle w:val="1"/>
              <w:ind w:left="0" w:firstLine="459"/>
              <w:jc w:val="both"/>
              <w:rPr>
                <w:lang w:val="uk-UA"/>
              </w:rPr>
            </w:pPr>
            <w:r w:rsidRPr="00A47317">
              <w:rPr>
                <w:lang w:val="uk-UA"/>
              </w:rPr>
              <w:t>Зазначені інформаційні матеріали розміщені на офіційному порталі Міністерства доходів і зборів України</w:t>
            </w:r>
          </w:p>
          <w:p w:rsidR="00393458" w:rsidRPr="00A47317" w:rsidRDefault="00393458" w:rsidP="00393458">
            <w:pPr>
              <w:pStyle w:val="1"/>
              <w:ind w:left="0" w:firstLine="459"/>
              <w:jc w:val="both"/>
              <w:rPr>
                <w:u w:val="single"/>
                <w:lang w:val="uk-UA"/>
              </w:rPr>
            </w:pPr>
            <w:r w:rsidRPr="00A47317">
              <w:rPr>
                <w:u w:val="single"/>
                <w:lang w:val="uk-UA"/>
              </w:rPr>
              <w:t>За інформацією Пенсійного фонду:</w:t>
            </w:r>
            <w:r w:rsidRPr="00A47317">
              <w:rPr>
                <w:lang w:val="uk-UA"/>
              </w:rPr>
              <w:t xml:space="preserve"> на</w:t>
            </w:r>
            <w:r w:rsidRPr="00A47317">
              <w:rPr>
                <w:sz w:val="26"/>
                <w:lang w:val="uk-UA"/>
              </w:rPr>
              <w:t xml:space="preserve"> </w:t>
            </w:r>
            <w:r w:rsidRPr="00A47317">
              <w:rPr>
                <w:lang w:val="uk-UA"/>
              </w:rPr>
              <w:t>виконання норми п. 5 статті 71 Закону України "Про загальнообов'язкове державне пенсійне страхування" звіт про виконання бюджету Пенсійного фонду України за 2013 рік (зокрема, і в частині надходжень та спрямування коштів державного бюджету, виділених на фінансування пенсійних програм) був опублікований в газеті “Урядовий кур’єр” від 22.03.2014 № 53 та 24.03.2014 забезпечено його публічне представлення.</w:t>
            </w:r>
          </w:p>
          <w:p w:rsidR="00393458" w:rsidRPr="00A47317" w:rsidRDefault="00393458" w:rsidP="00393458">
            <w:pPr>
              <w:jc w:val="both"/>
              <w:rPr>
                <w:lang w:val="uk-UA"/>
              </w:rPr>
            </w:pPr>
            <w:r w:rsidRPr="00A47317">
              <w:rPr>
                <w:lang w:val="uk-UA"/>
              </w:rPr>
              <w:t>Оперативні дані щодо надходження та використання коштів Пенсійного фонду та стан фінансування пенсійних виплат постійно розміщуються на офіційному сайті Пенсійного фонду України та його відомчих виданнях.</w:t>
            </w:r>
          </w:p>
          <w:p w:rsidR="00393458" w:rsidRPr="00A47317" w:rsidRDefault="00393458" w:rsidP="00393458">
            <w:pPr>
              <w:jc w:val="both"/>
              <w:rPr>
                <w:lang w:val="uk-UA"/>
              </w:rPr>
            </w:pPr>
            <w:r w:rsidRPr="00A47317">
              <w:rPr>
                <w:lang w:val="uk-UA"/>
              </w:rPr>
              <w:t>У законодавчо визначені терміни забезпечується інформування громадян, громадських організацій та засобів масової інформації за запитами, що стосуються використання бюджетних коштів, чисельності одержувачів пенсійних виплат та  їх розмірів.</w:t>
            </w:r>
          </w:p>
          <w:p w:rsidR="00393458" w:rsidRPr="00A47317" w:rsidRDefault="00393458" w:rsidP="00393458">
            <w:pPr>
              <w:pStyle w:val="1"/>
              <w:ind w:left="0" w:firstLine="459"/>
              <w:jc w:val="both"/>
              <w:rPr>
                <w:lang w:val="uk-UA"/>
              </w:rPr>
            </w:pPr>
            <w:r w:rsidRPr="00A47317">
              <w:rPr>
                <w:lang w:val="uk-UA"/>
              </w:rPr>
              <w:t>Наказом Пенсійного фонду України від 23.01.2013 р. № 141 затверджено Орієнтовний план проведення консультацій з громадськістю Пенсійним фондом України у 2014 році.</w:t>
            </w:r>
          </w:p>
          <w:p w:rsidR="00AE521E" w:rsidRPr="00A47317" w:rsidRDefault="00AE521E" w:rsidP="00AE521E">
            <w:pPr>
              <w:pStyle w:val="1"/>
              <w:ind w:left="0" w:firstLine="459"/>
              <w:jc w:val="both"/>
              <w:rPr>
                <w:lang w:val="uk-UA"/>
              </w:rPr>
            </w:pPr>
            <w:r w:rsidRPr="00A47317">
              <w:rPr>
                <w:u w:val="single"/>
                <w:lang w:val="uk-UA"/>
              </w:rPr>
              <w:t xml:space="preserve">За інформацією </w:t>
            </w:r>
            <w:proofErr w:type="spellStart"/>
            <w:r w:rsidRPr="00A47317">
              <w:rPr>
                <w:u w:val="single"/>
                <w:lang w:val="uk-UA"/>
              </w:rPr>
              <w:t>Мінінфраструктури</w:t>
            </w:r>
            <w:proofErr w:type="spellEnd"/>
            <w:r w:rsidRPr="00A47317">
              <w:rPr>
                <w:u w:val="single"/>
                <w:lang w:val="uk-UA"/>
              </w:rPr>
              <w:t>:</w:t>
            </w:r>
            <w:r w:rsidRPr="00A47317">
              <w:rPr>
                <w:lang w:val="uk-UA"/>
              </w:rPr>
              <w:t xml:space="preserve"> 1) сектором з питань взаємодії зі ЗМІ та громадськістю </w:t>
            </w:r>
            <w:proofErr w:type="spellStart"/>
            <w:r w:rsidRPr="00A47317">
              <w:rPr>
                <w:lang w:val="uk-UA"/>
              </w:rPr>
              <w:t>Мінінфраструктури</w:t>
            </w:r>
            <w:proofErr w:type="spellEnd"/>
            <w:r w:rsidRPr="00A47317">
              <w:rPr>
                <w:lang w:val="uk-UA"/>
              </w:rPr>
              <w:t xml:space="preserve">  в оперативному рядку забезпечується оприлюднення інформації  шляхом її  розміщення на офіційному веб-сайті відомства у рубриці “Діяльність Міністерства/запобігання проявам корупції”, яка знаходиться у вільному доступі;          2) відомості про використання </w:t>
            </w:r>
            <w:proofErr w:type="spellStart"/>
            <w:r w:rsidRPr="00A47317">
              <w:rPr>
                <w:lang w:val="uk-UA"/>
              </w:rPr>
              <w:t>бюжетних</w:t>
            </w:r>
            <w:proofErr w:type="spellEnd"/>
            <w:r w:rsidRPr="00A47317">
              <w:rPr>
                <w:lang w:val="uk-UA"/>
              </w:rPr>
              <w:t xml:space="preserve"> коштів постійно висвітлюються в підготовлених сектором інформаційних повідомленнях (рубрика “Новини”) з подальшим розширенням серед регіональних та галузевих ЗМІ.</w:t>
            </w:r>
          </w:p>
          <w:p w:rsidR="00393458" w:rsidRPr="00A47317" w:rsidRDefault="00393458" w:rsidP="0090621B">
            <w:pPr>
              <w:pStyle w:val="1"/>
              <w:ind w:left="0"/>
              <w:jc w:val="both"/>
              <w:rPr>
                <w:color w:val="000000"/>
                <w:shd w:val="clear" w:color="auto" w:fill="FFFFFF"/>
                <w:lang w:val="uk-UA"/>
              </w:rPr>
            </w:pP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 xml:space="preserve">Розгорнута інформація про досягнення Індикатору оцінки </w:t>
            </w:r>
          </w:p>
        </w:tc>
        <w:tc>
          <w:tcPr>
            <w:tcW w:w="12474" w:type="dxa"/>
          </w:tcPr>
          <w:p w:rsidR="00A33B45" w:rsidRPr="00A47317" w:rsidRDefault="002D7683" w:rsidP="00A33B45">
            <w:pPr>
              <w:jc w:val="both"/>
              <w:rPr>
                <w:b/>
                <w:lang w:val="uk-UA" w:eastAsia="uk-UA"/>
              </w:rPr>
            </w:pPr>
            <w:r w:rsidRPr="00A47317">
              <w:rPr>
                <w:b/>
                <w:lang w:val="uk-UA" w:eastAsia="uk-UA"/>
              </w:rPr>
              <w:t>формування негативного ставлення громадськості до бюджетних порушень та проявів корупції у сфері управління державними фінансами</w:t>
            </w:r>
            <w:r w:rsidR="00A439C5" w:rsidRPr="00A47317">
              <w:rPr>
                <w:b/>
                <w:lang w:val="uk-UA" w:eastAsia="uk-UA"/>
              </w:rPr>
              <w:t xml:space="preserve"> </w:t>
            </w:r>
          </w:p>
          <w:p w:rsidR="00D86084" w:rsidRPr="00A47317" w:rsidRDefault="00D86084" w:rsidP="00390516">
            <w:pPr>
              <w:ind w:firstLine="459"/>
              <w:jc w:val="both"/>
              <w:rPr>
                <w:lang w:val="uk-UA"/>
              </w:rPr>
            </w:pPr>
            <w:r w:rsidRPr="00A47317">
              <w:rPr>
                <w:u w:val="single"/>
                <w:lang w:val="uk-UA"/>
              </w:rPr>
              <w:t xml:space="preserve">За інформацією </w:t>
            </w:r>
            <w:proofErr w:type="spellStart"/>
            <w:r w:rsidRPr="00A47317">
              <w:rPr>
                <w:u w:val="single"/>
                <w:lang w:val="uk-UA"/>
              </w:rPr>
              <w:t>Міндоходів</w:t>
            </w:r>
            <w:proofErr w:type="spellEnd"/>
            <w:r w:rsidRPr="00A47317">
              <w:rPr>
                <w:u w:val="single"/>
                <w:lang w:val="uk-UA"/>
              </w:rPr>
              <w:t>:</w:t>
            </w:r>
            <w:r w:rsidR="00390516" w:rsidRPr="00A47317">
              <w:rPr>
                <w:lang w:val="uk-UA"/>
              </w:rPr>
              <w:t xml:space="preserve"> інформаційні матеріали щодо результатів перевірок використання державного майна та бюджетних коштів розміщено на офіційному порталі Міністерства доходів і зборів України.</w:t>
            </w:r>
          </w:p>
          <w:p w:rsidR="00393458" w:rsidRPr="00A47317" w:rsidRDefault="00393458" w:rsidP="00393458">
            <w:pPr>
              <w:pStyle w:val="1"/>
              <w:ind w:left="0" w:firstLine="459"/>
              <w:jc w:val="both"/>
              <w:rPr>
                <w:lang w:val="uk-UA"/>
              </w:rPr>
            </w:pPr>
            <w:r w:rsidRPr="00A47317">
              <w:rPr>
                <w:u w:val="single"/>
                <w:lang w:val="uk-UA"/>
              </w:rPr>
              <w:t xml:space="preserve">За інформацією Пенсійного фонду: </w:t>
            </w:r>
            <w:r w:rsidRPr="00A47317">
              <w:rPr>
                <w:lang w:val="uk-UA"/>
              </w:rPr>
              <w:t>забезпечується інформування громадян щодо обсягів надходжень та напрямів використання як власних надходжень Пенсійного фонду України, так і коштів Державного бюджету України, виділених на фінансування пенсійних програм. Діє механізм зворотного зв’язку з громадськістю з питань, що належать до переліку видів публічної інформації, розпорядником якої є Пенсійний фонд України.</w:t>
            </w:r>
          </w:p>
          <w:p w:rsidR="00AE521E" w:rsidRPr="00A47317" w:rsidRDefault="00AE521E" w:rsidP="00612ED3">
            <w:pPr>
              <w:pStyle w:val="1"/>
              <w:ind w:left="0" w:firstLine="459"/>
              <w:jc w:val="both"/>
              <w:rPr>
                <w:lang w:val="uk-UA"/>
              </w:rPr>
            </w:pPr>
            <w:r w:rsidRPr="00A47317">
              <w:rPr>
                <w:u w:val="single"/>
                <w:lang w:val="uk-UA"/>
              </w:rPr>
              <w:t xml:space="preserve">За інформацією </w:t>
            </w:r>
            <w:proofErr w:type="spellStart"/>
            <w:r w:rsidRPr="00A47317">
              <w:rPr>
                <w:u w:val="single"/>
                <w:lang w:val="uk-UA"/>
              </w:rPr>
              <w:t>Мінінфраструктури</w:t>
            </w:r>
            <w:proofErr w:type="spellEnd"/>
            <w:r w:rsidRPr="00A47317">
              <w:rPr>
                <w:u w:val="single"/>
                <w:lang w:val="uk-UA"/>
              </w:rPr>
              <w:t>:</w:t>
            </w:r>
            <w:r w:rsidRPr="00A47317">
              <w:rPr>
                <w:lang w:val="uk-UA"/>
              </w:rPr>
              <w:t xml:space="preserve"> у рубриці “Бюджетне фінансування” розділу “Діяльність Міністерства” розміщено інформацію про використання рез</w:t>
            </w:r>
            <w:r w:rsidR="00382512" w:rsidRPr="00A47317">
              <w:rPr>
                <w:lang w:val="uk-UA"/>
              </w:rPr>
              <w:t>ультативних показників,що характеризують виконання бюджетних програм.</w:t>
            </w:r>
          </w:p>
        </w:tc>
      </w:tr>
      <w:tr w:rsidR="00A33B45" w:rsidRPr="00A47317" w:rsidTr="006C5B13">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lastRenderedPageBreak/>
              <w:t xml:space="preserve">Номер та найменування заходу </w:t>
            </w:r>
          </w:p>
        </w:tc>
        <w:tc>
          <w:tcPr>
            <w:tcW w:w="12474" w:type="dxa"/>
            <w:shd w:val="clear" w:color="auto" w:fill="F2DBDB" w:themeFill="accent2" w:themeFillTint="33"/>
          </w:tcPr>
          <w:p w:rsidR="00A33B45" w:rsidRPr="00A47317" w:rsidRDefault="002D7683" w:rsidP="00A33B45">
            <w:pPr>
              <w:jc w:val="both"/>
              <w:rPr>
                <w:b/>
                <w:lang w:val="uk-UA"/>
              </w:rPr>
            </w:pPr>
            <w:r w:rsidRPr="00A47317">
              <w:rPr>
                <w:b/>
                <w:u w:val="single"/>
                <w:lang w:val="uk-UA" w:eastAsia="uk-UA"/>
              </w:rPr>
              <w:t>4</w:t>
            </w:r>
            <w:r w:rsidRPr="00A47317">
              <w:rPr>
                <w:b/>
                <w:lang w:val="uk-UA" w:eastAsia="uk-UA"/>
              </w:rPr>
              <w:t>. У</w:t>
            </w:r>
            <w:r w:rsidRPr="00A47317">
              <w:rPr>
                <w:b/>
                <w:lang w:val="uk-UA"/>
              </w:rPr>
              <w:t>досконалення зворотного зв’язку з громадськістю щодо повідомлення про факти порушень у бюджетній сфері</w:t>
            </w:r>
          </w:p>
        </w:tc>
      </w:tr>
      <w:tr w:rsidR="002D7683" w:rsidRPr="00A47317" w:rsidTr="00A33B45">
        <w:tc>
          <w:tcPr>
            <w:tcW w:w="2977" w:type="dxa"/>
            <w:shd w:val="clear" w:color="auto" w:fill="DBE5F1" w:themeFill="accent1" w:themeFillTint="33"/>
          </w:tcPr>
          <w:p w:rsidR="002D7683" w:rsidRPr="00A47317" w:rsidRDefault="002D7683" w:rsidP="00A33B45">
            <w:pPr>
              <w:jc w:val="both"/>
              <w:rPr>
                <w:b/>
                <w:lang w:val="uk-UA"/>
              </w:rPr>
            </w:pPr>
            <w:r w:rsidRPr="00A47317">
              <w:rPr>
                <w:b/>
                <w:lang w:val="uk-UA"/>
              </w:rPr>
              <w:t>Відповідальні за виконання</w:t>
            </w:r>
          </w:p>
        </w:tc>
        <w:tc>
          <w:tcPr>
            <w:tcW w:w="12474" w:type="dxa"/>
          </w:tcPr>
          <w:p w:rsidR="002D7683" w:rsidRPr="00A47317" w:rsidRDefault="002D7683" w:rsidP="00D86084">
            <w:pPr>
              <w:jc w:val="both"/>
              <w:rPr>
                <w:b/>
                <w:i/>
                <w:lang w:val="uk-UA"/>
              </w:rPr>
            </w:pPr>
            <w:r w:rsidRPr="00A47317">
              <w:rPr>
                <w:b/>
                <w:lang w:val="uk-UA"/>
              </w:rPr>
              <w:t>центральні та місцеві органи виконавчої влади</w:t>
            </w:r>
          </w:p>
        </w:tc>
      </w:tr>
      <w:tr w:rsidR="002D7683" w:rsidRPr="00A47317" w:rsidTr="00A33B45">
        <w:tc>
          <w:tcPr>
            <w:tcW w:w="2977" w:type="dxa"/>
            <w:shd w:val="clear" w:color="auto" w:fill="DBE5F1" w:themeFill="accent1" w:themeFillTint="33"/>
          </w:tcPr>
          <w:p w:rsidR="002D7683" w:rsidRPr="00A47317" w:rsidRDefault="002D7683" w:rsidP="00A33B45">
            <w:pPr>
              <w:jc w:val="both"/>
              <w:rPr>
                <w:b/>
                <w:lang w:val="uk-UA"/>
              </w:rPr>
            </w:pPr>
            <w:r w:rsidRPr="00A47317">
              <w:rPr>
                <w:b/>
                <w:lang w:val="uk-UA"/>
              </w:rPr>
              <w:t>Інформація про термін виконання</w:t>
            </w:r>
          </w:p>
        </w:tc>
        <w:tc>
          <w:tcPr>
            <w:tcW w:w="12474" w:type="dxa"/>
          </w:tcPr>
          <w:p w:rsidR="002D7683" w:rsidRPr="00A47317" w:rsidRDefault="002D7683" w:rsidP="00D86084">
            <w:pPr>
              <w:jc w:val="both"/>
              <w:rPr>
                <w:b/>
                <w:i/>
                <w:lang w:val="uk-UA"/>
              </w:rPr>
            </w:pPr>
            <w:r w:rsidRPr="00A47317">
              <w:rPr>
                <w:b/>
                <w:lang w:val="uk-UA"/>
              </w:rPr>
              <w:t xml:space="preserve">2013 </w:t>
            </w:r>
            <w:r w:rsidR="00AB3100" w:rsidRPr="00A47317">
              <w:rPr>
                <w:b/>
                <w:lang w:val="uk-UA"/>
              </w:rPr>
              <w:t>–</w:t>
            </w:r>
            <w:r w:rsidRPr="00A47317">
              <w:rPr>
                <w:b/>
                <w:lang w:val="uk-UA"/>
              </w:rPr>
              <w:t xml:space="preserve"> 2014 роки</w:t>
            </w: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Розгорнута інформація про досягнення очікуваних результатів</w:t>
            </w:r>
          </w:p>
        </w:tc>
        <w:tc>
          <w:tcPr>
            <w:tcW w:w="12474" w:type="dxa"/>
          </w:tcPr>
          <w:p w:rsidR="00A33B45" w:rsidRPr="00A47317" w:rsidRDefault="002D7683" w:rsidP="00A33B45">
            <w:pPr>
              <w:jc w:val="both"/>
              <w:rPr>
                <w:b/>
                <w:lang w:val="uk-UA" w:eastAsia="uk-UA"/>
              </w:rPr>
            </w:pPr>
            <w:r w:rsidRPr="00A47317">
              <w:rPr>
                <w:b/>
                <w:lang w:val="uk-UA" w:eastAsia="uk-UA"/>
              </w:rPr>
              <w:t>посилення контролю за дотриманням бюджетного законодавства</w:t>
            </w:r>
          </w:p>
          <w:p w:rsidR="003A71D2" w:rsidRPr="00A47317" w:rsidRDefault="003A71D2" w:rsidP="003A71D2">
            <w:pPr>
              <w:pStyle w:val="110"/>
              <w:spacing w:before="0" w:beforeAutospacing="0" w:after="0" w:afterAutospacing="0"/>
              <w:ind w:firstLine="567"/>
              <w:jc w:val="both"/>
              <w:rPr>
                <w:u w:val="single"/>
                <w:lang w:val="uk-UA"/>
              </w:rPr>
            </w:pPr>
            <w:r w:rsidRPr="00A47317">
              <w:rPr>
                <w:u w:val="single"/>
                <w:lang w:val="uk-UA"/>
              </w:rPr>
              <w:t xml:space="preserve">За інформацією </w:t>
            </w:r>
            <w:proofErr w:type="spellStart"/>
            <w:r w:rsidRPr="00A47317">
              <w:rPr>
                <w:u w:val="single"/>
                <w:lang w:val="uk-UA"/>
              </w:rPr>
              <w:t>Міндоходів</w:t>
            </w:r>
            <w:proofErr w:type="spellEnd"/>
            <w:r w:rsidR="007A1766" w:rsidRPr="00A47317">
              <w:rPr>
                <w:u w:val="single"/>
                <w:lang w:val="uk-UA"/>
              </w:rPr>
              <w:t xml:space="preserve">: </w:t>
            </w:r>
          </w:p>
          <w:p w:rsidR="008A39F7" w:rsidRPr="00A47317" w:rsidRDefault="003A71D2" w:rsidP="003A71D2">
            <w:pPr>
              <w:pStyle w:val="110"/>
              <w:spacing w:before="0" w:beforeAutospacing="0" w:after="0" w:afterAutospacing="0"/>
              <w:ind w:firstLine="567"/>
              <w:jc w:val="both"/>
              <w:rPr>
                <w:lang w:val="uk-UA"/>
              </w:rPr>
            </w:pPr>
            <w:r w:rsidRPr="00A47317">
              <w:rPr>
                <w:lang w:val="uk-UA"/>
              </w:rPr>
              <w:t xml:space="preserve">Для поліпшення ефективності протидії корупції діяльність підрозділів Головного управління внутрішньої безпеки </w:t>
            </w:r>
            <w:proofErr w:type="spellStart"/>
            <w:r w:rsidRPr="00A47317">
              <w:rPr>
                <w:lang w:val="uk-UA"/>
              </w:rPr>
              <w:t>Міндоходів</w:t>
            </w:r>
            <w:proofErr w:type="spellEnd"/>
            <w:r w:rsidRPr="00A47317">
              <w:rPr>
                <w:lang w:val="uk-UA"/>
              </w:rPr>
              <w:t xml:space="preserve"> спрямовано на активізацію попереджувально–профілактичної роботи, спрямованої на недопущення вчинення посадовими особами </w:t>
            </w:r>
            <w:proofErr w:type="spellStart"/>
            <w:r w:rsidRPr="00A47317">
              <w:rPr>
                <w:lang w:val="uk-UA"/>
              </w:rPr>
              <w:t>Міндоходів</w:t>
            </w:r>
            <w:proofErr w:type="spellEnd"/>
            <w:r w:rsidRPr="00A47317">
              <w:rPr>
                <w:lang w:val="uk-UA"/>
              </w:rPr>
              <w:t xml:space="preserve"> корупційних та інших правопорушень, формування у свідомості працівників стійкого негативного ставлення до корупції у всіх її проявах, створення атмосфери суспільної нетерпимості до корупційних форм поведінки. Підрозділами ГУВБ серед працівників органів доходів і зборів на постійній основі проводиться роз’яснення положень антикорупційного законодавства та негативних наслідків корупції, найбільш типових форм корупційних проявів і поширених корупційних ситуацій, а також правових засобів їх уникнення або виходу з них. Здійснюється висвітлення результатів антикорупційних заходів шляхом їх розміщення у ЗМІ.</w:t>
            </w:r>
          </w:p>
          <w:p w:rsidR="00953367" w:rsidRPr="00A47317" w:rsidRDefault="00953367" w:rsidP="003A71D2">
            <w:pPr>
              <w:pStyle w:val="110"/>
              <w:spacing w:before="0" w:beforeAutospacing="0" w:after="0" w:afterAutospacing="0"/>
              <w:ind w:firstLine="567"/>
              <w:jc w:val="both"/>
              <w:rPr>
                <w:lang w:val="uk-UA"/>
              </w:rPr>
            </w:pPr>
            <w:r w:rsidRPr="00A47317">
              <w:rPr>
                <w:u w:val="single"/>
                <w:lang w:val="uk-UA"/>
              </w:rPr>
              <w:t>За інформацією Укравтодору</w:t>
            </w:r>
            <w:r w:rsidRPr="00A47317">
              <w:rPr>
                <w:lang w:val="uk-UA"/>
              </w:rPr>
              <w:t>: Зв'язок з громадськістю здійснюється за допомогою:  гарячої лінії Укравтодору, подання запитів на інформаці</w:t>
            </w:r>
            <w:r w:rsidR="0090621B" w:rsidRPr="00A47317">
              <w:rPr>
                <w:lang w:val="uk-UA"/>
              </w:rPr>
              <w:t>ю, звернень, скарг, пропозицій,</w:t>
            </w:r>
            <w:r w:rsidRPr="00A47317">
              <w:rPr>
                <w:lang w:val="uk-UA"/>
              </w:rPr>
              <w:t xml:space="preserve"> а також через контакти прес-служби. </w:t>
            </w: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 xml:space="preserve">Розгорнута інформація про досягнення Індикатору оцінки </w:t>
            </w:r>
          </w:p>
        </w:tc>
        <w:tc>
          <w:tcPr>
            <w:tcW w:w="12474" w:type="dxa"/>
          </w:tcPr>
          <w:p w:rsidR="003A71D2" w:rsidRPr="00A47317" w:rsidRDefault="002D7683" w:rsidP="003A71D2">
            <w:pPr>
              <w:jc w:val="both"/>
              <w:rPr>
                <w:b/>
                <w:lang w:val="uk-UA"/>
              </w:rPr>
            </w:pPr>
            <w:r w:rsidRPr="00A47317">
              <w:rPr>
                <w:b/>
                <w:lang w:val="uk-UA" w:eastAsia="uk-UA"/>
              </w:rPr>
              <w:t>запровадження дієвого механізму зворотного зв’язку з громадськістю щодо повідомлень про факти</w:t>
            </w:r>
            <w:r w:rsidRPr="00A47317">
              <w:rPr>
                <w:b/>
                <w:lang w:val="uk-UA"/>
              </w:rPr>
              <w:t xml:space="preserve"> порушень у бюджетній сфері</w:t>
            </w:r>
          </w:p>
          <w:p w:rsidR="003A71D2" w:rsidRPr="00A47317" w:rsidRDefault="003A71D2" w:rsidP="003A71D2">
            <w:pPr>
              <w:ind w:firstLine="601"/>
              <w:jc w:val="both"/>
              <w:rPr>
                <w:u w:val="single"/>
                <w:lang w:val="uk-UA"/>
              </w:rPr>
            </w:pPr>
            <w:r w:rsidRPr="00A47317">
              <w:rPr>
                <w:u w:val="single"/>
                <w:lang w:val="uk-UA"/>
              </w:rPr>
              <w:t xml:space="preserve">За інформацією </w:t>
            </w:r>
            <w:proofErr w:type="spellStart"/>
            <w:r w:rsidRPr="00A47317">
              <w:rPr>
                <w:u w:val="single"/>
                <w:lang w:val="uk-UA"/>
              </w:rPr>
              <w:t>Міндоходів</w:t>
            </w:r>
            <w:proofErr w:type="spellEnd"/>
            <w:r w:rsidRPr="00A47317">
              <w:rPr>
                <w:u w:val="single"/>
                <w:lang w:val="uk-UA"/>
              </w:rPr>
              <w:t>:</w:t>
            </w:r>
          </w:p>
          <w:p w:rsidR="003A71D2" w:rsidRPr="00A47317" w:rsidRDefault="003A71D2" w:rsidP="003A71D2">
            <w:pPr>
              <w:ind w:firstLine="601"/>
              <w:jc w:val="both"/>
              <w:rPr>
                <w:b/>
                <w:lang w:val="uk-UA"/>
              </w:rPr>
            </w:pPr>
            <w:r w:rsidRPr="00A47317">
              <w:rPr>
                <w:lang w:val="uk-UA"/>
              </w:rPr>
              <w:t xml:space="preserve">З початку року регіональними підрозділами ГУВБ проведено 97 перевірок інформації про можливі неправомірні дії з боку працівників органів </w:t>
            </w:r>
            <w:proofErr w:type="spellStart"/>
            <w:r w:rsidRPr="00A47317">
              <w:rPr>
                <w:lang w:val="uk-UA"/>
              </w:rPr>
              <w:t>Міндоходів</w:t>
            </w:r>
            <w:proofErr w:type="spellEnd"/>
            <w:r w:rsidRPr="00A47317">
              <w:rPr>
                <w:lang w:val="uk-UA"/>
              </w:rPr>
              <w:t xml:space="preserve">, що надійшли на телефонний сервіс «Пульс». </w:t>
            </w:r>
          </w:p>
          <w:p w:rsidR="003A71D2" w:rsidRPr="00A47317" w:rsidRDefault="003A71D2" w:rsidP="003A71D2">
            <w:pPr>
              <w:pStyle w:val="110"/>
              <w:spacing w:before="0" w:beforeAutospacing="0" w:after="0" w:afterAutospacing="0"/>
              <w:ind w:firstLine="567"/>
              <w:jc w:val="both"/>
              <w:rPr>
                <w:lang w:val="uk-UA"/>
              </w:rPr>
            </w:pPr>
            <w:r w:rsidRPr="00A47317">
              <w:rPr>
                <w:lang w:val="uk-UA"/>
              </w:rPr>
              <w:t>За результатами перевірок повністю або частково підтвердилось 12 повідомлень, за якими винесено 2 офіційних застереження, до дисциплінарної відповідальності притягнуто 2 особи, розпочато 1 кримінальне провадження.</w:t>
            </w:r>
          </w:p>
          <w:p w:rsidR="0091208E" w:rsidRPr="00A47317" w:rsidRDefault="0091208E" w:rsidP="003A71D2">
            <w:pPr>
              <w:pStyle w:val="1"/>
              <w:ind w:left="0" w:firstLine="459"/>
              <w:jc w:val="both"/>
              <w:rPr>
                <w:lang w:val="uk-UA"/>
              </w:rPr>
            </w:pPr>
          </w:p>
        </w:tc>
      </w:tr>
    </w:tbl>
    <w:p w:rsidR="00A33B45" w:rsidRPr="00A47317" w:rsidRDefault="00A33B45"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A33B45" w:rsidRPr="00A47317" w:rsidTr="006C5B13">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 xml:space="preserve">Номер та найменування заходу </w:t>
            </w:r>
          </w:p>
        </w:tc>
        <w:tc>
          <w:tcPr>
            <w:tcW w:w="12474" w:type="dxa"/>
            <w:shd w:val="clear" w:color="auto" w:fill="F2DBDB" w:themeFill="accent2" w:themeFillTint="33"/>
          </w:tcPr>
          <w:p w:rsidR="00A33B45" w:rsidRPr="00A47317" w:rsidRDefault="002D7683" w:rsidP="00A33B45">
            <w:pPr>
              <w:jc w:val="both"/>
              <w:rPr>
                <w:rFonts w:eastAsia="SimSun"/>
                <w:b/>
                <w:lang w:val="uk-UA"/>
              </w:rPr>
            </w:pPr>
            <w:r w:rsidRPr="00A47317">
              <w:rPr>
                <w:b/>
                <w:u w:val="single"/>
                <w:lang w:val="uk-UA" w:eastAsia="uk-UA"/>
              </w:rPr>
              <w:t>5</w:t>
            </w:r>
            <w:r w:rsidRPr="00A47317">
              <w:rPr>
                <w:b/>
                <w:lang w:val="uk-UA" w:eastAsia="uk-UA"/>
              </w:rPr>
              <w:t>. П</w:t>
            </w:r>
            <w:r w:rsidRPr="00A47317">
              <w:rPr>
                <w:b/>
                <w:lang w:val="uk-UA"/>
              </w:rPr>
              <w:t xml:space="preserve">роведення спільних з громадськістю консультацій та заходів щодо </w:t>
            </w:r>
            <w:r w:rsidRPr="00A47317">
              <w:rPr>
                <w:rFonts w:eastAsia="SimSun"/>
                <w:b/>
                <w:lang w:val="uk-UA"/>
              </w:rPr>
              <w:t>розроблення та реалізації інструментів із запобігання корупції у сфері управління державними фінансами</w:t>
            </w:r>
          </w:p>
          <w:p w:rsidR="009526C0" w:rsidRPr="00A47317" w:rsidRDefault="009526C0" w:rsidP="00A33B45">
            <w:pPr>
              <w:jc w:val="both"/>
              <w:rPr>
                <w:b/>
                <w:lang w:val="uk-UA"/>
              </w:rPr>
            </w:pP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Відповідальні за виконання</w:t>
            </w:r>
          </w:p>
        </w:tc>
        <w:tc>
          <w:tcPr>
            <w:tcW w:w="12474" w:type="dxa"/>
          </w:tcPr>
          <w:p w:rsidR="00A33B45" w:rsidRPr="00A47317" w:rsidRDefault="002D7683" w:rsidP="002D7683">
            <w:pPr>
              <w:jc w:val="both"/>
              <w:rPr>
                <w:b/>
                <w:lang w:val="uk-UA"/>
              </w:rPr>
            </w:pPr>
            <w:r w:rsidRPr="00A47317">
              <w:rPr>
                <w:b/>
                <w:lang w:val="uk-UA"/>
              </w:rPr>
              <w:t xml:space="preserve">Мінфін, </w:t>
            </w:r>
            <w:proofErr w:type="spellStart"/>
            <w:r w:rsidRPr="00A47317">
              <w:rPr>
                <w:b/>
                <w:lang w:val="uk-UA"/>
              </w:rPr>
              <w:t>Міндоходів</w:t>
            </w:r>
            <w:proofErr w:type="spellEnd"/>
            <w:r w:rsidRPr="00A47317">
              <w:rPr>
                <w:b/>
                <w:lang w:val="uk-UA"/>
              </w:rPr>
              <w:t xml:space="preserve">, Мін’юст, МВС, </w:t>
            </w:r>
            <w:proofErr w:type="spellStart"/>
            <w:r w:rsidRPr="00A47317">
              <w:rPr>
                <w:b/>
                <w:lang w:val="uk-UA"/>
              </w:rPr>
              <w:t>Держфінінспекція</w:t>
            </w:r>
            <w:proofErr w:type="spellEnd"/>
            <w:r w:rsidRPr="00A47317">
              <w:rPr>
                <w:b/>
                <w:lang w:val="uk-UA"/>
              </w:rPr>
              <w:t xml:space="preserve">, Рахункова палата </w:t>
            </w:r>
            <w:r w:rsidR="00041DCB" w:rsidRPr="00A47317">
              <w:rPr>
                <w:b/>
                <w:lang w:val="uk-UA" w:eastAsia="uk-UA"/>
              </w:rPr>
              <w:t xml:space="preserve">(за </w:t>
            </w:r>
            <w:r w:rsidRPr="00A47317">
              <w:rPr>
                <w:b/>
                <w:lang w:val="uk-UA" w:eastAsia="uk-UA"/>
              </w:rPr>
              <w:t xml:space="preserve">згодою), </w:t>
            </w:r>
            <w:r w:rsidRPr="00A47317">
              <w:rPr>
                <w:b/>
                <w:lang w:val="uk-UA"/>
              </w:rPr>
              <w:t>місцеві органи виконавчої влади</w:t>
            </w:r>
          </w:p>
          <w:p w:rsidR="009526C0" w:rsidRDefault="009526C0" w:rsidP="002D7683">
            <w:pPr>
              <w:jc w:val="both"/>
              <w:rPr>
                <w:b/>
                <w:i/>
                <w:lang w:val="uk-UA"/>
              </w:rPr>
            </w:pPr>
          </w:p>
          <w:p w:rsidR="00612ED3" w:rsidRPr="00A47317" w:rsidRDefault="00612ED3" w:rsidP="002D7683">
            <w:pPr>
              <w:jc w:val="both"/>
              <w:rPr>
                <w:b/>
                <w:i/>
                <w:lang w:val="uk-UA"/>
              </w:rPr>
            </w:pPr>
          </w:p>
        </w:tc>
      </w:tr>
      <w:tr w:rsidR="002D7683" w:rsidRPr="00A47317" w:rsidTr="00A33B45">
        <w:tc>
          <w:tcPr>
            <w:tcW w:w="2977" w:type="dxa"/>
            <w:shd w:val="clear" w:color="auto" w:fill="DBE5F1" w:themeFill="accent1" w:themeFillTint="33"/>
          </w:tcPr>
          <w:p w:rsidR="002D7683" w:rsidRPr="00A47317" w:rsidRDefault="002D7683" w:rsidP="00A33B45">
            <w:pPr>
              <w:jc w:val="both"/>
              <w:rPr>
                <w:b/>
                <w:lang w:val="uk-UA"/>
              </w:rPr>
            </w:pPr>
            <w:r w:rsidRPr="00A47317">
              <w:rPr>
                <w:b/>
                <w:lang w:val="uk-UA"/>
              </w:rPr>
              <w:lastRenderedPageBreak/>
              <w:t>Інформація про термін виконання</w:t>
            </w:r>
          </w:p>
        </w:tc>
        <w:tc>
          <w:tcPr>
            <w:tcW w:w="12474" w:type="dxa"/>
          </w:tcPr>
          <w:p w:rsidR="002D7683" w:rsidRPr="00A47317" w:rsidRDefault="002D7683" w:rsidP="00D86084">
            <w:pPr>
              <w:jc w:val="both"/>
              <w:rPr>
                <w:b/>
                <w:i/>
                <w:lang w:val="uk-UA"/>
              </w:rPr>
            </w:pPr>
            <w:r w:rsidRPr="00A47317">
              <w:rPr>
                <w:b/>
                <w:lang w:val="uk-UA"/>
              </w:rPr>
              <w:t>2013 - 2014 роки</w:t>
            </w: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Розгорнута інформація про досягнення очікуваних результатів</w:t>
            </w:r>
          </w:p>
          <w:p w:rsidR="00A33B45" w:rsidRPr="00A47317" w:rsidRDefault="00A33B45" w:rsidP="00A33B45">
            <w:pPr>
              <w:jc w:val="both"/>
              <w:rPr>
                <w:b/>
                <w:i/>
                <w:lang w:val="uk-UA"/>
              </w:rPr>
            </w:pPr>
          </w:p>
        </w:tc>
        <w:tc>
          <w:tcPr>
            <w:tcW w:w="12474" w:type="dxa"/>
          </w:tcPr>
          <w:p w:rsidR="00A33B45" w:rsidRPr="00A47317" w:rsidRDefault="002D7683" w:rsidP="00A33B45">
            <w:pPr>
              <w:jc w:val="both"/>
              <w:rPr>
                <w:b/>
                <w:lang w:val="uk-UA" w:eastAsia="uk-UA"/>
              </w:rPr>
            </w:pPr>
            <w:r w:rsidRPr="00A47317">
              <w:rPr>
                <w:b/>
                <w:lang w:val="uk-UA" w:eastAsia="uk-UA"/>
              </w:rPr>
              <w:t>підвищення ролі громадськості у розробленні та проведенні заходів щодо запобігання корупції у сфері державних фінансів</w:t>
            </w:r>
            <w:r w:rsidR="00E800FE" w:rsidRPr="00A47317">
              <w:rPr>
                <w:b/>
                <w:lang w:val="uk-UA" w:eastAsia="uk-UA"/>
              </w:rPr>
              <w:t xml:space="preserve"> </w:t>
            </w:r>
          </w:p>
          <w:p w:rsidR="00594FD7" w:rsidRPr="00A47317" w:rsidRDefault="0091208E" w:rsidP="00594FD7">
            <w:pPr>
              <w:ind w:firstLine="459"/>
              <w:jc w:val="both"/>
              <w:rPr>
                <w:lang w:val="uk-UA"/>
              </w:rPr>
            </w:pPr>
            <w:r w:rsidRPr="00A47317">
              <w:rPr>
                <w:u w:val="single"/>
                <w:lang w:val="uk-UA"/>
              </w:rPr>
              <w:t xml:space="preserve">За інформацією </w:t>
            </w:r>
            <w:proofErr w:type="spellStart"/>
            <w:r w:rsidRPr="00A47317">
              <w:rPr>
                <w:u w:val="single"/>
                <w:lang w:val="uk-UA"/>
              </w:rPr>
              <w:t>Міндоходів</w:t>
            </w:r>
            <w:proofErr w:type="spellEnd"/>
            <w:r w:rsidRPr="00A47317">
              <w:rPr>
                <w:lang w:val="uk-UA"/>
              </w:rPr>
              <w:t>:</w:t>
            </w:r>
            <w:r w:rsidR="00B3261F" w:rsidRPr="00A47317">
              <w:rPr>
                <w:lang w:val="uk-UA"/>
              </w:rPr>
              <w:t xml:space="preserve"> </w:t>
            </w:r>
            <w:r w:rsidR="003A71D2" w:rsidRPr="00A47317">
              <w:rPr>
                <w:lang w:val="uk-UA"/>
              </w:rPr>
              <w:t xml:space="preserve">за січень – березень 2014 року ГУВБ </w:t>
            </w:r>
            <w:proofErr w:type="spellStart"/>
            <w:r w:rsidR="003A71D2" w:rsidRPr="00A47317">
              <w:rPr>
                <w:lang w:val="uk-UA"/>
              </w:rPr>
              <w:t>Міндоходів</w:t>
            </w:r>
            <w:proofErr w:type="spellEnd"/>
            <w:r w:rsidR="003A71D2" w:rsidRPr="00A47317">
              <w:rPr>
                <w:lang w:val="uk-UA"/>
              </w:rPr>
              <w:t xml:space="preserve"> проведено понад 2,4 тис. лекцій, виступів, брифінгів та індивідуальних бесід із працівниками органів доходів і зборів з питань дотримання вимог антикорупційного законодавства. Також проведено 155 «круглих столів», «гарячих ліній», семінарів, брифінгів, прес-конференцій та особистих зустрічей із платниками податків.</w:t>
            </w:r>
          </w:p>
          <w:p w:rsidR="00594FD7" w:rsidRPr="00A47317" w:rsidRDefault="00594FD7" w:rsidP="00594FD7">
            <w:pPr>
              <w:ind w:firstLine="459"/>
              <w:jc w:val="both"/>
              <w:rPr>
                <w:lang w:val="uk-UA"/>
              </w:rPr>
            </w:pPr>
            <w:r w:rsidRPr="00A47317">
              <w:rPr>
                <w:u w:val="single"/>
                <w:lang w:val="uk-UA"/>
              </w:rPr>
              <w:t xml:space="preserve">За інформацією </w:t>
            </w:r>
            <w:proofErr w:type="spellStart"/>
            <w:r w:rsidRPr="00A47317">
              <w:rPr>
                <w:u w:val="single"/>
                <w:lang w:val="uk-UA"/>
              </w:rPr>
              <w:t>Держфінінспекції</w:t>
            </w:r>
            <w:proofErr w:type="spellEnd"/>
            <w:r w:rsidRPr="00A47317">
              <w:rPr>
                <w:lang w:val="uk-UA"/>
              </w:rPr>
              <w:t xml:space="preserve">: </w:t>
            </w:r>
            <w:r w:rsidRPr="00A47317">
              <w:rPr>
                <w:color w:val="000000"/>
                <w:lang w:val="uk-UA"/>
              </w:rPr>
              <w:t xml:space="preserve">З метою належної реалізації завдань та функцій органів </w:t>
            </w:r>
            <w:proofErr w:type="spellStart"/>
            <w:r w:rsidRPr="00A47317">
              <w:rPr>
                <w:color w:val="000000"/>
                <w:lang w:val="uk-UA"/>
              </w:rPr>
              <w:t>Держфінінспекції</w:t>
            </w:r>
            <w:proofErr w:type="spellEnd"/>
            <w:r w:rsidRPr="00A47317">
              <w:rPr>
                <w:color w:val="000000"/>
                <w:lang w:val="uk-UA"/>
              </w:rPr>
              <w:t xml:space="preserve"> України в частині забезпечення усунення та запобігання причинам і умовам, які призводять до допущення недоліків і порушень фінансової дисципліни; посилення профілактичної спрямованості контрольно-ревізійної роботи; забезпечення відкритості та прозорості роботи органів </w:t>
            </w:r>
            <w:proofErr w:type="spellStart"/>
            <w:r w:rsidRPr="00A47317">
              <w:rPr>
                <w:color w:val="000000"/>
                <w:lang w:val="uk-UA"/>
              </w:rPr>
              <w:t>Держфінінспекції</w:t>
            </w:r>
            <w:proofErr w:type="spellEnd"/>
            <w:r w:rsidRPr="00A47317">
              <w:rPr>
                <w:color w:val="000000"/>
                <w:lang w:val="uk-UA"/>
              </w:rPr>
              <w:t xml:space="preserve"> України у відомчому журналі "Фінансовий контроль" систематично публікуються матеріали, які спрямовані на надання підприємствам, установам і організаціям практичної допомоги та роз’яснень у забезпеченні належної фінансово-господарської дисципліни. </w:t>
            </w:r>
          </w:p>
          <w:p w:rsidR="00594FD7" w:rsidRPr="00A47317" w:rsidRDefault="00594FD7" w:rsidP="00594FD7">
            <w:pPr>
              <w:ind w:firstLine="459"/>
              <w:jc w:val="both"/>
              <w:rPr>
                <w:color w:val="000000"/>
                <w:lang w:val="uk-UA"/>
              </w:rPr>
            </w:pPr>
            <w:r w:rsidRPr="00A47317">
              <w:rPr>
                <w:color w:val="000000"/>
                <w:lang w:val="uk-UA"/>
              </w:rPr>
              <w:t xml:space="preserve">2) Для поглиблення партнерських відносин із громадськістю, створення ефективних організаційних та правових умов для всебічної реалізації громадянами конституційного права на участь у підготовці органами виконавчої влади нормативно-правових актів, налагодження постійного діалогу з усіма соціальними групами населення та об’єднаннями громадян при </w:t>
            </w:r>
            <w:proofErr w:type="spellStart"/>
            <w:r w:rsidRPr="00A47317">
              <w:rPr>
                <w:rStyle w:val="spelle"/>
                <w:color w:val="000000"/>
                <w:lang w:val="uk-UA"/>
              </w:rPr>
              <w:t>Держфінінспекції</w:t>
            </w:r>
            <w:proofErr w:type="spellEnd"/>
            <w:r w:rsidRPr="00A47317">
              <w:rPr>
                <w:rStyle w:val="spelle"/>
                <w:color w:val="000000"/>
                <w:lang w:val="uk-UA"/>
              </w:rPr>
              <w:t xml:space="preserve"> України </w:t>
            </w:r>
            <w:r w:rsidRPr="00A47317">
              <w:rPr>
                <w:color w:val="000000"/>
                <w:lang w:val="uk-UA"/>
              </w:rPr>
              <w:t>діє Громадська рада.</w:t>
            </w:r>
          </w:p>
          <w:p w:rsidR="00100C5B" w:rsidRPr="00A47317" w:rsidRDefault="00100C5B" w:rsidP="00100C5B">
            <w:pPr>
              <w:ind w:firstLine="459"/>
              <w:jc w:val="both"/>
              <w:rPr>
                <w:rFonts w:eastAsia="Calibri"/>
                <w:lang w:val="uk-UA"/>
              </w:rPr>
            </w:pPr>
            <w:r w:rsidRPr="00A47317">
              <w:rPr>
                <w:color w:val="000000"/>
                <w:u w:val="single"/>
                <w:lang w:val="uk-UA"/>
              </w:rPr>
              <w:t>За інформацією Мінюсту:</w:t>
            </w:r>
            <w:r w:rsidRPr="00A47317">
              <w:rPr>
                <w:rFonts w:eastAsia="Calibri"/>
                <w:lang w:val="uk-UA"/>
              </w:rPr>
              <w:t xml:space="preserve"> Постановою Кабінету Міністрів України від 15 січня 2014 року № 19 було внесено зміни, підготовлені Міністерством юстиції із залученням громадських організацій, неурядових організації та інститутів, зокрема </w:t>
            </w:r>
            <w:proofErr w:type="spellStart"/>
            <w:r w:rsidRPr="00A47317">
              <w:rPr>
                <w:rFonts w:eastAsia="Calibri"/>
                <w:color w:val="000000"/>
                <w:lang w:val="uk-UA"/>
              </w:rPr>
              <w:t>Transparency</w:t>
            </w:r>
            <w:proofErr w:type="spellEnd"/>
            <w:r w:rsidRPr="00A47317">
              <w:rPr>
                <w:rFonts w:eastAsia="Calibri"/>
                <w:color w:val="000000"/>
                <w:lang w:val="uk-UA"/>
              </w:rPr>
              <w:t xml:space="preserve"> </w:t>
            </w:r>
            <w:proofErr w:type="spellStart"/>
            <w:r w:rsidRPr="00A47317">
              <w:rPr>
                <w:rFonts w:eastAsia="Calibri"/>
                <w:color w:val="000000"/>
                <w:lang w:val="uk-UA"/>
              </w:rPr>
              <w:t>International</w:t>
            </w:r>
            <w:proofErr w:type="spellEnd"/>
            <w:r w:rsidRPr="00A47317">
              <w:rPr>
                <w:rFonts w:eastAsia="Calibri"/>
                <w:color w:val="000000"/>
                <w:lang w:val="uk-UA"/>
              </w:rPr>
              <w:t xml:space="preserve"> Україна</w:t>
            </w:r>
            <w:r w:rsidRPr="00A47317">
              <w:rPr>
                <w:rFonts w:eastAsia="Calibri"/>
                <w:lang w:val="uk-UA"/>
              </w:rPr>
              <w:t>, спрямовані на вдосконалення положень Державної програми щодо запобігання і протидії корупції на 2011 – 2015 роки (далі – Державна програма).</w:t>
            </w:r>
          </w:p>
          <w:p w:rsidR="00100C5B" w:rsidRPr="00A47317" w:rsidRDefault="00100C5B" w:rsidP="00100C5B">
            <w:pPr>
              <w:ind w:firstLine="459"/>
              <w:jc w:val="both"/>
              <w:rPr>
                <w:rFonts w:eastAsia="Calibri"/>
                <w:lang w:val="uk-UA"/>
              </w:rPr>
            </w:pPr>
            <w:r w:rsidRPr="00A47317">
              <w:rPr>
                <w:rFonts w:eastAsia="Calibri"/>
                <w:lang w:val="uk-UA"/>
              </w:rPr>
              <w:t>Так, зміни до завдань, передбачених Державної програми, стосуються зокрема:</w:t>
            </w:r>
          </w:p>
          <w:p w:rsidR="00100C5B" w:rsidRPr="00A47317" w:rsidRDefault="00100C5B" w:rsidP="00100C5B">
            <w:pPr>
              <w:pStyle w:val="af"/>
              <w:spacing w:before="0" w:beforeAutospacing="0" w:after="0" w:afterAutospacing="0"/>
              <w:ind w:firstLine="459"/>
              <w:jc w:val="both"/>
            </w:pPr>
            <w:r w:rsidRPr="00A47317">
              <w:t xml:space="preserve">удосконалення законодавства щодо процедур державних закупівель та впровадження системи їх зовнішнього аудиту, забезпечення прозорості процесу державних закупівель шляхом: </w:t>
            </w:r>
          </w:p>
          <w:p w:rsidR="00100C5B" w:rsidRPr="00A47317" w:rsidRDefault="00100C5B" w:rsidP="00100C5B">
            <w:pPr>
              <w:pStyle w:val="af"/>
              <w:spacing w:before="0" w:beforeAutospacing="0" w:after="0" w:afterAutospacing="0"/>
              <w:ind w:firstLine="459"/>
              <w:jc w:val="both"/>
            </w:pPr>
            <w:r w:rsidRPr="00A47317">
              <w:t>запровадження системи електронних закупівель відповідно до положень Директив ЄС, зокрема стосовно використання електронних комунікацій під час проведення процедур закупівель замовниками;</w:t>
            </w:r>
          </w:p>
          <w:p w:rsidR="00100C5B" w:rsidRPr="00A47317" w:rsidRDefault="00100C5B" w:rsidP="00100C5B">
            <w:pPr>
              <w:pStyle w:val="af"/>
              <w:spacing w:before="0" w:beforeAutospacing="0" w:after="0" w:afterAutospacing="0"/>
              <w:ind w:firstLine="459"/>
              <w:jc w:val="both"/>
            </w:pPr>
            <w:r w:rsidRPr="00A47317">
              <w:t>запровадження правового механізму координації між органами, що здійснюють контроль у сфері державних закупівель;</w:t>
            </w:r>
          </w:p>
          <w:p w:rsidR="00100C5B" w:rsidRPr="00A47317" w:rsidRDefault="00100C5B" w:rsidP="00100C5B">
            <w:pPr>
              <w:pStyle w:val="af"/>
              <w:spacing w:before="0" w:beforeAutospacing="0" w:after="0" w:afterAutospacing="0"/>
              <w:ind w:firstLine="459"/>
              <w:jc w:val="both"/>
            </w:pPr>
            <w:r w:rsidRPr="00A47317">
              <w:t>удосконалення механізмів залучення громадськості до здійснення контролю за законністю та ефективністю використання державного майна, бюджетних коштів шляхом супроводження розгляду у Верховній Раді України проекту Закону України «Про внесення змін до деяких законів України щодо участі громадськості у формуванні та реалізації  державної політики, вирішенні питань місцевого значення» (реєстраційний № 0866          від 12 грудня 2012 року);</w:t>
            </w:r>
          </w:p>
          <w:p w:rsidR="00100C5B" w:rsidRPr="00A47317" w:rsidRDefault="00100C5B" w:rsidP="00100C5B">
            <w:pPr>
              <w:pStyle w:val="af"/>
              <w:spacing w:before="0" w:beforeAutospacing="0" w:after="0" w:afterAutospacing="0"/>
              <w:ind w:firstLine="459"/>
              <w:jc w:val="both"/>
            </w:pPr>
            <w:r w:rsidRPr="00A47317">
              <w:rPr>
                <w:rFonts w:eastAsia="Calibri"/>
              </w:rPr>
              <w:t xml:space="preserve">активізації інформаційного обміну між об’єднаннями громадян, засобами масової інформації та органами </w:t>
            </w:r>
            <w:r w:rsidRPr="00A47317">
              <w:rPr>
                <w:rFonts w:eastAsia="Calibri"/>
              </w:rPr>
              <w:lastRenderedPageBreak/>
              <w:t>державної влади і органами місцевого самоврядування через прийняття змін до законодавчих актів у частині запровадження обов’язкового розкриття інформації про платежі до бюджетів, які сплачуються суб’єктами господарювання, що мають право на видобуток корисних копалин;</w:t>
            </w:r>
          </w:p>
          <w:p w:rsidR="00100C5B" w:rsidRPr="00A47317" w:rsidRDefault="00100C5B" w:rsidP="00100C5B">
            <w:pPr>
              <w:ind w:firstLine="459"/>
              <w:jc w:val="both"/>
              <w:rPr>
                <w:lang w:val="uk-UA"/>
              </w:rPr>
            </w:pPr>
            <w:r w:rsidRPr="00A47317">
              <w:rPr>
                <w:lang w:val="uk-UA"/>
              </w:rPr>
              <w:t>зменшення кількості формальних процедур, зокрема, шляхом підвищення ефективності системи адміністрування податків, запровадження реєстрації платником податку на додану вартість одночасно з державною реєстрацією юридичної особи та фізичної особи-підприємця, автоматизації камеральних перевірок, декларування максимальних роздрібних цін на підакцизні товари (продукцію) в електронному вигляді, визначення об’єкта оподаткування податком на прибуток підприємств шляхом коригування на податкові різниці фінансового результату, розрахованого за правилами бухгалтерського обліку.</w:t>
            </w:r>
          </w:p>
          <w:p w:rsidR="00623875" w:rsidRPr="00A47317" w:rsidRDefault="00623875" w:rsidP="00623875">
            <w:pPr>
              <w:ind w:firstLine="459"/>
              <w:jc w:val="both"/>
              <w:rPr>
                <w:lang w:val="uk-UA"/>
              </w:rPr>
            </w:pPr>
            <w:r w:rsidRPr="00A47317">
              <w:rPr>
                <w:u w:val="single"/>
                <w:lang w:val="uk-UA"/>
              </w:rPr>
              <w:t>За інформацією МВС</w:t>
            </w:r>
            <w:r w:rsidRPr="00A47317">
              <w:rPr>
                <w:lang w:val="uk-UA"/>
              </w:rPr>
              <w:t>: з метою доведення дот відома та підвищення ролі громадськості в розробленні та проведенні заходів щодо запобігання корупції зокрема у сфері управління державними фінансами, залучення громадськості до участі в антикорупційній діяльності</w:t>
            </w:r>
            <w:r w:rsidRPr="00A47317">
              <w:rPr>
                <w:u w:val="single"/>
                <w:lang w:val="uk-UA"/>
              </w:rPr>
              <w:t xml:space="preserve">, </w:t>
            </w:r>
            <w:r w:rsidRPr="00A47317">
              <w:rPr>
                <w:lang w:val="uk-UA"/>
              </w:rPr>
              <w:t>відповідно до частини першої статті 19 Закону України “Про запобігання та протидії корупції” на веб-сайті МВС (</w:t>
            </w:r>
            <w:hyperlink r:id="rId9" w:history="1">
              <w:r w:rsidRPr="00A47317">
                <w:rPr>
                  <w:rStyle w:val="af0"/>
                  <w:lang w:val="uk-UA"/>
                </w:rPr>
                <w:t>www.mvs.gov.ua</w:t>
              </w:r>
            </w:hyperlink>
            <w:r w:rsidRPr="00A47317">
              <w:rPr>
                <w:lang w:val="uk-UA"/>
              </w:rPr>
              <w:t>)  та веб-сайті ГУБОЗ МВС України (</w:t>
            </w:r>
            <w:hyperlink r:id="rId10" w:history="1">
              <w:r w:rsidRPr="00A47317">
                <w:rPr>
                  <w:rStyle w:val="af0"/>
                  <w:lang w:val="uk-UA"/>
                </w:rPr>
                <w:t>www.guboz.gov.ua</w:t>
              </w:r>
            </w:hyperlink>
            <w:r w:rsidRPr="00A47317">
              <w:rPr>
                <w:lang w:val="uk-UA"/>
              </w:rPr>
              <w:t>) оприлюднюється інформація спеціально уповноваженого суб’єкта у сфері протидії корупці</w:t>
            </w:r>
            <w:r w:rsidR="00411BDB" w:rsidRPr="00A47317">
              <w:rPr>
                <w:lang w:val="uk-UA"/>
              </w:rPr>
              <w:t>ї</w:t>
            </w:r>
            <w:r w:rsidRPr="00A47317">
              <w:rPr>
                <w:lang w:val="uk-UA"/>
              </w:rPr>
              <w:t>, притягнутих до відповідальності  про вжиті заходи щ</w:t>
            </w:r>
            <w:r w:rsidR="00411BDB" w:rsidRPr="00A47317">
              <w:rPr>
                <w:lang w:val="uk-UA"/>
              </w:rPr>
              <w:t xml:space="preserve">одо протидії корупції та про осіб, притягнутих до відповідальності за вчинення корупційних правопорушень. </w:t>
            </w:r>
          </w:p>
          <w:p w:rsidR="00411BDB" w:rsidRPr="00A47317" w:rsidRDefault="00411BDB" w:rsidP="00411BDB">
            <w:pPr>
              <w:ind w:firstLine="459"/>
              <w:jc w:val="both"/>
              <w:rPr>
                <w:u w:val="single"/>
                <w:lang w:val="uk-UA"/>
              </w:rPr>
            </w:pPr>
            <w:r w:rsidRPr="00A47317">
              <w:rPr>
                <w:lang w:val="uk-UA"/>
              </w:rPr>
              <w:t>З метою поширення антикорупційного законодавства серед громадськості із залученням громадських організацій було взято участь у спеціальній зустрічі з провідними експертами України у сфері протидії корупції,що представляють позицію Уряду,бізнес спільноти та громадського суспільства на тему “Нова антикорупційна стратегія України: очікування, проблеми, перспективи”.</w:t>
            </w: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lastRenderedPageBreak/>
              <w:t xml:space="preserve">Розгорнута інформація про досягнення Індикатору оцінки </w:t>
            </w:r>
          </w:p>
        </w:tc>
        <w:tc>
          <w:tcPr>
            <w:tcW w:w="12474" w:type="dxa"/>
          </w:tcPr>
          <w:p w:rsidR="00A33B45" w:rsidRPr="00A47317" w:rsidRDefault="002D7683" w:rsidP="00A33B45">
            <w:pPr>
              <w:jc w:val="both"/>
              <w:rPr>
                <w:b/>
                <w:lang w:val="uk-UA" w:eastAsia="uk-UA"/>
              </w:rPr>
            </w:pPr>
            <w:r w:rsidRPr="00A47317">
              <w:rPr>
                <w:b/>
                <w:lang w:val="uk-UA" w:eastAsia="uk-UA"/>
              </w:rPr>
              <w:t xml:space="preserve">розроблення інструментів із запобігання корупції у сфері управління державними фінансами </w:t>
            </w:r>
          </w:p>
          <w:p w:rsidR="003A71D2" w:rsidRPr="00A47317" w:rsidRDefault="0091208E" w:rsidP="00594FD7">
            <w:pPr>
              <w:pStyle w:val="10"/>
              <w:ind w:firstLine="459"/>
              <w:jc w:val="both"/>
              <w:rPr>
                <w:lang w:val="uk-UA"/>
              </w:rPr>
            </w:pPr>
            <w:r w:rsidRPr="00A47317">
              <w:rPr>
                <w:u w:val="single"/>
                <w:lang w:val="uk-UA"/>
              </w:rPr>
              <w:t xml:space="preserve">За інформацією </w:t>
            </w:r>
            <w:proofErr w:type="spellStart"/>
            <w:r w:rsidRPr="00A47317">
              <w:rPr>
                <w:u w:val="single"/>
                <w:lang w:val="uk-UA"/>
              </w:rPr>
              <w:t>Міндоходів</w:t>
            </w:r>
            <w:proofErr w:type="spellEnd"/>
            <w:r w:rsidRPr="00A47317">
              <w:rPr>
                <w:lang w:val="uk-UA"/>
              </w:rPr>
              <w:t>:</w:t>
            </w:r>
            <w:r w:rsidR="00594FD7" w:rsidRPr="00A47317">
              <w:rPr>
                <w:lang w:val="uk-UA"/>
              </w:rPr>
              <w:t xml:space="preserve"> </w:t>
            </w:r>
            <w:r w:rsidR="003A71D2" w:rsidRPr="00A47317">
              <w:rPr>
                <w:lang w:val="uk-UA"/>
              </w:rPr>
              <w:t xml:space="preserve">з метою забезпечення відкритості та прозорості виконання заходів щодо протидії корупції у засобах масової інформації опубліковано близько 80 статей та розміщено 276 матеріалів з антикорупційної тематики на </w:t>
            </w:r>
            <w:proofErr w:type="spellStart"/>
            <w:r w:rsidR="003A71D2" w:rsidRPr="00A47317">
              <w:rPr>
                <w:lang w:val="uk-UA"/>
              </w:rPr>
              <w:t>теле</w:t>
            </w:r>
            <w:proofErr w:type="spellEnd"/>
            <w:r w:rsidR="003A71D2" w:rsidRPr="00A47317">
              <w:rPr>
                <w:lang w:val="uk-UA"/>
              </w:rPr>
              <w:t xml:space="preserve"> - і радіоканалах. На веб-сайтах та в </w:t>
            </w:r>
            <w:proofErr w:type="spellStart"/>
            <w:r w:rsidR="003A71D2" w:rsidRPr="00A47317">
              <w:rPr>
                <w:lang w:val="uk-UA"/>
              </w:rPr>
              <w:t>інтернет-виданнях</w:t>
            </w:r>
            <w:proofErr w:type="spellEnd"/>
            <w:r w:rsidR="003A71D2" w:rsidRPr="00A47317">
              <w:rPr>
                <w:lang w:val="uk-UA"/>
              </w:rPr>
              <w:t>, на сайтах інформаційних агентств розміщено близько 220 повідомлень про результати діяльності регіональних підрозділів внутрішньої безпеки по протидії корупційним проявам тощо.</w:t>
            </w:r>
            <w:r w:rsidR="00594FD7" w:rsidRPr="00A47317">
              <w:rPr>
                <w:lang w:val="uk-UA"/>
              </w:rPr>
              <w:t xml:space="preserve"> </w:t>
            </w:r>
          </w:p>
          <w:p w:rsidR="003A71D2" w:rsidRPr="00A47317" w:rsidRDefault="003A71D2" w:rsidP="003A71D2">
            <w:pPr>
              <w:pStyle w:val="10"/>
              <w:ind w:firstLine="459"/>
              <w:jc w:val="both"/>
              <w:rPr>
                <w:lang w:val="uk-UA"/>
              </w:rPr>
            </w:pPr>
            <w:r w:rsidRPr="00A47317">
              <w:rPr>
                <w:lang w:val="uk-UA"/>
              </w:rPr>
              <w:t xml:space="preserve">На Єдиному </w:t>
            </w:r>
            <w:proofErr w:type="spellStart"/>
            <w:r w:rsidRPr="00A47317">
              <w:rPr>
                <w:lang w:val="uk-UA"/>
              </w:rPr>
              <w:t>веб-порталі</w:t>
            </w:r>
            <w:proofErr w:type="spellEnd"/>
            <w:r w:rsidRPr="00A47317">
              <w:rPr>
                <w:lang w:val="uk-UA"/>
              </w:rPr>
              <w:t xml:space="preserve"> </w:t>
            </w:r>
            <w:proofErr w:type="spellStart"/>
            <w:r w:rsidRPr="00A47317">
              <w:rPr>
                <w:lang w:val="uk-UA"/>
              </w:rPr>
              <w:t>Міндоходів</w:t>
            </w:r>
            <w:proofErr w:type="spellEnd"/>
            <w:r w:rsidRPr="00A47317">
              <w:rPr>
                <w:lang w:val="uk-UA"/>
              </w:rPr>
              <w:t xml:space="preserve"> розміщено 3 повідомлення ГУВБ про викриття корупційних правопорушень з боку працівників та інші заходи щодо протидії корупції.</w:t>
            </w:r>
          </w:p>
          <w:p w:rsidR="00594FD7" w:rsidRPr="00A47317" w:rsidRDefault="00594FD7" w:rsidP="00594FD7">
            <w:pPr>
              <w:pStyle w:val="10"/>
              <w:ind w:firstLine="459"/>
              <w:jc w:val="both"/>
              <w:rPr>
                <w:color w:val="000000"/>
                <w:lang w:val="uk-UA"/>
              </w:rPr>
            </w:pPr>
            <w:r w:rsidRPr="00A47317">
              <w:rPr>
                <w:u w:val="single"/>
                <w:lang w:val="uk-UA"/>
              </w:rPr>
              <w:t xml:space="preserve">За інформацією </w:t>
            </w:r>
            <w:proofErr w:type="spellStart"/>
            <w:r w:rsidRPr="00A47317">
              <w:rPr>
                <w:u w:val="single"/>
                <w:lang w:val="uk-UA"/>
              </w:rPr>
              <w:t>Держфінінспекції</w:t>
            </w:r>
            <w:proofErr w:type="spellEnd"/>
            <w:r w:rsidRPr="00A47317">
              <w:rPr>
                <w:u w:val="single"/>
                <w:lang w:val="uk-UA"/>
              </w:rPr>
              <w:t xml:space="preserve">: </w:t>
            </w:r>
            <w:r w:rsidRPr="00A47317">
              <w:rPr>
                <w:color w:val="000000"/>
                <w:lang w:val="uk-UA"/>
              </w:rPr>
              <w:t xml:space="preserve">у журналі «Фінансовий контроль» оприлюднюються найбільш поширені та типові порушення фінансової дисципліни і недоліки у фінансово-господарській діяльності, роз’яснення причин і умов, які призводять до їх допущення, а також рекомендації щодо запобігання та профілактики фінансових порушень для підвищення кваліфікації працівників бухгалтерських служб. </w:t>
            </w:r>
          </w:p>
          <w:p w:rsidR="00594FD7" w:rsidRPr="00A47317" w:rsidRDefault="00594FD7" w:rsidP="00594FD7">
            <w:pPr>
              <w:pStyle w:val="10"/>
              <w:ind w:firstLine="459"/>
              <w:jc w:val="both"/>
              <w:rPr>
                <w:color w:val="000000"/>
                <w:lang w:val="uk-UA"/>
              </w:rPr>
            </w:pPr>
            <w:r w:rsidRPr="00A47317">
              <w:rPr>
                <w:color w:val="000000"/>
                <w:lang w:val="uk-UA"/>
              </w:rPr>
              <w:t>Варто зазначити, що с</w:t>
            </w:r>
            <w:r w:rsidRPr="00A47317">
              <w:rPr>
                <w:rStyle w:val="spelle"/>
                <w:color w:val="000000"/>
                <w:lang w:val="uk-UA"/>
              </w:rPr>
              <w:t>истемно</w:t>
            </w:r>
            <w:r w:rsidRPr="00A47317">
              <w:rPr>
                <w:color w:val="000000"/>
                <w:lang w:val="uk-UA"/>
              </w:rPr>
              <w:t xml:space="preserve"> </w:t>
            </w:r>
            <w:r w:rsidRPr="00A47317">
              <w:rPr>
                <w:rStyle w:val="spelle"/>
                <w:color w:val="000000"/>
                <w:lang w:val="uk-UA"/>
              </w:rPr>
              <w:t>наповнюється</w:t>
            </w:r>
            <w:r w:rsidRPr="00A47317">
              <w:rPr>
                <w:color w:val="000000"/>
                <w:lang w:val="uk-UA"/>
              </w:rPr>
              <w:t xml:space="preserve"> </w:t>
            </w:r>
            <w:r w:rsidRPr="00A47317">
              <w:rPr>
                <w:rStyle w:val="spelle"/>
                <w:color w:val="000000"/>
                <w:lang w:val="uk-UA"/>
              </w:rPr>
              <w:t>інформацією</w:t>
            </w:r>
            <w:r w:rsidRPr="00A47317">
              <w:rPr>
                <w:color w:val="000000"/>
                <w:lang w:val="uk-UA"/>
              </w:rPr>
              <w:t xml:space="preserve"> </w:t>
            </w:r>
            <w:r w:rsidRPr="00A47317">
              <w:rPr>
                <w:rStyle w:val="spelle"/>
                <w:color w:val="000000"/>
                <w:lang w:val="uk-UA"/>
              </w:rPr>
              <w:t>веб-сайт</w:t>
            </w:r>
            <w:r w:rsidRPr="00A47317">
              <w:rPr>
                <w:color w:val="000000"/>
                <w:lang w:val="uk-UA"/>
              </w:rPr>
              <w:t xml:space="preserve"> </w:t>
            </w:r>
            <w:proofErr w:type="spellStart"/>
            <w:r w:rsidRPr="00A47317">
              <w:rPr>
                <w:color w:val="000000"/>
                <w:lang w:val="uk-UA"/>
              </w:rPr>
              <w:t>Держфінінспекції</w:t>
            </w:r>
            <w:proofErr w:type="spellEnd"/>
            <w:r w:rsidRPr="00A47317">
              <w:rPr>
                <w:color w:val="000000"/>
                <w:lang w:val="uk-UA"/>
              </w:rPr>
              <w:t xml:space="preserve"> України (</w:t>
            </w:r>
            <w:hyperlink r:id="rId11" w:history="1">
              <w:r w:rsidRPr="00A47317">
                <w:rPr>
                  <w:rStyle w:val="af0"/>
                  <w:lang w:val="uk-UA"/>
                </w:rPr>
                <w:t>www.dkrs.gov.ua</w:t>
              </w:r>
            </w:hyperlink>
            <w:r w:rsidRPr="00A47317">
              <w:rPr>
                <w:color w:val="000000"/>
                <w:lang w:val="uk-UA"/>
              </w:rPr>
              <w:t xml:space="preserve">). </w:t>
            </w:r>
            <w:r w:rsidRPr="00A47317">
              <w:rPr>
                <w:rStyle w:val="spelle"/>
                <w:color w:val="000000"/>
                <w:lang w:val="uk-UA"/>
              </w:rPr>
              <w:t>Громадяни</w:t>
            </w:r>
            <w:r w:rsidRPr="00A47317">
              <w:rPr>
                <w:color w:val="000000"/>
                <w:lang w:val="uk-UA"/>
              </w:rPr>
              <w:t xml:space="preserve"> та </w:t>
            </w:r>
            <w:r w:rsidRPr="00A47317">
              <w:rPr>
                <w:rStyle w:val="spelle"/>
                <w:color w:val="000000"/>
                <w:lang w:val="uk-UA"/>
              </w:rPr>
              <w:t>представники</w:t>
            </w:r>
            <w:r w:rsidRPr="00A47317">
              <w:rPr>
                <w:color w:val="000000"/>
                <w:lang w:val="uk-UA"/>
              </w:rPr>
              <w:t xml:space="preserve"> ЗМІ </w:t>
            </w:r>
            <w:r w:rsidRPr="00A47317">
              <w:rPr>
                <w:rStyle w:val="spelle"/>
                <w:color w:val="000000"/>
                <w:lang w:val="uk-UA"/>
              </w:rPr>
              <w:t>можуть</w:t>
            </w:r>
            <w:r w:rsidRPr="00A47317">
              <w:rPr>
                <w:color w:val="000000"/>
                <w:lang w:val="uk-UA"/>
              </w:rPr>
              <w:t xml:space="preserve"> </w:t>
            </w:r>
            <w:r w:rsidRPr="00A47317">
              <w:rPr>
                <w:rStyle w:val="spelle"/>
                <w:color w:val="000000"/>
                <w:lang w:val="uk-UA"/>
              </w:rPr>
              <w:t>ознайомитися</w:t>
            </w:r>
            <w:r w:rsidRPr="00A47317">
              <w:rPr>
                <w:color w:val="000000"/>
                <w:lang w:val="uk-UA"/>
              </w:rPr>
              <w:t xml:space="preserve"> зі структурою, нормативною базою, планами </w:t>
            </w:r>
            <w:r w:rsidRPr="00A47317">
              <w:rPr>
                <w:rStyle w:val="spelle"/>
                <w:color w:val="000000"/>
                <w:lang w:val="uk-UA"/>
              </w:rPr>
              <w:t>і</w:t>
            </w:r>
            <w:r w:rsidRPr="00A47317">
              <w:rPr>
                <w:color w:val="000000"/>
                <w:lang w:val="uk-UA"/>
              </w:rPr>
              <w:t xml:space="preserve"> </w:t>
            </w:r>
            <w:r w:rsidRPr="00A47317">
              <w:rPr>
                <w:rStyle w:val="spelle"/>
                <w:color w:val="000000"/>
                <w:lang w:val="uk-UA"/>
              </w:rPr>
              <w:t>звітними</w:t>
            </w:r>
            <w:r w:rsidRPr="00A47317">
              <w:rPr>
                <w:color w:val="000000"/>
                <w:lang w:val="uk-UA"/>
              </w:rPr>
              <w:t xml:space="preserve"> </w:t>
            </w:r>
            <w:r w:rsidRPr="00A47317">
              <w:rPr>
                <w:rStyle w:val="spelle"/>
                <w:color w:val="000000"/>
                <w:lang w:val="uk-UA"/>
              </w:rPr>
              <w:t>даними</w:t>
            </w:r>
            <w:r w:rsidRPr="00A47317">
              <w:rPr>
                <w:color w:val="000000"/>
                <w:lang w:val="uk-UA"/>
              </w:rPr>
              <w:t xml:space="preserve"> </w:t>
            </w:r>
            <w:r w:rsidRPr="00A47317">
              <w:rPr>
                <w:rStyle w:val="spelle"/>
                <w:color w:val="000000"/>
                <w:lang w:val="uk-UA"/>
              </w:rPr>
              <w:t xml:space="preserve">роботи </w:t>
            </w:r>
            <w:proofErr w:type="spellStart"/>
            <w:r w:rsidRPr="00A47317">
              <w:rPr>
                <w:rStyle w:val="spelle"/>
                <w:color w:val="000000"/>
                <w:lang w:val="uk-UA"/>
              </w:rPr>
              <w:t>Держфінінспекції</w:t>
            </w:r>
            <w:proofErr w:type="spellEnd"/>
            <w:r w:rsidRPr="00A47317">
              <w:rPr>
                <w:rStyle w:val="spelle"/>
                <w:color w:val="000000"/>
                <w:lang w:val="uk-UA"/>
              </w:rPr>
              <w:t xml:space="preserve"> України</w:t>
            </w:r>
            <w:r w:rsidRPr="00A47317">
              <w:rPr>
                <w:color w:val="000000"/>
                <w:lang w:val="uk-UA"/>
              </w:rPr>
              <w:t>, її територіальних органів, а також остан</w:t>
            </w:r>
            <w:r w:rsidRPr="00A47317">
              <w:rPr>
                <w:rStyle w:val="spelle"/>
                <w:color w:val="000000"/>
                <w:lang w:val="uk-UA"/>
              </w:rPr>
              <w:t>німи</w:t>
            </w:r>
            <w:r w:rsidRPr="00A47317">
              <w:rPr>
                <w:color w:val="000000"/>
                <w:lang w:val="uk-UA"/>
              </w:rPr>
              <w:t xml:space="preserve"> результатами </w:t>
            </w:r>
            <w:r w:rsidRPr="00A47317">
              <w:rPr>
                <w:rStyle w:val="spelle"/>
                <w:color w:val="000000"/>
                <w:lang w:val="uk-UA"/>
              </w:rPr>
              <w:t>проведених</w:t>
            </w:r>
            <w:r w:rsidRPr="00A47317">
              <w:rPr>
                <w:color w:val="000000"/>
                <w:lang w:val="uk-UA"/>
              </w:rPr>
              <w:t xml:space="preserve"> </w:t>
            </w:r>
            <w:r w:rsidRPr="00A47317">
              <w:rPr>
                <w:rStyle w:val="spelle"/>
                <w:color w:val="000000"/>
                <w:lang w:val="uk-UA"/>
              </w:rPr>
              <w:lastRenderedPageBreak/>
              <w:t>контрольних</w:t>
            </w:r>
            <w:r w:rsidRPr="00A47317">
              <w:rPr>
                <w:color w:val="000000"/>
                <w:lang w:val="uk-UA"/>
              </w:rPr>
              <w:t xml:space="preserve"> </w:t>
            </w:r>
            <w:r w:rsidRPr="00A47317">
              <w:rPr>
                <w:rStyle w:val="spelle"/>
                <w:color w:val="000000"/>
                <w:lang w:val="uk-UA"/>
              </w:rPr>
              <w:t>заході</w:t>
            </w:r>
            <w:r w:rsidRPr="00A47317">
              <w:rPr>
                <w:rStyle w:val="grame"/>
                <w:color w:val="000000"/>
                <w:lang w:val="uk-UA"/>
              </w:rPr>
              <w:t>в</w:t>
            </w:r>
            <w:r w:rsidRPr="00A47317">
              <w:rPr>
                <w:color w:val="000000"/>
                <w:lang w:val="uk-UA"/>
              </w:rPr>
              <w:t xml:space="preserve">. </w:t>
            </w:r>
          </w:p>
          <w:p w:rsidR="00594FD7" w:rsidRPr="00A47317" w:rsidRDefault="00594FD7" w:rsidP="00594FD7">
            <w:pPr>
              <w:pStyle w:val="10"/>
              <w:ind w:firstLine="459"/>
              <w:jc w:val="both"/>
              <w:rPr>
                <w:rFonts w:cs="Courier New"/>
                <w:color w:val="000000"/>
                <w:lang w:val="uk-UA"/>
              </w:rPr>
            </w:pPr>
            <w:r w:rsidRPr="00A47317">
              <w:rPr>
                <w:color w:val="000000"/>
                <w:lang w:val="uk-UA"/>
              </w:rPr>
              <w:t xml:space="preserve">2) Про свою діяльність, прийняті рішення та їх виконання Громадська рада систематично інформує громадськість через засоби масової інформації та </w:t>
            </w:r>
            <w:r w:rsidRPr="00A47317">
              <w:rPr>
                <w:rStyle w:val="spelle"/>
                <w:color w:val="000000"/>
                <w:lang w:val="uk-UA"/>
              </w:rPr>
              <w:t xml:space="preserve">веб-сайт </w:t>
            </w:r>
            <w:proofErr w:type="spellStart"/>
            <w:r w:rsidRPr="00A47317">
              <w:rPr>
                <w:rStyle w:val="spelle"/>
                <w:color w:val="000000"/>
                <w:lang w:val="uk-UA"/>
              </w:rPr>
              <w:t>Держфінінспекції</w:t>
            </w:r>
            <w:proofErr w:type="spellEnd"/>
            <w:r w:rsidRPr="00A47317">
              <w:rPr>
                <w:rStyle w:val="spelle"/>
                <w:color w:val="000000"/>
                <w:lang w:val="uk-UA"/>
              </w:rPr>
              <w:t xml:space="preserve"> України</w:t>
            </w:r>
            <w:r w:rsidRPr="00A47317">
              <w:rPr>
                <w:color w:val="000000"/>
                <w:lang w:val="uk-UA"/>
              </w:rPr>
              <w:t xml:space="preserve">. З метою ознайомлення громадян з проектами нормативно-правових актів, які підлягають громадському обговоренню, відповідно до законодавства на веб-сайті </w:t>
            </w:r>
            <w:proofErr w:type="spellStart"/>
            <w:r w:rsidRPr="00A47317">
              <w:rPr>
                <w:color w:val="000000"/>
                <w:lang w:val="uk-UA"/>
              </w:rPr>
              <w:t>Держфінінспекції</w:t>
            </w:r>
            <w:proofErr w:type="spellEnd"/>
            <w:r w:rsidRPr="00A47317">
              <w:rPr>
                <w:color w:val="000000"/>
                <w:lang w:val="uk-UA"/>
              </w:rPr>
              <w:t xml:space="preserve"> України оприлюднювався План діяльності </w:t>
            </w:r>
            <w:proofErr w:type="spellStart"/>
            <w:r w:rsidRPr="00A47317">
              <w:rPr>
                <w:color w:val="000000"/>
                <w:lang w:val="uk-UA"/>
              </w:rPr>
              <w:t>Держфінінспекції</w:t>
            </w:r>
            <w:proofErr w:type="spellEnd"/>
            <w:r w:rsidRPr="00A47317">
              <w:rPr>
                <w:color w:val="000000"/>
                <w:lang w:val="uk-UA"/>
              </w:rPr>
              <w:t xml:space="preserve"> України з підготовки проектів регуляторних актів на 2014 рік, затверджений наказом </w:t>
            </w:r>
            <w:proofErr w:type="spellStart"/>
            <w:r w:rsidRPr="00A47317">
              <w:rPr>
                <w:color w:val="000000"/>
                <w:lang w:val="uk-UA"/>
              </w:rPr>
              <w:t>Держфінінспекції</w:t>
            </w:r>
            <w:proofErr w:type="spellEnd"/>
            <w:r w:rsidRPr="00A47317">
              <w:rPr>
                <w:color w:val="000000"/>
                <w:lang w:val="uk-UA"/>
              </w:rPr>
              <w:t xml:space="preserve"> України від 06.12.2013 № 290 та зміни до нього, проекти регуляторних актів разом з аналізом їх регуляторного впливу та пояснювальними записками, інша загальна інформація. Звіт </w:t>
            </w:r>
            <w:proofErr w:type="spellStart"/>
            <w:r w:rsidRPr="00A47317">
              <w:rPr>
                <w:color w:val="000000"/>
                <w:lang w:val="uk-UA"/>
              </w:rPr>
              <w:t>Держфінінспекції</w:t>
            </w:r>
            <w:proofErr w:type="spellEnd"/>
            <w:r w:rsidRPr="00A47317">
              <w:rPr>
                <w:color w:val="000000"/>
                <w:lang w:val="uk-UA"/>
              </w:rPr>
              <w:t xml:space="preserve"> України про здійснення державної регуляторної політики у 2013 році розміщений на сайті </w:t>
            </w:r>
            <w:proofErr w:type="spellStart"/>
            <w:r w:rsidRPr="00A47317">
              <w:rPr>
                <w:color w:val="000000"/>
                <w:lang w:val="uk-UA"/>
              </w:rPr>
              <w:t>Держфінінспекції</w:t>
            </w:r>
            <w:proofErr w:type="spellEnd"/>
            <w:r w:rsidRPr="00A47317">
              <w:rPr>
                <w:color w:val="000000"/>
                <w:lang w:val="uk-UA"/>
              </w:rPr>
              <w:t xml:space="preserve"> України 30.01.2014.</w:t>
            </w:r>
          </w:p>
          <w:p w:rsidR="009526C0" w:rsidRPr="00A47317" w:rsidRDefault="00594FD7" w:rsidP="00594FD7">
            <w:pPr>
              <w:pStyle w:val="10"/>
              <w:ind w:firstLine="459"/>
              <w:jc w:val="both"/>
              <w:rPr>
                <w:color w:val="000000"/>
                <w:lang w:val="uk-UA"/>
              </w:rPr>
            </w:pPr>
            <w:r w:rsidRPr="00A47317">
              <w:rPr>
                <w:color w:val="000000"/>
                <w:lang w:val="uk-UA"/>
              </w:rPr>
              <w:t xml:space="preserve">На сайті </w:t>
            </w:r>
            <w:proofErr w:type="spellStart"/>
            <w:r w:rsidRPr="00A47317">
              <w:rPr>
                <w:color w:val="000000"/>
                <w:lang w:val="uk-UA"/>
              </w:rPr>
              <w:t>Держфінінспекції</w:t>
            </w:r>
            <w:proofErr w:type="spellEnd"/>
            <w:r w:rsidRPr="00A47317">
              <w:rPr>
                <w:color w:val="000000"/>
                <w:lang w:val="uk-UA"/>
              </w:rPr>
              <w:t xml:space="preserve"> України оприлюднені також Орієнтовний план </w:t>
            </w:r>
            <w:proofErr w:type="spellStart"/>
            <w:r w:rsidRPr="00A47317">
              <w:rPr>
                <w:color w:val="000000"/>
                <w:lang w:val="uk-UA"/>
              </w:rPr>
              <w:t>Держфінінспекції</w:t>
            </w:r>
            <w:proofErr w:type="spellEnd"/>
            <w:r w:rsidRPr="00A47317">
              <w:rPr>
                <w:color w:val="000000"/>
                <w:lang w:val="uk-UA"/>
              </w:rPr>
              <w:t xml:space="preserve"> України з проведення консультацій з громадськістю на 2014 рік, затверджений наказом </w:t>
            </w:r>
            <w:proofErr w:type="spellStart"/>
            <w:r w:rsidRPr="00A47317">
              <w:rPr>
                <w:color w:val="000000"/>
                <w:lang w:val="uk-UA"/>
              </w:rPr>
              <w:t>Держфінінспекції</w:t>
            </w:r>
            <w:proofErr w:type="spellEnd"/>
            <w:r w:rsidRPr="00A47317">
              <w:rPr>
                <w:color w:val="000000"/>
                <w:lang w:val="uk-UA"/>
              </w:rPr>
              <w:t xml:space="preserve"> України від 23.12.2013 № 309 та План заходів </w:t>
            </w:r>
            <w:proofErr w:type="spellStart"/>
            <w:r w:rsidRPr="00A47317">
              <w:rPr>
                <w:color w:val="000000"/>
                <w:lang w:val="uk-UA"/>
              </w:rPr>
              <w:t>Держфінінспекції</w:t>
            </w:r>
            <w:proofErr w:type="spellEnd"/>
            <w:r w:rsidRPr="00A47317">
              <w:rPr>
                <w:color w:val="000000"/>
                <w:lang w:val="uk-UA"/>
              </w:rPr>
              <w:t xml:space="preserve"> України на 2014 рік щодо реалізації Стратегії державної політики сприяння розвитку громадянського суспільства в Україні, затвердженої Указом Президента України від 24 березня 2012 р. № 212, затверджений наказом </w:t>
            </w:r>
            <w:proofErr w:type="spellStart"/>
            <w:r w:rsidRPr="00A47317">
              <w:rPr>
                <w:color w:val="000000"/>
                <w:lang w:val="uk-UA"/>
              </w:rPr>
              <w:t>Держфінінспекції</w:t>
            </w:r>
            <w:proofErr w:type="spellEnd"/>
            <w:r w:rsidRPr="00A47317">
              <w:rPr>
                <w:color w:val="000000"/>
                <w:lang w:val="uk-UA"/>
              </w:rPr>
              <w:t xml:space="preserve"> України від 30.01.2014 № 30.</w:t>
            </w:r>
          </w:p>
          <w:p w:rsidR="00100C5B" w:rsidRPr="00A47317" w:rsidRDefault="00100C5B" w:rsidP="00100C5B">
            <w:pPr>
              <w:ind w:firstLine="459"/>
              <w:jc w:val="both"/>
              <w:rPr>
                <w:rFonts w:eastAsia="Calibri"/>
                <w:lang w:val="uk-UA"/>
              </w:rPr>
            </w:pPr>
            <w:r w:rsidRPr="00A47317">
              <w:rPr>
                <w:color w:val="000000"/>
                <w:u w:val="single"/>
                <w:lang w:val="uk-UA"/>
              </w:rPr>
              <w:t>За інформацією Мінюсту:</w:t>
            </w:r>
            <w:r w:rsidRPr="00A47317">
              <w:rPr>
                <w:rFonts w:eastAsia="Calibri"/>
                <w:lang w:val="uk-UA"/>
              </w:rPr>
              <w:t xml:space="preserve"> Постановою Кабінету Міністрів України від 15 січня 2014 року № 19 було внесено зміни, підготовлені Міністерством юстиції із залученням громадських організацій, неурядових організації та інститутів, зокрема </w:t>
            </w:r>
            <w:proofErr w:type="spellStart"/>
            <w:r w:rsidRPr="00A47317">
              <w:rPr>
                <w:rFonts w:eastAsia="Calibri"/>
                <w:color w:val="000000"/>
                <w:lang w:val="uk-UA"/>
              </w:rPr>
              <w:t>Transparency</w:t>
            </w:r>
            <w:proofErr w:type="spellEnd"/>
            <w:r w:rsidRPr="00A47317">
              <w:rPr>
                <w:rFonts w:eastAsia="Calibri"/>
                <w:color w:val="000000"/>
                <w:lang w:val="uk-UA"/>
              </w:rPr>
              <w:t xml:space="preserve"> </w:t>
            </w:r>
            <w:proofErr w:type="spellStart"/>
            <w:r w:rsidRPr="00A47317">
              <w:rPr>
                <w:rFonts w:eastAsia="Calibri"/>
                <w:color w:val="000000"/>
                <w:lang w:val="uk-UA"/>
              </w:rPr>
              <w:t>International</w:t>
            </w:r>
            <w:proofErr w:type="spellEnd"/>
            <w:r w:rsidRPr="00A47317">
              <w:rPr>
                <w:rFonts w:eastAsia="Calibri"/>
                <w:color w:val="000000"/>
                <w:lang w:val="uk-UA"/>
              </w:rPr>
              <w:t xml:space="preserve"> Україна</w:t>
            </w:r>
            <w:r w:rsidRPr="00A47317">
              <w:rPr>
                <w:rFonts w:eastAsia="Calibri"/>
                <w:lang w:val="uk-UA"/>
              </w:rPr>
              <w:t>, спрямовані на вдосконалення положень Державної програми щодо запобігання і протидії корупції на 2011 – 2015 роки.</w:t>
            </w:r>
          </w:p>
          <w:p w:rsidR="00100C5B" w:rsidRPr="00A47317" w:rsidRDefault="00100C5B" w:rsidP="00100C5B">
            <w:pPr>
              <w:pStyle w:val="10"/>
              <w:ind w:firstLine="459"/>
              <w:jc w:val="both"/>
              <w:rPr>
                <w:rFonts w:cs="Courier New"/>
                <w:color w:val="000000"/>
                <w:lang w:val="uk-UA"/>
              </w:rPr>
            </w:pPr>
          </w:p>
        </w:tc>
      </w:tr>
    </w:tbl>
    <w:tbl>
      <w:tblPr>
        <w:tblW w:w="15451" w:type="dxa"/>
        <w:tblInd w:w="-34" w:type="dxa"/>
        <w:tblLayout w:type="fixed"/>
        <w:tblLook w:val="04A0" w:firstRow="1" w:lastRow="0" w:firstColumn="1" w:lastColumn="0" w:noHBand="0" w:noVBand="1"/>
      </w:tblPr>
      <w:tblGrid>
        <w:gridCol w:w="15451"/>
      </w:tblGrid>
      <w:tr w:rsidR="002D7683" w:rsidRPr="00A47317" w:rsidTr="002D7683">
        <w:trPr>
          <w:trHeight w:val="510"/>
        </w:trPr>
        <w:tc>
          <w:tcPr>
            <w:tcW w:w="15451" w:type="dxa"/>
            <w:tcBorders>
              <w:top w:val="single" w:sz="4" w:space="0" w:color="auto"/>
              <w:left w:val="single" w:sz="4" w:space="0" w:color="auto"/>
              <w:bottom w:val="single" w:sz="4" w:space="0" w:color="auto"/>
              <w:right w:val="single" w:sz="4" w:space="0" w:color="auto"/>
            </w:tcBorders>
            <w:shd w:val="clear" w:color="auto" w:fill="DDD9C3"/>
          </w:tcPr>
          <w:p w:rsidR="002D7683" w:rsidRPr="00A47317" w:rsidRDefault="002D7683" w:rsidP="00D86084">
            <w:pPr>
              <w:pStyle w:val="a8"/>
              <w:jc w:val="center"/>
              <w:rPr>
                <w:b/>
                <w:sz w:val="24"/>
                <w:szCs w:val="24"/>
                <w:lang w:eastAsia="uk-UA"/>
              </w:rPr>
            </w:pPr>
            <w:r w:rsidRPr="00A47317">
              <w:rPr>
                <w:b/>
                <w:sz w:val="24"/>
                <w:szCs w:val="24"/>
                <w:u w:val="single"/>
                <w:lang w:eastAsia="uk-UA"/>
              </w:rPr>
              <w:lastRenderedPageBreak/>
              <w:t>4</w:t>
            </w:r>
            <w:r w:rsidRPr="00A47317">
              <w:rPr>
                <w:b/>
                <w:sz w:val="24"/>
                <w:szCs w:val="24"/>
                <w:lang w:eastAsia="uk-UA"/>
              </w:rPr>
              <w:t>. Зменшення кількості формальних процедур у податковій та митній сферах</w:t>
            </w:r>
          </w:p>
          <w:p w:rsidR="002D7683" w:rsidRPr="00A47317" w:rsidRDefault="002D7683" w:rsidP="00D86084">
            <w:pPr>
              <w:pStyle w:val="a8"/>
              <w:jc w:val="center"/>
              <w:rPr>
                <w:b/>
                <w:sz w:val="24"/>
                <w:szCs w:val="24"/>
                <w:lang w:eastAsia="uk-UA"/>
              </w:rPr>
            </w:pPr>
          </w:p>
        </w:tc>
      </w:tr>
    </w:tbl>
    <w:tbl>
      <w:tblPr>
        <w:tblStyle w:val="a6"/>
        <w:tblW w:w="15451" w:type="dxa"/>
        <w:tblInd w:w="-34" w:type="dxa"/>
        <w:tblLook w:val="04A0" w:firstRow="1" w:lastRow="0" w:firstColumn="1" w:lastColumn="0" w:noHBand="0" w:noVBand="1"/>
      </w:tblPr>
      <w:tblGrid>
        <w:gridCol w:w="2977"/>
        <w:gridCol w:w="12474"/>
      </w:tblGrid>
      <w:tr w:rsidR="00A33B45" w:rsidRPr="00A47317" w:rsidTr="006C5B13">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 xml:space="preserve">Номер та найменування заходу </w:t>
            </w:r>
          </w:p>
        </w:tc>
        <w:tc>
          <w:tcPr>
            <w:tcW w:w="12474" w:type="dxa"/>
            <w:shd w:val="clear" w:color="auto" w:fill="F2DBDB" w:themeFill="accent2" w:themeFillTint="33"/>
          </w:tcPr>
          <w:p w:rsidR="00A33B45" w:rsidRPr="00A47317" w:rsidRDefault="002D7683" w:rsidP="00A33B45">
            <w:pPr>
              <w:jc w:val="both"/>
              <w:rPr>
                <w:b/>
                <w:lang w:val="uk-UA"/>
              </w:rPr>
            </w:pPr>
            <w:r w:rsidRPr="00A47317">
              <w:rPr>
                <w:b/>
                <w:u w:val="single"/>
                <w:lang w:val="uk-UA" w:eastAsia="uk-UA"/>
              </w:rPr>
              <w:t>6</w:t>
            </w:r>
            <w:r w:rsidRPr="00A47317">
              <w:rPr>
                <w:b/>
                <w:lang w:val="uk-UA" w:eastAsia="uk-UA"/>
              </w:rPr>
              <w:t xml:space="preserve">. </w:t>
            </w:r>
            <w:r w:rsidRPr="00A47317">
              <w:rPr>
                <w:b/>
                <w:lang w:val="uk-UA"/>
              </w:rPr>
              <w:t>Перехід до автоматизації здійснення процедур у податковій та митній сферах</w:t>
            </w: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Відповідальні за виконання</w:t>
            </w:r>
          </w:p>
        </w:tc>
        <w:tc>
          <w:tcPr>
            <w:tcW w:w="12474" w:type="dxa"/>
          </w:tcPr>
          <w:p w:rsidR="00A33B45" w:rsidRPr="00A47317" w:rsidRDefault="002D7683" w:rsidP="002D7683">
            <w:pPr>
              <w:jc w:val="both"/>
              <w:rPr>
                <w:b/>
                <w:i/>
                <w:lang w:val="uk-UA"/>
              </w:rPr>
            </w:pPr>
            <w:proofErr w:type="spellStart"/>
            <w:r w:rsidRPr="00A47317">
              <w:rPr>
                <w:b/>
                <w:lang w:val="uk-UA"/>
              </w:rPr>
              <w:t>Міндоходів</w:t>
            </w:r>
            <w:proofErr w:type="spellEnd"/>
            <w:r w:rsidRPr="00A47317">
              <w:rPr>
                <w:b/>
                <w:lang w:val="uk-UA"/>
              </w:rPr>
              <w:t>, Мінфін</w:t>
            </w: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Інформація про термін виконання</w:t>
            </w:r>
          </w:p>
        </w:tc>
        <w:tc>
          <w:tcPr>
            <w:tcW w:w="12474" w:type="dxa"/>
          </w:tcPr>
          <w:p w:rsidR="00A33B45" w:rsidRPr="00A47317" w:rsidRDefault="002D7683" w:rsidP="00A33B45">
            <w:pPr>
              <w:jc w:val="both"/>
              <w:rPr>
                <w:b/>
                <w:i/>
                <w:lang w:val="uk-UA"/>
              </w:rPr>
            </w:pPr>
            <w:r w:rsidRPr="00A47317">
              <w:rPr>
                <w:b/>
                <w:lang w:val="uk-UA"/>
              </w:rPr>
              <w:t xml:space="preserve">2013 </w:t>
            </w:r>
            <w:r w:rsidR="00AB3100" w:rsidRPr="00A47317">
              <w:rPr>
                <w:b/>
                <w:lang w:val="uk-UA"/>
              </w:rPr>
              <w:t>–</w:t>
            </w:r>
            <w:r w:rsidRPr="00A47317">
              <w:rPr>
                <w:b/>
                <w:lang w:val="uk-UA"/>
              </w:rPr>
              <w:t xml:space="preserve"> 2017 роки</w:t>
            </w: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Розгорнута інформація про до</w:t>
            </w:r>
            <w:r w:rsidR="002D7683" w:rsidRPr="00A47317">
              <w:rPr>
                <w:b/>
                <w:lang w:val="uk-UA"/>
              </w:rPr>
              <w:t>сягнення очікуваних результатів</w:t>
            </w:r>
          </w:p>
        </w:tc>
        <w:tc>
          <w:tcPr>
            <w:tcW w:w="12474" w:type="dxa"/>
          </w:tcPr>
          <w:p w:rsidR="00A33B45" w:rsidRPr="00A47317" w:rsidRDefault="002D7683" w:rsidP="00A33B45">
            <w:pPr>
              <w:jc w:val="both"/>
              <w:rPr>
                <w:b/>
                <w:lang w:val="uk-UA" w:eastAsia="uk-UA"/>
              </w:rPr>
            </w:pPr>
            <w:r w:rsidRPr="00A47317">
              <w:rPr>
                <w:b/>
                <w:lang w:val="uk-UA" w:eastAsia="uk-UA"/>
              </w:rPr>
              <w:t>підвищення якості обслуговування платників податків</w:t>
            </w:r>
          </w:p>
          <w:p w:rsidR="003A71D2" w:rsidRPr="00A47317" w:rsidRDefault="00041DCB" w:rsidP="003A71D2">
            <w:pPr>
              <w:ind w:firstLine="459"/>
              <w:jc w:val="both"/>
              <w:rPr>
                <w:lang w:val="uk-UA"/>
              </w:rPr>
            </w:pPr>
            <w:r w:rsidRPr="00A47317">
              <w:rPr>
                <w:u w:val="single"/>
                <w:lang w:val="uk-UA"/>
              </w:rPr>
              <w:t xml:space="preserve">За інформацією </w:t>
            </w:r>
            <w:proofErr w:type="spellStart"/>
            <w:r w:rsidRPr="00A47317">
              <w:rPr>
                <w:u w:val="single"/>
                <w:lang w:val="uk-UA"/>
              </w:rPr>
              <w:t>Міндоходів</w:t>
            </w:r>
            <w:proofErr w:type="spellEnd"/>
            <w:r w:rsidRPr="00A47317">
              <w:rPr>
                <w:lang w:val="uk-UA"/>
              </w:rPr>
              <w:t xml:space="preserve">: </w:t>
            </w:r>
          </w:p>
          <w:p w:rsidR="003A71D2" w:rsidRPr="00A47317" w:rsidRDefault="003A71D2" w:rsidP="003A71D2">
            <w:pPr>
              <w:ind w:firstLine="459"/>
              <w:jc w:val="both"/>
              <w:rPr>
                <w:lang w:val="uk-UA"/>
              </w:rPr>
            </w:pPr>
            <w:r w:rsidRPr="00A47317">
              <w:rPr>
                <w:lang w:val="uk-UA"/>
              </w:rPr>
              <w:t xml:space="preserve">На виконання Національного плану дій на 2013 рік та розпорядження Кабінету міністрів України від 5 грудня 2012 року №1007-р «Питання створення та запровадження електронного сервісу «Електронний кабінет платника податків» з 05.12.2013 в Міністерстві доходів і зборів України впроваджено в експлуатацію електронний сервіс «Електронний кабінет платника податків». Протягом І кварталу 2014 року в електронному сервісі "Електронний кабінет платника податків" запроваджено: </w:t>
            </w:r>
          </w:p>
          <w:p w:rsidR="003A71D2" w:rsidRPr="00A47317" w:rsidRDefault="003A71D2" w:rsidP="003A71D2">
            <w:pPr>
              <w:ind w:firstLine="459"/>
              <w:jc w:val="both"/>
              <w:rPr>
                <w:lang w:val="uk-UA"/>
              </w:rPr>
            </w:pPr>
            <w:r w:rsidRPr="00A47317">
              <w:rPr>
                <w:lang w:val="uk-UA"/>
              </w:rPr>
              <w:t xml:space="preserve">1) сервіс «Звірення розрахунків з бюджетом», що надає можливість платникам податків проводити процедуру </w:t>
            </w:r>
            <w:r w:rsidRPr="00A47317">
              <w:rPr>
                <w:lang w:val="uk-UA"/>
              </w:rPr>
              <w:lastRenderedPageBreak/>
              <w:t>звірки стану їх розрахунків з бюджетом (Акт про завершення роботи від 30 січня 2014 року);</w:t>
            </w:r>
          </w:p>
          <w:p w:rsidR="003A71D2" w:rsidRPr="00A47317" w:rsidRDefault="003A71D2" w:rsidP="003A71D2">
            <w:pPr>
              <w:ind w:firstLine="459"/>
              <w:jc w:val="both"/>
              <w:rPr>
                <w:lang w:val="uk-UA"/>
              </w:rPr>
            </w:pPr>
            <w:r w:rsidRPr="00A47317">
              <w:rPr>
                <w:lang w:val="uk-UA"/>
              </w:rPr>
              <w:t>2) автоматичне формування та отримання Довідки про відсутність заборгованості з податків, зборів, платежів, що контролюються органами доходів і зборів (Акт про завершення роботи від 28 лютого 2014 року);</w:t>
            </w:r>
          </w:p>
          <w:p w:rsidR="003A71D2" w:rsidRPr="00A47317" w:rsidRDefault="003A71D2" w:rsidP="003A71D2">
            <w:pPr>
              <w:ind w:firstLine="459"/>
              <w:jc w:val="both"/>
              <w:rPr>
                <w:lang w:val="uk-UA"/>
              </w:rPr>
            </w:pPr>
            <w:r w:rsidRPr="00A47317">
              <w:rPr>
                <w:lang w:val="uk-UA"/>
              </w:rPr>
              <w:t>3) режим "Опитування користувачів сервісу ЕКПП", що надає можливість проведення опитування платників податків (Акт про завершення роботи від 21 лютого 2014року).</w:t>
            </w:r>
          </w:p>
          <w:p w:rsidR="00041DCB" w:rsidRPr="00A47317" w:rsidRDefault="00041DCB" w:rsidP="00041DCB">
            <w:pPr>
              <w:pStyle w:val="a9"/>
              <w:ind w:firstLine="459"/>
              <w:rPr>
                <w:sz w:val="24"/>
              </w:rPr>
            </w:pP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lastRenderedPageBreak/>
              <w:t xml:space="preserve">Розгорнута інформація про досягнення Індикатору оцінки </w:t>
            </w:r>
          </w:p>
        </w:tc>
        <w:tc>
          <w:tcPr>
            <w:tcW w:w="12474" w:type="dxa"/>
          </w:tcPr>
          <w:p w:rsidR="00A33B45" w:rsidRPr="00A47317" w:rsidRDefault="002D7683" w:rsidP="00A33B45">
            <w:pPr>
              <w:jc w:val="both"/>
              <w:rPr>
                <w:b/>
                <w:lang w:val="uk-UA" w:eastAsia="uk-UA"/>
              </w:rPr>
            </w:pPr>
            <w:r w:rsidRPr="00A47317">
              <w:rPr>
                <w:b/>
                <w:lang w:val="uk-UA" w:eastAsia="uk-UA"/>
              </w:rPr>
              <w:t>здійснення контролю за якістю надання послуг та посилення дисципліни адміністратора податків і зборів</w:t>
            </w:r>
          </w:p>
          <w:p w:rsidR="003A71D2" w:rsidRPr="00A47317" w:rsidRDefault="00041DCB" w:rsidP="003A71D2">
            <w:pPr>
              <w:ind w:firstLine="459"/>
              <w:jc w:val="both"/>
              <w:rPr>
                <w:lang w:val="uk-UA"/>
              </w:rPr>
            </w:pPr>
            <w:r w:rsidRPr="00A47317">
              <w:rPr>
                <w:u w:val="single"/>
                <w:lang w:val="uk-UA"/>
              </w:rPr>
              <w:t xml:space="preserve">За інформацією </w:t>
            </w:r>
            <w:proofErr w:type="spellStart"/>
            <w:r w:rsidRPr="00A47317">
              <w:rPr>
                <w:u w:val="single"/>
                <w:lang w:val="uk-UA"/>
              </w:rPr>
              <w:t>Міндоходів</w:t>
            </w:r>
            <w:proofErr w:type="spellEnd"/>
            <w:r w:rsidRPr="00A47317">
              <w:rPr>
                <w:lang w:val="uk-UA"/>
              </w:rPr>
              <w:t xml:space="preserve">: </w:t>
            </w:r>
          </w:p>
          <w:p w:rsidR="003A71D2" w:rsidRPr="00A47317" w:rsidRDefault="003A71D2" w:rsidP="003A71D2">
            <w:pPr>
              <w:ind w:firstLine="459"/>
              <w:jc w:val="both"/>
              <w:rPr>
                <w:lang w:val="uk-UA"/>
              </w:rPr>
            </w:pPr>
            <w:r w:rsidRPr="00A47317">
              <w:rPr>
                <w:lang w:val="uk-UA"/>
              </w:rPr>
              <w:t>в електронному сервісі "Електронний кабінет платника податків" запроваджено: сервіс «Звірення розрахунків з бюджетом»; автоматичне формування та отримання Довідки про відсутність заборгованості з податків, зборів, платежів, що контролюються органами доходів і зборів; режим "Опитування користувачів сервісу ЕКПП".</w:t>
            </w:r>
          </w:p>
        </w:tc>
      </w:tr>
    </w:tbl>
    <w:p w:rsidR="00A33B45" w:rsidRPr="00A47317" w:rsidRDefault="00A33B45" w:rsidP="00A33B45">
      <w:pPr>
        <w:rPr>
          <w:b/>
          <w:lang w:val="uk-UA"/>
        </w:rPr>
      </w:pPr>
    </w:p>
    <w:tbl>
      <w:tblPr>
        <w:tblW w:w="15451" w:type="dxa"/>
        <w:tblInd w:w="-34" w:type="dxa"/>
        <w:tblLayout w:type="fixed"/>
        <w:tblLook w:val="04A0" w:firstRow="1" w:lastRow="0" w:firstColumn="1" w:lastColumn="0" w:noHBand="0" w:noVBand="1"/>
      </w:tblPr>
      <w:tblGrid>
        <w:gridCol w:w="15451"/>
      </w:tblGrid>
      <w:tr w:rsidR="002D7683" w:rsidRPr="00A47317" w:rsidTr="002D7683">
        <w:trPr>
          <w:trHeight w:val="510"/>
        </w:trPr>
        <w:tc>
          <w:tcPr>
            <w:tcW w:w="15451" w:type="dxa"/>
            <w:tcBorders>
              <w:top w:val="single" w:sz="4" w:space="0" w:color="auto"/>
              <w:left w:val="single" w:sz="4" w:space="0" w:color="auto"/>
              <w:bottom w:val="single" w:sz="4" w:space="0" w:color="auto"/>
              <w:right w:val="single" w:sz="4" w:space="0" w:color="auto"/>
            </w:tcBorders>
          </w:tcPr>
          <w:p w:rsidR="009526C0" w:rsidRPr="00A47317" w:rsidRDefault="009526C0" w:rsidP="002D7683">
            <w:pPr>
              <w:pStyle w:val="a8"/>
              <w:jc w:val="center"/>
              <w:rPr>
                <w:b/>
                <w:sz w:val="16"/>
                <w:szCs w:val="16"/>
                <w:lang w:eastAsia="uk-UA"/>
              </w:rPr>
            </w:pPr>
          </w:p>
          <w:p w:rsidR="002D7683" w:rsidRPr="00A47317" w:rsidRDefault="002D7683" w:rsidP="002D7683">
            <w:pPr>
              <w:pStyle w:val="a8"/>
              <w:jc w:val="center"/>
              <w:rPr>
                <w:b/>
                <w:sz w:val="24"/>
                <w:szCs w:val="24"/>
              </w:rPr>
            </w:pPr>
            <w:r w:rsidRPr="00A47317">
              <w:rPr>
                <w:b/>
                <w:sz w:val="24"/>
                <w:szCs w:val="24"/>
                <w:lang w:eastAsia="uk-UA"/>
              </w:rPr>
              <w:t xml:space="preserve">Другий етап — завдання </w:t>
            </w:r>
            <w:r w:rsidRPr="00A47317">
              <w:rPr>
                <w:b/>
                <w:sz w:val="24"/>
                <w:szCs w:val="24"/>
              </w:rPr>
              <w:t>довгострокового характеру</w:t>
            </w:r>
          </w:p>
          <w:p w:rsidR="009526C0" w:rsidRPr="00A47317" w:rsidRDefault="009526C0" w:rsidP="002D7683">
            <w:pPr>
              <w:pStyle w:val="a8"/>
              <w:jc w:val="center"/>
              <w:rPr>
                <w:b/>
                <w:sz w:val="24"/>
                <w:szCs w:val="24"/>
              </w:rPr>
            </w:pPr>
          </w:p>
        </w:tc>
      </w:tr>
      <w:tr w:rsidR="002D7683" w:rsidRPr="00A47317" w:rsidTr="002D7683">
        <w:trPr>
          <w:trHeight w:val="510"/>
        </w:trPr>
        <w:tc>
          <w:tcPr>
            <w:tcW w:w="15451" w:type="dxa"/>
            <w:tcBorders>
              <w:top w:val="single" w:sz="4" w:space="0" w:color="auto"/>
              <w:left w:val="single" w:sz="4" w:space="0" w:color="auto"/>
              <w:bottom w:val="single" w:sz="4" w:space="0" w:color="auto"/>
              <w:right w:val="single" w:sz="4" w:space="0" w:color="auto"/>
            </w:tcBorders>
            <w:shd w:val="clear" w:color="auto" w:fill="DDD9C3"/>
          </w:tcPr>
          <w:p w:rsidR="002D7683" w:rsidRPr="00A47317" w:rsidRDefault="002D7683" w:rsidP="002D7683">
            <w:pPr>
              <w:pStyle w:val="a8"/>
              <w:jc w:val="center"/>
              <w:rPr>
                <w:b/>
                <w:sz w:val="24"/>
                <w:szCs w:val="24"/>
              </w:rPr>
            </w:pPr>
            <w:r w:rsidRPr="00A47317">
              <w:rPr>
                <w:b/>
                <w:sz w:val="24"/>
                <w:szCs w:val="24"/>
                <w:u w:val="single"/>
              </w:rPr>
              <w:t>5</w:t>
            </w:r>
            <w:r w:rsidRPr="00A47317">
              <w:rPr>
                <w:b/>
                <w:sz w:val="24"/>
                <w:szCs w:val="24"/>
              </w:rPr>
              <w:t>. Побудова комплексної системи аналізу причин та умов, які сприяють вчиненню порушень у сфері державних фінансів</w:t>
            </w:r>
          </w:p>
          <w:p w:rsidR="009526C0" w:rsidRPr="00A47317" w:rsidRDefault="009526C0" w:rsidP="002D7683">
            <w:pPr>
              <w:pStyle w:val="a8"/>
              <w:jc w:val="center"/>
              <w:rPr>
                <w:b/>
                <w:sz w:val="24"/>
                <w:szCs w:val="24"/>
              </w:rPr>
            </w:pPr>
          </w:p>
        </w:tc>
      </w:tr>
    </w:tbl>
    <w:tbl>
      <w:tblPr>
        <w:tblStyle w:val="a6"/>
        <w:tblW w:w="15451" w:type="dxa"/>
        <w:tblInd w:w="-34" w:type="dxa"/>
        <w:tblLook w:val="04A0" w:firstRow="1" w:lastRow="0" w:firstColumn="1" w:lastColumn="0" w:noHBand="0" w:noVBand="1"/>
      </w:tblPr>
      <w:tblGrid>
        <w:gridCol w:w="2977"/>
        <w:gridCol w:w="12474"/>
      </w:tblGrid>
      <w:tr w:rsidR="00A33B45" w:rsidRPr="00A47317" w:rsidTr="006C5B13">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 xml:space="preserve">Номер та найменування заходу </w:t>
            </w:r>
          </w:p>
        </w:tc>
        <w:tc>
          <w:tcPr>
            <w:tcW w:w="12474" w:type="dxa"/>
            <w:shd w:val="clear" w:color="auto" w:fill="F2DBDB" w:themeFill="accent2" w:themeFillTint="33"/>
          </w:tcPr>
          <w:p w:rsidR="00A33B45" w:rsidRPr="00A47317" w:rsidRDefault="002D7683" w:rsidP="00A33B45">
            <w:pPr>
              <w:jc w:val="both"/>
              <w:rPr>
                <w:rFonts w:eastAsia="SimSun"/>
                <w:b/>
                <w:lang w:val="uk-UA"/>
              </w:rPr>
            </w:pPr>
            <w:r w:rsidRPr="00A47317">
              <w:rPr>
                <w:b/>
                <w:u w:val="single"/>
                <w:lang w:val="uk-UA" w:eastAsia="uk-UA"/>
              </w:rPr>
              <w:t>7</w:t>
            </w:r>
            <w:r w:rsidRPr="00A47317">
              <w:rPr>
                <w:b/>
                <w:lang w:val="uk-UA" w:eastAsia="uk-UA"/>
              </w:rPr>
              <w:t xml:space="preserve">. </w:t>
            </w:r>
            <w:r w:rsidRPr="00A47317">
              <w:rPr>
                <w:b/>
                <w:lang w:val="uk-UA"/>
              </w:rPr>
              <w:t xml:space="preserve">Підготовка та внесення на розгляд Кабінету Міністрів України пропозицій щодо запровадження </w:t>
            </w:r>
            <w:r w:rsidRPr="00A47317">
              <w:rPr>
                <w:rFonts w:eastAsia="SimSun"/>
                <w:b/>
                <w:lang w:val="uk-UA"/>
              </w:rPr>
              <w:t>системи аналізу причин та умов, які сприяють вчиненню порушень у сфері управління державними фінансами, та розроблення на підставі результатів такого аналізу плану заходів щодо запобігання відповідним порушенням</w:t>
            </w:r>
          </w:p>
          <w:p w:rsidR="009526C0" w:rsidRPr="00A47317" w:rsidRDefault="009526C0" w:rsidP="00A33B45">
            <w:pPr>
              <w:jc w:val="both"/>
              <w:rPr>
                <w:b/>
                <w:lang w:val="uk-UA"/>
              </w:rPr>
            </w:pP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Відповідальні за виконання</w:t>
            </w:r>
          </w:p>
        </w:tc>
        <w:tc>
          <w:tcPr>
            <w:tcW w:w="12474" w:type="dxa"/>
          </w:tcPr>
          <w:p w:rsidR="00A33B45" w:rsidRPr="00A47317" w:rsidRDefault="002D7683" w:rsidP="002D7683">
            <w:pPr>
              <w:jc w:val="both"/>
              <w:rPr>
                <w:b/>
                <w:lang w:val="uk-UA"/>
              </w:rPr>
            </w:pPr>
            <w:r w:rsidRPr="00A47317">
              <w:rPr>
                <w:b/>
                <w:lang w:val="uk-UA"/>
              </w:rPr>
              <w:t xml:space="preserve">Рахункова палата, </w:t>
            </w:r>
            <w:r w:rsidRPr="00A47317">
              <w:rPr>
                <w:b/>
                <w:lang w:val="uk-UA" w:eastAsia="uk-UA"/>
              </w:rPr>
              <w:t xml:space="preserve">(за згодою), </w:t>
            </w:r>
            <w:proofErr w:type="spellStart"/>
            <w:r w:rsidRPr="00A47317">
              <w:rPr>
                <w:b/>
                <w:lang w:val="uk-UA"/>
              </w:rPr>
              <w:t>Держфінінспекція</w:t>
            </w:r>
            <w:proofErr w:type="spellEnd"/>
            <w:r w:rsidRPr="00A47317">
              <w:rPr>
                <w:b/>
                <w:lang w:val="uk-UA"/>
              </w:rPr>
              <w:t xml:space="preserve">, </w:t>
            </w:r>
            <w:proofErr w:type="spellStart"/>
            <w:r w:rsidRPr="00A47317">
              <w:rPr>
                <w:b/>
                <w:lang w:val="uk-UA"/>
              </w:rPr>
              <w:t>Міндоходів</w:t>
            </w:r>
            <w:proofErr w:type="spellEnd"/>
            <w:r w:rsidRPr="00A47317">
              <w:rPr>
                <w:b/>
                <w:lang w:val="uk-UA"/>
              </w:rPr>
              <w:t>, Казначейство, Мінфін, розпорядники бюджетних коштів</w:t>
            </w:r>
          </w:p>
          <w:p w:rsidR="009526C0" w:rsidRPr="00A47317" w:rsidRDefault="009526C0" w:rsidP="002D7683">
            <w:pPr>
              <w:jc w:val="both"/>
              <w:rPr>
                <w:b/>
                <w:i/>
                <w:lang w:val="uk-UA"/>
              </w:rPr>
            </w:pP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Інформація про термін виконання</w:t>
            </w:r>
          </w:p>
        </w:tc>
        <w:tc>
          <w:tcPr>
            <w:tcW w:w="12474" w:type="dxa"/>
          </w:tcPr>
          <w:p w:rsidR="00A33B45" w:rsidRPr="00A47317" w:rsidRDefault="002D7683" w:rsidP="00A33B45">
            <w:pPr>
              <w:jc w:val="both"/>
              <w:rPr>
                <w:b/>
                <w:lang w:val="uk-UA"/>
              </w:rPr>
            </w:pPr>
            <w:r w:rsidRPr="00A47317">
              <w:rPr>
                <w:b/>
                <w:lang w:val="uk-UA"/>
              </w:rPr>
              <w:t xml:space="preserve">2013 </w:t>
            </w:r>
            <w:r w:rsidR="00680E02" w:rsidRPr="00A47317">
              <w:rPr>
                <w:b/>
                <w:lang w:val="uk-UA"/>
              </w:rPr>
              <w:t>–</w:t>
            </w:r>
            <w:r w:rsidRPr="00A47317">
              <w:rPr>
                <w:b/>
                <w:lang w:val="uk-UA"/>
              </w:rPr>
              <w:t xml:space="preserve"> 2017 роки</w:t>
            </w:r>
          </w:p>
          <w:p w:rsidR="009526C0" w:rsidRPr="00A47317" w:rsidRDefault="009526C0" w:rsidP="00A33B45">
            <w:pPr>
              <w:jc w:val="both"/>
              <w:rPr>
                <w:b/>
                <w:i/>
                <w:lang w:val="uk-UA"/>
              </w:rPr>
            </w:pP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Розгорнута інформація про досягнення очікуваних результатів</w:t>
            </w:r>
          </w:p>
          <w:p w:rsidR="00A33B45" w:rsidRPr="00A47317" w:rsidRDefault="00A33B45" w:rsidP="00A33B45">
            <w:pPr>
              <w:jc w:val="both"/>
              <w:rPr>
                <w:b/>
                <w:i/>
                <w:lang w:val="uk-UA"/>
              </w:rPr>
            </w:pPr>
          </w:p>
        </w:tc>
        <w:tc>
          <w:tcPr>
            <w:tcW w:w="12474" w:type="dxa"/>
          </w:tcPr>
          <w:p w:rsidR="00A33B45" w:rsidRPr="00A47317" w:rsidRDefault="002D7683" w:rsidP="00A33B45">
            <w:pPr>
              <w:jc w:val="both"/>
              <w:rPr>
                <w:b/>
                <w:lang w:val="uk-UA" w:eastAsia="uk-UA"/>
              </w:rPr>
            </w:pPr>
            <w:r w:rsidRPr="00A47317">
              <w:rPr>
                <w:b/>
                <w:lang w:val="uk-UA" w:eastAsia="uk-UA"/>
              </w:rPr>
              <w:t>усунення причин та умов, які сприяють  вчиненню порушень у сфері управління державними фінансами</w:t>
            </w:r>
          </w:p>
          <w:p w:rsidR="00B51A98" w:rsidRPr="00A47317" w:rsidRDefault="00B51A98" w:rsidP="00B51A98">
            <w:pPr>
              <w:ind w:firstLine="459"/>
              <w:jc w:val="both"/>
              <w:rPr>
                <w:szCs w:val="28"/>
                <w:lang w:val="uk-UA"/>
              </w:rPr>
            </w:pPr>
            <w:r w:rsidRPr="00A47317">
              <w:rPr>
                <w:u w:val="single"/>
                <w:lang w:val="uk-UA"/>
              </w:rPr>
              <w:t xml:space="preserve">За інформацією </w:t>
            </w:r>
            <w:proofErr w:type="spellStart"/>
            <w:r w:rsidRPr="00A47317">
              <w:rPr>
                <w:u w:val="single"/>
                <w:lang w:val="uk-UA"/>
              </w:rPr>
              <w:t>Міндоходів</w:t>
            </w:r>
            <w:proofErr w:type="spellEnd"/>
            <w:r w:rsidRPr="00A47317">
              <w:rPr>
                <w:lang w:val="uk-UA"/>
              </w:rPr>
              <w:t xml:space="preserve">: підготовка та внесення на розгляд </w:t>
            </w:r>
            <w:r w:rsidRPr="00A47317">
              <w:rPr>
                <w:szCs w:val="28"/>
                <w:lang w:val="uk-UA"/>
              </w:rPr>
              <w:t>Кабінету Міністрів України п</w:t>
            </w:r>
            <w:r w:rsidRPr="00A47317">
              <w:rPr>
                <w:lang w:val="uk-UA"/>
              </w:rPr>
              <w:t xml:space="preserve">роекту </w:t>
            </w:r>
            <w:r w:rsidRPr="00A47317">
              <w:rPr>
                <w:szCs w:val="28"/>
                <w:lang w:val="uk-UA"/>
              </w:rPr>
              <w:t>Закону України “Про внесення змін до Закону України “Про здійснення державних закупівель” в</w:t>
            </w:r>
            <w:r w:rsidRPr="00A47317">
              <w:rPr>
                <w:lang w:val="uk-UA"/>
              </w:rPr>
              <w:t xml:space="preserve">ідповідно до Плану діяльності Міністерства доходів і зборів з підготовки проектів регуляторних актів в сфері господарської діяльності на </w:t>
            </w:r>
            <w:r w:rsidR="009A3A12" w:rsidRPr="00A47317">
              <w:rPr>
                <w:lang w:val="uk-UA"/>
              </w:rPr>
              <w:t>2014 рік,</w:t>
            </w:r>
            <w:r w:rsidRPr="00A47317">
              <w:rPr>
                <w:lang w:val="uk-UA"/>
              </w:rPr>
              <w:t xml:space="preserve"> заплановано на </w:t>
            </w:r>
            <w:r w:rsidRPr="00A47317">
              <w:rPr>
                <w:szCs w:val="28"/>
                <w:lang w:val="uk-UA"/>
              </w:rPr>
              <w:t>1-е півріччя 2014 року.</w:t>
            </w:r>
          </w:p>
          <w:p w:rsidR="00E32D1E" w:rsidRPr="00A47317" w:rsidRDefault="00E32D1E" w:rsidP="005F30DF">
            <w:pPr>
              <w:ind w:firstLine="459"/>
              <w:jc w:val="both"/>
              <w:rPr>
                <w:lang w:val="uk-UA"/>
              </w:rPr>
            </w:pP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 xml:space="preserve">Розгорнута інформація про досягнення Індикатору оцінки </w:t>
            </w:r>
          </w:p>
        </w:tc>
        <w:tc>
          <w:tcPr>
            <w:tcW w:w="12474" w:type="dxa"/>
          </w:tcPr>
          <w:p w:rsidR="00A33B45" w:rsidRPr="00A47317" w:rsidRDefault="002D7683" w:rsidP="00A33B45">
            <w:pPr>
              <w:jc w:val="both"/>
              <w:rPr>
                <w:b/>
                <w:lang w:val="uk-UA" w:eastAsia="uk-UA"/>
              </w:rPr>
            </w:pPr>
            <w:r w:rsidRPr="00A47317">
              <w:rPr>
                <w:b/>
                <w:lang w:val="uk-UA" w:eastAsia="uk-UA"/>
              </w:rPr>
              <w:t>прийняття нормативно-правового акта щодо системи аналізу причин та умов, які сприяють вчиненню порушень у сфері державних фінансів, а також заходів, спрямованих на їх усунення</w:t>
            </w:r>
          </w:p>
          <w:p w:rsidR="00E32D1E" w:rsidRPr="00AA5320" w:rsidRDefault="005F30DF" w:rsidP="00AA5320">
            <w:pPr>
              <w:ind w:firstLine="459"/>
              <w:jc w:val="both"/>
              <w:rPr>
                <w:lang w:val="uk-UA" w:eastAsia="uk-UA"/>
              </w:rPr>
            </w:pPr>
            <w:r w:rsidRPr="00A47317">
              <w:rPr>
                <w:lang w:val="uk-UA" w:eastAsia="uk-UA"/>
              </w:rPr>
              <w:t>Завдання виконується</w:t>
            </w:r>
          </w:p>
        </w:tc>
      </w:tr>
    </w:tbl>
    <w:p w:rsidR="00972414" w:rsidRPr="00A47317" w:rsidRDefault="00972414" w:rsidP="00A33B45">
      <w:pPr>
        <w:rPr>
          <w:b/>
          <w:lang w:val="uk-UA"/>
        </w:rPr>
      </w:pPr>
    </w:p>
    <w:tbl>
      <w:tblPr>
        <w:tblW w:w="15451" w:type="dxa"/>
        <w:tblInd w:w="-34" w:type="dxa"/>
        <w:tblLayout w:type="fixed"/>
        <w:tblLook w:val="04A0" w:firstRow="1" w:lastRow="0" w:firstColumn="1" w:lastColumn="0" w:noHBand="0" w:noVBand="1"/>
      </w:tblPr>
      <w:tblGrid>
        <w:gridCol w:w="15451"/>
      </w:tblGrid>
      <w:tr w:rsidR="004D5D66" w:rsidRPr="00A47317" w:rsidTr="004D5D66">
        <w:trPr>
          <w:trHeight w:val="357"/>
        </w:trPr>
        <w:tc>
          <w:tcPr>
            <w:tcW w:w="15451" w:type="dxa"/>
            <w:tcBorders>
              <w:top w:val="single" w:sz="4" w:space="0" w:color="auto"/>
              <w:left w:val="single" w:sz="4" w:space="0" w:color="auto"/>
              <w:bottom w:val="single" w:sz="4" w:space="0" w:color="auto"/>
              <w:right w:val="single" w:sz="4" w:space="0" w:color="auto"/>
            </w:tcBorders>
            <w:shd w:val="clear" w:color="auto" w:fill="C4BC96"/>
          </w:tcPr>
          <w:p w:rsidR="004D5D66" w:rsidRPr="00A47317" w:rsidRDefault="004D5D66" w:rsidP="004D5D66">
            <w:pPr>
              <w:pStyle w:val="a8"/>
              <w:jc w:val="center"/>
              <w:rPr>
                <w:b/>
                <w:sz w:val="24"/>
                <w:szCs w:val="24"/>
              </w:rPr>
            </w:pPr>
            <w:r w:rsidRPr="00A47317">
              <w:rPr>
                <w:b/>
                <w:sz w:val="24"/>
                <w:szCs w:val="24"/>
                <w:u w:val="single"/>
              </w:rPr>
              <w:t>Х</w:t>
            </w:r>
            <w:r w:rsidRPr="00A47317">
              <w:rPr>
                <w:b/>
                <w:bCs/>
                <w:sz w:val="24"/>
                <w:szCs w:val="24"/>
                <w:u w:val="single"/>
                <w:lang w:eastAsia="uk-UA"/>
              </w:rPr>
              <w:t>I</w:t>
            </w:r>
            <w:r w:rsidRPr="00A47317">
              <w:rPr>
                <w:b/>
                <w:sz w:val="24"/>
                <w:szCs w:val="24"/>
              </w:rPr>
              <w:t>. Поліпшення доступу громадськості до інформації з питань бюджету</w:t>
            </w:r>
          </w:p>
        </w:tc>
      </w:tr>
      <w:tr w:rsidR="004D5D66" w:rsidRPr="00A47317" w:rsidTr="004D5D66">
        <w:tc>
          <w:tcPr>
            <w:tcW w:w="15451" w:type="dxa"/>
            <w:tcBorders>
              <w:top w:val="single" w:sz="4" w:space="0" w:color="auto"/>
              <w:left w:val="single" w:sz="4" w:space="0" w:color="auto"/>
              <w:bottom w:val="single" w:sz="4" w:space="0" w:color="auto"/>
              <w:right w:val="single" w:sz="4" w:space="0" w:color="auto"/>
            </w:tcBorders>
            <w:shd w:val="clear" w:color="auto" w:fill="DDD9C3"/>
          </w:tcPr>
          <w:p w:rsidR="004D5D66" w:rsidRPr="00A47317" w:rsidRDefault="004D5D66" w:rsidP="00D86084">
            <w:pPr>
              <w:pStyle w:val="a8"/>
              <w:jc w:val="center"/>
              <w:rPr>
                <w:b/>
                <w:sz w:val="24"/>
                <w:szCs w:val="24"/>
              </w:rPr>
            </w:pPr>
            <w:r w:rsidRPr="00A47317">
              <w:rPr>
                <w:b/>
                <w:sz w:val="24"/>
                <w:szCs w:val="24"/>
                <w:u w:val="single"/>
              </w:rPr>
              <w:t>1</w:t>
            </w:r>
            <w:r w:rsidRPr="00A47317">
              <w:rPr>
                <w:b/>
                <w:sz w:val="24"/>
                <w:szCs w:val="24"/>
              </w:rPr>
              <w:t xml:space="preserve">. Нормативно-правове та методологічне забезпечення </w:t>
            </w:r>
          </w:p>
          <w:p w:rsidR="004D5D66" w:rsidRPr="00A47317" w:rsidRDefault="004D5D66" w:rsidP="004D5D66">
            <w:pPr>
              <w:pStyle w:val="a8"/>
              <w:jc w:val="center"/>
              <w:rPr>
                <w:b/>
                <w:sz w:val="24"/>
                <w:szCs w:val="24"/>
              </w:rPr>
            </w:pPr>
            <w:r w:rsidRPr="00A47317">
              <w:rPr>
                <w:b/>
                <w:sz w:val="24"/>
                <w:szCs w:val="24"/>
              </w:rPr>
              <w:t>(завдання середньострокового характеру)</w:t>
            </w:r>
          </w:p>
        </w:tc>
      </w:tr>
    </w:tbl>
    <w:tbl>
      <w:tblPr>
        <w:tblStyle w:val="a6"/>
        <w:tblW w:w="15451" w:type="dxa"/>
        <w:tblInd w:w="-34" w:type="dxa"/>
        <w:tblLook w:val="04A0" w:firstRow="1" w:lastRow="0" w:firstColumn="1" w:lastColumn="0" w:noHBand="0" w:noVBand="1"/>
      </w:tblPr>
      <w:tblGrid>
        <w:gridCol w:w="2977"/>
        <w:gridCol w:w="12474"/>
      </w:tblGrid>
      <w:tr w:rsidR="00A33B45" w:rsidRPr="00A47317" w:rsidTr="006C5B13">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 xml:space="preserve">Номер та найменування заходу </w:t>
            </w:r>
          </w:p>
        </w:tc>
        <w:tc>
          <w:tcPr>
            <w:tcW w:w="12474" w:type="dxa"/>
            <w:shd w:val="clear" w:color="auto" w:fill="F2DBDB" w:themeFill="accent2" w:themeFillTint="33"/>
          </w:tcPr>
          <w:p w:rsidR="00A33B45" w:rsidRPr="00A47317" w:rsidRDefault="004D5D66" w:rsidP="00A33B45">
            <w:pPr>
              <w:jc w:val="both"/>
              <w:rPr>
                <w:b/>
                <w:lang w:val="uk-UA"/>
              </w:rPr>
            </w:pPr>
            <w:r w:rsidRPr="00A47317">
              <w:rPr>
                <w:b/>
                <w:u w:val="single"/>
                <w:lang w:val="uk-UA" w:eastAsia="uk-UA"/>
              </w:rPr>
              <w:t>1</w:t>
            </w:r>
            <w:r w:rsidRPr="00A47317">
              <w:rPr>
                <w:b/>
                <w:lang w:val="uk-UA" w:eastAsia="uk-UA"/>
              </w:rPr>
              <w:t>. У</w:t>
            </w:r>
            <w:r w:rsidRPr="00A47317">
              <w:rPr>
                <w:b/>
                <w:lang w:val="uk-UA"/>
              </w:rPr>
              <w:t xml:space="preserve">досконалення механізму доступу громадськості до інформації про розпорядження бюджетними коштами відповідно до частини п’ятої статті 6 </w:t>
            </w:r>
            <w:r w:rsidRPr="00A47317">
              <w:rPr>
                <w:b/>
                <w:spacing w:val="-1"/>
                <w:lang w:val="uk-UA"/>
              </w:rPr>
              <w:t>Закону України “Про доступ до публічної інформації</w:t>
            </w: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Відповідальні за виконання</w:t>
            </w:r>
          </w:p>
        </w:tc>
        <w:tc>
          <w:tcPr>
            <w:tcW w:w="12474" w:type="dxa"/>
          </w:tcPr>
          <w:p w:rsidR="00A33B45" w:rsidRPr="00A47317" w:rsidRDefault="004D5D66" w:rsidP="004D5D66">
            <w:pPr>
              <w:jc w:val="both"/>
              <w:rPr>
                <w:b/>
                <w:i/>
                <w:lang w:val="uk-UA"/>
              </w:rPr>
            </w:pPr>
            <w:r w:rsidRPr="00A47317">
              <w:rPr>
                <w:b/>
                <w:lang w:val="uk-UA" w:eastAsia="uk-UA"/>
              </w:rPr>
              <w:t>Держкомтелерадіо, Мін’юст, Мінфін, Казначейство</w:t>
            </w: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Інформація про термін виконання</w:t>
            </w:r>
          </w:p>
        </w:tc>
        <w:tc>
          <w:tcPr>
            <w:tcW w:w="12474" w:type="dxa"/>
          </w:tcPr>
          <w:p w:rsidR="00A33B45" w:rsidRDefault="006B14D4" w:rsidP="00A33B45">
            <w:pPr>
              <w:jc w:val="both"/>
              <w:rPr>
                <w:b/>
                <w:lang w:val="uk-UA" w:eastAsia="uk-UA"/>
              </w:rPr>
            </w:pPr>
            <w:r w:rsidRPr="00A47317">
              <w:rPr>
                <w:b/>
                <w:lang w:val="uk-UA" w:eastAsia="uk-UA"/>
              </w:rPr>
              <w:t>передбачені у державному бюджеті видатки на утримання відповідальних за виконання</w:t>
            </w:r>
          </w:p>
          <w:p w:rsidR="00AA5320" w:rsidRDefault="00AA5320" w:rsidP="00A33B45">
            <w:pPr>
              <w:jc w:val="both"/>
              <w:rPr>
                <w:b/>
                <w:lang w:val="uk-UA" w:eastAsia="uk-UA"/>
              </w:rPr>
            </w:pPr>
          </w:p>
          <w:p w:rsidR="00AA5320" w:rsidRPr="00A47317" w:rsidRDefault="00AA5320" w:rsidP="00A33B45">
            <w:pPr>
              <w:jc w:val="both"/>
              <w:rPr>
                <w:b/>
                <w:i/>
                <w:lang w:val="uk-UA"/>
              </w:rPr>
            </w:pPr>
            <w:bookmarkStart w:id="0" w:name="_GoBack"/>
            <w:bookmarkEnd w:id="0"/>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Розгорнута інформація про досягнення очікуваних результатів</w:t>
            </w:r>
          </w:p>
          <w:p w:rsidR="00A33B45" w:rsidRPr="00A47317" w:rsidRDefault="00A33B45" w:rsidP="00A33B45">
            <w:pPr>
              <w:jc w:val="both"/>
              <w:rPr>
                <w:b/>
                <w:i/>
                <w:lang w:val="uk-UA"/>
              </w:rPr>
            </w:pPr>
          </w:p>
        </w:tc>
        <w:tc>
          <w:tcPr>
            <w:tcW w:w="12474" w:type="dxa"/>
          </w:tcPr>
          <w:p w:rsidR="00A33B45" w:rsidRPr="00A47317" w:rsidRDefault="004D5D66" w:rsidP="00A33B45">
            <w:pPr>
              <w:jc w:val="both"/>
              <w:rPr>
                <w:rStyle w:val="ac"/>
                <w:b/>
                <w:i w:val="0"/>
                <w:iCs/>
                <w:lang w:val="uk-UA"/>
              </w:rPr>
            </w:pPr>
            <w:r w:rsidRPr="00A47317">
              <w:rPr>
                <w:rStyle w:val="ac"/>
                <w:b/>
                <w:i w:val="0"/>
                <w:iCs/>
                <w:lang w:val="uk-UA"/>
              </w:rPr>
              <w:t>посилення контролю громадськості за складенням, виконанням і звітуванням щодо бюджетних даних, що сприятиме підвищенню рівня прозорості і ефективності бюджетного процесу</w:t>
            </w:r>
          </w:p>
          <w:p w:rsidR="00972414" w:rsidRPr="00A47317" w:rsidRDefault="00972414" w:rsidP="00227261">
            <w:pPr>
              <w:ind w:firstLine="459"/>
              <w:jc w:val="both"/>
              <w:rPr>
                <w:rStyle w:val="ac"/>
                <w:i w:val="0"/>
                <w:iCs/>
                <w:lang w:val="uk-UA"/>
              </w:rPr>
            </w:pPr>
            <w:r w:rsidRPr="00A47317">
              <w:rPr>
                <w:rStyle w:val="ac"/>
                <w:i w:val="0"/>
                <w:iCs/>
                <w:u w:val="single"/>
                <w:lang w:val="uk-UA"/>
              </w:rPr>
              <w:t xml:space="preserve">За інформацією </w:t>
            </w:r>
            <w:proofErr w:type="spellStart"/>
            <w:r w:rsidRPr="00A47317">
              <w:rPr>
                <w:rStyle w:val="ac"/>
                <w:i w:val="0"/>
                <w:iCs/>
                <w:u w:val="single"/>
                <w:lang w:val="uk-UA"/>
              </w:rPr>
              <w:t>Держкомтелебачення</w:t>
            </w:r>
            <w:proofErr w:type="spellEnd"/>
            <w:r w:rsidRPr="00A47317">
              <w:rPr>
                <w:rStyle w:val="ac"/>
                <w:i w:val="0"/>
                <w:iCs/>
                <w:u w:val="single"/>
                <w:lang w:val="uk-UA"/>
              </w:rPr>
              <w:t xml:space="preserve">: </w:t>
            </w:r>
            <w:r w:rsidRPr="00A47317">
              <w:rPr>
                <w:rStyle w:val="ac"/>
                <w:i w:val="0"/>
                <w:iCs/>
                <w:lang w:val="uk-UA"/>
              </w:rPr>
              <w:t>листом комітету від 02.12.2013 було запропоновано привести наказ Мінфіну від 01.12.20110 № 1489 “Про затвердження вимог та форм публічного представлення головними розпорядниками коштів державного бюджету інформації про бюджет” у відповідність до Закону України “Про доступ до публічної інформації”, який зокрема зобов’язує розпорядників бюджетних коштів оприлюднювати інформацію про фінансові ресурси (структуру та обсяг бюджетних коштів, порядок та механізми їх витрачання тощо), надавати запитувачам інформацію про розпорядження бюджетними коштами. У тому числі копії відповідних документів про умови отримання цих коштів та найменування юридичних осіб, які отримали ці кошти.</w:t>
            </w:r>
          </w:p>
          <w:p w:rsidR="00227261" w:rsidRPr="00A47317" w:rsidRDefault="00227261" w:rsidP="00227261">
            <w:pPr>
              <w:ind w:firstLine="459"/>
              <w:jc w:val="both"/>
              <w:rPr>
                <w:lang w:val="uk-UA"/>
              </w:rPr>
            </w:pPr>
            <w:r w:rsidRPr="00A47317">
              <w:rPr>
                <w:rStyle w:val="ac"/>
                <w:i w:val="0"/>
                <w:iCs/>
                <w:u w:val="single"/>
                <w:lang w:val="uk-UA"/>
              </w:rPr>
              <w:t>За інформацією Казначейства:</w:t>
            </w:r>
            <w:r w:rsidRPr="00A47317">
              <w:rPr>
                <w:lang w:val="uk-UA"/>
              </w:rPr>
              <w:t xml:space="preserve"> з метою удосконалення механізму доступу громадськості до інформації про розпорядження бюджетними коштами </w:t>
            </w:r>
            <w:r w:rsidR="00746FE7" w:rsidRPr="00A47317">
              <w:rPr>
                <w:lang w:val="uk-UA"/>
              </w:rPr>
              <w:t>Казначейством</w:t>
            </w:r>
            <w:r w:rsidRPr="00A47317">
              <w:rPr>
                <w:lang w:val="uk-UA"/>
              </w:rPr>
              <w:t xml:space="preserve"> протягом 2013 року здійснювалися відповідні заходи, а саме:</w:t>
            </w:r>
          </w:p>
          <w:p w:rsidR="00227261" w:rsidRPr="00A47317" w:rsidRDefault="00227261" w:rsidP="00227261">
            <w:pPr>
              <w:ind w:firstLine="459"/>
              <w:jc w:val="both"/>
              <w:rPr>
                <w:lang w:val="uk-UA"/>
              </w:rPr>
            </w:pPr>
            <w:r w:rsidRPr="00A47317">
              <w:rPr>
                <w:lang w:val="uk-UA"/>
              </w:rPr>
              <w:t>надавалися відповіді представникам засобів масової інформації та громадськості з питань діяльності Державної казначейської служби України та реалізації соціально-економічних реформ;</w:t>
            </w:r>
          </w:p>
          <w:p w:rsidR="00227261" w:rsidRPr="00A47317" w:rsidRDefault="00227261" w:rsidP="00227261">
            <w:pPr>
              <w:ind w:firstLine="459"/>
              <w:jc w:val="both"/>
              <w:rPr>
                <w:lang w:val="uk-UA"/>
              </w:rPr>
            </w:pPr>
            <w:r w:rsidRPr="00A47317">
              <w:rPr>
                <w:lang w:val="uk-UA"/>
              </w:rPr>
              <w:t>розміщувалася інформація в засобах масової інформації: прес-релізів та інформаційних матеріалів, інформаційних матеріалів з актуальних питань діяльності Казначейства України, коментарів Голови Державної казначейської служби України тощо;</w:t>
            </w:r>
          </w:p>
          <w:p w:rsidR="00227261" w:rsidRDefault="00227261" w:rsidP="00CB68D1">
            <w:pPr>
              <w:ind w:firstLine="459"/>
              <w:jc w:val="both"/>
              <w:rPr>
                <w:lang w:val="uk-UA"/>
              </w:rPr>
            </w:pPr>
            <w:r w:rsidRPr="00A47317">
              <w:rPr>
                <w:lang w:val="uk-UA"/>
              </w:rPr>
              <w:t>публікувалися статті у всеукраїнському науково-практичному журналі “Казна України” щодо виконання соціальних програм Президента України та актуальних питань діяльності Державної казначейської служби України.</w:t>
            </w:r>
          </w:p>
          <w:p w:rsidR="00AA5320" w:rsidRPr="00A47317" w:rsidRDefault="00AA5320" w:rsidP="00CB68D1">
            <w:pPr>
              <w:ind w:firstLine="459"/>
              <w:jc w:val="both"/>
              <w:rPr>
                <w:lang w:val="uk-UA"/>
              </w:rPr>
            </w:pP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 xml:space="preserve">Розгорнута інформація про досягнення Індикатору оцінки </w:t>
            </w:r>
          </w:p>
        </w:tc>
        <w:tc>
          <w:tcPr>
            <w:tcW w:w="12474" w:type="dxa"/>
          </w:tcPr>
          <w:p w:rsidR="00A33B45" w:rsidRPr="00A47317" w:rsidRDefault="004D5D66" w:rsidP="00A33B45">
            <w:pPr>
              <w:jc w:val="both"/>
              <w:rPr>
                <w:rStyle w:val="ac"/>
                <w:b/>
                <w:i w:val="0"/>
                <w:iCs/>
                <w:lang w:val="uk-UA" w:eastAsia="en-US"/>
              </w:rPr>
            </w:pPr>
            <w:r w:rsidRPr="00A47317">
              <w:rPr>
                <w:rStyle w:val="ac"/>
                <w:b/>
                <w:i w:val="0"/>
                <w:iCs/>
                <w:lang w:val="uk-UA" w:eastAsia="en-US"/>
              </w:rPr>
              <w:t>підвищення рівня відкритості бюджету, зокрема щодо показника участі громадськості в бюджетному процесі</w:t>
            </w:r>
          </w:p>
          <w:p w:rsidR="00CB68D1" w:rsidRPr="00A47317" w:rsidRDefault="00CB68D1" w:rsidP="00CB68D1">
            <w:pPr>
              <w:ind w:firstLine="459"/>
              <w:jc w:val="both"/>
              <w:rPr>
                <w:rStyle w:val="ac"/>
                <w:i w:val="0"/>
                <w:iCs/>
                <w:lang w:val="uk-UA"/>
              </w:rPr>
            </w:pPr>
            <w:r w:rsidRPr="00A47317">
              <w:rPr>
                <w:rStyle w:val="ac"/>
                <w:i w:val="0"/>
                <w:iCs/>
                <w:u w:val="single"/>
                <w:lang w:val="uk-UA"/>
              </w:rPr>
              <w:t xml:space="preserve">За інформацією Казначейства: </w:t>
            </w:r>
            <w:r w:rsidRPr="00A47317">
              <w:rPr>
                <w:rStyle w:val="ac"/>
                <w:i w:val="0"/>
                <w:iCs/>
                <w:lang w:val="uk-UA"/>
              </w:rPr>
              <w:t>в рамках виконання завдання забезпечено виконання низки заходів.</w:t>
            </w:r>
          </w:p>
          <w:p w:rsidR="00A237A6" w:rsidRDefault="00A237A6" w:rsidP="00CB68D1">
            <w:pPr>
              <w:ind w:firstLine="459"/>
              <w:jc w:val="both"/>
              <w:rPr>
                <w:rStyle w:val="ac"/>
                <w:i w:val="0"/>
                <w:iCs/>
                <w:u w:val="single"/>
                <w:lang w:val="uk-UA"/>
              </w:rPr>
            </w:pPr>
            <w:r w:rsidRPr="00A47317">
              <w:rPr>
                <w:rStyle w:val="ac"/>
                <w:i w:val="0"/>
                <w:iCs/>
                <w:u w:val="single"/>
                <w:lang w:val="uk-UA"/>
              </w:rPr>
              <w:t xml:space="preserve">За інформацією </w:t>
            </w:r>
            <w:proofErr w:type="spellStart"/>
            <w:r w:rsidRPr="00A47317">
              <w:rPr>
                <w:rStyle w:val="ac"/>
                <w:i w:val="0"/>
                <w:iCs/>
                <w:u w:val="single"/>
                <w:lang w:val="uk-UA"/>
              </w:rPr>
              <w:t>Держкомтелебачення</w:t>
            </w:r>
            <w:proofErr w:type="spellEnd"/>
            <w:r w:rsidRPr="00A47317">
              <w:rPr>
                <w:rStyle w:val="ac"/>
                <w:i w:val="0"/>
                <w:iCs/>
                <w:u w:val="single"/>
                <w:lang w:val="uk-UA"/>
              </w:rPr>
              <w:t xml:space="preserve">: </w:t>
            </w:r>
            <w:r w:rsidRPr="00A47317">
              <w:rPr>
                <w:rStyle w:val="ac"/>
                <w:i w:val="0"/>
                <w:iCs/>
                <w:lang w:val="uk-UA"/>
              </w:rPr>
              <w:t>внесено пропозиції щодо удосконалення законодавства у цій сфері</w:t>
            </w:r>
            <w:r w:rsidRPr="00A47317">
              <w:rPr>
                <w:rStyle w:val="ac"/>
                <w:i w:val="0"/>
                <w:iCs/>
                <w:u w:val="single"/>
                <w:lang w:val="uk-UA"/>
              </w:rPr>
              <w:t xml:space="preserve"> </w:t>
            </w:r>
          </w:p>
          <w:p w:rsidR="00AA5320" w:rsidRPr="00A47317" w:rsidRDefault="00AA5320" w:rsidP="00CB68D1">
            <w:pPr>
              <w:ind w:firstLine="459"/>
              <w:jc w:val="both"/>
              <w:rPr>
                <w:b/>
                <w:i/>
                <w:lang w:val="uk-UA"/>
              </w:rPr>
            </w:pPr>
          </w:p>
        </w:tc>
      </w:tr>
    </w:tbl>
    <w:p w:rsidR="00A33B45" w:rsidRPr="00A47317" w:rsidRDefault="00A33B45"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A33B45" w:rsidRPr="00A47317" w:rsidTr="00B752A8">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lastRenderedPageBreak/>
              <w:t xml:space="preserve">Номер та найменування заходу </w:t>
            </w:r>
          </w:p>
        </w:tc>
        <w:tc>
          <w:tcPr>
            <w:tcW w:w="12474" w:type="dxa"/>
            <w:shd w:val="clear" w:color="auto" w:fill="F2DBDB" w:themeFill="accent2" w:themeFillTint="33"/>
          </w:tcPr>
          <w:p w:rsidR="00A33B45" w:rsidRPr="00A47317" w:rsidRDefault="004D5D66" w:rsidP="00A33B45">
            <w:pPr>
              <w:jc w:val="both"/>
              <w:rPr>
                <w:b/>
                <w:lang w:val="uk-UA"/>
              </w:rPr>
            </w:pPr>
            <w:r w:rsidRPr="00A47317">
              <w:rPr>
                <w:b/>
                <w:u w:val="single"/>
                <w:lang w:val="uk-UA"/>
              </w:rPr>
              <w:t>2</w:t>
            </w:r>
            <w:r w:rsidRPr="00A47317">
              <w:rPr>
                <w:b/>
                <w:lang w:val="uk-UA"/>
              </w:rPr>
              <w:t>. Розроблення пропозицій щодо переліку та змісту інформації про складення та виконання бюджету для публікації в інформаційно-аналітичній системі “Прозорий бюджет” як складовій частині інформаційної системи фінансового менеджменту (ІСФМ)</w:t>
            </w: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Відповідальні за виконання</w:t>
            </w:r>
          </w:p>
        </w:tc>
        <w:tc>
          <w:tcPr>
            <w:tcW w:w="12474" w:type="dxa"/>
          </w:tcPr>
          <w:p w:rsidR="00A33B45" w:rsidRPr="00A47317" w:rsidRDefault="004D5D66" w:rsidP="007D6206">
            <w:pPr>
              <w:jc w:val="both"/>
              <w:rPr>
                <w:b/>
                <w:i/>
                <w:lang w:val="uk-UA"/>
              </w:rPr>
            </w:pPr>
            <w:r w:rsidRPr="00A47317">
              <w:rPr>
                <w:b/>
                <w:lang w:val="uk-UA" w:eastAsia="uk-UA"/>
              </w:rPr>
              <w:t>Мінфін</w:t>
            </w:r>
            <w:r w:rsidR="007D6206" w:rsidRPr="00A47317">
              <w:rPr>
                <w:b/>
                <w:lang w:val="uk-UA" w:eastAsia="uk-UA"/>
              </w:rPr>
              <w:t xml:space="preserve">, </w:t>
            </w:r>
            <w:r w:rsidRPr="00A47317">
              <w:rPr>
                <w:b/>
                <w:lang w:val="uk-UA" w:eastAsia="uk-UA"/>
              </w:rPr>
              <w:t>Казначейство</w:t>
            </w:r>
            <w:r w:rsidR="007D6206" w:rsidRPr="00A47317">
              <w:rPr>
                <w:b/>
                <w:lang w:val="uk-UA" w:eastAsia="uk-UA"/>
              </w:rPr>
              <w:t xml:space="preserve">, </w:t>
            </w:r>
            <w:r w:rsidRPr="00A47317">
              <w:rPr>
                <w:b/>
                <w:lang w:val="uk-UA" w:eastAsia="uk-UA"/>
              </w:rPr>
              <w:t>місцеві органи виконавчої влади</w:t>
            </w: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Інформація про термін виконання</w:t>
            </w:r>
          </w:p>
        </w:tc>
        <w:tc>
          <w:tcPr>
            <w:tcW w:w="12474" w:type="dxa"/>
          </w:tcPr>
          <w:p w:rsidR="00A33B45" w:rsidRPr="00A47317" w:rsidRDefault="004D5D66" w:rsidP="00A33B45">
            <w:pPr>
              <w:jc w:val="both"/>
              <w:rPr>
                <w:b/>
                <w:i/>
                <w:lang w:val="uk-UA"/>
              </w:rPr>
            </w:pPr>
            <w:r w:rsidRPr="00A47317">
              <w:rPr>
                <w:b/>
                <w:lang w:val="uk-UA" w:eastAsia="uk-UA"/>
              </w:rPr>
              <w:t xml:space="preserve">2013 - 2014 </w:t>
            </w:r>
            <w:r w:rsidRPr="00A47317">
              <w:rPr>
                <w:b/>
                <w:lang w:val="uk-UA"/>
              </w:rPr>
              <w:t>роки</w:t>
            </w: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Розгорнута інформація про досягнення очікуваних результатів</w:t>
            </w:r>
          </w:p>
          <w:p w:rsidR="00A33B45" w:rsidRPr="00A47317" w:rsidRDefault="00A33B45" w:rsidP="00A33B45">
            <w:pPr>
              <w:jc w:val="both"/>
              <w:rPr>
                <w:b/>
                <w:i/>
                <w:lang w:val="uk-UA"/>
              </w:rPr>
            </w:pPr>
          </w:p>
        </w:tc>
        <w:tc>
          <w:tcPr>
            <w:tcW w:w="12474" w:type="dxa"/>
          </w:tcPr>
          <w:p w:rsidR="00A33B45" w:rsidRPr="00A47317" w:rsidRDefault="004D5D66" w:rsidP="00A33B45">
            <w:pPr>
              <w:jc w:val="both"/>
              <w:rPr>
                <w:b/>
                <w:lang w:val="uk-UA"/>
              </w:rPr>
            </w:pPr>
            <w:r w:rsidRPr="00A47317">
              <w:rPr>
                <w:b/>
                <w:lang w:val="uk-UA"/>
              </w:rPr>
              <w:t>представлення інформації про складення та виконання бюджету та про ефективність використання бюджетних коштів у доступній для громадськості формі</w:t>
            </w:r>
            <w:r w:rsidR="001C27DC" w:rsidRPr="00A47317">
              <w:rPr>
                <w:b/>
                <w:lang w:val="uk-UA"/>
              </w:rPr>
              <w:t xml:space="preserve"> </w:t>
            </w:r>
          </w:p>
          <w:p w:rsidR="00F06D20" w:rsidRPr="00A47317" w:rsidRDefault="00630394" w:rsidP="00BE2383">
            <w:pPr>
              <w:ind w:firstLine="743"/>
              <w:jc w:val="both"/>
              <w:rPr>
                <w:i/>
                <w:u w:val="single"/>
                <w:lang w:val="uk-UA"/>
              </w:rPr>
            </w:pPr>
            <w:r w:rsidRPr="00A47317">
              <w:rPr>
                <w:rStyle w:val="ac"/>
                <w:i w:val="0"/>
                <w:iCs/>
                <w:u w:val="single"/>
                <w:lang w:val="uk-UA" w:eastAsia="en-US"/>
              </w:rPr>
              <w:t>Мінфін, Казначейство</w:t>
            </w:r>
            <w:r w:rsidRPr="00A47317">
              <w:rPr>
                <w:rStyle w:val="ac"/>
                <w:i w:val="0"/>
                <w:iCs/>
                <w:lang w:val="uk-UA" w:eastAsia="en-US"/>
              </w:rPr>
              <w:t>: завдання знаходиться в стадії виконання.</w:t>
            </w: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 xml:space="preserve">Розгорнута інформація про досягнення Індикатору оцінки </w:t>
            </w:r>
          </w:p>
        </w:tc>
        <w:tc>
          <w:tcPr>
            <w:tcW w:w="12474" w:type="dxa"/>
          </w:tcPr>
          <w:p w:rsidR="00A33B45" w:rsidRPr="00A47317" w:rsidRDefault="004D5D66" w:rsidP="00A33B45">
            <w:pPr>
              <w:jc w:val="both"/>
              <w:rPr>
                <w:rStyle w:val="ac"/>
                <w:b/>
                <w:i w:val="0"/>
                <w:iCs/>
                <w:lang w:val="uk-UA" w:eastAsia="en-US"/>
              </w:rPr>
            </w:pPr>
            <w:r w:rsidRPr="00A47317">
              <w:rPr>
                <w:rStyle w:val="ac"/>
                <w:b/>
                <w:i w:val="0"/>
                <w:iCs/>
                <w:lang w:val="uk-UA" w:eastAsia="en-US"/>
              </w:rPr>
              <w:t>підвищення рівня відкритості бюджету</w:t>
            </w:r>
            <w:r w:rsidR="001C27DC" w:rsidRPr="00A47317">
              <w:rPr>
                <w:rStyle w:val="ac"/>
                <w:b/>
                <w:i w:val="0"/>
                <w:iCs/>
                <w:lang w:val="uk-UA" w:eastAsia="en-US"/>
              </w:rPr>
              <w:t xml:space="preserve"> </w:t>
            </w:r>
          </w:p>
          <w:p w:rsidR="00BF11A8" w:rsidRPr="00A47317" w:rsidRDefault="00F06D20" w:rsidP="00BF11A8">
            <w:pPr>
              <w:ind w:firstLine="459"/>
              <w:jc w:val="both"/>
              <w:rPr>
                <w:i/>
                <w:u w:val="single"/>
                <w:lang w:val="uk-UA"/>
              </w:rPr>
            </w:pPr>
            <w:r w:rsidRPr="00A47317">
              <w:rPr>
                <w:rStyle w:val="ac"/>
                <w:i w:val="0"/>
                <w:iCs/>
                <w:u w:val="single"/>
                <w:lang w:val="uk-UA" w:eastAsia="en-US"/>
              </w:rPr>
              <w:t>Мінфін</w:t>
            </w:r>
            <w:r w:rsidR="00D67E32" w:rsidRPr="00A47317">
              <w:rPr>
                <w:rStyle w:val="ac"/>
                <w:i w:val="0"/>
                <w:iCs/>
                <w:u w:val="single"/>
                <w:lang w:val="uk-UA" w:eastAsia="en-US"/>
              </w:rPr>
              <w:t>, Казначейство</w:t>
            </w:r>
            <w:r w:rsidRPr="00A47317">
              <w:rPr>
                <w:rStyle w:val="ac"/>
                <w:i w:val="0"/>
                <w:iCs/>
                <w:lang w:val="uk-UA" w:eastAsia="en-US"/>
              </w:rPr>
              <w:t>: завдання знаходиться в стадії виконання.</w:t>
            </w:r>
          </w:p>
        </w:tc>
      </w:tr>
    </w:tbl>
    <w:p w:rsidR="00A33B45" w:rsidRPr="00A47317" w:rsidRDefault="00A33B45"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A33B45" w:rsidRPr="00A47317" w:rsidTr="006C5B13">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 xml:space="preserve">Номер та найменування заходу </w:t>
            </w:r>
          </w:p>
        </w:tc>
        <w:tc>
          <w:tcPr>
            <w:tcW w:w="12474" w:type="dxa"/>
            <w:shd w:val="clear" w:color="auto" w:fill="F2DBDB" w:themeFill="accent2" w:themeFillTint="33"/>
          </w:tcPr>
          <w:p w:rsidR="00A33B45" w:rsidRPr="00A47317" w:rsidRDefault="004D5D66" w:rsidP="00A33B45">
            <w:pPr>
              <w:jc w:val="both"/>
              <w:rPr>
                <w:b/>
                <w:lang w:val="uk-UA"/>
              </w:rPr>
            </w:pPr>
            <w:r w:rsidRPr="00A47317">
              <w:rPr>
                <w:b/>
                <w:u w:val="single"/>
                <w:lang w:val="uk-UA" w:eastAsia="uk-UA"/>
              </w:rPr>
              <w:t>3</w:t>
            </w:r>
            <w:r w:rsidRPr="00A47317">
              <w:rPr>
                <w:b/>
                <w:lang w:val="uk-UA" w:eastAsia="uk-UA"/>
              </w:rPr>
              <w:t xml:space="preserve">. </w:t>
            </w:r>
            <w:r w:rsidRPr="00A47317">
              <w:rPr>
                <w:b/>
                <w:lang w:val="uk-UA"/>
              </w:rPr>
              <w:t>Сприяння проведенню громадської експертизи проектів актів бюджетного законодавства</w:t>
            </w: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Відповідальні за виконання</w:t>
            </w:r>
          </w:p>
        </w:tc>
        <w:tc>
          <w:tcPr>
            <w:tcW w:w="12474" w:type="dxa"/>
          </w:tcPr>
          <w:p w:rsidR="00A33B45" w:rsidRPr="00A47317" w:rsidRDefault="004D5D66" w:rsidP="00A33B45">
            <w:pPr>
              <w:jc w:val="both"/>
              <w:rPr>
                <w:b/>
                <w:lang w:val="uk-UA" w:eastAsia="uk-UA"/>
              </w:rPr>
            </w:pPr>
            <w:r w:rsidRPr="00A47317">
              <w:rPr>
                <w:b/>
                <w:lang w:val="uk-UA" w:eastAsia="uk-UA"/>
              </w:rPr>
              <w:t>Мінфін</w:t>
            </w:r>
          </w:p>
          <w:p w:rsidR="009526C0" w:rsidRPr="00A47317" w:rsidRDefault="009526C0" w:rsidP="00A33B45">
            <w:pPr>
              <w:jc w:val="both"/>
              <w:rPr>
                <w:b/>
                <w:lang w:val="uk-UA" w:eastAsia="uk-UA"/>
              </w:rPr>
            </w:pPr>
          </w:p>
          <w:p w:rsidR="009526C0" w:rsidRPr="00A47317" w:rsidRDefault="009526C0" w:rsidP="00A33B45">
            <w:pPr>
              <w:jc w:val="both"/>
              <w:rPr>
                <w:b/>
                <w:i/>
                <w:lang w:val="uk-UA"/>
              </w:rPr>
            </w:pP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Інформація про термін виконання</w:t>
            </w:r>
          </w:p>
        </w:tc>
        <w:tc>
          <w:tcPr>
            <w:tcW w:w="12474" w:type="dxa"/>
          </w:tcPr>
          <w:p w:rsidR="00A33B45" w:rsidRPr="00A47317" w:rsidRDefault="009526C0" w:rsidP="00A33B45">
            <w:pPr>
              <w:jc w:val="both"/>
              <w:rPr>
                <w:b/>
                <w:lang w:val="uk-UA" w:eastAsia="uk-UA"/>
              </w:rPr>
            </w:pPr>
            <w:r w:rsidRPr="00A47317">
              <w:rPr>
                <w:b/>
                <w:lang w:val="uk-UA" w:eastAsia="uk-UA"/>
              </w:rPr>
              <w:t>П</w:t>
            </w:r>
            <w:r w:rsidR="004D5D66" w:rsidRPr="00A47317">
              <w:rPr>
                <w:b/>
                <w:lang w:val="uk-UA" w:eastAsia="uk-UA"/>
              </w:rPr>
              <w:t>остійно</w:t>
            </w:r>
          </w:p>
          <w:p w:rsidR="009526C0" w:rsidRPr="00A47317" w:rsidRDefault="009526C0" w:rsidP="00A33B45">
            <w:pPr>
              <w:jc w:val="both"/>
              <w:rPr>
                <w:b/>
                <w:lang w:val="uk-UA" w:eastAsia="uk-UA"/>
              </w:rPr>
            </w:pPr>
          </w:p>
          <w:p w:rsidR="009526C0" w:rsidRPr="00A47317" w:rsidRDefault="009526C0" w:rsidP="00A33B45">
            <w:pPr>
              <w:jc w:val="both"/>
              <w:rPr>
                <w:b/>
                <w:i/>
                <w:lang w:val="uk-UA"/>
              </w:rPr>
            </w:pPr>
          </w:p>
        </w:tc>
      </w:tr>
      <w:tr w:rsidR="0062761A" w:rsidRPr="00A47317" w:rsidTr="00A33B45">
        <w:tc>
          <w:tcPr>
            <w:tcW w:w="2977" w:type="dxa"/>
            <w:shd w:val="clear" w:color="auto" w:fill="DBE5F1" w:themeFill="accent1" w:themeFillTint="33"/>
          </w:tcPr>
          <w:p w:rsidR="0062761A" w:rsidRPr="00A47317" w:rsidRDefault="0062761A" w:rsidP="00A33B45">
            <w:pPr>
              <w:jc w:val="both"/>
              <w:rPr>
                <w:b/>
                <w:lang w:val="uk-UA"/>
              </w:rPr>
            </w:pPr>
            <w:r w:rsidRPr="00A47317">
              <w:rPr>
                <w:b/>
                <w:lang w:val="uk-UA"/>
              </w:rPr>
              <w:t>Розгорнута інформація про досягнення очікуваних результатів</w:t>
            </w:r>
          </w:p>
          <w:p w:rsidR="0062761A" w:rsidRPr="00A47317" w:rsidRDefault="0062761A" w:rsidP="00A33B45">
            <w:pPr>
              <w:jc w:val="both"/>
              <w:rPr>
                <w:b/>
                <w:i/>
                <w:lang w:val="uk-UA"/>
              </w:rPr>
            </w:pPr>
          </w:p>
        </w:tc>
        <w:tc>
          <w:tcPr>
            <w:tcW w:w="12474" w:type="dxa"/>
          </w:tcPr>
          <w:p w:rsidR="0062761A" w:rsidRPr="00A47317" w:rsidRDefault="0062761A" w:rsidP="00110A04">
            <w:pPr>
              <w:jc w:val="both"/>
              <w:rPr>
                <w:rStyle w:val="ac"/>
                <w:b/>
                <w:i w:val="0"/>
                <w:iCs/>
                <w:lang w:val="uk-UA"/>
              </w:rPr>
            </w:pPr>
            <w:r w:rsidRPr="00A47317">
              <w:rPr>
                <w:rStyle w:val="ac"/>
                <w:b/>
                <w:i w:val="0"/>
                <w:iCs/>
                <w:lang w:val="uk-UA"/>
              </w:rPr>
              <w:t>підвищення рівня транспарентності бюджетної системи</w:t>
            </w:r>
          </w:p>
          <w:p w:rsidR="0062761A" w:rsidRPr="00A47317" w:rsidRDefault="0062761A" w:rsidP="00110A04">
            <w:pPr>
              <w:ind w:firstLine="459"/>
              <w:jc w:val="both"/>
              <w:rPr>
                <w:b/>
                <w:i/>
                <w:lang w:val="uk-UA"/>
              </w:rPr>
            </w:pPr>
            <w:r w:rsidRPr="00A47317">
              <w:rPr>
                <w:u w:val="single"/>
                <w:lang w:val="uk-UA"/>
              </w:rPr>
              <w:t>Мінфін:</w:t>
            </w:r>
            <w:r w:rsidRPr="00A47317">
              <w:rPr>
                <w:lang w:val="uk-UA"/>
              </w:rPr>
              <w:t xml:space="preserve"> на офіційному веб-сайті Міністерства та </w:t>
            </w:r>
            <w:proofErr w:type="spellStart"/>
            <w:r w:rsidRPr="00A47317">
              <w:rPr>
                <w:lang w:val="uk-UA"/>
              </w:rPr>
              <w:t>Інтернет-форумі</w:t>
            </w:r>
            <w:proofErr w:type="spellEnd"/>
            <w:r w:rsidRPr="00A47317">
              <w:rPr>
                <w:lang w:val="uk-UA"/>
              </w:rPr>
              <w:t xml:space="preserve"> розміщується актуальна інформація з питань діяльності Мінфіну, а також надаються коментарі та роз’яснення громадськості щодо використання державного майна та бюджетних коштів. </w:t>
            </w:r>
          </w:p>
          <w:p w:rsidR="00630394" w:rsidRPr="00A47317" w:rsidRDefault="00630394" w:rsidP="00110A04">
            <w:pPr>
              <w:ind w:firstLine="459"/>
              <w:jc w:val="both"/>
              <w:rPr>
                <w:b/>
                <w:i/>
                <w:lang w:val="uk-UA"/>
              </w:rPr>
            </w:pPr>
          </w:p>
        </w:tc>
      </w:tr>
      <w:tr w:rsidR="0062761A" w:rsidRPr="00A47317" w:rsidTr="00A33B45">
        <w:tc>
          <w:tcPr>
            <w:tcW w:w="2977" w:type="dxa"/>
            <w:shd w:val="clear" w:color="auto" w:fill="DBE5F1" w:themeFill="accent1" w:themeFillTint="33"/>
          </w:tcPr>
          <w:p w:rsidR="0062761A" w:rsidRPr="00A47317" w:rsidRDefault="0062761A" w:rsidP="00A33B45">
            <w:pPr>
              <w:jc w:val="both"/>
              <w:rPr>
                <w:b/>
                <w:lang w:val="uk-UA"/>
              </w:rPr>
            </w:pPr>
            <w:r w:rsidRPr="00A47317">
              <w:rPr>
                <w:b/>
                <w:lang w:val="uk-UA"/>
              </w:rPr>
              <w:t xml:space="preserve">Розгорнута інформація про досягнення Індикатору оцінки </w:t>
            </w:r>
          </w:p>
        </w:tc>
        <w:tc>
          <w:tcPr>
            <w:tcW w:w="12474" w:type="dxa"/>
          </w:tcPr>
          <w:p w:rsidR="0062761A" w:rsidRPr="00A47317" w:rsidRDefault="0062761A" w:rsidP="00110A04">
            <w:pPr>
              <w:jc w:val="both"/>
              <w:rPr>
                <w:rStyle w:val="ac"/>
                <w:b/>
                <w:i w:val="0"/>
                <w:iCs/>
                <w:lang w:val="uk-UA" w:eastAsia="en-US"/>
              </w:rPr>
            </w:pPr>
            <w:r w:rsidRPr="00A47317">
              <w:rPr>
                <w:rStyle w:val="ac"/>
                <w:b/>
                <w:i w:val="0"/>
                <w:iCs/>
                <w:lang w:val="uk-UA" w:eastAsia="en-US"/>
              </w:rPr>
              <w:t>підвищення рівня відкритості бюджету</w:t>
            </w:r>
          </w:p>
          <w:p w:rsidR="0062761A" w:rsidRPr="00A47317" w:rsidRDefault="00630394" w:rsidP="00110A04">
            <w:pPr>
              <w:ind w:firstLine="459"/>
              <w:jc w:val="both"/>
              <w:rPr>
                <w:b/>
                <w:i/>
                <w:lang w:val="uk-UA"/>
              </w:rPr>
            </w:pPr>
            <w:r w:rsidRPr="00A47317">
              <w:rPr>
                <w:rStyle w:val="ac"/>
                <w:i w:val="0"/>
                <w:iCs/>
                <w:u w:val="single"/>
                <w:lang w:val="uk-UA" w:eastAsia="en-US"/>
              </w:rPr>
              <w:t>Мінфін</w:t>
            </w:r>
            <w:r w:rsidRPr="00A47317">
              <w:rPr>
                <w:rStyle w:val="ac"/>
                <w:i w:val="0"/>
                <w:iCs/>
                <w:lang w:val="uk-UA" w:eastAsia="en-US"/>
              </w:rPr>
              <w:t>: завдання знаходиться в стадії виконання.</w:t>
            </w:r>
          </w:p>
          <w:p w:rsidR="00630394" w:rsidRPr="00A47317" w:rsidRDefault="00630394" w:rsidP="00110A04">
            <w:pPr>
              <w:ind w:firstLine="459"/>
              <w:jc w:val="both"/>
              <w:rPr>
                <w:b/>
                <w:i/>
                <w:lang w:val="uk-UA"/>
              </w:rPr>
            </w:pPr>
          </w:p>
        </w:tc>
      </w:tr>
      <w:tr w:rsidR="00A33B45" w:rsidRPr="00A47317" w:rsidTr="006C5B13">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 xml:space="preserve">Номер та найменування заходу </w:t>
            </w:r>
          </w:p>
        </w:tc>
        <w:tc>
          <w:tcPr>
            <w:tcW w:w="12474" w:type="dxa"/>
            <w:shd w:val="clear" w:color="auto" w:fill="F2DBDB" w:themeFill="accent2" w:themeFillTint="33"/>
          </w:tcPr>
          <w:p w:rsidR="00A33B45" w:rsidRPr="00A47317" w:rsidRDefault="004D5D66" w:rsidP="00A33B45">
            <w:pPr>
              <w:jc w:val="both"/>
              <w:rPr>
                <w:b/>
                <w:lang w:val="uk-UA"/>
              </w:rPr>
            </w:pPr>
            <w:r w:rsidRPr="00A47317">
              <w:rPr>
                <w:b/>
                <w:u w:val="single"/>
                <w:lang w:val="uk-UA" w:eastAsia="uk-UA"/>
              </w:rPr>
              <w:t>4</w:t>
            </w:r>
            <w:r w:rsidRPr="00A47317">
              <w:rPr>
                <w:b/>
                <w:lang w:val="uk-UA" w:eastAsia="uk-UA"/>
              </w:rPr>
              <w:t>. Удосконалення</w:t>
            </w:r>
            <w:r w:rsidRPr="00A47317">
              <w:rPr>
                <w:b/>
                <w:lang w:val="uk-UA"/>
              </w:rPr>
              <w:t xml:space="preserve"> організаційного та методичного забезпечення діяльності громадської ради при Мінфіні</w:t>
            </w: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Відповідальні за виконання</w:t>
            </w:r>
          </w:p>
        </w:tc>
        <w:tc>
          <w:tcPr>
            <w:tcW w:w="12474" w:type="dxa"/>
          </w:tcPr>
          <w:p w:rsidR="00A33B45" w:rsidRPr="00A47317" w:rsidRDefault="004D5D66" w:rsidP="004D5D66">
            <w:pPr>
              <w:jc w:val="both"/>
              <w:rPr>
                <w:b/>
                <w:i/>
                <w:lang w:val="uk-UA"/>
              </w:rPr>
            </w:pPr>
            <w:r w:rsidRPr="00A47317">
              <w:rPr>
                <w:b/>
                <w:lang w:val="uk-UA" w:eastAsia="uk-UA"/>
              </w:rPr>
              <w:t>Мінфін, державна навчально-наукова установа “Академія фінансового управління” (за згодою)</w:t>
            </w: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lastRenderedPageBreak/>
              <w:t>Інформація про термін виконання</w:t>
            </w:r>
          </w:p>
        </w:tc>
        <w:tc>
          <w:tcPr>
            <w:tcW w:w="12474" w:type="dxa"/>
          </w:tcPr>
          <w:p w:rsidR="00A33B45" w:rsidRPr="00A47317" w:rsidRDefault="004D5D66" w:rsidP="00A33B45">
            <w:pPr>
              <w:jc w:val="both"/>
              <w:rPr>
                <w:b/>
                <w:i/>
                <w:lang w:val="uk-UA"/>
              </w:rPr>
            </w:pPr>
            <w:r w:rsidRPr="00A47317">
              <w:rPr>
                <w:b/>
                <w:lang w:val="uk-UA" w:eastAsia="uk-UA"/>
              </w:rPr>
              <w:t>постійно</w:t>
            </w: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Розгорнута інформація про досягнення очікуваних результатів</w:t>
            </w:r>
          </w:p>
          <w:p w:rsidR="00A33B45" w:rsidRPr="00A47317" w:rsidRDefault="00A33B45" w:rsidP="00A33B45">
            <w:pPr>
              <w:jc w:val="both"/>
              <w:rPr>
                <w:b/>
                <w:i/>
                <w:lang w:val="uk-UA"/>
              </w:rPr>
            </w:pPr>
          </w:p>
        </w:tc>
        <w:tc>
          <w:tcPr>
            <w:tcW w:w="12474" w:type="dxa"/>
          </w:tcPr>
          <w:p w:rsidR="00A33B45" w:rsidRPr="00A47317" w:rsidRDefault="004D5D66" w:rsidP="00A33B45">
            <w:pPr>
              <w:jc w:val="both"/>
              <w:rPr>
                <w:rStyle w:val="ac"/>
                <w:b/>
                <w:i w:val="0"/>
                <w:iCs/>
                <w:lang w:val="uk-UA"/>
              </w:rPr>
            </w:pPr>
            <w:r w:rsidRPr="00A47317">
              <w:rPr>
                <w:rStyle w:val="ac"/>
                <w:b/>
                <w:i w:val="0"/>
                <w:iCs/>
                <w:lang w:val="uk-UA"/>
              </w:rPr>
              <w:t>посилення контролю громадськості за складенням, виконанням і звітуванням щодо бюджетних даних</w:t>
            </w:r>
          </w:p>
          <w:p w:rsidR="0044315C" w:rsidRPr="00A47317" w:rsidRDefault="0044315C" w:rsidP="00630394">
            <w:pPr>
              <w:ind w:firstLine="567"/>
              <w:jc w:val="both"/>
              <w:rPr>
                <w:b/>
                <w:i/>
                <w:lang w:val="uk-UA"/>
              </w:rPr>
            </w:pPr>
            <w:r w:rsidRPr="00A47317">
              <w:rPr>
                <w:u w:val="single"/>
                <w:lang w:val="uk-UA"/>
              </w:rPr>
              <w:t>Мінфін:</w:t>
            </w:r>
            <w:r w:rsidRPr="00A47317">
              <w:rPr>
                <w:lang w:val="uk-UA"/>
              </w:rPr>
              <w:t xml:space="preserve"> проведенню спільних з громадськістю консультацій та заходів щодо розроблення та реалізації інструментів із запобігання корупції у сфері управління державними фінансами, а також формування та реалізації державної фінансової і бюджетної політики сприяє розроблення плану проведення Міністерством фінансів консультацій з громадськістю на 2014 рік та плану роботи Громадської ради при Міністерстві фінансів на 2014 рік. </w:t>
            </w:r>
          </w:p>
        </w:tc>
      </w:tr>
      <w:tr w:rsidR="00A33B45" w:rsidRPr="00A47317" w:rsidTr="00A33B45">
        <w:tc>
          <w:tcPr>
            <w:tcW w:w="2977" w:type="dxa"/>
            <w:shd w:val="clear" w:color="auto" w:fill="DBE5F1" w:themeFill="accent1" w:themeFillTint="33"/>
          </w:tcPr>
          <w:p w:rsidR="00A33B45" w:rsidRPr="00A47317" w:rsidRDefault="00A33B45" w:rsidP="00A33B45">
            <w:pPr>
              <w:jc w:val="both"/>
              <w:rPr>
                <w:b/>
                <w:lang w:val="uk-UA"/>
              </w:rPr>
            </w:pPr>
            <w:r w:rsidRPr="00A47317">
              <w:rPr>
                <w:b/>
                <w:lang w:val="uk-UA"/>
              </w:rPr>
              <w:t xml:space="preserve">Розгорнута інформація про досягнення Індикатору оцінки </w:t>
            </w:r>
          </w:p>
        </w:tc>
        <w:tc>
          <w:tcPr>
            <w:tcW w:w="12474" w:type="dxa"/>
          </w:tcPr>
          <w:p w:rsidR="00A33B45" w:rsidRPr="00A47317" w:rsidRDefault="00842BAE" w:rsidP="00A33B45">
            <w:pPr>
              <w:jc w:val="both"/>
              <w:rPr>
                <w:rStyle w:val="ac"/>
                <w:b/>
                <w:i w:val="0"/>
                <w:iCs/>
                <w:lang w:val="uk-UA" w:eastAsia="en-US"/>
              </w:rPr>
            </w:pPr>
            <w:r w:rsidRPr="00A47317">
              <w:rPr>
                <w:rStyle w:val="ac"/>
                <w:b/>
                <w:i w:val="0"/>
                <w:iCs/>
                <w:lang w:val="uk-UA" w:eastAsia="en-US"/>
              </w:rPr>
              <w:t>підвищення рівня відкритості бюджету</w:t>
            </w:r>
          </w:p>
          <w:p w:rsidR="0044315C" w:rsidRPr="00A47317" w:rsidRDefault="0044315C" w:rsidP="00630394">
            <w:pPr>
              <w:jc w:val="both"/>
              <w:rPr>
                <w:b/>
                <w:i/>
                <w:lang w:val="uk-UA"/>
              </w:rPr>
            </w:pPr>
          </w:p>
        </w:tc>
      </w:tr>
    </w:tbl>
    <w:p w:rsidR="00A33B45" w:rsidRPr="00A47317" w:rsidRDefault="00A33B45" w:rsidP="00A33B45">
      <w:pPr>
        <w:rPr>
          <w:b/>
          <w:lang w:val="uk-UA"/>
        </w:rPr>
      </w:pPr>
    </w:p>
    <w:tbl>
      <w:tblPr>
        <w:tblStyle w:val="a6"/>
        <w:tblW w:w="15451" w:type="dxa"/>
        <w:tblInd w:w="-34" w:type="dxa"/>
        <w:tblLook w:val="04A0" w:firstRow="1" w:lastRow="0" w:firstColumn="1" w:lastColumn="0" w:noHBand="0" w:noVBand="1"/>
      </w:tblPr>
      <w:tblGrid>
        <w:gridCol w:w="2977"/>
        <w:gridCol w:w="12474"/>
      </w:tblGrid>
      <w:tr w:rsidR="00842BAE" w:rsidRPr="00A47317" w:rsidTr="006C5B13">
        <w:tc>
          <w:tcPr>
            <w:tcW w:w="2977" w:type="dxa"/>
            <w:shd w:val="clear" w:color="auto" w:fill="DBE5F1" w:themeFill="accent1" w:themeFillTint="33"/>
          </w:tcPr>
          <w:p w:rsidR="00842BAE" w:rsidRPr="00A47317" w:rsidRDefault="00842BAE" w:rsidP="00D86084">
            <w:pPr>
              <w:jc w:val="both"/>
              <w:rPr>
                <w:b/>
                <w:lang w:val="uk-UA"/>
              </w:rPr>
            </w:pPr>
            <w:r w:rsidRPr="00A47317">
              <w:rPr>
                <w:b/>
                <w:lang w:val="uk-UA"/>
              </w:rPr>
              <w:t xml:space="preserve">Номер та найменування заходу </w:t>
            </w:r>
          </w:p>
        </w:tc>
        <w:tc>
          <w:tcPr>
            <w:tcW w:w="12474" w:type="dxa"/>
            <w:shd w:val="clear" w:color="auto" w:fill="F2DBDB" w:themeFill="accent2" w:themeFillTint="33"/>
          </w:tcPr>
          <w:p w:rsidR="00842BAE" w:rsidRPr="00A47317" w:rsidRDefault="00842BAE" w:rsidP="00842BAE">
            <w:pPr>
              <w:jc w:val="both"/>
              <w:rPr>
                <w:b/>
                <w:lang w:val="uk-UA"/>
              </w:rPr>
            </w:pPr>
            <w:r w:rsidRPr="00A47317">
              <w:rPr>
                <w:b/>
                <w:u w:val="single"/>
                <w:lang w:val="uk-UA" w:eastAsia="uk-UA"/>
              </w:rPr>
              <w:t>5</w:t>
            </w:r>
            <w:r w:rsidRPr="00A47317">
              <w:rPr>
                <w:b/>
                <w:lang w:val="uk-UA" w:eastAsia="uk-UA"/>
              </w:rPr>
              <w:t>.</w:t>
            </w:r>
            <w:r w:rsidRPr="00A47317">
              <w:rPr>
                <w:b/>
                <w:lang w:val="uk-UA"/>
              </w:rPr>
              <w:t xml:space="preserve"> Забезпечення оприлюднення проектів нормативно-правових актів бюджетного законодавства відповідно до </w:t>
            </w:r>
            <w:proofErr w:type="spellStart"/>
            <w:r w:rsidRPr="00A47317">
              <w:rPr>
                <w:b/>
                <w:lang w:val="uk-UA"/>
              </w:rPr>
              <w:t>ст</w:t>
            </w:r>
            <w:proofErr w:type="spellEnd"/>
            <w:r w:rsidRPr="00A47317">
              <w:rPr>
                <w:b/>
                <w:lang w:val="uk-UA"/>
              </w:rPr>
              <w:t>атті 15 Закону України “Про доступ до публічної інформації”</w:t>
            </w:r>
          </w:p>
          <w:p w:rsidR="009526C0" w:rsidRPr="00A47317" w:rsidRDefault="009526C0" w:rsidP="00842BAE">
            <w:pPr>
              <w:jc w:val="both"/>
              <w:rPr>
                <w:b/>
                <w:lang w:val="uk-UA"/>
              </w:rPr>
            </w:pPr>
          </w:p>
          <w:p w:rsidR="00630394" w:rsidRPr="00A47317" w:rsidRDefault="00630394" w:rsidP="00842BAE">
            <w:pPr>
              <w:jc w:val="both"/>
              <w:rPr>
                <w:b/>
                <w:lang w:val="uk-UA"/>
              </w:rPr>
            </w:pPr>
          </w:p>
        </w:tc>
      </w:tr>
      <w:tr w:rsidR="00842BAE" w:rsidRPr="00A47317" w:rsidTr="00D86084">
        <w:tc>
          <w:tcPr>
            <w:tcW w:w="2977" w:type="dxa"/>
            <w:shd w:val="clear" w:color="auto" w:fill="DBE5F1" w:themeFill="accent1" w:themeFillTint="33"/>
          </w:tcPr>
          <w:p w:rsidR="00842BAE" w:rsidRPr="00A47317" w:rsidRDefault="00842BAE" w:rsidP="00D86084">
            <w:pPr>
              <w:jc w:val="both"/>
              <w:rPr>
                <w:b/>
                <w:lang w:val="uk-UA"/>
              </w:rPr>
            </w:pPr>
            <w:r w:rsidRPr="00A47317">
              <w:rPr>
                <w:b/>
                <w:lang w:val="uk-UA"/>
              </w:rPr>
              <w:t>Відповідальні за виконання</w:t>
            </w:r>
          </w:p>
        </w:tc>
        <w:tc>
          <w:tcPr>
            <w:tcW w:w="12474" w:type="dxa"/>
          </w:tcPr>
          <w:p w:rsidR="00842BAE" w:rsidRPr="00A47317" w:rsidRDefault="00842BAE" w:rsidP="00D86084">
            <w:pPr>
              <w:jc w:val="both"/>
              <w:rPr>
                <w:b/>
                <w:i/>
                <w:lang w:val="uk-UA"/>
              </w:rPr>
            </w:pPr>
            <w:r w:rsidRPr="00A47317">
              <w:rPr>
                <w:b/>
                <w:lang w:val="uk-UA" w:eastAsia="uk-UA"/>
              </w:rPr>
              <w:t>Мінфін</w:t>
            </w:r>
          </w:p>
        </w:tc>
      </w:tr>
      <w:tr w:rsidR="00842BAE" w:rsidRPr="00A47317" w:rsidTr="00D86084">
        <w:tc>
          <w:tcPr>
            <w:tcW w:w="2977" w:type="dxa"/>
            <w:shd w:val="clear" w:color="auto" w:fill="DBE5F1" w:themeFill="accent1" w:themeFillTint="33"/>
          </w:tcPr>
          <w:p w:rsidR="00842BAE" w:rsidRPr="00A47317" w:rsidRDefault="00842BAE" w:rsidP="00D86084">
            <w:pPr>
              <w:jc w:val="both"/>
              <w:rPr>
                <w:b/>
                <w:lang w:val="uk-UA"/>
              </w:rPr>
            </w:pPr>
            <w:r w:rsidRPr="00A47317">
              <w:rPr>
                <w:b/>
                <w:lang w:val="uk-UA"/>
              </w:rPr>
              <w:t>Інформація про термін виконання</w:t>
            </w:r>
          </w:p>
        </w:tc>
        <w:tc>
          <w:tcPr>
            <w:tcW w:w="12474" w:type="dxa"/>
          </w:tcPr>
          <w:p w:rsidR="00842BAE" w:rsidRPr="00A47317" w:rsidRDefault="00842BAE" w:rsidP="00D86084">
            <w:pPr>
              <w:jc w:val="both"/>
              <w:rPr>
                <w:b/>
                <w:i/>
                <w:lang w:val="uk-UA"/>
              </w:rPr>
            </w:pPr>
            <w:r w:rsidRPr="00A47317">
              <w:rPr>
                <w:b/>
                <w:lang w:val="uk-UA" w:eastAsia="uk-UA"/>
              </w:rPr>
              <w:t>постійно</w:t>
            </w:r>
          </w:p>
        </w:tc>
      </w:tr>
      <w:tr w:rsidR="00842BAE" w:rsidRPr="00A47317" w:rsidTr="00D86084">
        <w:tc>
          <w:tcPr>
            <w:tcW w:w="2977" w:type="dxa"/>
            <w:shd w:val="clear" w:color="auto" w:fill="DBE5F1" w:themeFill="accent1" w:themeFillTint="33"/>
          </w:tcPr>
          <w:p w:rsidR="00842BAE" w:rsidRPr="00A47317" w:rsidRDefault="00842BAE" w:rsidP="00D86084">
            <w:pPr>
              <w:jc w:val="both"/>
              <w:rPr>
                <w:b/>
                <w:lang w:val="uk-UA"/>
              </w:rPr>
            </w:pPr>
            <w:r w:rsidRPr="00A47317">
              <w:rPr>
                <w:b/>
                <w:lang w:val="uk-UA"/>
              </w:rPr>
              <w:t>Розгорнута інформація про досягнення очікуваних результатів</w:t>
            </w:r>
          </w:p>
          <w:p w:rsidR="00842BAE" w:rsidRPr="00A47317" w:rsidRDefault="00842BAE" w:rsidP="00D86084">
            <w:pPr>
              <w:jc w:val="both"/>
              <w:rPr>
                <w:b/>
                <w:i/>
                <w:lang w:val="uk-UA"/>
              </w:rPr>
            </w:pPr>
          </w:p>
        </w:tc>
        <w:tc>
          <w:tcPr>
            <w:tcW w:w="12474" w:type="dxa"/>
          </w:tcPr>
          <w:p w:rsidR="00842BAE" w:rsidRPr="00A47317" w:rsidRDefault="00842BAE" w:rsidP="00D86084">
            <w:pPr>
              <w:jc w:val="both"/>
              <w:rPr>
                <w:rStyle w:val="ac"/>
                <w:b/>
                <w:i w:val="0"/>
                <w:iCs/>
                <w:lang w:val="uk-UA"/>
              </w:rPr>
            </w:pPr>
            <w:r w:rsidRPr="00A47317">
              <w:rPr>
                <w:rStyle w:val="ac"/>
                <w:b/>
                <w:i w:val="0"/>
                <w:iCs/>
                <w:lang w:val="uk-UA"/>
              </w:rPr>
              <w:t>підвищення рівня транспарентності бюджетної системи</w:t>
            </w:r>
          </w:p>
          <w:p w:rsidR="00A70D32" w:rsidRPr="00A47317" w:rsidRDefault="00A70D32" w:rsidP="00630394">
            <w:pPr>
              <w:ind w:firstLine="459"/>
              <w:jc w:val="both"/>
              <w:rPr>
                <w:b/>
                <w:i/>
                <w:lang w:val="uk-UA"/>
              </w:rPr>
            </w:pPr>
            <w:r w:rsidRPr="00A47317">
              <w:rPr>
                <w:u w:val="single"/>
                <w:lang w:val="uk-UA"/>
              </w:rPr>
              <w:t>Мінфін:</w:t>
            </w:r>
            <w:r w:rsidRPr="00A47317">
              <w:rPr>
                <w:lang w:val="uk-UA"/>
              </w:rPr>
              <w:t xml:space="preserve"> на офіційному веб-сайті Міністерства та </w:t>
            </w:r>
            <w:proofErr w:type="spellStart"/>
            <w:r w:rsidRPr="00A47317">
              <w:rPr>
                <w:lang w:val="uk-UA"/>
              </w:rPr>
              <w:t>Інтернет-форумі</w:t>
            </w:r>
            <w:proofErr w:type="spellEnd"/>
            <w:r w:rsidRPr="00A47317">
              <w:rPr>
                <w:lang w:val="uk-UA"/>
              </w:rPr>
              <w:t xml:space="preserve"> розміщується актуальна інформац</w:t>
            </w:r>
            <w:r w:rsidR="00630394" w:rsidRPr="00A47317">
              <w:rPr>
                <w:lang w:val="uk-UA"/>
              </w:rPr>
              <w:t>ія з питань діяльності Мінфіну.</w:t>
            </w:r>
          </w:p>
        </w:tc>
      </w:tr>
      <w:tr w:rsidR="00842BAE" w:rsidRPr="00A47317" w:rsidTr="00D86084">
        <w:tc>
          <w:tcPr>
            <w:tcW w:w="2977" w:type="dxa"/>
            <w:shd w:val="clear" w:color="auto" w:fill="DBE5F1" w:themeFill="accent1" w:themeFillTint="33"/>
          </w:tcPr>
          <w:p w:rsidR="00842BAE" w:rsidRPr="00A47317" w:rsidRDefault="00842BAE" w:rsidP="00D86084">
            <w:pPr>
              <w:jc w:val="both"/>
              <w:rPr>
                <w:b/>
                <w:lang w:val="uk-UA"/>
              </w:rPr>
            </w:pPr>
            <w:r w:rsidRPr="00A47317">
              <w:rPr>
                <w:b/>
                <w:lang w:val="uk-UA"/>
              </w:rPr>
              <w:t xml:space="preserve">Розгорнута інформація про досягнення Індикатору оцінки </w:t>
            </w:r>
          </w:p>
        </w:tc>
        <w:tc>
          <w:tcPr>
            <w:tcW w:w="12474" w:type="dxa"/>
          </w:tcPr>
          <w:p w:rsidR="00842BAE" w:rsidRPr="00A47317" w:rsidRDefault="00842BAE" w:rsidP="00D86084">
            <w:pPr>
              <w:jc w:val="both"/>
              <w:rPr>
                <w:rStyle w:val="ac"/>
                <w:b/>
                <w:i w:val="0"/>
                <w:iCs/>
                <w:lang w:val="uk-UA" w:eastAsia="en-US"/>
              </w:rPr>
            </w:pPr>
            <w:r w:rsidRPr="00A47317">
              <w:rPr>
                <w:rStyle w:val="ac"/>
                <w:b/>
                <w:i w:val="0"/>
                <w:iCs/>
                <w:lang w:val="uk-UA" w:eastAsia="en-US"/>
              </w:rPr>
              <w:t>підвищення рівня відкритості бюджету</w:t>
            </w:r>
          </w:p>
          <w:p w:rsidR="00A70D32" w:rsidRPr="00A47317" w:rsidRDefault="00A70D32" w:rsidP="00A70D32">
            <w:pPr>
              <w:ind w:firstLine="459"/>
              <w:jc w:val="both"/>
              <w:rPr>
                <w:lang w:val="uk-UA"/>
              </w:rPr>
            </w:pPr>
            <w:r w:rsidRPr="00A47317">
              <w:rPr>
                <w:u w:val="single"/>
                <w:lang w:val="uk-UA"/>
              </w:rPr>
              <w:t xml:space="preserve">Мінфін: </w:t>
            </w:r>
            <w:r w:rsidRPr="00A47317">
              <w:rPr>
                <w:lang w:val="uk-UA"/>
              </w:rPr>
              <w:t xml:space="preserve"> </w:t>
            </w:r>
            <w:r w:rsidR="00630394" w:rsidRPr="00A47317">
              <w:rPr>
                <w:lang w:val="uk-UA"/>
              </w:rPr>
              <w:t xml:space="preserve">на офіційному веб-сайті Міністерства та </w:t>
            </w:r>
            <w:proofErr w:type="spellStart"/>
            <w:r w:rsidR="00630394" w:rsidRPr="00A47317">
              <w:rPr>
                <w:lang w:val="uk-UA"/>
              </w:rPr>
              <w:t>Інтернет-форумі</w:t>
            </w:r>
            <w:proofErr w:type="spellEnd"/>
            <w:r w:rsidR="00630394" w:rsidRPr="00A47317">
              <w:rPr>
                <w:lang w:val="uk-UA"/>
              </w:rPr>
              <w:t xml:space="preserve"> розміщується актуальна інформація з питань діяльності Мінфіну.</w:t>
            </w:r>
          </w:p>
          <w:p w:rsidR="00630394" w:rsidRPr="00A47317" w:rsidRDefault="00630394" w:rsidP="00A70D32">
            <w:pPr>
              <w:ind w:firstLine="459"/>
              <w:jc w:val="both"/>
              <w:rPr>
                <w:b/>
                <w:i/>
                <w:lang w:val="uk-UA"/>
              </w:rPr>
            </w:pPr>
          </w:p>
        </w:tc>
      </w:tr>
    </w:tbl>
    <w:tbl>
      <w:tblPr>
        <w:tblW w:w="15451" w:type="dxa"/>
        <w:tblInd w:w="-34" w:type="dxa"/>
        <w:tblLayout w:type="fixed"/>
        <w:tblLook w:val="04A0" w:firstRow="1" w:lastRow="0" w:firstColumn="1" w:lastColumn="0" w:noHBand="0" w:noVBand="1"/>
      </w:tblPr>
      <w:tblGrid>
        <w:gridCol w:w="15451"/>
      </w:tblGrid>
      <w:tr w:rsidR="00842BAE" w:rsidRPr="00A47317" w:rsidTr="00842BAE">
        <w:trPr>
          <w:trHeight w:val="271"/>
        </w:trPr>
        <w:tc>
          <w:tcPr>
            <w:tcW w:w="15451" w:type="dxa"/>
            <w:tcBorders>
              <w:top w:val="single" w:sz="4" w:space="0" w:color="auto"/>
              <w:left w:val="single" w:sz="4" w:space="0" w:color="auto"/>
              <w:bottom w:val="single" w:sz="4" w:space="0" w:color="auto"/>
              <w:right w:val="single" w:sz="4" w:space="0" w:color="auto"/>
            </w:tcBorders>
          </w:tcPr>
          <w:p w:rsidR="00842BAE" w:rsidRPr="00A47317" w:rsidRDefault="00842BAE" w:rsidP="00842BAE">
            <w:pPr>
              <w:pStyle w:val="a8"/>
              <w:jc w:val="center"/>
              <w:rPr>
                <w:b/>
                <w:iCs/>
                <w:sz w:val="24"/>
                <w:szCs w:val="24"/>
                <w:lang w:eastAsia="uk-UA"/>
              </w:rPr>
            </w:pPr>
            <w:r w:rsidRPr="00A47317">
              <w:rPr>
                <w:b/>
                <w:iCs/>
                <w:sz w:val="24"/>
                <w:szCs w:val="24"/>
                <w:lang w:eastAsia="uk-UA"/>
              </w:rPr>
              <w:t>Другий етап — завдання довгострокового характеру</w:t>
            </w:r>
          </w:p>
        </w:tc>
      </w:tr>
    </w:tbl>
    <w:tbl>
      <w:tblPr>
        <w:tblStyle w:val="a6"/>
        <w:tblW w:w="15451" w:type="dxa"/>
        <w:tblInd w:w="-34" w:type="dxa"/>
        <w:tblLook w:val="04A0" w:firstRow="1" w:lastRow="0" w:firstColumn="1" w:lastColumn="0" w:noHBand="0" w:noVBand="1"/>
      </w:tblPr>
      <w:tblGrid>
        <w:gridCol w:w="2977"/>
        <w:gridCol w:w="12474"/>
      </w:tblGrid>
      <w:tr w:rsidR="00842BAE" w:rsidRPr="00A47317" w:rsidTr="006C5B13">
        <w:tc>
          <w:tcPr>
            <w:tcW w:w="2977" w:type="dxa"/>
            <w:shd w:val="clear" w:color="auto" w:fill="DBE5F1" w:themeFill="accent1" w:themeFillTint="33"/>
          </w:tcPr>
          <w:p w:rsidR="00842BAE" w:rsidRPr="00A47317" w:rsidRDefault="00842BAE" w:rsidP="00D86084">
            <w:pPr>
              <w:jc w:val="both"/>
              <w:rPr>
                <w:b/>
                <w:lang w:val="uk-UA"/>
              </w:rPr>
            </w:pPr>
            <w:r w:rsidRPr="00A47317">
              <w:rPr>
                <w:b/>
                <w:lang w:val="uk-UA"/>
              </w:rPr>
              <w:t xml:space="preserve">Номер та найменування заходу </w:t>
            </w:r>
          </w:p>
        </w:tc>
        <w:tc>
          <w:tcPr>
            <w:tcW w:w="12474" w:type="dxa"/>
            <w:shd w:val="clear" w:color="auto" w:fill="F2DBDB" w:themeFill="accent2" w:themeFillTint="33"/>
          </w:tcPr>
          <w:p w:rsidR="00842BAE" w:rsidRPr="00A47317" w:rsidRDefault="00842BAE" w:rsidP="00D86084">
            <w:pPr>
              <w:jc w:val="both"/>
              <w:rPr>
                <w:b/>
                <w:lang w:val="uk-UA"/>
              </w:rPr>
            </w:pPr>
            <w:r w:rsidRPr="00A47317">
              <w:rPr>
                <w:b/>
                <w:u w:val="single"/>
                <w:lang w:val="uk-UA"/>
              </w:rPr>
              <w:t>6</w:t>
            </w:r>
            <w:r w:rsidRPr="00A47317">
              <w:rPr>
                <w:b/>
                <w:lang w:val="uk-UA"/>
              </w:rPr>
              <w:t>. Налагодження функціонування інтегрованої інформаційно-аналітичної системи “Прозорий бюджет” як складової частини інформаційної системи фінансового менеджменту (ІСФМ), забезпечення доступу громадськості до зазначеної системи на офіційному веб-сайті Мінфіну</w:t>
            </w:r>
          </w:p>
        </w:tc>
      </w:tr>
      <w:tr w:rsidR="00842BAE" w:rsidRPr="00A47317" w:rsidTr="00D86084">
        <w:tc>
          <w:tcPr>
            <w:tcW w:w="2977" w:type="dxa"/>
            <w:shd w:val="clear" w:color="auto" w:fill="DBE5F1" w:themeFill="accent1" w:themeFillTint="33"/>
          </w:tcPr>
          <w:p w:rsidR="00842BAE" w:rsidRPr="00A47317" w:rsidRDefault="00842BAE" w:rsidP="00D86084">
            <w:pPr>
              <w:jc w:val="both"/>
              <w:rPr>
                <w:b/>
                <w:lang w:val="uk-UA"/>
              </w:rPr>
            </w:pPr>
            <w:r w:rsidRPr="00A47317">
              <w:rPr>
                <w:b/>
                <w:lang w:val="uk-UA"/>
              </w:rPr>
              <w:t>Відповідальні за виконання</w:t>
            </w:r>
          </w:p>
        </w:tc>
        <w:tc>
          <w:tcPr>
            <w:tcW w:w="12474" w:type="dxa"/>
          </w:tcPr>
          <w:p w:rsidR="00842BAE" w:rsidRPr="00A47317" w:rsidRDefault="00842BAE" w:rsidP="00D86084">
            <w:pPr>
              <w:jc w:val="both"/>
              <w:rPr>
                <w:b/>
                <w:i/>
                <w:lang w:val="uk-UA"/>
              </w:rPr>
            </w:pPr>
            <w:r w:rsidRPr="00A47317">
              <w:rPr>
                <w:b/>
                <w:lang w:val="uk-UA" w:eastAsia="uk-UA"/>
              </w:rPr>
              <w:t>Мінфін</w:t>
            </w:r>
            <w:r w:rsidR="00F95985" w:rsidRPr="00A47317">
              <w:rPr>
                <w:b/>
                <w:lang w:val="uk-UA" w:eastAsia="uk-UA"/>
              </w:rPr>
              <w:t xml:space="preserve"> </w:t>
            </w:r>
          </w:p>
        </w:tc>
      </w:tr>
      <w:tr w:rsidR="00842BAE" w:rsidRPr="00A47317" w:rsidTr="00D86084">
        <w:tc>
          <w:tcPr>
            <w:tcW w:w="2977" w:type="dxa"/>
            <w:shd w:val="clear" w:color="auto" w:fill="DBE5F1" w:themeFill="accent1" w:themeFillTint="33"/>
          </w:tcPr>
          <w:p w:rsidR="00842BAE" w:rsidRPr="00A47317" w:rsidRDefault="00842BAE" w:rsidP="00D86084">
            <w:pPr>
              <w:jc w:val="both"/>
              <w:rPr>
                <w:b/>
                <w:lang w:val="uk-UA"/>
              </w:rPr>
            </w:pPr>
            <w:r w:rsidRPr="00A47317">
              <w:rPr>
                <w:b/>
                <w:lang w:val="uk-UA"/>
              </w:rPr>
              <w:t>Інформація про термін виконання</w:t>
            </w:r>
          </w:p>
        </w:tc>
        <w:tc>
          <w:tcPr>
            <w:tcW w:w="12474" w:type="dxa"/>
          </w:tcPr>
          <w:p w:rsidR="00842BAE" w:rsidRPr="00A47317" w:rsidRDefault="00842BAE" w:rsidP="00D86084">
            <w:pPr>
              <w:jc w:val="both"/>
              <w:rPr>
                <w:b/>
                <w:i/>
                <w:lang w:val="uk-UA"/>
              </w:rPr>
            </w:pPr>
            <w:r w:rsidRPr="00A47317">
              <w:rPr>
                <w:b/>
                <w:lang w:val="uk-UA" w:eastAsia="uk-UA"/>
              </w:rPr>
              <w:t xml:space="preserve">2013 </w:t>
            </w:r>
            <w:r w:rsidR="00F95985" w:rsidRPr="00A47317">
              <w:rPr>
                <w:b/>
                <w:lang w:val="uk-UA" w:eastAsia="uk-UA"/>
              </w:rPr>
              <w:t>–</w:t>
            </w:r>
            <w:r w:rsidRPr="00A47317">
              <w:rPr>
                <w:b/>
                <w:lang w:val="uk-UA" w:eastAsia="uk-UA"/>
              </w:rPr>
              <w:t xml:space="preserve"> 2015 роки</w:t>
            </w:r>
            <w:r w:rsidR="00F95985" w:rsidRPr="00A47317">
              <w:rPr>
                <w:b/>
                <w:lang w:val="uk-UA" w:eastAsia="uk-UA"/>
              </w:rPr>
              <w:t xml:space="preserve"> </w:t>
            </w:r>
          </w:p>
        </w:tc>
      </w:tr>
      <w:tr w:rsidR="00842BAE" w:rsidRPr="00A47317" w:rsidTr="00D86084">
        <w:tc>
          <w:tcPr>
            <w:tcW w:w="2977" w:type="dxa"/>
            <w:shd w:val="clear" w:color="auto" w:fill="DBE5F1" w:themeFill="accent1" w:themeFillTint="33"/>
          </w:tcPr>
          <w:p w:rsidR="00842BAE" w:rsidRPr="00A47317" w:rsidRDefault="00842BAE" w:rsidP="00D86084">
            <w:pPr>
              <w:jc w:val="both"/>
              <w:rPr>
                <w:b/>
                <w:lang w:val="uk-UA"/>
              </w:rPr>
            </w:pPr>
            <w:r w:rsidRPr="00A47317">
              <w:rPr>
                <w:b/>
                <w:lang w:val="uk-UA"/>
              </w:rPr>
              <w:lastRenderedPageBreak/>
              <w:t>Розгорнута інформація про досягнення очікуваних результатів</w:t>
            </w:r>
          </w:p>
          <w:p w:rsidR="00842BAE" w:rsidRPr="00A47317" w:rsidRDefault="00842BAE" w:rsidP="00D86084">
            <w:pPr>
              <w:jc w:val="both"/>
              <w:rPr>
                <w:b/>
                <w:i/>
                <w:lang w:val="uk-UA"/>
              </w:rPr>
            </w:pPr>
          </w:p>
        </w:tc>
        <w:tc>
          <w:tcPr>
            <w:tcW w:w="12474" w:type="dxa"/>
          </w:tcPr>
          <w:p w:rsidR="00F95985" w:rsidRPr="00A47317" w:rsidRDefault="00842BAE" w:rsidP="00F95985">
            <w:pPr>
              <w:jc w:val="both"/>
              <w:rPr>
                <w:b/>
                <w:lang w:val="uk-UA"/>
              </w:rPr>
            </w:pPr>
            <w:r w:rsidRPr="00A47317">
              <w:rPr>
                <w:b/>
                <w:lang w:val="uk-UA"/>
              </w:rPr>
              <w:t>надання актуальної інформації про складення та виконання бюджету в режимі реального часу для різних категорій заінтересованих користувачів</w:t>
            </w:r>
            <w:r w:rsidR="00F95985" w:rsidRPr="00A47317">
              <w:rPr>
                <w:b/>
                <w:lang w:val="uk-UA"/>
              </w:rPr>
              <w:t xml:space="preserve"> </w:t>
            </w:r>
          </w:p>
          <w:p w:rsidR="00453048" w:rsidRPr="00A47317" w:rsidRDefault="008B39F4" w:rsidP="00453048">
            <w:pPr>
              <w:ind w:firstLine="459"/>
              <w:jc w:val="both"/>
              <w:rPr>
                <w:i/>
                <w:lang w:val="uk-UA"/>
              </w:rPr>
            </w:pPr>
            <w:r w:rsidRPr="00A47317">
              <w:rPr>
                <w:u w:val="single"/>
                <w:lang w:val="uk-UA"/>
              </w:rPr>
              <w:t>Казначейство</w:t>
            </w:r>
            <w:r w:rsidR="00F95985" w:rsidRPr="00A47317">
              <w:rPr>
                <w:u w:val="single"/>
                <w:lang w:val="uk-UA"/>
              </w:rPr>
              <w:t xml:space="preserve">: </w:t>
            </w:r>
            <w:r w:rsidR="00453048" w:rsidRPr="00A47317">
              <w:rPr>
                <w:bCs/>
                <w:sz w:val="22"/>
                <w:szCs w:val="22"/>
                <w:lang w:val="uk-UA"/>
              </w:rPr>
              <w:t>Завершений перший етап МКТ-4 Проекту модернізації державних фінансів «Постачання та встановлення інформаційних систем».</w:t>
            </w:r>
          </w:p>
          <w:p w:rsidR="00F95985" w:rsidRPr="00A47317" w:rsidRDefault="00F95985" w:rsidP="00F95985">
            <w:pPr>
              <w:ind w:firstLine="459"/>
              <w:jc w:val="both"/>
              <w:rPr>
                <w:b/>
                <w:i/>
                <w:lang w:val="uk-UA"/>
              </w:rPr>
            </w:pPr>
          </w:p>
        </w:tc>
      </w:tr>
      <w:tr w:rsidR="00842BAE" w:rsidRPr="00A47317" w:rsidTr="00D86084">
        <w:tc>
          <w:tcPr>
            <w:tcW w:w="2977" w:type="dxa"/>
            <w:shd w:val="clear" w:color="auto" w:fill="DBE5F1" w:themeFill="accent1" w:themeFillTint="33"/>
          </w:tcPr>
          <w:p w:rsidR="00842BAE" w:rsidRPr="00A47317" w:rsidRDefault="00842BAE" w:rsidP="00D86084">
            <w:pPr>
              <w:jc w:val="both"/>
              <w:rPr>
                <w:b/>
                <w:lang w:val="uk-UA"/>
              </w:rPr>
            </w:pPr>
            <w:r w:rsidRPr="00A47317">
              <w:rPr>
                <w:b/>
                <w:lang w:val="uk-UA"/>
              </w:rPr>
              <w:t xml:space="preserve">Розгорнута інформація про досягнення Індикатору оцінки </w:t>
            </w:r>
          </w:p>
        </w:tc>
        <w:tc>
          <w:tcPr>
            <w:tcW w:w="12474" w:type="dxa"/>
          </w:tcPr>
          <w:p w:rsidR="00842BAE" w:rsidRPr="00A47317" w:rsidRDefault="00842BAE" w:rsidP="00D86084">
            <w:pPr>
              <w:jc w:val="both"/>
              <w:rPr>
                <w:rStyle w:val="ac"/>
                <w:b/>
                <w:i w:val="0"/>
                <w:iCs/>
                <w:lang w:val="uk-UA" w:eastAsia="en-US"/>
              </w:rPr>
            </w:pPr>
            <w:r w:rsidRPr="00A47317">
              <w:rPr>
                <w:rStyle w:val="ac"/>
                <w:b/>
                <w:i w:val="0"/>
                <w:iCs/>
                <w:lang w:val="uk-UA" w:eastAsia="en-US"/>
              </w:rPr>
              <w:t>підвищення рівня відкритості бюджету</w:t>
            </w:r>
            <w:r w:rsidR="00F95985" w:rsidRPr="00A47317">
              <w:rPr>
                <w:rStyle w:val="ac"/>
                <w:b/>
                <w:i w:val="0"/>
                <w:iCs/>
                <w:lang w:val="uk-UA" w:eastAsia="en-US"/>
              </w:rPr>
              <w:t xml:space="preserve"> </w:t>
            </w:r>
          </w:p>
          <w:p w:rsidR="00F95985" w:rsidRPr="00A47317" w:rsidRDefault="00F95985" w:rsidP="00F95985">
            <w:pPr>
              <w:ind w:firstLine="459"/>
              <w:jc w:val="both"/>
              <w:rPr>
                <w:b/>
                <w:i/>
                <w:lang w:val="uk-UA"/>
              </w:rPr>
            </w:pPr>
            <w:r w:rsidRPr="00A47317">
              <w:rPr>
                <w:u w:val="single"/>
                <w:lang w:val="uk-UA"/>
              </w:rPr>
              <w:t>Мінфін</w:t>
            </w:r>
            <w:r w:rsidR="008B39F4" w:rsidRPr="00A47317">
              <w:rPr>
                <w:u w:val="single"/>
                <w:lang w:val="uk-UA"/>
              </w:rPr>
              <w:t>, Казначейство</w:t>
            </w:r>
            <w:r w:rsidRPr="00A47317">
              <w:rPr>
                <w:u w:val="single"/>
                <w:lang w:val="uk-UA"/>
              </w:rPr>
              <w:t xml:space="preserve">: </w:t>
            </w:r>
            <w:r w:rsidRPr="00A47317">
              <w:rPr>
                <w:rStyle w:val="ac"/>
                <w:i w:val="0"/>
                <w:iCs/>
                <w:lang w:val="uk-UA" w:eastAsia="en-US"/>
              </w:rPr>
              <w:t>завдання знаходиться в стадії виконання.</w:t>
            </w:r>
          </w:p>
        </w:tc>
      </w:tr>
    </w:tbl>
    <w:p w:rsidR="00842BAE" w:rsidRPr="00A47317" w:rsidRDefault="00842BAE">
      <w:pPr>
        <w:rPr>
          <w:b/>
          <w:lang w:val="uk-UA"/>
        </w:rPr>
      </w:pPr>
    </w:p>
    <w:tbl>
      <w:tblPr>
        <w:tblStyle w:val="a6"/>
        <w:tblW w:w="15451" w:type="dxa"/>
        <w:tblInd w:w="-34" w:type="dxa"/>
        <w:tblLook w:val="04A0" w:firstRow="1" w:lastRow="0" w:firstColumn="1" w:lastColumn="0" w:noHBand="0" w:noVBand="1"/>
      </w:tblPr>
      <w:tblGrid>
        <w:gridCol w:w="2977"/>
        <w:gridCol w:w="12474"/>
      </w:tblGrid>
      <w:tr w:rsidR="00842BAE" w:rsidRPr="00A47317" w:rsidTr="006C5B13">
        <w:tc>
          <w:tcPr>
            <w:tcW w:w="2977" w:type="dxa"/>
            <w:shd w:val="clear" w:color="auto" w:fill="DBE5F1" w:themeFill="accent1" w:themeFillTint="33"/>
          </w:tcPr>
          <w:p w:rsidR="00842BAE" w:rsidRPr="00A47317" w:rsidRDefault="00842BAE" w:rsidP="00D86084">
            <w:pPr>
              <w:jc w:val="both"/>
              <w:rPr>
                <w:b/>
                <w:lang w:val="uk-UA"/>
              </w:rPr>
            </w:pPr>
            <w:r w:rsidRPr="00A47317">
              <w:rPr>
                <w:b/>
                <w:lang w:val="uk-UA"/>
              </w:rPr>
              <w:t xml:space="preserve">Номер та найменування заходу </w:t>
            </w:r>
          </w:p>
        </w:tc>
        <w:tc>
          <w:tcPr>
            <w:tcW w:w="12474" w:type="dxa"/>
            <w:shd w:val="clear" w:color="auto" w:fill="F2DBDB" w:themeFill="accent2" w:themeFillTint="33"/>
          </w:tcPr>
          <w:p w:rsidR="00842BAE" w:rsidRPr="00A47317" w:rsidRDefault="00842BAE" w:rsidP="00D86084">
            <w:pPr>
              <w:jc w:val="both"/>
              <w:rPr>
                <w:b/>
                <w:lang w:val="uk-UA"/>
              </w:rPr>
            </w:pPr>
            <w:r w:rsidRPr="00A47317">
              <w:rPr>
                <w:rStyle w:val="ac"/>
                <w:b/>
                <w:i w:val="0"/>
                <w:iCs/>
                <w:u w:val="single"/>
                <w:lang w:val="uk-UA"/>
              </w:rPr>
              <w:t>7</w:t>
            </w:r>
            <w:r w:rsidRPr="00A47317">
              <w:rPr>
                <w:rStyle w:val="ac"/>
                <w:b/>
                <w:i w:val="0"/>
                <w:iCs/>
                <w:lang w:val="uk-UA"/>
              </w:rPr>
              <w:t>. Систематичне проведення консультацій з громадськістю, інститутами громадянського суспільства з питань формування та реалізації державної фінансової і бюджетної політики</w:t>
            </w:r>
          </w:p>
        </w:tc>
      </w:tr>
      <w:tr w:rsidR="00842BAE" w:rsidRPr="00A47317" w:rsidTr="00D86084">
        <w:tc>
          <w:tcPr>
            <w:tcW w:w="2977" w:type="dxa"/>
            <w:shd w:val="clear" w:color="auto" w:fill="DBE5F1" w:themeFill="accent1" w:themeFillTint="33"/>
          </w:tcPr>
          <w:p w:rsidR="00842BAE" w:rsidRPr="00A47317" w:rsidRDefault="00842BAE" w:rsidP="00D86084">
            <w:pPr>
              <w:jc w:val="both"/>
              <w:rPr>
                <w:b/>
                <w:lang w:val="uk-UA"/>
              </w:rPr>
            </w:pPr>
            <w:r w:rsidRPr="00A47317">
              <w:rPr>
                <w:b/>
                <w:lang w:val="uk-UA"/>
              </w:rPr>
              <w:t>Відповідальні за виконання</w:t>
            </w:r>
          </w:p>
        </w:tc>
        <w:tc>
          <w:tcPr>
            <w:tcW w:w="12474" w:type="dxa"/>
          </w:tcPr>
          <w:p w:rsidR="00842BAE" w:rsidRPr="00A47317" w:rsidRDefault="00842BAE" w:rsidP="00842BAE">
            <w:pPr>
              <w:pStyle w:val="1"/>
              <w:ind w:left="0"/>
              <w:jc w:val="both"/>
              <w:rPr>
                <w:b/>
                <w:lang w:val="uk-UA" w:eastAsia="uk-UA"/>
              </w:rPr>
            </w:pPr>
            <w:r w:rsidRPr="00A47317">
              <w:rPr>
                <w:b/>
                <w:lang w:val="uk-UA" w:eastAsia="uk-UA"/>
              </w:rPr>
              <w:t>Мінфін</w:t>
            </w:r>
          </w:p>
          <w:p w:rsidR="00842BAE" w:rsidRPr="00A47317" w:rsidRDefault="00842BAE" w:rsidP="00D86084">
            <w:pPr>
              <w:jc w:val="both"/>
              <w:rPr>
                <w:b/>
                <w:i/>
                <w:lang w:val="uk-UA"/>
              </w:rPr>
            </w:pPr>
          </w:p>
        </w:tc>
      </w:tr>
      <w:tr w:rsidR="00842BAE" w:rsidRPr="00A47317" w:rsidTr="00D86084">
        <w:tc>
          <w:tcPr>
            <w:tcW w:w="2977" w:type="dxa"/>
            <w:shd w:val="clear" w:color="auto" w:fill="DBE5F1" w:themeFill="accent1" w:themeFillTint="33"/>
          </w:tcPr>
          <w:p w:rsidR="00842BAE" w:rsidRPr="00A47317" w:rsidRDefault="00842BAE" w:rsidP="00D86084">
            <w:pPr>
              <w:jc w:val="both"/>
              <w:rPr>
                <w:b/>
                <w:lang w:val="uk-UA"/>
              </w:rPr>
            </w:pPr>
            <w:r w:rsidRPr="00A47317">
              <w:rPr>
                <w:b/>
                <w:lang w:val="uk-UA"/>
              </w:rPr>
              <w:t>Інформація про термін виконання</w:t>
            </w:r>
          </w:p>
        </w:tc>
        <w:tc>
          <w:tcPr>
            <w:tcW w:w="12474" w:type="dxa"/>
          </w:tcPr>
          <w:p w:rsidR="00842BAE" w:rsidRPr="00A47317" w:rsidRDefault="00842BAE" w:rsidP="00842BAE">
            <w:pPr>
              <w:pStyle w:val="1"/>
              <w:ind w:left="0"/>
              <w:jc w:val="both"/>
              <w:rPr>
                <w:b/>
                <w:i/>
                <w:lang w:val="uk-UA"/>
              </w:rPr>
            </w:pPr>
            <w:r w:rsidRPr="00A47317">
              <w:rPr>
                <w:b/>
                <w:lang w:val="uk-UA" w:eastAsia="uk-UA"/>
              </w:rPr>
              <w:t>постійно</w:t>
            </w:r>
          </w:p>
        </w:tc>
      </w:tr>
      <w:tr w:rsidR="00842BAE" w:rsidRPr="00A47317" w:rsidTr="00D86084">
        <w:tc>
          <w:tcPr>
            <w:tcW w:w="2977" w:type="dxa"/>
            <w:shd w:val="clear" w:color="auto" w:fill="DBE5F1" w:themeFill="accent1" w:themeFillTint="33"/>
          </w:tcPr>
          <w:p w:rsidR="00842BAE" w:rsidRPr="00A47317" w:rsidRDefault="00842BAE" w:rsidP="00D86084">
            <w:pPr>
              <w:jc w:val="both"/>
              <w:rPr>
                <w:b/>
                <w:lang w:val="uk-UA"/>
              </w:rPr>
            </w:pPr>
            <w:r w:rsidRPr="00A47317">
              <w:rPr>
                <w:b/>
                <w:lang w:val="uk-UA"/>
              </w:rPr>
              <w:t>Розгорнута інформація про досягнення очікуваних результатів</w:t>
            </w:r>
          </w:p>
          <w:p w:rsidR="00842BAE" w:rsidRPr="00A47317" w:rsidRDefault="00842BAE" w:rsidP="00D86084">
            <w:pPr>
              <w:jc w:val="both"/>
              <w:rPr>
                <w:b/>
                <w:i/>
                <w:lang w:val="uk-UA"/>
              </w:rPr>
            </w:pPr>
          </w:p>
        </w:tc>
        <w:tc>
          <w:tcPr>
            <w:tcW w:w="12474" w:type="dxa"/>
          </w:tcPr>
          <w:p w:rsidR="00842BAE" w:rsidRPr="00A47317" w:rsidRDefault="00842BAE" w:rsidP="00D86084">
            <w:pPr>
              <w:jc w:val="both"/>
              <w:rPr>
                <w:rStyle w:val="ac"/>
                <w:b/>
                <w:i w:val="0"/>
                <w:iCs/>
                <w:lang w:val="uk-UA"/>
              </w:rPr>
            </w:pPr>
            <w:r w:rsidRPr="00A47317">
              <w:rPr>
                <w:rStyle w:val="ac"/>
                <w:b/>
                <w:i w:val="0"/>
                <w:iCs/>
                <w:lang w:val="uk-UA"/>
              </w:rPr>
              <w:t>посилення контролю громадськості за складенням, виконанням і звітуванням щодо бюджетних даних, що сприятиме підвищенню рівня прозорості і ефективності бюджетного процесу</w:t>
            </w:r>
          </w:p>
          <w:p w:rsidR="0062761A" w:rsidRPr="00A47317" w:rsidRDefault="0062761A" w:rsidP="0062761A">
            <w:pPr>
              <w:pStyle w:val="110"/>
              <w:spacing w:before="0" w:beforeAutospacing="0" w:after="0" w:afterAutospacing="0"/>
              <w:ind w:firstLine="567"/>
              <w:jc w:val="both"/>
              <w:rPr>
                <w:lang w:val="uk-UA"/>
              </w:rPr>
            </w:pPr>
            <w:r w:rsidRPr="00A47317">
              <w:rPr>
                <w:u w:val="single"/>
                <w:lang w:val="uk-UA"/>
              </w:rPr>
              <w:t>Мінфін:</w:t>
            </w:r>
            <w:r w:rsidRPr="00A47317">
              <w:rPr>
                <w:lang w:val="uk-UA"/>
              </w:rPr>
              <w:t xml:space="preserve"> </w:t>
            </w:r>
            <w:r w:rsidR="0014179C" w:rsidRPr="00A47317">
              <w:rPr>
                <w:lang w:val="uk-UA"/>
              </w:rPr>
              <w:t>з</w:t>
            </w:r>
            <w:r w:rsidRPr="00A47317">
              <w:rPr>
                <w:lang w:val="uk-UA"/>
              </w:rPr>
              <w:t xml:space="preserve"> метою вдосконалення механізму залучення громадськості до розроблення та виконання Плану заходів щодо запобігання корупції у сфері державних фінансів, а також здійснення контролю за законністю та ефективністю використання державного майна, бюджетних коштів залучаються засоби масової інформації, проводяться на постійній основі засідання Громадської ради, наради та зустрічі, публічні заходи за участю представників громадськості та експертного середовища.</w:t>
            </w:r>
          </w:p>
          <w:p w:rsidR="0062761A" w:rsidRPr="00A47317" w:rsidRDefault="0062761A" w:rsidP="00630394">
            <w:pPr>
              <w:jc w:val="both"/>
              <w:rPr>
                <w:b/>
                <w:i/>
                <w:lang w:val="uk-UA"/>
              </w:rPr>
            </w:pPr>
          </w:p>
        </w:tc>
      </w:tr>
      <w:tr w:rsidR="00842BAE" w:rsidRPr="006432B0" w:rsidTr="00D86084">
        <w:tc>
          <w:tcPr>
            <w:tcW w:w="2977" w:type="dxa"/>
            <w:shd w:val="clear" w:color="auto" w:fill="DBE5F1" w:themeFill="accent1" w:themeFillTint="33"/>
          </w:tcPr>
          <w:p w:rsidR="00842BAE" w:rsidRPr="00A47317" w:rsidRDefault="00842BAE" w:rsidP="00D86084">
            <w:pPr>
              <w:jc w:val="both"/>
              <w:rPr>
                <w:b/>
                <w:lang w:val="uk-UA"/>
              </w:rPr>
            </w:pPr>
            <w:r w:rsidRPr="00A47317">
              <w:rPr>
                <w:b/>
                <w:lang w:val="uk-UA"/>
              </w:rPr>
              <w:t xml:space="preserve">Розгорнута інформація про досягнення Індикатору оцінки </w:t>
            </w:r>
          </w:p>
        </w:tc>
        <w:tc>
          <w:tcPr>
            <w:tcW w:w="12474" w:type="dxa"/>
          </w:tcPr>
          <w:p w:rsidR="00842BAE" w:rsidRPr="00A47317" w:rsidRDefault="00842BAE" w:rsidP="00D86084">
            <w:pPr>
              <w:jc w:val="both"/>
              <w:rPr>
                <w:rStyle w:val="ac"/>
                <w:b/>
                <w:i w:val="0"/>
                <w:iCs/>
                <w:lang w:val="uk-UA" w:eastAsia="en-US"/>
              </w:rPr>
            </w:pPr>
            <w:r w:rsidRPr="00A47317">
              <w:rPr>
                <w:rStyle w:val="ac"/>
                <w:b/>
                <w:i w:val="0"/>
                <w:iCs/>
                <w:lang w:val="uk-UA" w:eastAsia="en-US"/>
              </w:rPr>
              <w:t>підвищення рейтингу України за індексом відкритості бюджету міжнародного бюджетного партнерства</w:t>
            </w:r>
          </w:p>
          <w:p w:rsidR="0062761A" w:rsidRPr="006432B0" w:rsidRDefault="0062761A" w:rsidP="0062761A">
            <w:pPr>
              <w:pStyle w:val="110"/>
              <w:spacing w:before="0" w:beforeAutospacing="0" w:after="0" w:afterAutospacing="0"/>
              <w:ind w:firstLine="567"/>
              <w:jc w:val="both"/>
              <w:rPr>
                <w:lang w:val="uk-UA"/>
              </w:rPr>
            </w:pPr>
            <w:r w:rsidRPr="00A47317">
              <w:rPr>
                <w:u w:val="single"/>
                <w:lang w:val="uk-UA"/>
              </w:rPr>
              <w:t>Мінфін:</w:t>
            </w:r>
            <w:r w:rsidRPr="00A47317">
              <w:rPr>
                <w:lang w:val="uk-UA"/>
              </w:rPr>
              <w:t xml:space="preserve"> на постійній основі залучаються засоби масової інформації, проводяться засідання Громадської ради, наради та зустрічі, публічні заходи за участю представників громадськості та експертного середовища.</w:t>
            </w:r>
            <w:r w:rsidRPr="006432B0">
              <w:rPr>
                <w:lang w:val="uk-UA"/>
              </w:rPr>
              <w:t xml:space="preserve"> </w:t>
            </w:r>
          </w:p>
          <w:p w:rsidR="0062761A" w:rsidRPr="006432B0" w:rsidRDefault="0062761A" w:rsidP="00630394">
            <w:pPr>
              <w:jc w:val="both"/>
              <w:rPr>
                <w:b/>
                <w:i/>
                <w:lang w:val="uk-UA"/>
              </w:rPr>
            </w:pPr>
          </w:p>
        </w:tc>
      </w:tr>
    </w:tbl>
    <w:p w:rsidR="00DA6BCF" w:rsidRPr="006432B0" w:rsidRDefault="00DA6BCF">
      <w:pPr>
        <w:rPr>
          <w:b/>
          <w:lang w:val="uk-UA"/>
        </w:rPr>
      </w:pPr>
    </w:p>
    <w:sectPr w:rsidR="00DA6BCF" w:rsidRPr="006432B0" w:rsidSect="008C5DD7">
      <w:headerReference w:type="even" r:id="rId12"/>
      <w:footerReference w:type="default" r:id="rId13"/>
      <w:pgSz w:w="16838" w:h="11906" w:orient="landscape"/>
      <w:pgMar w:top="1021" w:right="851" w:bottom="56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4D8" w:rsidRDefault="00D804D8">
      <w:r>
        <w:separator/>
      </w:r>
    </w:p>
  </w:endnote>
  <w:endnote w:type="continuationSeparator" w:id="0">
    <w:p w:rsidR="00D804D8" w:rsidRDefault="00D80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8072772"/>
      <w:docPartObj>
        <w:docPartGallery w:val="Page Numbers (Bottom of Page)"/>
        <w:docPartUnique/>
      </w:docPartObj>
    </w:sdtPr>
    <w:sdtEndPr>
      <w:rPr>
        <w:noProof/>
      </w:rPr>
    </w:sdtEndPr>
    <w:sdtContent>
      <w:p w:rsidR="00D804D8" w:rsidRDefault="00D804D8">
        <w:pPr>
          <w:pStyle w:val="af2"/>
          <w:jc w:val="right"/>
        </w:pPr>
        <w:r>
          <w:fldChar w:fldCharType="begin"/>
        </w:r>
        <w:r>
          <w:instrText xml:space="preserve"> PAGE   \* MERGEFORMAT </w:instrText>
        </w:r>
        <w:r>
          <w:fldChar w:fldCharType="separate"/>
        </w:r>
        <w:r w:rsidR="00AA5320">
          <w:rPr>
            <w:noProof/>
          </w:rPr>
          <w:t>58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4D8" w:rsidRDefault="00D804D8">
      <w:r>
        <w:separator/>
      </w:r>
    </w:p>
  </w:footnote>
  <w:footnote w:type="continuationSeparator" w:id="0">
    <w:p w:rsidR="00D804D8" w:rsidRDefault="00D804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4D8" w:rsidRDefault="00D804D8" w:rsidP="00A33B4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804D8" w:rsidRDefault="00D804D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A5BC9"/>
    <w:multiLevelType w:val="hybridMultilevel"/>
    <w:tmpl w:val="2FC60A94"/>
    <w:lvl w:ilvl="0" w:tplc="77823A76">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3F47372"/>
    <w:multiLevelType w:val="hybridMultilevel"/>
    <w:tmpl w:val="4DF2D23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4F166AF"/>
    <w:multiLevelType w:val="hybridMultilevel"/>
    <w:tmpl w:val="9B083248"/>
    <w:lvl w:ilvl="0" w:tplc="CB981E24">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49131054"/>
    <w:multiLevelType w:val="hybridMultilevel"/>
    <w:tmpl w:val="118C8B3C"/>
    <w:lvl w:ilvl="0" w:tplc="4566E1B2">
      <w:start w:val="1"/>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nsid w:val="79AA39B8"/>
    <w:multiLevelType w:val="hybridMultilevel"/>
    <w:tmpl w:val="4DF2D23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B74"/>
    <w:rsid w:val="000025F2"/>
    <w:rsid w:val="00011BE4"/>
    <w:rsid w:val="0001307B"/>
    <w:rsid w:val="00025E84"/>
    <w:rsid w:val="0004140D"/>
    <w:rsid w:val="00041DCB"/>
    <w:rsid w:val="000477DF"/>
    <w:rsid w:val="00047DB8"/>
    <w:rsid w:val="00057554"/>
    <w:rsid w:val="0006299E"/>
    <w:rsid w:val="00076046"/>
    <w:rsid w:val="00077635"/>
    <w:rsid w:val="0008197B"/>
    <w:rsid w:val="00083D5C"/>
    <w:rsid w:val="00091634"/>
    <w:rsid w:val="00091825"/>
    <w:rsid w:val="0009348A"/>
    <w:rsid w:val="00093BCF"/>
    <w:rsid w:val="000A532C"/>
    <w:rsid w:val="000A6EB2"/>
    <w:rsid w:val="000A74CD"/>
    <w:rsid w:val="000B5693"/>
    <w:rsid w:val="000B68AC"/>
    <w:rsid w:val="000B7358"/>
    <w:rsid w:val="000C7714"/>
    <w:rsid w:val="000C7BF2"/>
    <w:rsid w:val="000D100F"/>
    <w:rsid w:val="000D1418"/>
    <w:rsid w:val="000D5248"/>
    <w:rsid w:val="000E3E50"/>
    <w:rsid w:val="000F57C9"/>
    <w:rsid w:val="00100C5B"/>
    <w:rsid w:val="00110A04"/>
    <w:rsid w:val="00115E03"/>
    <w:rsid w:val="00127DDB"/>
    <w:rsid w:val="001307EB"/>
    <w:rsid w:val="0014179C"/>
    <w:rsid w:val="0014467D"/>
    <w:rsid w:val="00151E3F"/>
    <w:rsid w:val="001561C8"/>
    <w:rsid w:val="00166108"/>
    <w:rsid w:val="00167546"/>
    <w:rsid w:val="00171323"/>
    <w:rsid w:val="001740EE"/>
    <w:rsid w:val="0017500A"/>
    <w:rsid w:val="00177BA8"/>
    <w:rsid w:val="001831A4"/>
    <w:rsid w:val="001962DD"/>
    <w:rsid w:val="001A2837"/>
    <w:rsid w:val="001A367D"/>
    <w:rsid w:val="001A6C70"/>
    <w:rsid w:val="001B02C3"/>
    <w:rsid w:val="001B53CA"/>
    <w:rsid w:val="001C0EB0"/>
    <w:rsid w:val="001C18D4"/>
    <w:rsid w:val="001C27DC"/>
    <w:rsid w:val="001C52C3"/>
    <w:rsid w:val="001C5F47"/>
    <w:rsid w:val="001C7262"/>
    <w:rsid w:val="001D4F36"/>
    <w:rsid w:val="001D678C"/>
    <w:rsid w:val="001E3889"/>
    <w:rsid w:val="001E6008"/>
    <w:rsid w:val="0020106F"/>
    <w:rsid w:val="002079A6"/>
    <w:rsid w:val="0021067E"/>
    <w:rsid w:val="00212B2F"/>
    <w:rsid w:val="00216411"/>
    <w:rsid w:val="00227261"/>
    <w:rsid w:val="00233266"/>
    <w:rsid w:val="00235D3B"/>
    <w:rsid w:val="002403C4"/>
    <w:rsid w:val="00240F4D"/>
    <w:rsid w:val="00243AA5"/>
    <w:rsid w:val="0024474E"/>
    <w:rsid w:val="00253789"/>
    <w:rsid w:val="00260FBA"/>
    <w:rsid w:val="002627E8"/>
    <w:rsid w:val="00265155"/>
    <w:rsid w:val="002710E7"/>
    <w:rsid w:val="00271ED9"/>
    <w:rsid w:val="00291292"/>
    <w:rsid w:val="00292071"/>
    <w:rsid w:val="002B455E"/>
    <w:rsid w:val="002C01F3"/>
    <w:rsid w:val="002C32CA"/>
    <w:rsid w:val="002C35A7"/>
    <w:rsid w:val="002C7F1A"/>
    <w:rsid w:val="002D1BE4"/>
    <w:rsid w:val="002D1E79"/>
    <w:rsid w:val="002D7683"/>
    <w:rsid w:val="002F27D8"/>
    <w:rsid w:val="002F5BDA"/>
    <w:rsid w:val="0030116D"/>
    <w:rsid w:val="003040E7"/>
    <w:rsid w:val="003110A9"/>
    <w:rsid w:val="00323E9F"/>
    <w:rsid w:val="00330E29"/>
    <w:rsid w:val="00333BD6"/>
    <w:rsid w:val="00340AE2"/>
    <w:rsid w:val="003760F1"/>
    <w:rsid w:val="00382512"/>
    <w:rsid w:val="00384FA4"/>
    <w:rsid w:val="00390516"/>
    <w:rsid w:val="00392A82"/>
    <w:rsid w:val="00393458"/>
    <w:rsid w:val="0039454A"/>
    <w:rsid w:val="00394E00"/>
    <w:rsid w:val="00396ACA"/>
    <w:rsid w:val="00396F1E"/>
    <w:rsid w:val="003A040E"/>
    <w:rsid w:val="003A4D68"/>
    <w:rsid w:val="003A71D2"/>
    <w:rsid w:val="003B02FD"/>
    <w:rsid w:val="003C70CD"/>
    <w:rsid w:val="003E517F"/>
    <w:rsid w:val="003E73E8"/>
    <w:rsid w:val="003F218F"/>
    <w:rsid w:val="003F4B50"/>
    <w:rsid w:val="003F632C"/>
    <w:rsid w:val="004013FD"/>
    <w:rsid w:val="00411BDB"/>
    <w:rsid w:val="0041327C"/>
    <w:rsid w:val="004220F7"/>
    <w:rsid w:val="0042334E"/>
    <w:rsid w:val="004329E5"/>
    <w:rsid w:val="00437F1E"/>
    <w:rsid w:val="00441350"/>
    <w:rsid w:val="00442B7C"/>
    <w:rsid w:val="0044315C"/>
    <w:rsid w:val="00450D59"/>
    <w:rsid w:val="00453048"/>
    <w:rsid w:val="004574A2"/>
    <w:rsid w:val="0047024B"/>
    <w:rsid w:val="00473313"/>
    <w:rsid w:val="00480E22"/>
    <w:rsid w:val="00491807"/>
    <w:rsid w:val="00495DE5"/>
    <w:rsid w:val="0049757A"/>
    <w:rsid w:val="004A1D09"/>
    <w:rsid w:val="004B54C8"/>
    <w:rsid w:val="004C68C8"/>
    <w:rsid w:val="004D5D66"/>
    <w:rsid w:val="004D61F2"/>
    <w:rsid w:val="004D63EC"/>
    <w:rsid w:val="004D65FC"/>
    <w:rsid w:val="004D6A95"/>
    <w:rsid w:val="004E14B2"/>
    <w:rsid w:val="004E58D7"/>
    <w:rsid w:val="004E6D9D"/>
    <w:rsid w:val="004F0100"/>
    <w:rsid w:val="004F023F"/>
    <w:rsid w:val="004F1ED5"/>
    <w:rsid w:val="00501F97"/>
    <w:rsid w:val="00520D61"/>
    <w:rsid w:val="00524EDF"/>
    <w:rsid w:val="00526187"/>
    <w:rsid w:val="00531D5D"/>
    <w:rsid w:val="00533F2F"/>
    <w:rsid w:val="00541301"/>
    <w:rsid w:val="00554460"/>
    <w:rsid w:val="005644FE"/>
    <w:rsid w:val="00567BBC"/>
    <w:rsid w:val="00581B2A"/>
    <w:rsid w:val="00584E0B"/>
    <w:rsid w:val="005915C5"/>
    <w:rsid w:val="00594FD7"/>
    <w:rsid w:val="005B0609"/>
    <w:rsid w:val="005B454C"/>
    <w:rsid w:val="005C09F7"/>
    <w:rsid w:val="005C2B9E"/>
    <w:rsid w:val="005F05F5"/>
    <w:rsid w:val="005F30DF"/>
    <w:rsid w:val="00612ED3"/>
    <w:rsid w:val="00623875"/>
    <w:rsid w:val="006238CD"/>
    <w:rsid w:val="0062761A"/>
    <w:rsid w:val="00630394"/>
    <w:rsid w:val="00630A9B"/>
    <w:rsid w:val="00630DE2"/>
    <w:rsid w:val="006351FF"/>
    <w:rsid w:val="00637E82"/>
    <w:rsid w:val="006432B0"/>
    <w:rsid w:val="006433D3"/>
    <w:rsid w:val="00660519"/>
    <w:rsid w:val="0066403B"/>
    <w:rsid w:val="006730E3"/>
    <w:rsid w:val="00680E02"/>
    <w:rsid w:val="00683253"/>
    <w:rsid w:val="00684C7E"/>
    <w:rsid w:val="006B14D4"/>
    <w:rsid w:val="006C0DA2"/>
    <w:rsid w:val="006C5B13"/>
    <w:rsid w:val="006D53F7"/>
    <w:rsid w:val="006E07BB"/>
    <w:rsid w:val="006E1894"/>
    <w:rsid w:val="006F0F71"/>
    <w:rsid w:val="006F4D63"/>
    <w:rsid w:val="006F7D4B"/>
    <w:rsid w:val="00710109"/>
    <w:rsid w:val="007266B3"/>
    <w:rsid w:val="00727CD5"/>
    <w:rsid w:val="00732F53"/>
    <w:rsid w:val="00746F3A"/>
    <w:rsid w:val="00746FE7"/>
    <w:rsid w:val="00755CC2"/>
    <w:rsid w:val="007634B5"/>
    <w:rsid w:val="00764D5F"/>
    <w:rsid w:val="00783A10"/>
    <w:rsid w:val="00784677"/>
    <w:rsid w:val="007A1766"/>
    <w:rsid w:val="007A73DF"/>
    <w:rsid w:val="007A7828"/>
    <w:rsid w:val="007C0292"/>
    <w:rsid w:val="007C7BA4"/>
    <w:rsid w:val="007D46BB"/>
    <w:rsid w:val="007D6206"/>
    <w:rsid w:val="007D73F5"/>
    <w:rsid w:val="007E02C5"/>
    <w:rsid w:val="007E406A"/>
    <w:rsid w:val="007F348B"/>
    <w:rsid w:val="00805CC0"/>
    <w:rsid w:val="00810AD2"/>
    <w:rsid w:val="008155F3"/>
    <w:rsid w:val="00842BAE"/>
    <w:rsid w:val="00850693"/>
    <w:rsid w:val="008513E9"/>
    <w:rsid w:val="008611C1"/>
    <w:rsid w:val="00867F43"/>
    <w:rsid w:val="008714A6"/>
    <w:rsid w:val="00871FFF"/>
    <w:rsid w:val="00883E00"/>
    <w:rsid w:val="008846F3"/>
    <w:rsid w:val="008864B5"/>
    <w:rsid w:val="00886886"/>
    <w:rsid w:val="008A39F7"/>
    <w:rsid w:val="008B39F4"/>
    <w:rsid w:val="008B4D17"/>
    <w:rsid w:val="008C37AC"/>
    <w:rsid w:val="008C44B2"/>
    <w:rsid w:val="008C5648"/>
    <w:rsid w:val="008C5DD7"/>
    <w:rsid w:val="008E1ECC"/>
    <w:rsid w:val="008E2F10"/>
    <w:rsid w:val="009055C6"/>
    <w:rsid w:val="0090621B"/>
    <w:rsid w:val="0091208E"/>
    <w:rsid w:val="00914A02"/>
    <w:rsid w:val="00915187"/>
    <w:rsid w:val="00931156"/>
    <w:rsid w:val="009361ED"/>
    <w:rsid w:val="009409BA"/>
    <w:rsid w:val="0094323D"/>
    <w:rsid w:val="0094443E"/>
    <w:rsid w:val="009526C0"/>
    <w:rsid w:val="00953367"/>
    <w:rsid w:val="00954042"/>
    <w:rsid w:val="00962DE9"/>
    <w:rsid w:val="00965CAB"/>
    <w:rsid w:val="00972414"/>
    <w:rsid w:val="009835E0"/>
    <w:rsid w:val="00987AD4"/>
    <w:rsid w:val="00995001"/>
    <w:rsid w:val="009A3A12"/>
    <w:rsid w:val="009A3CFF"/>
    <w:rsid w:val="009A5E73"/>
    <w:rsid w:val="009B3019"/>
    <w:rsid w:val="009B3A59"/>
    <w:rsid w:val="009B4094"/>
    <w:rsid w:val="009C0791"/>
    <w:rsid w:val="009C1B79"/>
    <w:rsid w:val="009C606C"/>
    <w:rsid w:val="009C67CE"/>
    <w:rsid w:val="009C7939"/>
    <w:rsid w:val="009D1350"/>
    <w:rsid w:val="009D24B7"/>
    <w:rsid w:val="009D2A2A"/>
    <w:rsid w:val="009D54CE"/>
    <w:rsid w:val="009D58B6"/>
    <w:rsid w:val="009D63A7"/>
    <w:rsid w:val="009E10AB"/>
    <w:rsid w:val="009E4F12"/>
    <w:rsid w:val="009E62E4"/>
    <w:rsid w:val="009F79D8"/>
    <w:rsid w:val="00A01E1C"/>
    <w:rsid w:val="00A1447D"/>
    <w:rsid w:val="00A237A6"/>
    <w:rsid w:val="00A246F0"/>
    <w:rsid w:val="00A301FC"/>
    <w:rsid w:val="00A32AD8"/>
    <w:rsid w:val="00A33B45"/>
    <w:rsid w:val="00A36D39"/>
    <w:rsid w:val="00A439C5"/>
    <w:rsid w:val="00A4641B"/>
    <w:rsid w:val="00A47317"/>
    <w:rsid w:val="00A51D0E"/>
    <w:rsid w:val="00A52211"/>
    <w:rsid w:val="00A53DAD"/>
    <w:rsid w:val="00A6087B"/>
    <w:rsid w:val="00A609A1"/>
    <w:rsid w:val="00A629BF"/>
    <w:rsid w:val="00A63903"/>
    <w:rsid w:val="00A64686"/>
    <w:rsid w:val="00A70D32"/>
    <w:rsid w:val="00A71A0A"/>
    <w:rsid w:val="00A9542E"/>
    <w:rsid w:val="00AA3806"/>
    <w:rsid w:val="00AA5320"/>
    <w:rsid w:val="00AA57BF"/>
    <w:rsid w:val="00AB3100"/>
    <w:rsid w:val="00AC0BB9"/>
    <w:rsid w:val="00AC11B0"/>
    <w:rsid w:val="00AC4BED"/>
    <w:rsid w:val="00AD1069"/>
    <w:rsid w:val="00AD5665"/>
    <w:rsid w:val="00AD75B3"/>
    <w:rsid w:val="00AE521E"/>
    <w:rsid w:val="00AE78E5"/>
    <w:rsid w:val="00AF5CF2"/>
    <w:rsid w:val="00B04598"/>
    <w:rsid w:val="00B06F9C"/>
    <w:rsid w:val="00B3261F"/>
    <w:rsid w:val="00B45A2D"/>
    <w:rsid w:val="00B51A98"/>
    <w:rsid w:val="00B6120E"/>
    <w:rsid w:val="00B6435C"/>
    <w:rsid w:val="00B71112"/>
    <w:rsid w:val="00B752A8"/>
    <w:rsid w:val="00BA1021"/>
    <w:rsid w:val="00BA1FFD"/>
    <w:rsid w:val="00BA3842"/>
    <w:rsid w:val="00BB1972"/>
    <w:rsid w:val="00BD388F"/>
    <w:rsid w:val="00BD4A1C"/>
    <w:rsid w:val="00BE1530"/>
    <w:rsid w:val="00BE2383"/>
    <w:rsid w:val="00BE7E8B"/>
    <w:rsid w:val="00BF04CF"/>
    <w:rsid w:val="00BF11A8"/>
    <w:rsid w:val="00BF1ED5"/>
    <w:rsid w:val="00BF3CAC"/>
    <w:rsid w:val="00BF6F73"/>
    <w:rsid w:val="00C039F3"/>
    <w:rsid w:val="00C11BF5"/>
    <w:rsid w:val="00C21F49"/>
    <w:rsid w:val="00C24871"/>
    <w:rsid w:val="00C31170"/>
    <w:rsid w:val="00C32C3C"/>
    <w:rsid w:val="00C47771"/>
    <w:rsid w:val="00C54B95"/>
    <w:rsid w:val="00C57051"/>
    <w:rsid w:val="00C630E7"/>
    <w:rsid w:val="00C71923"/>
    <w:rsid w:val="00C815D6"/>
    <w:rsid w:val="00C940BD"/>
    <w:rsid w:val="00C94349"/>
    <w:rsid w:val="00C97555"/>
    <w:rsid w:val="00C9786F"/>
    <w:rsid w:val="00CA327E"/>
    <w:rsid w:val="00CB68D1"/>
    <w:rsid w:val="00CB77FA"/>
    <w:rsid w:val="00CB7B08"/>
    <w:rsid w:val="00CB7F7E"/>
    <w:rsid w:val="00CC33A9"/>
    <w:rsid w:val="00CC75F2"/>
    <w:rsid w:val="00CF7658"/>
    <w:rsid w:val="00D03237"/>
    <w:rsid w:val="00D12302"/>
    <w:rsid w:val="00D202C4"/>
    <w:rsid w:val="00D2196F"/>
    <w:rsid w:val="00D24AD7"/>
    <w:rsid w:val="00D32744"/>
    <w:rsid w:val="00D34F3B"/>
    <w:rsid w:val="00D402F5"/>
    <w:rsid w:val="00D43871"/>
    <w:rsid w:val="00D54D0F"/>
    <w:rsid w:val="00D60D94"/>
    <w:rsid w:val="00D61DED"/>
    <w:rsid w:val="00D67E32"/>
    <w:rsid w:val="00D804D8"/>
    <w:rsid w:val="00D86084"/>
    <w:rsid w:val="00DA5F29"/>
    <w:rsid w:val="00DA6BCF"/>
    <w:rsid w:val="00DC2AAB"/>
    <w:rsid w:val="00DC3214"/>
    <w:rsid w:val="00DD2763"/>
    <w:rsid w:val="00DD3879"/>
    <w:rsid w:val="00DE24A2"/>
    <w:rsid w:val="00DE6D47"/>
    <w:rsid w:val="00E25F7E"/>
    <w:rsid w:val="00E30405"/>
    <w:rsid w:val="00E32D1E"/>
    <w:rsid w:val="00E40922"/>
    <w:rsid w:val="00E43CB6"/>
    <w:rsid w:val="00E535AF"/>
    <w:rsid w:val="00E56288"/>
    <w:rsid w:val="00E800FE"/>
    <w:rsid w:val="00EA1941"/>
    <w:rsid w:val="00EA25E2"/>
    <w:rsid w:val="00EA6CEF"/>
    <w:rsid w:val="00EB759C"/>
    <w:rsid w:val="00ED0B74"/>
    <w:rsid w:val="00EF7390"/>
    <w:rsid w:val="00EF75B5"/>
    <w:rsid w:val="00F026A1"/>
    <w:rsid w:val="00F06D20"/>
    <w:rsid w:val="00F071D6"/>
    <w:rsid w:val="00F26123"/>
    <w:rsid w:val="00F27724"/>
    <w:rsid w:val="00F35F1C"/>
    <w:rsid w:val="00F373DC"/>
    <w:rsid w:val="00F46CCE"/>
    <w:rsid w:val="00F47AFE"/>
    <w:rsid w:val="00F50448"/>
    <w:rsid w:val="00F51B58"/>
    <w:rsid w:val="00F52B59"/>
    <w:rsid w:val="00F65603"/>
    <w:rsid w:val="00F65C10"/>
    <w:rsid w:val="00F76D9E"/>
    <w:rsid w:val="00F777E0"/>
    <w:rsid w:val="00F86944"/>
    <w:rsid w:val="00F95985"/>
    <w:rsid w:val="00FA356D"/>
    <w:rsid w:val="00FA3C68"/>
    <w:rsid w:val="00FA4174"/>
    <w:rsid w:val="00FC290F"/>
    <w:rsid w:val="00FC5A21"/>
    <w:rsid w:val="00FD056C"/>
    <w:rsid w:val="00FD5881"/>
    <w:rsid w:val="00FE0F23"/>
    <w:rsid w:val="00FE1813"/>
    <w:rsid w:val="00FE48A6"/>
    <w:rsid w:val="00FE52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97B"/>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link w:val="30"/>
    <w:uiPriority w:val="9"/>
    <w:qFormat/>
    <w:rsid w:val="00BE238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8197B"/>
    <w:pPr>
      <w:tabs>
        <w:tab w:val="center" w:pos="4677"/>
        <w:tab w:val="right" w:pos="9355"/>
      </w:tabs>
    </w:pPr>
  </w:style>
  <w:style w:type="character" w:customStyle="1" w:styleId="a4">
    <w:name w:val="Верхний колонтитул Знак"/>
    <w:basedOn w:val="a0"/>
    <w:link w:val="a3"/>
    <w:rsid w:val="0008197B"/>
    <w:rPr>
      <w:rFonts w:ascii="Times New Roman" w:eastAsia="Times New Roman" w:hAnsi="Times New Roman" w:cs="Times New Roman"/>
      <w:sz w:val="24"/>
      <w:szCs w:val="24"/>
      <w:lang w:val="ru-RU" w:eastAsia="ru-RU"/>
    </w:rPr>
  </w:style>
  <w:style w:type="character" w:styleId="a5">
    <w:name w:val="page number"/>
    <w:basedOn w:val="a0"/>
    <w:rsid w:val="0008197B"/>
  </w:style>
  <w:style w:type="table" w:styleId="a6">
    <w:name w:val="Table Grid"/>
    <w:basedOn w:val="a1"/>
    <w:rsid w:val="0008197B"/>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39454A"/>
    <w:pPr>
      <w:ind w:left="720"/>
      <w:contextualSpacing/>
    </w:pPr>
  </w:style>
  <w:style w:type="paragraph" w:styleId="a8">
    <w:name w:val="No Spacing"/>
    <w:uiPriority w:val="1"/>
    <w:qFormat/>
    <w:rsid w:val="00CB7F7E"/>
    <w:pPr>
      <w:spacing w:after="0" w:line="240" w:lineRule="auto"/>
    </w:pPr>
    <w:rPr>
      <w:rFonts w:ascii="Times New Roman" w:eastAsia="Times New Roman" w:hAnsi="Times New Roman" w:cs="Times New Roman"/>
      <w:sz w:val="20"/>
      <w:szCs w:val="20"/>
      <w:lang w:eastAsia="ru-RU"/>
    </w:rPr>
  </w:style>
  <w:style w:type="paragraph" w:styleId="a9">
    <w:name w:val="Body Text Indent"/>
    <w:basedOn w:val="a"/>
    <w:link w:val="aa"/>
    <w:rsid w:val="002B455E"/>
    <w:pPr>
      <w:ind w:firstLine="900"/>
      <w:jc w:val="both"/>
    </w:pPr>
    <w:rPr>
      <w:sz w:val="28"/>
      <w:lang w:val="uk-UA"/>
    </w:rPr>
  </w:style>
  <w:style w:type="character" w:customStyle="1" w:styleId="aa">
    <w:name w:val="Основной текст с отступом Знак"/>
    <w:basedOn w:val="a0"/>
    <w:link w:val="a9"/>
    <w:rsid w:val="002B455E"/>
    <w:rPr>
      <w:rFonts w:ascii="Times New Roman" w:eastAsia="Times New Roman" w:hAnsi="Times New Roman" w:cs="Times New Roman"/>
      <w:sz w:val="28"/>
      <w:szCs w:val="24"/>
      <w:lang w:eastAsia="ru-RU"/>
    </w:rPr>
  </w:style>
  <w:style w:type="character" w:styleId="ab">
    <w:name w:val="Strong"/>
    <w:uiPriority w:val="22"/>
    <w:qFormat/>
    <w:rsid w:val="00A33B45"/>
    <w:rPr>
      <w:rFonts w:ascii="Times New Roman" w:hAnsi="Times New Roman" w:cs="Times New Roman" w:hint="default"/>
      <w:b/>
      <w:bCs w:val="0"/>
    </w:rPr>
  </w:style>
  <w:style w:type="character" w:styleId="ac">
    <w:name w:val="Emphasis"/>
    <w:qFormat/>
    <w:rsid w:val="004D5D66"/>
    <w:rPr>
      <w:rFonts w:ascii="Times New Roman" w:hAnsi="Times New Roman" w:cs="Times New Roman" w:hint="default"/>
      <w:i/>
      <w:iCs w:val="0"/>
    </w:rPr>
  </w:style>
  <w:style w:type="paragraph" w:customStyle="1" w:styleId="1">
    <w:name w:val="Абзац списка1"/>
    <w:basedOn w:val="a"/>
    <w:qFormat/>
    <w:rsid w:val="00842BAE"/>
    <w:pPr>
      <w:ind w:left="720"/>
      <w:contextualSpacing/>
    </w:pPr>
  </w:style>
  <w:style w:type="paragraph" w:customStyle="1" w:styleId="10">
    <w:name w:val="Без интервала1"/>
    <w:qFormat/>
    <w:rsid w:val="00CC75F2"/>
    <w:pPr>
      <w:spacing w:after="0" w:line="240" w:lineRule="auto"/>
    </w:pPr>
    <w:rPr>
      <w:rFonts w:ascii="Times New Roman" w:eastAsia="Times New Roman" w:hAnsi="Times New Roman" w:cs="Times New Roman"/>
      <w:sz w:val="24"/>
      <w:szCs w:val="24"/>
      <w:lang w:val="ru-RU" w:eastAsia="ru-RU"/>
    </w:rPr>
  </w:style>
  <w:style w:type="paragraph" w:styleId="ad">
    <w:name w:val="Balloon Text"/>
    <w:basedOn w:val="a"/>
    <w:link w:val="ae"/>
    <w:uiPriority w:val="99"/>
    <w:semiHidden/>
    <w:unhideWhenUsed/>
    <w:rsid w:val="00A609A1"/>
    <w:rPr>
      <w:rFonts w:ascii="Tahoma" w:eastAsiaTheme="minorHAnsi" w:hAnsi="Tahoma" w:cs="Tahoma"/>
      <w:sz w:val="16"/>
      <w:szCs w:val="16"/>
      <w:lang w:val="uk-UA" w:eastAsia="en-US"/>
    </w:rPr>
  </w:style>
  <w:style w:type="character" w:customStyle="1" w:styleId="ae">
    <w:name w:val="Текст выноски Знак"/>
    <w:basedOn w:val="a0"/>
    <w:link w:val="ad"/>
    <w:uiPriority w:val="99"/>
    <w:semiHidden/>
    <w:rsid w:val="00A609A1"/>
    <w:rPr>
      <w:rFonts w:ascii="Tahoma" w:hAnsi="Tahoma" w:cs="Tahoma"/>
      <w:sz w:val="16"/>
      <w:szCs w:val="16"/>
    </w:rPr>
  </w:style>
  <w:style w:type="paragraph" w:styleId="af">
    <w:name w:val="Normal (Web)"/>
    <w:basedOn w:val="a"/>
    <w:uiPriority w:val="99"/>
    <w:unhideWhenUsed/>
    <w:rsid w:val="008E2F10"/>
    <w:pPr>
      <w:spacing w:before="100" w:beforeAutospacing="1" w:after="100" w:afterAutospacing="1"/>
    </w:pPr>
    <w:rPr>
      <w:lang w:val="uk-UA" w:eastAsia="uk-UA"/>
    </w:rPr>
  </w:style>
  <w:style w:type="character" w:customStyle="1" w:styleId="FontStyle31">
    <w:name w:val="Font Style31"/>
    <w:rsid w:val="004D6A95"/>
    <w:rPr>
      <w:rFonts w:ascii="Times New Roman" w:hAnsi="Times New Roman" w:cs="Times New Roman"/>
      <w:sz w:val="24"/>
      <w:szCs w:val="24"/>
    </w:rPr>
  </w:style>
  <w:style w:type="paragraph" w:styleId="HTML">
    <w:name w:val="HTML Preformatted"/>
    <w:basedOn w:val="a"/>
    <w:link w:val="HTML0"/>
    <w:rsid w:val="006E1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lang w:val="x-none"/>
    </w:rPr>
  </w:style>
  <w:style w:type="character" w:customStyle="1" w:styleId="HTML0">
    <w:name w:val="Стандартный HTML Знак"/>
    <w:basedOn w:val="a0"/>
    <w:link w:val="HTML"/>
    <w:rsid w:val="006E1894"/>
    <w:rPr>
      <w:rFonts w:ascii="Courier New" w:eastAsia="Times New Roman" w:hAnsi="Courier New" w:cs="Times New Roman"/>
      <w:color w:val="000000"/>
      <w:sz w:val="21"/>
      <w:szCs w:val="21"/>
      <w:lang w:val="x-none" w:eastAsia="ru-RU"/>
    </w:rPr>
  </w:style>
  <w:style w:type="character" w:customStyle="1" w:styleId="rvts9">
    <w:name w:val="rvts9"/>
    <w:basedOn w:val="a0"/>
    <w:rsid w:val="006E1894"/>
  </w:style>
  <w:style w:type="character" w:customStyle="1" w:styleId="CharStyle19Exact">
    <w:name w:val="Char Style 19 Exact"/>
    <w:basedOn w:val="a0"/>
    <w:link w:val="Style18"/>
    <w:rsid w:val="001740EE"/>
    <w:rPr>
      <w:spacing w:val="8"/>
      <w:shd w:val="clear" w:color="auto" w:fill="FFFFFF"/>
      <w:lang w:val="ru"/>
    </w:rPr>
  </w:style>
  <w:style w:type="character" w:customStyle="1" w:styleId="CharStyle20">
    <w:name w:val="Char Style 20"/>
    <w:basedOn w:val="a0"/>
    <w:link w:val="Style12"/>
    <w:rsid w:val="001740EE"/>
    <w:rPr>
      <w:sz w:val="26"/>
      <w:szCs w:val="26"/>
      <w:shd w:val="clear" w:color="auto" w:fill="FFFFFF"/>
    </w:rPr>
  </w:style>
  <w:style w:type="paragraph" w:customStyle="1" w:styleId="Style12">
    <w:name w:val="Style 12"/>
    <w:basedOn w:val="a"/>
    <w:link w:val="CharStyle20"/>
    <w:rsid w:val="001740EE"/>
    <w:pPr>
      <w:widowControl w:val="0"/>
      <w:shd w:val="clear" w:color="auto" w:fill="FFFFFF"/>
      <w:spacing w:line="317" w:lineRule="exact"/>
      <w:jc w:val="both"/>
    </w:pPr>
    <w:rPr>
      <w:rFonts w:asciiTheme="minorHAnsi" w:eastAsiaTheme="minorHAnsi" w:hAnsiTheme="minorHAnsi" w:cstheme="minorBidi"/>
      <w:sz w:val="26"/>
      <w:szCs w:val="26"/>
      <w:lang w:val="uk-UA" w:eastAsia="en-US"/>
    </w:rPr>
  </w:style>
  <w:style w:type="paragraph" w:customStyle="1" w:styleId="Style18">
    <w:name w:val="Style 18"/>
    <w:basedOn w:val="a"/>
    <w:link w:val="CharStyle19Exact"/>
    <w:rsid w:val="001740EE"/>
    <w:pPr>
      <w:widowControl w:val="0"/>
      <w:shd w:val="clear" w:color="auto" w:fill="FFFFFF"/>
      <w:spacing w:line="0" w:lineRule="atLeast"/>
    </w:pPr>
    <w:rPr>
      <w:rFonts w:asciiTheme="minorHAnsi" w:eastAsiaTheme="minorHAnsi" w:hAnsiTheme="minorHAnsi" w:cstheme="minorBidi"/>
      <w:spacing w:val="8"/>
      <w:sz w:val="22"/>
      <w:szCs w:val="22"/>
      <w:lang w:val="ru" w:eastAsia="en-US"/>
    </w:rPr>
  </w:style>
  <w:style w:type="character" w:customStyle="1" w:styleId="CharStyle12">
    <w:name w:val="Char Style 12"/>
    <w:basedOn w:val="a0"/>
    <w:link w:val="Style11"/>
    <w:rsid w:val="00491807"/>
    <w:rPr>
      <w:sz w:val="23"/>
      <w:szCs w:val="23"/>
      <w:shd w:val="clear" w:color="auto" w:fill="FFFFFF"/>
    </w:rPr>
  </w:style>
  <w:style w:type="paragraph" w:customStyle="1" w:styleId="Style11">
    <w:name w:val="Style 11"/>
    <w:basedOn w:val="a"/>
    <w:link w:val="CharStyle12"/>
    <w:rsid w:val="00491807"/>
    <w:pPr>
      <w:widowControl w:val="0"/>
      <w:shd w:val="clear" w:color="auto" w:fill="FFFFFF"/>
      <w:spacing w:before="240" w:after="1860" w:line="0" w:lineRule="atLeast"/>
    </w:pPr>
    <w:rPr>
      <w:rFonts w:asciiTheme="minorHAnsi" w:eastAsiaTheme="minorHAnsi" w:hAnsiTheme="minorHAnsi" w:cstheme="minorBidi"/>
      <w:sz w:val="23"/>
      <w:szCs w:val="23"/>
      <w:lang w:val="uk-UA" w:eastAsia="en-US"/>
    </w:rPr>
  </w:style>
  <w:style w:type="character" w:customStyle="1" w:styleId="CharStyle38">
    <w:name w:val="Char Style 38"/>
    <w:basedOn w:val="CharStyle12"/>
    <w:rsid w:val="00630A9B"/>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uk"/>
    </w:rPr>
  </w:style>
  <w:style w:type="character" w:customStyle="1" w:styleId="CharStyle39">
    <w:name w:val="Char Style 39"/>
    <w:basedOn w:val="CharStyle12"/>
    <w:rsid w:val="00BF1ED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uk"/>
    </w:rPr>
  </w:style>
  <w:style w:type="character" w:customStyle="1" w:styleId="CharStyle41">
    <w:name w:val="Char Style 41"/>
    <w:basedOn w:val="a0"/>
    <w:link w:val="Style40"/>
    <w:rsid w:val="00BF1ED5"/>
    <w:rPr>
      <w:sz w:val="21"/>
      <w:szCs w:val="21"/>
      <w:shd w:val="clear" w:color="auto" w:fill="FFFFFF"/>
    </w:rPr>
  </w:style>
  <w:style w:type="character" w:customStyle="1" w:styleId="CharStyle42">
    <w:name w:val="Char Style 42"/>
    <w:basedOn w:val="CharStyle41"/>
    <w:rsid w:val="00BF1ED5"/>
    <w:rPr>
      <w:rFonts w:ascii="Times New Roman" w:eastAsia="Times New Roman" w:hAnsi="Times New Roman" w:cs="Times New Roman"/>
      <w:color w:val="000000"/>
      <w:spacing w:val="0"/>
      <w:w w:val="100"/>
      <w:position w:val="0"/>
      <w:sz w:val="23"/>
      <w:szCs w:val="23"/>
      <w:shd w:val="clear" w:color="auto" w:fill="FFFFFF"/>
      <w:lang w:val="uk"/>
    </w:rPr>
  </w:style>
  <w:style w:type="paragraph" w:customStyle="1" w:styleId="Style40">
    <w:name w:val="Style 40"/>
    <w:basedOn w:val="a"/>
    <w:link w:val="CharStyle41"/>
    <w:rsid w:val="00BF1ED5"/>
    <w:pPr>
      <w:widowControl w:val="0"/>
      <w:shd w:val="clear" w:color="auto" w:fill="FFFFFF"/>
      <w:spacing w:line="293" w:lineRule="exact"/>
      <w:ind w:firstLine="680"/>
      <w:jc w:val="both"/>
    </w:pPr>
    <w:rPr>
      <w:rFonts w:asciiTheme="minorHAnsi" w:eastAsiaTheme="minorHAnsi" w:hAnsiTheme="minorHAnsi" w:cstheme="minorBidi"/>
      <w:sz w:val="21"/>
      <w:szCs w:val="21"/>
      <w:lang w:val="uk-UA" w:eastAsia="en-US"/>
    </w:rPr>
  </w:style>
  <w:style w:type="character" w:customStyle="1" w:styleId="CharStyle44">
    <w:name w:val="Char Style 44"/>
    <w:basedOn w:val="CharStyle12"/>
    <w:rsid w:val="008611C1"/>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CharStyle45">
    <w:name w:val="Char Style 45"/>
    <w:basedOn w:val="CharStyle12"/>
    <w:rsid w:val="008611C1"/>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uk"/>
    </w:rPr>
  </w:style>
  <w:style w:type="character" w:customStyle="1" w:styleId="st24">
    <w:name w:val="st24"/>
    <w:rsid w:val="0049757A"/>
    <w:rPr>
      <w:rFonts w:ascii="Times New Roman" w:hAnsi="Times New Roman"/>
      <w:b/>
      <w:color w:val="000000"/>
      <w:sz w:val="32"/>
    </w:rPr>
  </w:style>
  <w:style w:type="character" w:customStyle="1" w:styleId="spelle">
    <w:name w:val="spelle"/>
    <w:basedOn w:val="a0"/>
    <w:rsid w:val="002D1BE4"/>
  </w:style>
  <w:style w:type="character" w:styleId="af0">
    <w:name w:val="Hyperlink"/>
    <w:basedOn w:val="a0"/>
    <w:rsid w:val="002D1BE4"/>
    <w:rPr>
      <w:color w:val="0000FF"/>
      <w:u w:val="single"/>
    </w:rPr>
  </w:style>
  <w:style w:type="character" w:customStyle="1" w:styleId="grame">
    <w:name w:val="grame"/>
    <w:basedOn w:val="a0"/>
    <w:rsid w:val="002D1BE4"/>
  </w:style>
  <w:style w:type="character" w:customStyle="1" w:styleId="FontStyle">
    <w:name w:val="Font Style"/>
    <w:rsid w:val="00171323"/>
    <w:rPr>
      <w:rFonts w:cs="Courier New"/>
      <w:color w:val="000000"/>
      <w:sz w:val="20"/>
      <w:szCs w:val="20"/>
    </w:rPr>
  </w:style>
  <w:style w:type="paragraph" w:customStyle="1" w:styleId="11">
    <w:name w:val="Абзац списку1"/>
    <w:basedOn w:val="a"/>
    <w:rsid w:val="00216411"/>
    <w:pPr>
      <w:ind w:left="720"/>
      <w:contextualSpacing/>
    </w:pPr>
    <w:rPr>
      <w:rFonts w:eastAsia="Calibri"/>
    </w:rPr>
  </w:style>
  <w:style w:type="character" w:customStyle="1" w:styleId="rvts15">
    <w:name w:val="rvts15"/>
    <w:rsid w:val="00C11BF5"/>
    <w:rPr>
      <w:rFonts w:cs="Times New Roman"/>
    </w:rPr>
  </w:style>
  <w:style w:type="character" w:customStyle="1" w:styleId="rvts0">
    <w:name w:val="rvts0"/>
    <w:basedOn w:val="a0"/>
    <w:rsid w:val="00C11BF5"/>
  </w:style>
  <w:style w:type="character" w:customStyle="1" w:styleId="CharStyle21">
    <w:name w:val="Char Style 21"/>
    <w:basedOn w:val="a0"/>
    <w:link w:val="Style17"/>
    <w:rsid w:val="00E800FE"/>
    <w:rPr>
      <w:sz w:val="26"/>
      <w:szCs w:val="26"/>
      <w:shd w:val="clear" w:color="auto" w:fill="FFFFFF"/>
    </w:rPr>
  </w:style>
  <w:style w:type="paragraph" w:customStyle="1" w:styleId="Style17">
    <w:name w:val="Style 17"/>
    <w:basedOn w:val="a"/>
    <w:link w:val="CharStyle21"/>
    <w:rsid w:val="00E800FE"/>
    <w:pPr>
      <w:widowControl w:val="0"/>
      <w:shd w:val="clear" w:color="auto" w:fill="FFFFFF"/>
      <w:spacing w:line="0" w:lineRule="atLeast"/>
    </w:pPr>
    <w:rPr>
      <w:rFonts w:asciiTheme="minorHAnsi" w:eastAsiaTheme="minorHAnsi" w:hAnsiTheme="minorHAnsi" w:cstheme="minorBidi"/>
      <w:sz w:val="26"/>
      <w:szCs w:val="26"/>
      <w:lang w:val="uk-UA" w:eastAsia="en-US"/>
    </w:rPr>
  </w:style>
  <w:style w:type="paragraph" w:customStyle="1" w:styleId="110">
    <w:name w:val="11"/>
    <w:basedOn w:val="a"/>
    <w:rsid w:val="007A1766"/>
    <w:pPr>
      <w:spacing w:before="100" w:beforeAutospacing="1" w:after="100" w:afterAutospacing="1"/>
    </w:pPr>
  </w:style>
  <w:style w:type="paragraph" w:customStyle="1" w:styleId="af1">
    <w:name w:val="a"/>
    <w:basedOn w:val="a"/>
    <w:rsid w:val="007A1766"/>
    <w:pPr>
      <w:spacing w:before="100" w:beforeAutospacing="1" w:after="100" w:afterAutospacing="1"/>
    </w:pPr>
  </w:style>
  <w:style w:type="paragraph" w:customStyle="1" w:styleId="Style9">
    <w:name w:val="Style9"/>
    <w:basedOn w:val="a"/>
    <w:rsid w:val="0014179C"/>
    <w:pPr>
      <w:widowControl w:val="0"/>
      <w:autoSpaceDE w:val="0"/>
      <w:autoSpaceDN w:val="0"/>
      <w:adjustRightInd w:val="0"/>
      <w:spacing w:line="274" w:lineRule="exact"/>
      <w:ind w:firstLine="696"/>
      <w:jc w:val="both"/>
    </w:pPr>
  </w:style>
  <w:style w:type="paragraph" w:styleId="af2">
    <w:name w:val="footer"/>
    <w:basedOn w:val="a"/>
    <w:link w:val="af3"/>
    <w:uiPriority w:val="99"/>
    <w:unhideWhenUsed/>
    <w:rsid w:val="005F05F5"/>
    <w:pPr>
      <w:tabs>
        <w:tab w:val="center" w:pos="4819"/>
        <w:tab w:val="right" w:pos="9639"/>
      </w:tabs>
    </w:pPr>
  </w:style>
  <w:style w:type="character" w:customStyle="1" w:styleId="af3">
    <w:name w:val="Нижний колонтитул Знак"/>
    <w:basedOn w:val="a0"/>
    <w:link w:val="af2"/>
    <w:uiPriority w:val="99"/>
    <w:rsid w:val="005F05F5"/>
    <w:rPr>
      <w:rFonts w:ascii="Times New Roman" w:eastAsia="Times New Roman" w:hAnsi="Times New Roman" w:cs="Times New Roman"/>
      <w:sz w:val="24"/>
      <w:szCs w:val="24"/>
      <w:lang w:val="ru-RU" w:eastAsia="ru-RU"/>
    </w:rPr>
  </w:style>
  <w:style w:type="character" w:customStyle="1" w:styleId="CharStyle8">
    <w:name w:val="Char Style 8"/>
    <w:link w:val="Style7"/>
    <w:locked/>
    <w:rsid w:val="0014467D"/>
    <w:rPr>
      <w:shd w:val="clear" w:color="auto" w:fill="FFFFFF"/>
    </w:rPr>
  </w:style>
  <w:style w:type="paragraph" w:customStyle="1" w:styleId="Style7">
    <w:name w:val="Style 7"/>
    <w:basedOn w:val="a"/>
    <w:link w:val="CharStyle8"/>
    <w:rsid w:val="0014467D"/>
    <w:pPr>
      <w:widowControl w:val="0"/>
      <w:shd w:val="clear" w:color="auto" w:fill="FFFFFF"/>
      <w:spacing w:line="281" w:lineRule="exact"/>
      <w:ind w:hanging="420"/>
      <w:jc w:val="both"/>
    </w:pPr>
    <w:rPr>
      <w:rFonts w:asciiTheme="minorHAnsi" w:eastAsiaTheme="minorHAnsi" w:hAnsiTheme="minorHAnsi" w:cstheme="minorBidi"/>
      <w:sz w:val="22"/>
      <w:szCs w:val="22"/>
      <w:lang w:val="uk-UA" w:eastAsia="en-US"/>
    </w:rPr>
  </w:style>
  <w:style w:type="character" w:customStyle="1" w:styleId="30">
    <w:name w:val="Заголовок 3 Знак"/>
    <w:basedOn w:val="a0"/>
    <w:link w:val="3"/>
    <w:uiPriority w:val="9"/>
    <w:rsid w:val="00BE2383"/>
    <w:rPr>
      <w:rFonts w:ascii="Times New Roman" w:eastAsia="Times New Roman" w:hAnsi="Times New Roman" w:cs="Times New Roman"/>
      <w:b/>
      <w:bCs/>
      <w:sz w:val="27"/>
      <w:szCs w:val="27"/>
      <w:lang w:val="ru-RU" w:eastAsia="ru-RU"/>
    </w:rPr>
  </w:style>
  <w:style w:type="character" w:customStyle="1" w:styleId="st1">
    <w:name w:val="st1"/>
    <w:basedOn w:val="a0"/>
    <w:rsid w:val="00883E00"/>
  </w:style>
  <w:style w:type="character" w:customStyle="1" w:styleId="CharStyle13">
    <w:name w:val="Char Style 13"/>
    <w:basedOn w:val="a0"/>
    <w:rsid w:val="00A36D39"/>
    <w:rPr>
      <w:sz w:val="27"/>
      <w:szCs w:val="27"/>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97B"/>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link w:val="30"/>
    <w:uiPriority w:val="9"/>
    <w:qFormat/>
    <w:rsid w:val="00BE238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8197B"/>
    <w:pPr>
      <w:tabs>
        <w:tab w:val="center" w:pos="4677"/>
        <w:tab w:val="right" w:pos="9355"/>
      </w:tabs>
    </w:pPr>
  </w:style>
  <w:style w:type="character" w:customStyle="1" w:styleId="a4">
    <w:name w:val="Верхний колонтитул Знак"/>
    <w:basedOn w:val="a0"/>
    <w:link w:val="a3"/>
    <w:rsid w:val="0008197B"/>
    <w:rPr>
      <w:rFonts w:ascii="Times New Roman" w:eastAsia="Times New Roman" w:hAnsi="Times New Roman" w:cs="Times New Roman"/>
      <w:sz w:val="24"/>
      <w:szCs w:val="24"/>
      <w:lang w:val="ru-RU" w:eastAsia="ru-RU"/>
    </w:rPr>
  </w:style>
  <w:style w:type="character" w:styleId="a5">
    <w:name w:val="page number"/>
    <w:basedOn w:val="a0"/>
    <w:rsid w:val="0008197B"/>
  </w:style>
  <w:style w:type="table" w:styleId="a6">
    <w:name w:val="Table Grid"/>
    <w:basedOn w:val="a1"/>
    <w:rsid w:val="0008197B"/>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39454A"/>
    <w:pPr>
      <w:ind w:left="720"/>
      <w:contextualSpacing/>
    </w:pPr>
  </w:style>
  <w:style w:type="paragraph" w:styleId="a8">
    <w:name w:val="No Spacing"/>
    <w:uiPriority w:val="1"/>
    <w:qFormat/>
    <w:rsid w:val="00CB7F7E"/>
    <w:pPr>
      <w:spacing w:after="0" w:line="240" w:lineRule="auto"/>
    </w:pPr>
    <w:rPr>
      <w:rFonts w:ascii="Times New Roman" w:eastAsia="Times New Roman" w:hAnsi="Times New Roman" w:cs="Times New Roman"/>
      <w:sz w:val="20"/>
      <w:szCs w:val="20"/>
      <w:lang w:eastAsia="ru-RU"/>
    </w:rPr>
  </w:style>
  <w:style w:type="paragraph" w:styleId="a9">
    <w:name w:val="Body Text Indent"/>
    <w:basedOn w:val="a"/>
    <w:link w:val="aa"/>
    <w:rsid w:val="002B455E"/>
    <w:pPr>
      <w:ind w:firstLine="900"/>
      <w:jc w:val="both"/>
    </w:pPr>
    <w:rPr>
      <w:sz w:val="28"/>
      <w:lang w:val="uk-UA"/>
    </w:rPr>
  </w:style>
  <w:style w:type="character" w:customStyle="1" w:styleId="aa">
    <w:name w:val="Основной текст с отступом Знак"/>
    <w:basedOn w:val="a0"/>
    <w:link w:val="a9"/>
    <w:rsid w:val="002B455E"/>
    <w:rPr>
      <w:rFonts w:ascii="Times New Roman" w:eastAsia="Times New Roman" w:hAnsi="Times New Roman" w:cs="Times New Roman"/>
      <w:sz w:val="28"/>
      <w:szCs w:val="24"/>
      <w:lang w:eastAsia="ru-RU"/>
    </w:rPr>
  </w:style>
  <w:style w:type="character" w:styleId="ab">
    <w:name w:val="Strong"/>
    <w:uiPriority w:val="22"/>
    <w:qFormat/>
    <w:rsid w:val="00A33B45"/>
    <w:rPr>
      <w:rFonts w:ascii="Times New Roman" w:hAnsi="Times New Roman" w:cs="Times New Roman" w:hint="default"/>
      <w:b/>
      <w:bCs w:val="0"/>
    </w:rPr>
  </w:style>
  <w:style w:type="character" w:styleId="ac">
    <w:name w:val="Emphasis"/>
    <w:qFormat/>
    <w:rsid w:val="004D5D66"/>
    <w:rPr>
      <w:rFonts w:ascii="Times New Roman" w:hAnsi="Times New Roman" w:cs="Times New Roman" w:hint="default"/>
      <w:i/>
      <w:iCs w:val="0"/>
    </w:rPr>
  </w:style>
  <w:style w:type="paragraph" w:customStyle="1" w:styleId="1">
    <w:name w:val="Абзац списка1"/>
    <w:basedOn w:val="a"/>
    <w:qFormat/>
    <w:rsid w:val="00842BAE"/>
    <w:pPr>
      <w:ind w:left="720"/>
      <w:contextualSpacing/>
    </w:pPr>
  </w:style>
  <w:style w:type="paragraph" w:customStyle="1" w:styleId="10">
    <w:name w:val="Без интервала1"/>
    <w:qFormat/>
    <w:rsid w:val="00CC75F2"/>
    <w:pPr>
      <w:spacing w:after="0" w:line="240" w:lineRule="auto"/>
    </w:pPr>
    <w:rPr>
      <w:rFonts w:ascii="Times New Roman" w:eastAsia="Times New Roman" w:hAnsi="Times New Roman" w:cs="Times New Roman"/>
      <w:sz w:val="24"/>
      <w:szCs w:val="24"/>
      <w:lang w:val="ru-RU" w:eastAsia="ru-RU"/>
    </w:rPr>
  </w:style>
  <w:style w:type="paragraph" w:styleId="ad">
    <w:name w:val="Balloon Text"/>
    <w:basedOn w:val="a"/>
    <w:link w:val="ae"/>
    <w:uiPriority w:val="99"/>
    <w:semiHidden/>
    <w:unhideWhenUsed/>
    <w:rsid w:val="00A609A1"/>
    <w:rPr>
      <w:rFonts w:ascii="Tahoma" w:eastAsiaTheme="minorHAnsi" w:hAnsi="Tahoma" w:cs="Tahoma"/>
      <w:sz w:val="16"/>
      <w:szCs w:val="16"/>
      <w:lang w:val="uk-UA" w:eastAsia="en-US"/>
    </w:rPr>
  </w:style>
  <w:style w:type="character" w:customStyle="1" w:styleId="ae">
    <w:name w:val="Текст выноски Знак"/>
    <w:basedOn w:val="a0"/>
    <w:link w:val="ad"/>
    <w:uiPriority w:val="99"/>
    <w:semiHidden/>
    <w:rsid w:val="00A609A1"/>
    <w:rPr>
      <w:rFonts w:ascii="Tahoma" w:hAnsi="Tahoma" w:cs="Tahoma"/>
      <w:sz w:val="16"/>
      <w:szCs w:val="16"/>
    </w:rPr>
  </w:style>
  <w:style w:type="paragraph" w:styleId="af">
    <w:name w:val="Normal (Web)"/>
    <w:basedOn w:val="a"/>
    <w:uiPriority w:val="99"/>
    <w:unhideWhenUsed/>
    <w:rsid w:val="008E2F10"/>
    <w:pPr>
      <w:spacing w:before="100" w:beforeAutospacing="1" w:after="100" w:afterAutospacing="1"/>
    </w:pPr>
    <w:rPr>
      <w:lang w:val="uk-UA" w:eastAsia="uk-UA"/>
    </w:rPr>
  </w:style>
  <w:style w:type="character" w:customStyle="1" w:styleId="FontStyle31">
    <w:name w:val="Font Style31"/>
    <w:rsid w:val="004D6A95"/>
    <w:rPr>
      <w:rFonts w:ascii="Times New Roman" w:hAnsi="Times New Roman" w:cs="Times New Roman"/>
      <w:sz w:val="24"/>
      <w:szCs w:val="24"/>
    </w:rPr>
  </w:style>
  <w:style w:type="paragraph" w:styleId="HTML">
    <w:name w:val="HTML Preformatted"/>
    <w:basedOn w:val="a"/>
    <w:link w:val="HTML0"/>
    <w:rsid w:val="006E1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lang w:val="x-none"/>
    </w:rPr>
  </w:style>
  <w:style w:type="character" w:customStyle="1" w:styleId="HTML0">
    <w:name w:val="Стандартный HTML Знак"/>
    <w:basedOn w:val="a0"/>
    <w:link w:val="HTML"/>
    <w:rsid w:val="006E1894"/>
    <w:rPr>
      <w:rFonts w:ascii="Courier New" w:eastAsia="Times New Roman" w:hAnsi="Courier New" w:cs="Times New Roman"/>
      <w:color w:val="000000"/>
      <w:sz w:val="21"/>
      <w:szCs w:val="21"/>
      <w:lang w:val="x-none" w:eastAsia="ru-RU"/>
    </w:rPr>
  </w:style>
  <w:style w:type="character" w:customStyle="1" w:styleId="rvts9">
    <w:name w:val="rvts9"/>
    <w:basedOn w:val="a0"/>
    <w:rsid w:val="006E1894"/>
  </w:style>
  <w:style w:type="character" w:customStyle="1" w:styleId="CharStyle19Exact">
    <w:name w:val="Char Style 19 Exact"/>
    <w:basedOn w:val="a0"/>
    <w:link w:val="Style18"/>
    <w:rsid w:val="001740EE"/>
    <w:rPr>
      <w:spacing w:val="8"/>
      <w:shd w:val="clear" w:color="auto" w:fill="FFFFFF"/>
      <w:lang w:val="ru"/>
    </w:rPr>
  </w:style>
  <w:style w:type="character" w:customStyle="1" w:styleId="CharStyle20">
    <w:name w:val="Char Style 20"/>
    <w:basedOn w:val="a0"/>
    <w:link w:val="Style12"/>
    <w:rsid w:val="001740EE"/>
    <w:rPr>
      <w:sz w:val="26"/>
      <w:szCs w:val="26"/>
      <w:shd w:val="clear" w:color="auto" w:fill="FFFFFF"/>
    </w:rPr>
  </w:style>
  <w:style w:type="paragraph" w:customStyle="1" w:styleId="Style12">
    <w:name w:val="Style 12"/>
    <w:basedOn w:val="a"/>
    <w:link w:val="CharStyle20"/>
    <w:rsid w:val="001740EE"/>
    <w:pPr>
      <w:widowControl w:val="0"/>
      <w:shd w:val="clear" w:color="auto" w:fill="FFFFFF"/>
      <w:spacing w:line="317" w:lineRule="exact"/>
      <w:jc w:val="both"/>
    </w:pPr>
    <w:rPr>
      <w:rFonts w:asciiTheme="minorHAnsi" w:eastAsiaTheme="minorHAnsi" w:hAnsiTheme="minorHAnsi" w:cstheme="minorBidi"/>
      <w:sz w:val="26"/>
      <w:szCs w:val="26"/>
      <w:lang w:val="uk-UA" w:eastAsia="en-US"/>
    </w:rPr>
  </w:style>
  <w:style w:type="paragraph" w:customStyle="1" w:styleId="Style18">
    <w:name w:val="Style 18"/>
    <w:basedOn w:val="a"/>
    <w:link w:val="CharStyle19Exact"/>
    <w:rsid w:val="001740EE"/>
    <w:pPr>
      <w:widowControl w:val="0"/>
      <w:shd w:val="clear" w:color="auto" w:fill="FFFFFF"/>
      <w:spacing w:line="0" w:lineRule="atLeast"/>
    </w:pPr>
    <w:rPr>
      <w:rFonts w:asciiTheme="minorHAnsi" w:eastAsiaTheme="minorHAnsi" w:hAnsiTheme="minorHAnsi" w:cstheme="minorBidi"/>
      <w:spacing w:val="8"/>
      <w:sz w:val="22"/>
      <w:szCs w:val="22"/>
      <w:lang w:val="ru" w:eastAsia="en-US"/>
    </w:rPr>
  </w:style>
  <w:style w:type="character" w:customStyle="1" w:styleId="CharStyle12">
    <w:name w:val="Char Style 12"/>
    <w:basedOn w:val="a0"/>
    <w:link w:val="Style11"/>
    <w:rsid w:val="00491807"/>
    <w:rPr>
      <w:sz w:val="23"/>
      <w:szCs w:val="23"/>
      <w:shd w:val="clear" w:color="auto" w:fill="FFFFFF"/>
    </w:rPr>
  </w:style>
  <w:style w:type="paragraph" w:customStyle="1" w:styleId="Style11">
    <w:name w:val="Style 11"/>
    <w:basedOn w:val="a"/>
    <w:link w:val="CharStyle12"/>
    <w:rsid w:val="00491807"/>
    <w:pPr>
      <w:widowControl w:val="0"/>
      <w:shd w:val="clear" w:color="auto" w:fill="FFFFFF"/>
      <w:spacing w:before="240" w:after="1860" w:line="0" w:lineRule="atLeast"/>
    </w:pPr>
    <w:rPr>
      <w:rFonts w:asciiTheme="minorHAnsi" w:eastAsiaTheme="minorHAnsi" w:hAnsiTheme="minorHAnsi" w:cstheme="minorBidi"/>
      <w:sz w:val="23"/>
      <w:szCs w:val="23"/>
      <w:lang w:val="uk-UA" w:eastAsia="en-US"/>
    </w:rPr>
  </w:style>
  <w:style w:type="character" w:customStyle="1" w:styleId="CharStyle38">
    <w:name w:val="Char Style 38"/>
    <w:basedOn w:val="CharStyle12"/>
    <w:rsid w:val="00630A9B"/>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uk"/>
    </w:rPr>
  </w:style>
  <w:style w:type="character" w:customStyle="1" w:styleId="CharStyle39">
    <w:name w:val="Char Style 39"/>
    <w:basedOn w:val="CharStyle12"/>
    <w:rsid w:val="00BF1ED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uk"/>
    </w:rPr>
  </w:style>
  <w:style w:type="character" w:customStyle="1" w:styleId="CharStyle41">
    <w:name w:val="Char Style 41"/>
    <w:basedOn w:val="a0"/>
    <w:link w:val="Style40"/>
    <w:rsid w:val="00BF1ED5"/>
    <w:rPr>
      <w:sz w:val="21"/>
      <w:szCs w:val="21"/>
      <w:shd w:val="clear" w:color="auto" w:fill="FFFFFF"/>
    </w:rPr>
  </w:style>
  <w:style w:type="character" w:customStyle="1" w:styleId="CharStyle42">
    <w:name w:val="Char Style 42"/>
    <w:basedOn w:val="CharStyle41"/>
    <w:rsid w:val="00BF1ED5"/>
    <w:rPr>
      <w:rFonts w:ascii="Times New Roman" w:eastAsia="Times New Roman" w:hAnsi="Times New Roman" w:cs="Times New Roman"/>
      <w:color w:val="000000"/>
      <w:spacing w:val="0"/>
      <w:w w:val="100"/>
      <w:position w:val="0"/>
      <w:sz w:val="23"/>
      <w:szCs w:val="23"/>
      <w:shd w:val="clear" w:color="auto" w:fill="FFFFFF"/>
      <w:lang w:val="uk"/>
    </w:rPr>
  </w:style>
  <w:style w:type="paragraph" w:customStyle="1" w:styleId="Style40">
    <w:name w:val="Style 40"/>
    <w:basedOn w:val="a"/>
    <w:link w:val="CharStyle41"/>
    <w:rsid w:val="00BF1ED5"/>
    <w:pPr>
      <w:widowControl w:val="0"/>
      <w:shd w:val="clear" w:color="auto" w:fill="FFFFFF"/>
      <w:spacing w:line="293" w:lineRule="exact"/>
      <w:ind w:firstLine="680"/>
      <w:jc w:val="both"/>
    </w:pPr>
    <w:rPr>
      <w:rFonts w:asciiTheme="minorHAnsi" w:eastAsiaTheme="minorHAnsi" w:hAnsiTheme="minorHAnsi" w:cstheme="minorBidi"/>
      <w:sz w:val="21"/>
      <w:szCs w:val="21"/>
      <w:lang w:val="uk-UA" w:eastAsia="en-US"/>
    </w:rPr>
  </w:style>
  <w:style w:type="character" w:customStyle="1" w:styleId="CharStyle44">
    <w:name w:val="Char Style 44"/>
    <w:basedOn w:val="CharStyle12"/>
    <w:rsid w:val="008611C1"/>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CharStyle45">
    <w:name w:val="Char Style 45"/>
    <w:basedOn w:val="CharStyle12"/>
    <w:rsid w:val="008611C1"/>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uk"/>
    </w:rPr>
  </w:style>
  <w:style w:type="character" w:customStyle="1" w:styleId="st24">
    <w:name w:val="st24"/>
    <w:rsid w:val="0049757A"/>
    <w:rPr>
      <w:rFonts w:ascii="Times New Roman" w:hAnsi="Times New Roman"/>
      <w:b/>
      <w:color w:val="000000"/>
      <w:sz w:val="32"/>
    </w:rPr>
  </w:style>
  <w:style w:type="character" w:customStyle="1" w:styleId="spelle">
    <w:name w:val="spelle"/>
    <w:basedOn w:val="a0"/>
    <w:rsid w:val="002D1BE4"/>
  </w:style>
  <w:style w:type="character" w:styleId="af0">
    <w:name w:val="Hyperlink"/>
    <w:basedOn w:val="a0"/>
    <w:rsid w:val="002D1BE4"/>
    <w:rPr>
      <w:color w:val="0000FF"/>
      <w:u w:val="single"/>
    </w:rPr>
  </w:style>
  <w:style w:type="character" w:customStyle="1" w:styleId="grame">
    <w:name w:val="grame"/>
    <w:basedOn w:val="a0"/>
    <w:rsid w:val="002D1BE4"/>
  </w:style>
  <w:style w:type="character" w:customStyle="1" w:styleId="FontStyle">
    <w:name w:val="Font Style"/>
    <w:rsid w:val="00171323"/>
    <w:rPr>
      <w:rFonts w:cs="Courier New"/>
      <w:color w:val="000000"/>
      <w:sz w:val="20"/>
      <w:szCs w:val="20"/>
    </w:rPr>
  </w:style>
  <w:style w:type="paragraph" w:customStyle="1" w:styleId="11">
    <w:name w:val="Абзац списку1"/>
    <w:basedOn w:val="a"/>
    <w:rsid w:val="00216411"/>
    <w:pPr>
      <w:ind w:left="720"/>
      <w:contextualSpacing/>
    </w:pPr>
    <w:rPr>
      <w:rFonts w:eastAsia="Calibri"/>
    </w:rPr>
  </w:style>
  <w:style w:type="character" w:customStyle="1" w:styleId="rvts15">
    <w:name w:val="rvts15"/>
    <w:rsid w:val="00C11BF5"/>
    <w:rPr>
      <w:rFonts w:cs="Times New Roman"/>
    </w:rPr>
  </w:style>
  <w:style w:type="character" w:customStyle="1" w:styleId="rvts0">
    <w:name w:val="rvts0"/>
    <w:basedOn w:val="a0"/>
    <w:rsid w:val="00C11BF5"/>
  </w:style>
  <w:style w:type="character" w:customStyle="1" w:styleId="CharStyle21">
    <w:name w:val="Char Style 21"/>
    <w:basedOn w:val="a0"/>
    <w:link w:val="Style17"/>
    <w:rsid w:val="00E800FE"/>
    <w:rPr>
      <w:sz w:val="26"/>
      <w:szCs w:val="26"/>
      <w:shd w:val="clear" w:color="auto" w:fill="FFFFFF"/>
    </w:rPr>
  </w:style>
  <w:style w:type="paragraph" w:customStyle="1" w:styleId="Style17">
    <w:name w:val="Style 17"/>
    <w:basedOn w:val="a"/>
    <w:link w:val="CharStyle21"/>
    <w:rsid w:val="00E800FE"/>
    <w:pPr>
      <w:widowControl w:val="0"/>
      <w:shd w:val="clear" w:color="auto" w:fill="FFFFFF"/>
      <w:spacing w:line="0" w:lineRule="atLeast"/>
    </w:pPr>
    <w:rPr>
      <w:rFonts w:asciiTheme="minorHAnsi" w:eastAsiaTheme="minorHAnsi" w:hAnsiTheme="minorHAnsi" w:cstheme="minorBidi"/>
      <w:sz w:val="26"/>
      <w:szCs w:val="26"/>
      <w:lang w:val="uk-UA" w:eastAsia="en-US"/>
    </w:rPr>
  </w:style>
  <w:style w:type="paragraph" w:customStyle="1" w:styleId="110">
    <w:name w:val="11"/>
    <w:basedOn w:val="a"/>
    <w:rsid w:val="007A1766"/>
    <w:pPr>
      <w:spacing w:before="100" w:beforeAutospacing="1" w:after="100" w:afterAutospacing="1"/>
    </w:pPr>
  </w:style>
  <w:style w:type="paragraph" w:customStyle="1" w:styleId="af1">
    <w:name w:val="a"/>
    <w:basedOn w:val="a"/>
    <w:rsid w:val="007A1766"/>
    <w:pPr>
      <w:spacing w:before="100" w:beforeAutospacing="1" w:after="100" w:afterAutospacing="1"/>
    </w:pPr>
  </w:style>
  <w:style w:type="paragraph" w:customStyle="1" w:styleId="Style9">
    <w:name w:val="Style9"/>
    <w:basedOn w:val="a"/>
    <w:rsid w:val="0014179C"/>
    <w:pPr>
      <w:widowControl w:val="0"/>
      <w:autoSpaceDE w:val="0"/>
      <w:autoSpaceDN w:val="0"/>
      <w:adjustRightInd w:val="0"/>
      <w:spacing w:line="274" w:lineRule="exact"/>
      <w:ind w:firstLine="696"/>
      <w:jc w:val="both"/>
    </w:pPr>
  </w:style>
  <w:style w:type="paragraph" w:styleId="af2">
    <w:name w:val="footer"/>
    <w:basedOn w:val="a"/>
    <w:link w:val="af3"/>
    <w:uiPriority w:val="99"/>
    <w:unhideWhenUsed/>
    <w:rsid w:val="005F05F5"/>
    <w:pPr>
      <w:tabs>
        <w:tab w:val="center" w:pos="4819"/>
        <w:tab w:val="right" w:pos="9639"/>
      </w:tabs>
    </w:pPr>
  </w:style>
  <w:style w:type="character" w:customStyle="1" w:styleId="af3">
    <w:name w:val="Нижний колонтитул Знак"/>
    <w:basedOn w:val="a0"/>
    <w:link w:val="af2"/>
    <w:uiPriority w:val="99"/>
    <w:rsid w:val="005F05F5"/>
    <w:rPr>
      <w:rFonts w:ascii="Times New Roman" w:eastAsia="Times New Roman" w:hAnsi="Times New Roman" w:cs="Times New Roman"/>
      <w:sz w:val="24"/>
      <w:szCs w:val="24"/>
      <w:lang w:val="ru-RU" w:eastAsia="ru-RU"/>
    </w:rPr>
  </w:style>
  <w:style w:type="character" w:customStyle="1" w:styleId="CharStyle8">
    <w:name w:val="Char Style 8"/>
    <w:link w:val="Style7"/>
    <w:locked/>
    <w:rsid w:val="0014467D"/>
    <w:rPr>
      <w:shd w:val="clear" w:color="auto" w:fill="FFFFFF"/>
    </w:rPr>
  </w:style>
  <w:style w:type="paragraph" w:customStyle="1" w:styleId="Style7">
    <w:name w:val="Style 7"/>
    <w:basedOn w:val="a"/>
    <w:link w:val="CharStyle8"/>
    <w:rsid w:val="0014467D"/>
    <w:pPr>
      <w:widowControl w:val="0"/>
      <w:shd w:val="clear" w:color="auto" w:fill="FFFFFF"/>
      <w:spacing w:line="281" w:lineRule="exact"/>
      <w:ind w:hanging="420"/>
      <w:jc w:val="both"/>
    </w:pPr>
    <w:rPr>
      <w:rFonts w:asciiTheme="minorHAnsi" w:eastAsiaTheme="minorHAnsi" w:hAnsiTheme="minorHAnsi" w:cstheme="minorBidi"/>
      <w:sz w:val="22"/>
      <w:szCs w:val="22"/>
      <w:lang w:val="uk-UA" w:eastAsia="en-US"/>
    </w:rPr>
  </w:style>
  <w:style w:type="character" w:customStyle="1" w:styleId="30">
    <w:name w:val="Заголовок 3 Знак"/>
    <w:basedOn w:val="a0"/>
    <w:link w:val="3"/>
    <w:uiPriority w:val="9"/>
    <w:rsid w:val="00BE2383"/>
    <w:rPr>
      <w:rFonts w:ascii="Times New Roman" w:eastAsia="Times New Roman" w:hAnsi="Times New Roman" w:cs="Times New Roman"/>
      <w:b/>
      <w:bCs/>
      <w:sz w:val="27"/>
      <w:szCs w:val="27"/>
      <w:lang w:val="ru-RU" w:eastAsia="ru-RU"/>
    </w:rPr>
  </w:style>
  <w:style w:type="character" w:customStyle="1" w:styleId="st1">
    <w:name w:val="st1"/>
    <w:basedOn w:val="a0"/>
    <w:rsid w:val="00883E00"/>
  </w:style>
  <w:style w:type="character" w:customStyle="1" w:styleId="CharStyle13">
    <w:name w:val="Char Style 13"/>
    <w:basedOn w:val="a0"/>
    <w:rsid w:val="00A36D39"/>
    <w:rPr>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98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krs.gov.u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uboz.gov.ua" TargetMode="External"/><Relationship Id="rId4" Type="http://schemas.microsoft.com/office/2007/relationships/stylesWithEffects" Target="stylesWithEffects.xml"/><Relationship Id="rId9" Type="http://schemas.openxmlformats.org/officeDocument/2006/relationships/hyperlink" Target="http://www.mvs.gov.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9C24E-6389-4E84-ACD9-D606757E6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2498</TotalTime>
  <Pages>58</Pages>
  <Words>19993</Words>
  <Characters>113963</Characters>
  <Application>Microsoft Office Word</Application>
  <DocSecurity>0</DocSecurity>
  <Lines>949</Lines>
  <Paragraphs>267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Minfin</Company>
  <LinksUpToDate>false</LinksUpToDate>
  <CharactersWithSpaces>133689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User</cp:lastModifiedBy>
  <cp:revision>443</cp:revision>
  <cp:lastPrinted>2014-01-31T13:24:00Z</cp:lastPrinted>
  <dcterms:created xsi:type="dcterms:W3CDTF">2013-11-26T09:30:00Z</dcterms:created>
  <dcterms:modified xsi:type="dcterms:W3CDTF">2014-10-01T14:13:00Z</dcterms:modified>
</cp:coreProperties>
</file>