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71" w:rsidRPr="00034B13" w:rsidRDefault="00FC290F" w:rsidP="008C5DD7">
      <w:pPr>
        <w:pStyle w:val="a8"/>
        <w:jc w:val="center"/>
        <w:rPr>
          <w:b/>
          <w:sz w:val="24"/>
          <w:szCs w:val="24"/>
          <w:lang w:eastAsia="uk-UA"/>
        </w:rPr>
      </w:pPr>
      <w:r w:rsidRPr="00034B13">
        <w:rPr>
          <w:b/>
          <w:sz w:val="24"/>
          <w:szCs w:val="24"/>
          <w:lang w:eastAsia="uk-UA"/>
        </w:rPr>
        <w:t>ІНФОРМАЦІЯ ПРО ХІД</w:t>
      </w:r>
      <w:r w:rsidR="008C5DD7" w:rsidRPr="00034B13">
        <w:rPr>
          <w:b/>
          <w:sz w:val="24"/>
          <w:szCs w:val="24"/>
          <w:lang w:eastAsia="uk-UA"/>
        </w:rPr>
        <w:t xml:space="preserve"> ВИКОНАННЯ ПЛАНУ ЗАХОДІВ </w:t>
      </w:r>
      <w:r w:rsidR="008C5DD7" w:rsidRPr="00034B13">
        <w:rPr>
          <w:b/>
          <w:sz w:val="24"/>
          <w:szCs w:val="24"/>
          <w:lang w:eastAsia="uk-UA"/>
        </w:rPr>
        <w:br/>
        <w:t xml:space="preserve">щодо реалізації Стратегії розвитку системи управління державними фінансами </w:t>
      </w:r>
    </w:p>
    <w:p w:rsidR="008C5DD7" w:rsidRPr="00034B13" w:rsidRDefault="006F0F71" w:rsidP="008C5DD7">
      <w:pPr>
        <w:pStyle w:val="a8"/>
        <w:jc w:val="center"/>
        <w:rPr>
          <w:b/>
          <w:sz w:val="24"/>
          <w:szCs w:val="24"/>
          <w:lang w:eastAsia="uk-UA"/>
        </w:rPr>
      </w:pPr>
      <w:r w:rsidRPr="00034B13">
        <w:rPr>
          <w:b/>
          <w:sz w:val="24"/>
          <w:szCs w:val="24"/>
          <w:lang w:eastAsia="uk-UA"/>
        </w:rPr>
        <w:t>(за I</w:t>
      </w:r>
      <w:r w:rsidR="00ED6865" w:rsidRPr="00034B13">
        <w:rPr>
          <w:b/>
          <w:sz w:val="24"/>
          <w:szCs w:val="24"/>
          <w:lang w:eastAsia="uk-UA"/>
        </w:rPr>
        <w:t>І</w:t>
      </w:r>
      <w:r w:rsidR="002C01F3" w:rsidRPr="00034B13">
        <w:rPr>
          <w:b/>
          <w:sz w:val="24"/>
          <w:szCs w:val="24"/>
          <w:lang w:eastAsia="uk-UA"/>
        </w:rPr>
        <w:t xml:space="preserve"> </w:t>
      </w:r>
      <w:r w:rsidR="00FC290F" w:rsidRPr="00034B13">
        <w:rPr>
          <w:b/>
          <w:sz w:val="24"/>
          <w:szCs w:val="24"/>
          <w:lang w:eastAsia="uk-UA"/>
        </w:rPr>
        <w:t>квартал 201</w:t>
      </w:r>
      <w:r w:rsidRPr="00034B13">
        <w:rPr>
          <w:b/>
          <w:sz w:val="24"/>
          <w:szCs w:val="24"/>
          <w:lang w:eastAsia="uk-UA"/>
        </w:rPr>
        <w:t>4</w:t>
      </w:r>
      <w:r w:rsidR="00FC290F" w:rsidRPr="00034B13">
        <w:rPr>
          <w:b/>
          <w:sz w:val="24"/>
          <w:szCs w:val="24"/>
          <w:lang w:eastAsia="uk-UA"/>
        </w:rPr>
        <w:t xml:space="preserve"> року)</w:t>
      </w:r>
    </w:p>
    <w:p w:rsidR="00292071" w:rsidRPr="00034B13" w:rsidRDefault="00292071" w:rsidP="008C5DD7">
      <w:pPr>
        <w:pStyle w:val="a8"/>
        <w:jc w:val="center"/>
        <w:rPr>
          <w:b/>
          <w:sz w:val="24"/>
          <w:szCs w:val="24"/>
          <w:lang w:eastAsia="uk-UA"/>
        </w:rPr>
      </w:pPr>
    </w:p>
    <w:tbl>
      <w:tblPr>
        <w:tblW w:w="15451" w:type="dxa"/>
        <w:tblInd w:w="-34" w:type="dxa"/>
        <w:tblLayout w:type="fixed"/>
        <w:tblLook w:val="04A0" w:firstRow="1" w:lastRow="0" w:firstColumn="1" w:lastColumn="0" w:noHBand="0" w:noVBand="1"/>
      </w:tblPr>
      <w:tblGrid>
        <w:gridCol w:w="15451"/>
      </w:tblGrid>
      <w:tr w:rsidR="00CB7F7E" w:rsidRPr="00034B13" w:rsidTr="008C5DD7">
        <w:trPr>
          <w:trHeight w:val="643"/>
        </w:trPr>
        <w:tc>
          <w:tcPr>
            <w:tcW w:w="15451" w:type="dxa"/>
            <w:tcBorders>
              <w:top w:val="single" w:sz="4" w:space="0" w:color="auto"/>
              <w:left w:val="single" w:sz="4" w:space="0" w:color="auto"/>
              <w:bottom w:val="single" w:sz="4" w:space="0" w:color="auto"/>
              <w:right w:val="single" w:sz="4" w:space="0" w:color="auto"/>
            </w:tcBorders>
            <w:shd w:val="clear" w:color="auto" w:fill="C4BC96"/>
            <w:vAlign w:val="center"/>
          </w:tcPr>
          <w:p w:rsidR="00CB7F7E" w:rsidRPr="00034B13" w:rsidRDefault="00CB7F7E" w:rsidP="006F7D4B">
            <w:pPr>
              <w:pStyle w:val="a8"/>
              <w:spacing w:line="276" w:lineRule="auto"/>
              <w:jc w:val="center"/>
              <w:rPr>
                <w:b/>
                <w:bCs/>
                <w:sz w:val="24"/>
                <w:szCs w:val="24"/>
                <w:lang w:eastAsia="uk-UA"/>
              </w:rPr>
            </w:pPr>
            <w:r w:rsidRPr="00034B13">
              <w:rPr>
                <w:b/>
                <w:bCs/>
                <w:sz w:val="24"/>
                <w:szCs w:val="24"/>
                <w:u w:val="single"/>
                <w:lang w:eastAsia="uk-UA"/>
              </w:rPr>
              <w:t>I</w:t>
            </w:r>
            <w:r w:rsidRPr="00034B13">
              <w:rPr>
                <w:b/>
                <w:bCs/>
                <w:sz w:val="24"/>
                <w:szCs w:val="24"/>
                <w:lang w:eastAsia="uk-UA"/>
              </w:rPr>
              <w:t>. Податкова система</w:t>
            </w:r>
          </w:p>
        </w:tc>
      </w:tr>
      <w:tr w:rsidR="00CB7F7E" w:rsidRPr="00034B13"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2C35A7" w:rsidRPr="00034B13" w:rsidRDefault="00CB7F7E" w:rsidP="006F7D4B">
            <w:pPr>
              <w:pStyle w:val="a8"/>
              <w:spacing w:line="276" w:lineRule="auto"/>
              <w:jc w:val="center"/>
              <w:rPr>
                <w:b/>
                <w:sz w:val="24"/>
                <w:szCs w:val="24"/>
                <w:lang w:eastAsia="uk-UA"/>
              </w:rPr>
            </w:pPr>
            <w:r w:rsidRPr="00034B13">
              <w:rPr>
                <w:b/>
                <w:iCs/>
                <w:sz w:val="24"/>
                <w:szCs w:val="24"/>
                <w:lang w:eastAsia="uk-UA"/>
              </w:rPr>
              <w:t xml:space="preserve">Бюджетно-податкова консолідація та фіскальна стабілізація </w:t>
            </w:r>
            <w:r w:rsidRPr="00034B13">
              <w:rPr>
                <w:b/>
                <w:iCs/>
                <w:sz w:val="24"/>
                <w:szCs w:val="24"/>
                <w:lang w:eastAsia="uk-UA"/>
              </w:rPr>
              <w:br/>
              <w:t xml:space="preserve">(завдання </w:t>
            </w:r>
            <w:r w:rsidRPr="00034B13">
              <w:rPr>
                <w:b/>
                <w:sz w:val="24"/>
                <w:szCs w:val="24"/>
                <w:lang w:eastAsia="uk-UA"/>
              </w:rPr>
              <w:t>середньострокового характеру)</w:t>
            </w:r>
          </w:p>
        </w:tc>
      </w:tr>
    </w:tbl>
    <w:tbl>
      <w:tblPr>
        <w:tblStyle w:val="a6"/>
        <w:tblW w:w="15438" w:type="dxa"/>
        <w:jc w:val="center"/>
        <w:tblInd w:w="1856" w:type="dxa"/>
        <w:tblLook w:val="04A0" w:firstRow="1" w:lastRow="0" w:firstColumn="1" w:lastColumn="0" w:noHBand="0" w:noVBand="1"/>
      </w:tblPr>
      <w:tblGrid>
        <w:gridCol w:w="2946"/>
        <w:gridCol w:w="12492"/>
      </w:tblGrid>
      <w:tr w:rsidR="008C5DD7" w:rsidRPr="00034B13" w:rsidTr="006C5B13">
        <w:trPr>
          <w:jc w:val="center"/>
        </w:trPr>
        <w:tc>
          <w:tcPr>
            <w:tcW w:w="2946" w:type="dxa"/>
            <w:shd w:val="clear" w:color="auto" w:fill="DBE5F1" w:themeFill="accent1" w:themeFillTint="33"/>
          </w:tcPr>
          <w:p w:rsidR="006D53F7" w:rsidRPr="00034B13" w:rsidRDefault="006D53F7" w:rsidP="006D53F7">
            <w:pPr>
              <w:jc w:val="both"/>
              <w:rPr>
                <w:b/>
                <w:lang w:val="uk-UA"/>
              </w:rPr>
            </w:pPr>
            <w:r w:rsidRPr="00034B13">
              <w:rPr>
                <w:b/>
                <w:lang w:val="uk-UA"/>
              </w:rPr>
              <w:t xml:space="preserve">Номер та найменування заходу </w:t>
            </w:r>
          </w:p>
        </w:tc>
        <w:tc>
          <w:tcPr>
            <w:tcW w:w="12492" w:type="dxa"/>
            <w:shd w:val="clear" w:color="auto" w:fill="F2DBDB" w:themeFill="accent2" w:themeFillTint="33"/>
          </w:tcPr>
          <w:p w:rsidR="006D53F7" w:rsidRPr="00034B13" w:rsidRDefault="00CB7F7E" w:rsidP="006D53F7">
            <w:pPr>
              <w:jc w:val="both"/>
              <w:rPr>
                <w:b/>
                <w:lang w:val="uk-UA"/>
              </w:rPr>
            </w:pPr>
            <w:r w:rsidRPr="00034B13">
              <w:rPr>
                <w:b/>
                <w:u w:val="single"/>
                <w:lang w:val="uk-UA"/>
              </w:rPr>
              <w:t>1</w:t>
            </w:r>
            <w:r w:rsidRPr="00034B13">
              <w:rPr>
                <w:b/>
                <w:lang w:val="uk-UA"/>
              </w:rPr>
              <w:t>. Скасування податкових пільг для окремих підприємств та галузей</w:t>
            </w:r>
          </w:p>
        </w:tc>
      </w:tr>
      <w:tr w:rsidR="008C5DD7" w:rsidRPr="00034B13" w:rsidTr="002C35A7">
        <w:trPr>
          <w:jc w:val="center"/>
        </w:trPr>
        <w:tc>
          <w:tcPr>
            <w:tcW w:w="2946" w:type="dxa"/>
            <w:shd w:val="clear" w:color="auto" w:fill="DBE5F1" w:themeFill="accent1" w:themeFillTint="33"/>
          </w:tcPr>
          <w:p w:rsidR="006D53F7" w:rsidRPr="00034B13" w:rsidRDefault="006D53F7" w:rsidP="00A33B45">
            <w:pPr>
              <w:jc w:val="both"/>
              <w:rPr>
                <w:b/>
                <w:lang w:val="uk-UA"/>
              </w:rPr>
            </w:pPr>
            <w:r w:rsidRPr="00034B13">
              <w:rPr>
                <w:b/>
                <w:lang w:val="uk-UA"/>
              </w:rPr>
              <w:t>Відповідальні за виконання</w:t>
            </w:r>
          </w:p>
        </w:tc>
        <w:tc>
          <w:tcPr>
            <w:tcW w:w="12492" w:type="dxa"/>
          </w:tcPr>
          <w:p w:rsidR="006D53F7" w:rsidRPr="00034B13" w:rsidRDefault="00CB7F7E" w:rsidP="002C35A7">
            <w:pPr>
              <w:jc w:val="both"/>
              <w:rPr>
                <w:b/>
                <w:i/>
                <w:lang w:val="uk-UA"/>
              </w:rPr>
            </w:pPr>
            <w:r w:rsidRPr="00034B13">
              <w:rPr>
                <w:b/>
                <w:lang w:val="uk-UA"/>
              </w:rPr>
              <w:t>Мінфін</w:t>
            </w:r>
            <w:r w:rsidR="002C35A7" w:rsidRPr="00034B13">
              <w:rPr>
                <w:b/>
                <w:lang w:val="uk-UA"/>
              </w:rPr>
              <w:t xml:space="preserve">, </w:t>
            </w:r>
            <w:proofErr w:type="spellStart"/>
            <w:r w:rsidR="002C35A7" w:rsidRPr="00034B13">
              <w:rPr>
                <w:b/>
                <w:lang w:val="uk-UA"/>
              </w:rPr>
              <w:t>Міндоходів</w:t>
            </w:r>
            <w:proofErr w:type="spellEnd"/>
            <w:r w:rsidR="002C35A7" w:rsidRPr="00034B13">
              <w:rPr>
                <w:b/>
                <w:lang w:val="uk-UA"/>
              </w:rPr>
              <w:t xml:space="preserve">, </w:t>
            </w:r>
            <w:proofErr w:type="spellStart"/>
            <w:r w:rsidRPr="00034B13">
              <w:rPr>
                <w:b/>
                <w:lang w:val="uk-UA"/>
              </w:rPr>
              <w:t>Мінекономрозвитку</w:t>
            </w:r>
            <w:proofErr w:type="spellEnd"/>
          </w:p>
        </w:tc>
      </w:tr>
      <w:tr w:rsidR="008C5DD7" w:rsidRPr="00034B13" w:rsidTr="002C35A7">
        <w:trPr>
          <w:jc w:val="center"/>
        </w:trPr>
        <w:tc>
          <w:tcPr>
            <w:tcW w:w="2946" w:type="dxa"/>
            <w:shd w:val="clear" w:color="auto" w:fill="DBE5F1" w:themeFill="accent1" w:themeFillTint="33"/>
          </w:tcPr>
          <w:p w:rsidR="006D53F7" w:rsidRPr="00034B13" w:rsidRDefault="006D53F7" w:rsidP="00A33B45">
            <w:pPr>
              <w:jc w:val="both"/>
              <w:rPr>
                <w:b/>
                <w:lang w:val="uk-UA"/>
              </w:rPr>
            </w:pPr>
            <w:r w:rsidRPr="00034B13">
              <w:rPr>
                <w:b/>
                <w:lang w:val="uk-UA"/>
              </w:rPr>
              <w:t>Інформація про термін виконання</w:t>
            </w:r>
            <w:r w:rsidR="008C5DD7" w:rsidRPr="00034B13">
              <w:rPr>
                <w:b/>
                <w:lang w:val="uk-UA"/>
              </w:rPr>
              <w:t xml:space="preserve"> </w:t>
            </w:r>
          </w:p>
        </w:tc>
        <w:tc>
          <w:tcPr>
            <w:tcW w:w="12492" w:type="dxa"/>
          </w:tcPr>
          <w:p w:rsidR="006D53F7" w:rsidRPr="00034B13" w:rsidRDefault="00CB7F7E" w:rsidP="00A33B45">
            <w:pPr>
              <w:jc w:val="both"/>
              <w:rPr>
                <w:b/>
                <w:i/>
                <w:lang w:val="uk-UA"/>
              </w:rPr>
            </w:pPr>
            <w:r w:rsidRPr="00034B13">
              <w:rPr>
                <w:b/>
                <w:lang w:val="uk-UA"/>
              </w:rPr>
              <w:t xml:space="preserve">2013 </w:t>
            </w:r>
            <w:r w:rsidR="002C35A7" w:rsidRPr="00034B13">
              <w:rPr>
                <w:b/>
                <w:lang w:val="uk-UA"/>
              </w:rPr>
              <w:t>–</w:t>
            </w:r>
            <w:r w:rsidRPr="00034B13">
              <w:rPr>
                <w:b/>
                <w:lang w:val="uk-UA"/>
              </w:rPr>
              <w:t xml:space="preserve"> 2014 роки</w:t>
            </w:r>
            <w:r w:rsidR="009A3A12" w:rsidRPr="00034B13">
              <w:rPr>
                <w:b/>
                <w:lang w:val="uk-UA"/>
              </w:rPr>
              <w:t xml:space="preserve"> </w:t>
            </w:r>
          </w:p>
        </w:tc>
      </w:tr>
      <w:tr w:rsidR="008C5DD7" w:rsidRPr="00034B13" w:rsidTr="002C35A7">
        <w:trPr>
          <w:jc w:val="center"/>
        </w:trPr>
        <w:tc>
          <w:tcPr>
            <w:tcW w:w="2946" w:type="dxa"/>
            <w:shd w:val="clear" w:color="auto" w:fill="DBE5F1" w:themeFill="accent1" w:themeFillTint="33"/>
          </w:tcPr>
          <w:p w:rsidR="003E517F" w:rsidRPr="00034B13" w:rsidRDefault="006D53F7" w:rsidP="00A33B45">
            <w:pPr>
              <w:jc w:val="both"/>
              <w:rPr>
                <w:b/>
                <w:lang w:val="uk-UA"/>
              </w:rPr>
            </w:pPr>
            <w:r w:rsidRPr="00034B13">
              <w:rPr>
                <w:b/>
                <w:lang w:val="uk-UA"/>
              </w:rPr>
              <w:t>Розгорнута інформація про до</w:t>
            </w:r>
            <w:r w:rsidR="00356877" w:rsidRPr="00034B13">
              <w:rPr>
                <w:b/>
                <w:lang w:val="uk-UA"/>
              </w:rPr>
              <w:t>сягнення очікуваних результатів</w:t>
            </w:r>
          </w:p>
        </w:tc>
        <w:tc>
          <w:tcPr>
            <w:tcW w:w="12492" w:type="dxa"/>
          </w:tcPr>
          <w:p w:rsidR="006D53F7" w:rsidRPr="00034B13" w:rsidRDefault="002B455E" w:rsidP="00A33B45">
            <w:pPr>
              <w:jc w:val="both"/>
              <w:rPr>
                <w:b/>
                <w:lang w:val="uk-UA"/>
              </w:rPr>
            </w:pPr>
            <w:r w:rsidRPr="00034B13">
              <w:rPr>
                <w:b/>
                <w:lang w:val="uk-UA"/>
              </w:rPr>
              <w:t>Р</w:t>
            </w:r>
            <w:r w:rsidR="00CB7F7E" w:rsidRPr="00034B13">
              <w:rPr>
                <w:b/>
                <w:lang w:val="uk-UA"/>
              </w:rPr>
              <w:t>івність усіх платників податків перед законом, збільшення бюджетних надходжень</w:t>
            </w:r>
          </w:p>
          <w:p w:rsidR="00110A04" w:rsidRPr="00034B13" w:rsidRDefault="00987AD4" w:rsidP="00356877">
            <w:pPr>
              <w:pStyle w:val="a9"/>
              <w:ind w:right="-17" w:firstLine="499"/>
              <w:rPr>
                <w:sz w:val="24"/>
              </w:rPr>
            </w:pPr>
            <w:r w:rsidRPr="00034B13">
              <w:rPr>
                <w:sz w:val="24"/>
                <w:u w:val="single"/>
              </w:rPr>
              <w:t xml:space="preserve">За інформацією </w:t>
            </w:r>
            <w:proofErr w:type="spellStart"/>
            <w:r w:rsidRPr="00034B13">
              <w:rPr>
                <w:sz w:val="24"/>
                <w:u w:val="single"/>
              </w:rPr>
              <w:t>Міндоходів</w:t>
            </w:r>
            <w:proofErr w:type="spellEnd"/>
            <w:r w:rsidRPr="00034B13">
              <w:rPr>
                <w:sz w:val="24"/>
                <w:u w:val="single"/>
              </w:rPr>
              <w:t>:</w:t>
            </w:r>
            <w:r w:rsidRPr="00034B13">
              <w:rPr>
                <w:sz w:val="24"/>
              </w:rPr>
              <w:t xml:space="preserve"> </w:t>
            </w:r>
            <w:r w:rsidR="008854F8" w:rsidRPr="00034B13">
              <w:rPr>
                <w:sz w:val="24"/>
              </w:rPr>
              <w:t>протягом ІІ кварталу 2014 року проекти законів, які б передбачали скасування податкових пільг для окремих підприєм</w:t>
            </w:r>
            <w:r w:rsidR="00356877" w:rsidRPr="00034B13">
              <w:rPr>
                <w:sz w:val="24"/>
              </w:rPr>
              <w:t>ств та галузей не розроблялись.</w:t>
            </w:r>
          </w:p>
        </w:tc>
      </w:tr>
      <w:tr w:rsidR="008C5DD7" w:rsidRPr="00034B13" w:rsidTr="002C35A7">
        <w:trPr>
          <w:jc w:val="center"/>
        </w:trPr>
        <w:tc>
          <w:tcPr>
            <w:tcW w:w="2946" w:type="dxa"/>
            <w:shd w:val="clear" w:color="auto" w:fill="DBE5F1" w:themeFill="accent1" w:themeFillTint="33"/>
          </w:tcPr>
          <w:p w:rsidR="003E517F" w:rsidRPr="00034B13" w:rsidRDefault="006D53F7" w:rsidP="0009348A">
            <w:pPr>
              <w:jc w:val="both"/>
              <w:rPr>
                <w:b/>
                <w:lang w:val="uk-UA"/>
              </w:rPr>
            </w:pPr>
            <w:r w:rsidRPr="00034B13">
              <w:rPr>
                <w:b/>
                <w:lang w:val="uk-UA"/>
              </w:rPr>
              <w:t>Розгорнута інформація пр</w:t>
            </w:r>
            <w:r w:rsidR="00356877" w:rsidRPr="00034B13">
              <w:rPr>
                <w:b/>
                <w:lang w:val="uk-UA"/>
              </w:rPr>
              <w:t xml:space="preserve">о досягнення Індикатору оцінки </w:t>
            </w:r>
          </w:p>
        </w:tc>
        <w:tc>
          <w:tcPr>
            <w:tcW w:w="12492" w:type="dxa"/>
          </w:tcPr>
          <w:p w:rsidR="006D53F7" w:rsidRPr="00034B13" w:rsidRDefault="002B455E" w:rsidP="0009348A">
            <w:pPr>
              <w:jc w:val="both"/>
              <w:rPr>
                <w:b/>
                <w:lang w:val="uk-UA"/>
              </w:rPr>
            </w:pPr>
            <w:r w:rsidRPr="00034B13">
              <w:rPr>
                <w:b/>
                <w:lang w:val="uk-UA"/>
              </w:rPr>
              <w:t>П</w:t>
            </w:r>
            <w:r w:rsidR="00CB7F7E" w:rsidRPr="00034B13">
              <w:rPr>
                <w:b/>
                <w:lang w:val="uk-UA"/>
              </w:rPr>
              <w:t>рийняття відповідного нормативно-правового акта</w:t>
            </w:r>
            <w:r w:rsidRPr="00034B13">
              <w:rPr>
                <w:b/>
                <w:lang w:val="uk-UA"/>
              </w:rPr>
              <w:t>.</w:t>
            </w:r>
          </w:p>
          <w:p w:rsidR="008854F8" w:rsidRPr="00034B13" w:rsidRDefault="00987AD4" w:rsidP="008854F8">
            <w:pPr>
              <w:pStyle w:val="a9"/>
              <w:ind w:right="-17" w:firstLine="499"/>
              <w:rPr>
                <w:sz w:val="24"/>
              </w:rPr>
            </w:pPr>
            <w:r w:rsidRPr="00034B13">
              <w:rPr>
                <w:sz w:val="24"/>
                <w:u w:val="single"/>
              </w:rPr>
              <w:t xml:space="preserve">За інформацією </w:t>
            </w:r>
            <w:proofErr w:type="spellStart"/>
            <w:r w:rsidRPr="00034B13">
              <w:rPr>
                <w:sz w:val="24"/>
                <w:u w:val="single"/>
              </w:rPr>
              <w:t>Міндоходів</w:t>
            </w:r>
            <w:proofErr w:type="spellEnd"/>
            <w:r w:rsidRPr="00034B13">
              <w:rPr>
                <w:sz w:val="24"/>
              </w:rPr>
              <w:t xml:space="preserve">: </w:t>
            </w:r>
            <w:r w:rsidR="008854F8" w:rsidRPr="00034B13">
              <w:rPr>
                <w:sz w:val="24"/>
              </w:rPr>
              <w:t>завдання в стадії виконання.</w:t>
            </w:r>
          </w:p>
          <w:p w:rsidR="009526C0" w:rsidRPr="00034B13" w:rsidRDefault="009526C0" w:rsidP="002B455E">
            <w:pPr>
              <w:pStyle w:val="a9"/>
              <w:ind w:right="-17" w:firstLine="499"/>
              <w:rPr>
                <w:sz w:val="24"/>
              </w:rPr>
            </w:pPr>
          </w:p>
        </w:tc>
      </w:tr>
    </w:tbl>
    <w:p w:rsidR="00F51B58" w:rsidRPr="00034B13" w:rsidRDefault="00F51B58">
      <w:pPr>
        <w:rPr>
          <w:b/>
          <w:lang w:val="uk-UA"/>
        </w:rPr>
      </w:pPr>
    </w:p>
    <w:tbl>
      <w:tblPr>
        <w:tblStyle w:val="a6"/>
        <w:tblW w:w="15451" w:type="dxa"/>
        <w:tblInd w:w="-34" w:type="dxa"/>
        <w:tblLook w:val="04A0" w:firstRow="1" w:lastRow="0" w:firstColumn="1" w:lastColumn="0" w:noHBand="0" w:noVBand="1"/>
      </w:tblPr>
      <w:tblGrid>
        <w:gridCol w:w="2977"/>
        <w:gridCol w:w="12474"/>
      </w:tblGrid>
      <w:tr w:rsidR="00110A04" w:rsidRPr="00034B13" w:rsidTr="00110A04">
        <w:tc>
          <w:tcPr>
            <w:tcW w:w="2977" w:type="dxa"/>
            <w:shd w:val="clear" w:color="auto" w:fill="DBE5F1" w:themeFill="accent1" w:themeFillTint="33"/>
          </w:tcPr>
          <w:p w:rsidR="00110A04" w:rsidRPr="00034B13" w:rsidRDefault="00110A04" w:rsidP="00110A04">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110A04" w:rsidRPr="00034B13" w:rsidRDefault="00110A04" w:rsidP="00110A04">
            <w:pPr>
              <w:jc w:val="both"/>
              <w:rPr>
                <w:b/>
                <w:lang w:val="uk-UA"/>
              </w:rPr>
            </w:pPr>
            <w:r w:rsidRPr="00034B13">
              <w:rPr>
                <w:b/>
                <w:u w:val="single"/>
                <w:lang w:val="uk-UA" w:eastAsia="uk-UA"/>
              </w:rPr>
              <w:t>2</w:t>
            </w:r>
            <w:r w:rsidRPr="00034B13">
              <w:rPr>
                <w:b/>
                <w:lang w:val="uk-UA" w:eastAsia="uk-UA"/>
              </w:rPr>
              <w:t xml:space="preserve">. </w:t>
            </w:r>
            <w:r w:rsidRPr="00034B13">
              <w:rPr>
                <w:b/>
                <w:lang w:val="uk-UA"/>
              </w:rPr>
              <w:t>Підвищення ставки податку за викиди в атмосферне повітря двоокису вуглецю</w:t>
            </w:r>
          </w:p>
          <w:p w:rsidR="00110A04" w:rsidRPr="00034B13" w:rsidRDefault="00110A04" w:rsidP="00110A04">
            <w:pPr>
              <w:jc w:val="both"/>
              <w:rPr>
                <w:b/>
                <w:lang w:val="uk-UA"/>
              </w:rPr>
            </w:pPr>
          </w:p>
        </w:tc>
      </w:tr>
      <w:tr w:rsidR="00110A04" w:rsidRPr="00034B13" w:rsidTr="00110A04">
        <w:tc>
          <w:tcPr>
            <w:tcW w:w="2977" w:type="dxa"/>
            <w:shd w:val="clear" w:color="auto" w:fill="DBE5F1" w:themeFill="accent1" w:themeFillTint="33"/>
          </w:tcPr>
          <w:p w:rsidR="00110A04" w:rsidRPr="00034B13" w:rsidRDefault="00110A04" w:rsidP="00110A04">
            <w:pPr>
              <w:jc w:val="both"/>
              <w:rPr>
                <w:b/>
                <w:lang w:val="uk-UA"/>
              </w:rPr>
            </w:pPr>
            <w:r w:rsidRPr="00034B13">
              <w:rPr>
                <w:b/>
                <w:lang w:val="uk-UA"/>
              </w:rPr>
              <w:t>Відповідальні за виконання</w:t>
            </w:r>
          </w:p>
        </w:tc>
        <w:tc>
          <w:tcPr>
            <w:tcW w:w="12474" w:type="dxa"/>
          </w:tcPr>
          <w:p w:rsidR="00110A04" w:rsidRPr="00034B13" w:rsidRDefault="00110A04" w:rsidP="00110A04">
            <w:pPr>
              <w:jc w:val="both"/>
              <w:rPr>
                <w:b/>
                <w:lang w:val="uk-UA"/>
              </w:rPr>
            </w:pPr>
            <w:r w:rsidRPr="00034B13">
              <w:rPr>
                <w:b/>
                <w:lang w:val="uk-UA"/>
              </w:rPr>
              <w:t xml:space="preserve">Мінфін, </w:t>
            </w:r>
            <w:proofErr w:type="spellStart"/>
            <w:r w:rsidRPr="00034B13">
              <w:rPr>
                <w:b/>
                <w:lang w:val="uk-UA"/>
              </w:rPr>
              <w:t>Міндоходів</w:t>
            </w:r>
            <w:proofErr w:type="spellEnd"/>
            <w:r w:rsidRPr="00034B13">
              <w:rPr>
                <w:b/>
                <w:lang w:val="uk-UA"/>
              </w:rPr>
              <w:t xml:space="preserve">, </w:t>
            </w:r>
            <w:proofErr w:type="spellStart"/>
            <w:r w:rsidRPr="00034B13">
              <w:rPr>
                <w:b/>
                <w:lang w:val="uk-UA"/>
              </w:rPr>
              <w:t>Мінекономрозвитку</w:t>
            </w:r>
            <w:proofErr w:type="spellEnd"/>
          </w:p>
          <w:p w:rsidR="00110A04" w:rsidRPr="00034B13" w:rsidRDefault="00110A04" w:rsidP="00110A04">
            <w:pPr>
              <w:jc w:val="both"/>
              <w:rPr>
                <w:b/>
                <w:i/>
                <w:lang w:val="uk-UA"/>
              </w:rPr>
            </w:pPr>
          </w:p>
        </w:tc>
      </w:tr>
      <w:tr w:rsidR="00110A04" w:rsidRPr="00034B13" w:rsidTr="00110A04">
        <w:tc>
          <w:tcPr>
            <w:tcW w:w="2977" w:type="dxa"/>
            <w:shd w:val="clear" w:color="auto" w:fill="DBE5F1" w:themeFill="accent1" w:themeFillTint="33"/>
          </w:tcPr>
          <w:p w:rsidR="00110A04" w:rsidRPr="00034B13" w:rsidRDefault="00110A04" w:rsidP="00110A04">
            <w:pPr>
              <w:jc w:val="both"/>
              <w:rPr>
                <w:b/>
                <w:lang w:val="uk-UA"/>
              </w:rPr>
            </w:pPr>
            <w:r w:rsidRPr="00034B13">
              <w:rPr>
                <w:b/>
                <w:lang w:val="uk-UA"/>
              </w:rPr>
              <w:t>Інформація про термін виконання</w:t>
            </w:r>
          </w:p>
        </w:tc>
        <w:tc>
          <w:tcPr>
            <w:tcW w:w="12474" w:type="dxa"/>
          </w:tcPr>
          <w:p w:rsidR="00110A04" w:rsidRPr="00034B13" w:rsidRDefault="00110A04" w:rsidP="00110A04">
            <w:pPr>
              <w:jc w:val="both"/>
              <w:rPr>
                <w:b/>
                <w:lang w:val="uk-UA"/>
              </w:rPr>
            </w:pPr>
            <w:r w:rsidRPr="00034B13">
              <w:rPr>
                <w:b/>
                <w:lang w:val="uk-UA"/>
              </w:rPr>
              <w:t>2013 – 2014 роки</w:t>
            </w:r>
          </w:p>
          <w:p w:rsidR="00110A04" w:rsidRPr="00034B13" w:rsidRDefault="00110A04" w:rsidP="00110A04">
            <w:pPr>
              <w:jc w:val="both"/>
              <w:rPr>
                <w:b/>
                <w:i/>
                <w:lang w:val="uk-UA"/>
              </w:rPr>
            </w:pPr>
          </w:p>
        </w:tc>
      </w:tr>
      <w:tr w:rsidR="00110A04" w:rsidRPr="00034B13" w:rsidTr="00110A04">
        <w:tc>
          <w:tcPr>
            <w:tcW w:w="2977" w:type="dxa"/>
            <w:shd w:val="clear" w:color="auto" w:fill="DBE5F1" w:themeFill="accent1" w:themeFillTint="33"/>
          </w:tcPr>
          <w:p w:rsidR="00110A04" w:rsidRPr="00034B13" w:rsidRDefault="00110A04" w:rsidP="00110A04">
            <w:pPr>
              <w:jc w:val="both"/>
              <w:rPr>
                <w:b/>
                <w:lang w:val="uk-UA"/>
              </w:rPr>
            </w:pPr>
            <w:r w:rsidRPr="00034B13">
              <w:rPr>
                <w:b/>
                <w:lang w:val="uk-UA"/>
              </w:rPr>
              <w:t>Розгорнута інформація про досягнення очікуваних результатів</w:t>
            </w:r>
          </w:p>
          <w:p w:rsidR="00110A04" w:rsidRPr="00034B13" w:rsidRDefault="00110A04" w:rsidP="00110A04">
            <w:pPr>
              <w:jc w:val="both"/>
              <w:rPr>
                <w:i/>
                <w:lang w:val="uk-UA"/>
              </w:rPr>
            </w:pPr>
          </w:p>
        </w:tc>
        <w:tc>
          <w:tcPr>
            <w:tcW w:w="12474" w:type="dxa"/>
          </w:tcPr>
          <w:p w:rsidR="00110A04" w:rsidRPr="00034B13" w:rsidRDefault="00110A04" w:rsidP="00110A04">
            <w:pPr>
              <w:jc w:val="both"/>
              <w:rPr>
                <w:b/>
                <w:lang w:val="uk-UA" w:eastAsia="uk-UA"/>
              </w:rPr>
            </w:pPr>
            <w:r w:rsidRPr="00034B13">
              <w:rPr>
                <w:b/>
                <w:lang w:val="uk-UA" w:eastAsia="uk-UA"/>
              </w:rPr>
              <w:t>збільшення бюджетних надходжень</w:t>
            </w:r>
          </w:p>
          <w:p w:rsidR="00110A04" w:rsidRPr="00034B13" w:rsidRDefault="0004140D" w:rsidP="00292071">
            <w:pPr>
              <w:ind w:firstLine="459"/>
              <w:jc w:val="both"/>
              <w:rPr>
                <w:lang w:val="uk-UA" w:eastAsia="uk-UA"/>
              </w:rPr>
            </w:pPr>
            <w:r w:rsidRPr="00034B13">
              <w:rPr>
                <w:u w:val="single"/>
                <w:lang w:val="uk-UA"/>
              </w:rPr>
              <w:t xml:space="preserve">За інформацією </w:t>
            </w:r>
            <w:proofErr w:type="spellStart"/>
            <w:r w:rsidRPr="00034B13">
              <w:rPr>
                <w:u w:val="single"/>
                <w:lang w:val="uk-UA"/>
              </w:rPr>
              <w:t>Міндоходів</w:t>
            </w:r>
            <w:proofErr w:type="spellEnd"/>
            <w:r w:rsidRPr="00034B13">
              <w:rPr>
                <w:lang w:val="uk-UA"/>
              </w:rPr>
              <w:t xml:space="preserve">: під час обговорення на засіданнях робочої групи (25 – 27 березня ц.р.) проекту Закону України “Про запобігання фінансової катастрофи, створення передумов для економічного зростання в Україні” </w:t>
            </w:r>
            <w:proofErr w:type="spellStart"/>
            <w:r w:rsidRPr="00034B13">
              <w:rPr>
                <w:lang w:val="uk-UA"/>
              </w:rPr>
              <w:t>Міндоходів</w:t>
            </w:r>
            <w:proofErr w:type="spellEnd"/>
            <w:r w:rsidRPr="00034B13">
              <w:rPr>
                <w:lang w:val="uk-UA"/>
              </w:rPr>
              <w:t xml:space="preserve"> було запропоновано внесення змін до п. 243.4 статті 243 Податкового Кодексу України щодо підвищення ставки екологічного податку за викиди вуглецю (вуглецевого газу) у розмірі 27,56 гривень за 1 тонну, проте дану пропозиці</w:t>
            </w:r>
            <w:r w:rsidR="001D678C" w:rsidRPr="00034B13">
              <w:rPr>
                <w:lang w:val="uk-UA"/>
              </w:rPr>
              <w:t>ю, не було враховано у вказаному Законі України.</w:t>
            </w:r>
          </w:p>
        </w:tc>
      </w:tr>
      <w:tr w:rsidR="00110A04" w:rsidRPr="00034B13" w:rsidTr="00110A04">
        <w:tc>
          <w:tcPr>
            <w:tcW w:w="2977" w:type="dxa"/>
            <w:shd w:val="clear" w:color="auto" w:fill="DBE5F1" w:themeFill="accent1" w:themeFillTint="33"/>
          </w:tcPr>
          <w:p w:rsidR="00110A04" w:rsidRPr="00034B13" w:rsidRDefault="00110A04" w:rsidP="00110A04">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110A04" w:rsidRPr="00034B13" w:rsidRDefault="00110A04" w:rsidP="00110A04">
            <w:pPr>
              <w:jc w:val="both"/>
              <w:rPr>
                <w:b/>
                <w:lang w:val="uk-UA"/>
              </w:rPr>
            </w:pPr>
            <w:r w:rsidRPr="00034B13">
              <w:rPr>
                <w:b/>
                <w:lang w:val="uk-UA"/>
              </w:rPr>
              <w:t>прийняття відповідного нормативно-правового акта</w:t>
            </w:r>
          </w:p>
          <w:p w:rsidR="00110A04" w:rsidRPr="00034B13" w:rsidRDefault="002C7F1A" w:rsidP="00292071">
            <w:pPr>
              <w:ind w:firstLine="459"/>
              <w:jc w:val="both"/>
              <w:rPr>
                <w:lang w:val="uk-UA"/>
              </w:rPr>
            </w:pPr>
            <w:r w:rsidRPr="00034B13">
              <w:rPr>
                <w:u w:val="single"/>
                <w:lang w:val="uk-UA"/>
              </w:rPr>
              <w:t xml:space="preserve">Мінфін: </w:t>
            </w:r>
            <w:r w:rsidRPr="00034B13">
              <w:rPr>
                <w:lang w:val="uk-UA"/>
              </w:rPr>
              <w:t>законопроект знаходиться в стадії розробки</w:t>
            </w:r>
          </w:p>
        </w:tc>
      </w:tr>
      <w:tr w:rsidR="00110A04" w:rsidRPr="00034B13" w:rsidTr="00110A04">
        <w:tc>
          <w:tcPr>
            <w:tcW w:w="2977" w:type="dxa"/>
            <w:shd w:val="clear" w:color="auto" w:fill="DBE5F1" w:themeFill="accent1" w:themeFillTint="33"/>
          </w:tcPr>
          <w:p w:rsidR="00110A04" w:rsidRPr="00034B13" w:rsidRDefault="00110A04" w:rsidP="00110A04">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110A04" w:rsidRPr="00034B13" w:rsidRDefault="00110A04" w:rsidP="00110A04">
            <w:pPr>
              <w:pStyle w:val="a8"/>
              <w:jc w:val="both"/>
              <w:rPr>
                <w:b/>
                <w:sz w:val="24"/>
                <w:szCs w:val="24"/>
              </w:rPr>
            </w:pPr>
            <w:r w:rsidRPr="00034B13">
              <w:rPr>
                <w:b/>
                <w:sz w:val="24"/>
                <w:szCs w:val="24"/>
                <w:u w:val="single"/>
                <w:lang w:eastAsia="uk-UA"/>
              </w:rPr>
              <w:t>3</w:t>
            </w:r>
            <w:r w:rsidRPr="00034B13">
              <w:rPr>
                <w:b/>
                <w:sz w:val="24"/>
                <w:szCs w:val="24"/>
                <w:lang w:eastAsia="uk-UA"/>
              </w:rPr>
              <w:t xml:space="preserve">. </w:t>
            </w:r>
            <w:r w:rsidRPr="00034B13">
              <w:rPr>
                <w:b/>
                <w:sz w:val="24"/>
                <w:szCs w:val="24"/>
              </w:rPr>
              <w:t xml:space="preserve">Перехід до системи оподаткування об’єктів нерухомого майна на основі вартості </w:t>
            </w:r>
          </w:p>
          <w:p w:rsidR="00110A04" w:rsidRPr="00034B13" w:rsidRDefault="00110A04" w:rsidP="00110A04">
            <w:pPr>
              <w:jc w:val="both"/>
              <w:rPr>
                <w:b/>
                <w:lang w:val="uk-UA"/>
              </w:rPr>
            </w:pPr>
          </w:p>
          <w:p w:rsidR="00110A04" w:rsidRPr="00034B13" w:rsidRDefault="00110A04" w:rsidP="00110A04">
            <w:pPr>
              <w:jc w:val="both"/>
              <w:rPr>
                <w:b/>
                <w:lang w:val="uk-UA"/>
              </w:rPr>
            </w:pPr>
          </w:p>
        </w:tc>
      </w:tr>
      <w:tr w:rsidR="00110A04" w:rsidRPr="00034B13" w:rsidTr="00110A04">
        <w:tc>
          <w:tcPr>
            <w:tcW w:w="2977" w:type="dxa"/>
            <w:shd w:val="clear" w:color="auto" w:fill="DBE5F1" w:themeFill="accent1" w:themeFillTint="33"/>
          </w:tcPr>
          <w:p w:rsidR="00110A04" w:rsidRPr="00034B13" w:rsidRDefault="00292071" w:rsidP="00110A04">
            <w:pPr>
              <w:jc w:val="both"/>
              <w:rPr>
                <w:b/>
                <w:lang w:val="uk-UA"/>
              </w:rPr>
            </w:pPr>
            <w:r w:rsidRPr="00034B13">
              <w:rPr>
                <w:b/>
                <w:lang w:val="uk-UA"/>
              </w:rPr>
              <w:t>Відповідальні за виконання</w:t>
            </w:r>
          </w:p>
          <w:p w:rsidR="00356877" w:rsidRPr="00034B13" w:rsidRDefault="00356877" w:rsidP="00110A04">
            <w:pPr>
              <w:jc w:val="both"/>
              <w:rPr>
                <w:b/>
                <w:lang w:val="uk-UA"/>
              </w:rPr>
            </w:pPr>
          </w:p>
        </w:tc>
        <w:tc>
          <w:tcPr>
            <w:tcW w:w="12474" w:type="dxa"/>
          </w:tcPr>
          <w:p w:rsidR="00110A04" w:rsidRPr="00034B13" w:rsidRDefault="00110A04" w:rsidP="00110A04">
            <w:pPr>
              <w:jc w:val="both"/>
              <w:rPr>
                <w:b/>
                <w:i/>
                <w:lang w:val="uk-UA"/>
              </w:rPr>
            </w:pPr>
            <w:r w:rsidRPr="00034B13">
              <w:rPr>
                <w:b/>
                <w:lang w:val="uk-UA"/>
              </w:rPr>
              <w:t xml:space="preserve">Мінфін, </w:t>
            </w:r>
            <w:proofErr w:type="spellStart"/>
            <w:r w:rsidRPr="00034B13">
              <w:rPr>
                <w:b/>
                <w:lang w:val="uk-UA"/>
              </w:rPr>
              <w:t>Міндоходів</w:t>
            </w:r>
            <w:proofErr w:type="spellEnd"/>
            <w:r w:rsidRPr="00034B13">
              <w:rPr>
                <w:b/>
                <w:lang w:val="uk-UA"/>
              </w:rPr>
              <w:t xml:space="preserve">, </w:t>
            </w:r>
            <w:proofErr w:type="spellStart"/>
            <w:r w:rsidRPr="00034B13">
              <w:rPr>
                <w:b/>
                <w:lang w:val="uk-UA"/>
              </w:rPr>
              <w:t>Мінекономрозвитку</w:t>
            </w:r>
            <w:proofErr w:type="spellEnd"/>
            <w:r w:rsidRPr="00034B13">
              <w:rPr>
                <w:b/>
                <w:lang w:val="uk-UA"/>
              </w:rPr>
              <w:t xml:space="preserve"> </w:t>
            </w:r>
          </w:p>
        </w:tc>
      </w:tr>
      <w:tr w:rsidR="00110A04" w:rsidRPr="00034B13" w:rsidTr="00110A04">
        <w:tc>
          <w:tcPr>
            <w:tcW w:w="2977" w:type="dxa"/>
            <w:shd w:val="clear" w:color="auto" w:fill="DBE5F1" w:themeFill="accent1" w:themeFillTint="33"/>
          </w:tcPr>
          <w:p w:rsidR="00110A04" w:rsidRPr="00034B13" w:rsidRDefault="00110A04" w:rsidP="00110A04">
            <w:pPr>
              <w:jc w:val="both"/>
              <w:rPr>
                <w:b/>
                <w:lang w:val="uk-UA"/>
              </w:rPr>
            </w:pPr>
            <w:r w:rsidRPr="00034B13">
              <w:rPr>
                <w:b/>
                <w:lang w:val="uk-UA"/>
              </w:rPr>
              <w:t>Інформація про термін виконання</w:t>
            </w:r>
          </w:p>
        </w:tc>
        <w:tc>
          <w:tcPr>
            <w:tcW w:w="12474" w:type="dxa"/>
          </w:tcPr>
          <w:p w:rsidR="00110A04" w:rsidRPr="00034B13" w:rsidRDefault="00110A04" w:rsidP="00110A04">
            <w:pPr>
              <w:jc w:val="both"/>
              <w:rPr>
                <w:b/>
                <w:i/>
                <w:lang w:val="uk-UA"/>
              </w:rPr>
            </w:pPr>
            <w:r w:rsidRPr="00034B13">
              <w:rPr>
                <w:b/>
                <w:lang w:val="uk-UA"/>
              </w:rPr>
              <w:t>2013 – 2014 роки</w:t>
            </w:r>
          </w:p>
        </w:tc>
      </w:tr>
      <w:tr w:rsidR="00110A04" w:rsidRPr="00034B13" w:rsidTr="00110A04">
        <w:tc>
          <w:tcPr>
            <w:tcW w:w="2977" w:type="dxa"/>
            <w:shd w:val="clear" w:color="auto" w:fill="DBE5F1" w:themeFill="accent1" w:themeFillTint="33"/>
          </w:tcPr>
          <w:p w:rsidR="00110A04" w:rsidRPr="00034B13" w:rsidRDefault="00110A04" w:rsidP="00110A04">
            <w:pPr>
              <w:jc w:val="both"/>
              <w:rPr>
                <w:b/>
                <w:lang w:val="uk-UA"/>
              </w:rPr>
            </w:pPr>
            <w:r w:rsidRPr="00034B13">
              <w:rPr>
                <w:b/>
                <w:lang w:val="uk-UA"/>
              </w:rPr>
              <w:t>Розгорнута інформація про досягнення очікуваних результатів</w:t>
            </w:r>
          </w:p>
          <w:p w:rsidR="00110A04" w:rsidRPr="00034B13" w:rsidRDefault="00110A04" w:rsidP="00110A04">
            <w:pPr>
              <w:jc w:val="both"/>
              <w:rPr>
                <w:i/>
                <w:lang w:val="uk-UA"/>
              </w:rPr>
            </w:pPr>
          </w:p>
        </w:tc>
        <w:tc>
          <w:tcPr>
            <w:tcW w:w="12474" w:type="dxa"/>
          </w:tcPr>
          <w:p w:rsidR="00110A04" w:rsidRPr="00034B13" w:rsidRDefault="00110A04" w:rsidP="00110A04">
            <w:pPr>
              <w:jc w:val="both"/>
              <w:rPr>
                <w:b/>
                <w:lang w:val="uk-UA" w:eastAsia="uk-UA"/>
              </w:rPr>
            </w:pPr>
            <w:r w:rsidRPr="00034B13">
              <w:rPr>
                <w:b/>
                <w:lang w:val="uk-UA" w:eastAsia="uk-UA"/>
              </w:rPr>
              <w:t>Рівність усіх платників податків перед законом, збільшення бюджетних надходжень.</w:t>
            </w:r>
          </w:p>
          <w:p w:rsidR="00356877" w:rsidRPr="00034B13" w:rsidRDefault="00DA6BCF" w:rsidP="00356877">
            <w:pPr>
              <w:ind w:firstLine="459"/>
              <w:jc w:val="both"/>
              <w:rPr>
                <w:lang w:val="uk-UA"/>
              </w:rPr>
            </w:pPr>
            <w:r w:rsidRPr="00034B13">
              <w:rPr>
                <w:u w:val="single"/>
                <w:lang w:val="uk-UA"/>
              </w:rPr>
              <w:t xml:space="preserve">Мінфін: </w:t>
            </w:r>
            <w:r w:rsidR="00356877" w:rsidRPr="00034B13">
              <w:rPr>
                <w:lang w:val="uk-UA"/>
              </w:rPr>
              <w:t>постановою Верховної Ради України від 27.02.2014 №799-VII схвалено Програму діяльності Кабінету Міністрів України, якою з метою удосконалення податкової системи передбачено розробку нової редакції Податкового кодексу України. Таким чином, питання переходу до системи оподаткування об’єктів нерухомого майна на основі вартості буде розглянуте при підготовці комплексних змін до Податкового кодексу України.</w:t>
            </w:r>
          </w:p>
          <w:p w:rsidR="00DA6BCF" w:rsidRPr="00034B13" w:rsidRDefault="00356877" w:rsidP="00356877">
            <w:pPr>
              <w:pStyle w:val="a9"/>
              <w:ind w:right="-17" w:firstLine="499"/>
              <w:rPr>
                <w:sz w:val="24"/>
                <w:u w:val="single"/>
              </w:rPr>
            </w:pPr>
            <w:r w:rsidRPr="00034B13">
              <w:rPr>
                <w:sz w:val="24"/>
              </w:rPr>
              <w:t>З метою збільшення надходжень до бюджету та покращення адміністрування податків Верховною Радою України 27 березня 2014 року прийнято Закон України № 1166 «Про запобігання фінансової катастрофи та створення передумов для економічного зростання в Україні», яким, зокрема, передбачається  визначити базою оподаткування податком на нерухоме майно, відмінне від земельної ділянки, загальну площу об’єкта житлової нерухомості, замість житлової.</w:t>
            </w:r>
          </w:p>
          <w:p w:rsidR="00110A04" w:rsidRPr="00034B13" w:rsidRDefault="001D678C" w:rsidP="001D678C">
            <w:pPr>
              <w:ind w:firstLine="459"/>
              <w:jc w:val="both"/>
              <w:rPr>
                <w:lang w:val="uk-UA"/>
              </w:rPr>
            </w:pPr>
            <w:r w:rsidRPr="00034B13">
              <w:rPr>
                <w:u w:val="single"/>
                <w:lang w:val="uk-UA"/>
              </w:rPr>
              <w:t xml:space="preserve">За інформацією </w:t>
            </w:r>
            <w:proofErr w:type="spellStart"/>
            <w:r w:rsidRPr="00034B13">
              <w:rPr>
                <w:u w:val="single"/>
                <w:lang w:val="uk-UA"/>
              </w:rPr>
              <w:t>Міндоходів</w:t>
            </w:r>
            <w:proofErr w:type="spellEnd"/>
            <w:r w:rsidR="00110A04" w:rsidRPr="00034B13">
              <w:rPr>
                <w:u w:val="single"/>
                <w:lang w:val="uk-UA"/>
              </w:rPr>
              <w:t>:</w:t>
            </w:r>
            <w:r w:rsidR="00110A04" w:rsidRPr="00034B13">
              <w:rPr>
                <w:lang w:val="uk-UA"/>
              </w:rPr>
              <w:t xml:space="preserve"> </w:t>
            </w:r>
            <w:r w:rsidRPr="00034B13">
              <w:rPr>
                <w:lang w:val="uk-UA"/>
              </w:rPr>
              <w:t xml:space="preserve">відповідно до Податкового кодексу України дохід від продажу об’єкта нерухомості визначається, виходячи з ціни, визначеної у договорі купівлі-продажу, але не нижче оціночної вартості такого об’єкта, розрахованої органом, уповноваженим здійснювати таку оцінку відповідно до закону. </w:t>
            </w:r>
          </w:p>
          <w:p w:rsidR="001D678C" w:rsidRPr="00034B13" w:rsidRDefault="001D678C" w:rsidP="001D678C">
            <w:pPr>
              <w:ind w:firstLine="459"/>
              <w:jc w:val="both"/>
              <w:rPr>
                <w:lang w:val="uk-UA"/>
              </w:rPr>
            </w:pPr>
            <w:r w:rsidRPr="00034B13">
              <w:rPr>
                <w:lang w:val="uk-UA"/>
              </w:rPr>
              <w:t>Що стосується оподаткування об’</w:t>
            </w:r>
            <w:r w:rsidR="003F632C" w:rsidRPr="00034B13">
              <w:rPr>
                <w:lang w:val="uk-UA"/>
              </w:rPr>
              <w:t>є</w:t>
            </w:r>
            <w:r w:rsidRPr="00034B13">
              <w:rPr>
                <w:lang w:val="uk-UA"/>
              </w:rPr>
              <w:t>ктів нерухомого майна податком на нерухоме майно, відмінне від земельної ділянки, то в діючих умовах базою оподаткування є житлова площа об’єкта житлової нерухомості.</w:t>
            </w:r>
          </w:p>
          <w:p w:rsidR="001D678C" w:rsidRPr="00034B13" w:rsidRDefault="001D678C" w:rsidP="00292071">
            <w:pPr>
              <w:pStyle w:val="a9"/>
              <w:ind w:right="-17" w:firstLine="499"/>
              <w:rPr>
                <w:sz w:val="24"/>
              </w:rPr>
            </w:pPr>
            <w:r w:rsidRPr="00034B13">
              <w:rPr>
                <w:sz w:val="24"/>
              </w:rPr>
              <w:t>Законом України від 27 березня 2014 року № 1166-VII “Про запобігання фінансової катастрофи, створення передумов для економічного зростання в Україні” встановлено, що базою оподаткування податком на нерухоме майно, відмінне від земельної ділянки, є загальна площа об’єктів житлової нерухомості.</w:t>
            </w:r>
            <w:r w:rsidR="008854F8" w:rsidRPr="00034B13">
              <w:rPr>
                <w:sz w:val="24"/>
              </w:rPr>
              <w:t xml:space="preserve"> Зміни набрали чинності 1 квітня цього року.</w:t>
            </w:r>
          </w:p>
          <w:p w:rsidR="00356877" w:rsidRPr="00034B13" w:rsidRDefault="00356877" w:rsidP="00292071">
            <w:pPr>
              <w:pStyle w:val="a9"/>
              <w:ind w:right="-17" w:firstLine="499"/>
              <w:rPr>
                <w:sz w:val="24"/>
              </w:rPr>
            </w:pPr>
          </w:p>
        </w:tc>
      </w:tr>
      <w:tr w:rsidR="00110A04" w:rsidRPr="00034B13" w:rsidTr="00110A04">
        <w:tc>
          <w:tcPr>
            <w:tcW w:w="2977" w:type="dxa"/>
            <w:shd w:val="clear" w:color="auto" w:fill="DBE5F1" w:themeFill="accent1" w:themeFillTint="33"/>
          </w:tcPr>
          <w:p w:rsidR="00110A04" w:rsidRPr="00034B13" w:rsidRDefault="00110A04" w:rsidP="00110A04">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DA6BCF" w:rsidRPr="00034B13" w:rsidRDefault="00110A04" w:rsidP="00DA6BCF">
            <w:pPr>
              <w:jc w:val="both"/>
              <w:rPr>
                <w:lang w:val="uk-UA"/>
              </w:rPr>
            </w:pPr>
            <w:r w:rsidRPr="00034B13">
              <w:rPr>
                <w:b/>
                <w:lang w:val="uk-UA"/>
              </w:rPr>
              <w:t>прийняття відповідного нормативно-правового акта</w:t>
            </w:r>
            <w:r w:rsidR="00DA6BCF" w:rsidRPr="00034B13">
              <w:rPr>
                <w:lang w:val="uk-UA"/>
              </w:rPr>
              <w:t xml:space="preserve"> </w:t>
            </w:r>
          </w:p>
          <w:p w:rsidR="00356877" w:rsidRPr="00034B13" w:rsidRDefault="00DA6BCF" w:rsidP="00DA6BCF">
            <w:pPr>
              <w:ind w:firstLine="459"/>
              <w:jc w:val="both"/>
              <w:rPr>
                <w:lang w:val="uk-UA"/>
              </w:rPr>
            </w:pPr>
            <w:r w:rsidRPr="00034B13">
              <w:rPr>
                <w:u w:val="single"/>
                <w:lang w:val="uk-UA"/>
              </w:rPr>
              <w:t xml:space="preserve">Мінфін: </w:t>
            </w:r>
            <w:r w:rsidR="00356877" w:rsidRPr="00034B13">
              <w:rPr>
                <w:lang w:val="uk-UA"/>
              </w:rPr>
              <w:t>прийняття законопроекту сприятиме забезпеченню принципу рівності всіх платників податків перед законом та дозволить збільшити бюджетні надходження.</w:t>
            </w:r>
          </w:p>
          <w:p w:rsidR="001D678C" w:rsidRPr="00034B13" w:rsidRDefault="001D678C" w:rsidP="001D678C">
            <w:pPr>
              <w:pStyle w:val="a9"/>
              <w:ind w:right="-17" w:firstLine="499"/>
              <w:rPr>
                <w:sz w:val="24"/>
              </w:rPr>
            </w:pPr>
            <w:r w:rsidRPr="00034B13">
              <w:rPr>
                <w:sz w:val="24"/>
                <w:u w:val="single"/>
              </w:rPr>
              <w:t xml:space="preserve">За інформацією </w:t>
            </w:r>
            <w:proofErr w:type="spellStart"/>
            <w:r w:rsidRPr="00034B13">
              <w:rPr>
                <w:sz w:val="24"/>
                <w:u w:val="single"/>
              </w:rPr>
              <w:t>Міндоходів</w:t>
            </w:r>
            <w:proofErr w:type="spellEnd"/>
            <w:r w:rsidRPr="00034B13">
              <w:rPr>
                <w:sz w:val="24"/>
              </w:rPr>
              <w:t>: прийняття Закону України 27 березня 2014 року № 1166-VII “Про запобігання фінансової катастрофи, створення передумов для економічного зростання в Україні”.</w:t>
            </w:r>
          </w:p>
          <w:p w:rsidR="00110A04" w:rsidRPr="00034B13" w:rsidRDefault="00110A04" w:rsidP="00110A04">
            <w:pPr>
              <w:ind w:firstLine="459"/>
              <w:jc w:val="both"/>
              <w:rPr>
                <w:i/>
                <w:lang w:val="uk-UA"/>
              </w:rPr>
            </w:pPr>
          </w:p>
        </w:tc>
      </w:tr>
    </w:tbl>
    <w:p w:rsidR="00110A04" w:rsidRPr="00034B13" w:rsidRDefault="00110A04">
      <w:pPr>
        <w:rPr>
          <w:b/>
          <w:lang w:val="uk-UA"/>
        </w:rPr>
      </w:pPr>
    </w:p>
    <w:tbl>
      <w:tblPr>
        <w:tblStyle w:val="a6"/>
        <w:tblW w:w="15451" w:type="dxa"/>
        <w:tblInd w:w="-34" w:type="dxa"/>
        <w:tblLook w:val="04A0" w:firstRow="1" w:lastRow="0" w:firstColumn="1" w:lastColumn="0" w:noHBand="0" w:noVBand="1"/>
      </w:tblPr>
      <w:tblGrid>
        <w:gridCol w:w="2977"/>
        <w:gridCol w:w="12474"/>
      </w:tblGrid>
      <w:tr w:rsidR="00F51B58" w:rsidRPr="00034B13" w:rsidTr="00F51B58">
        <w:tc>
          <w:tcPr>
            <w:tcW w:w="2977" w:type="dxa"/>
            <w:shd w:val="clear" w:color="auto" w:fill="DBE5F1" w:themeFill="accent1" w:themeFillTint="33"/>
          </w:tcPr>
          <w:p w:rsidR="00F51B58" w:rsidRPr="00034B13" w:rsidRDefault="00F51B58" w:rsidP="00F51B58">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F51B58" w:rsidRPr="00034B13" w:rsidRDefault="00F51B58" w:rsidP="00F51B58">
            <w:pPr>
              <w:pStyle w:val="a8"/>
              <w:jc w:val="both"/>
              <w:rPr>
                <w:b/>
              </w:rPr>
            </w:pPr>
            <w:r w:rsidRPr="00034B13">
              <w:rPr>
                <w:b/>
                <w:sz w:val="24"/>
                <w:szCs w:val="24"/>
                <w:u w:val="single"/>
                <w:lang w:eastAsia="uk-UA"/>
              </w:rPr>
              <w:t>4</w:t>
            </w:r>
            <w:r w:rsidRPr="00034B13">
              <w:rPr>
                <w:b/>
                <w:sz w:val="24"/>
                <w:szCs w:val="24"/>
                <w:lang w:eastAsia="uk-UA"/>
              </w:rPr>
              <w:t xml:space="preserve">. </w:t>
            </w:r>
            <w:r w:rsidRPr="00034B13">
              <w:rPr>
                <w:b/>
                <w:sz w:val="24"/>
                <w:szCs w:val="24"/>
              </w:rPr>
              <w:t xml:space="preserve">Збалансування інтересів платників податків та контролюючих органів </w:t>
            </w:r>
          </w:p>
          <w:p w:rsidR="00F51B58" w:rsidRPr="00034B13" w:rsidRDefault="00F51B58" w:rsidP="00F51B58">
            <w:pPr>
              <w:jc w:val="both"/>
              <w:rPr>
                <w:b/>
                <w:lang w:val="uk-UA"/>
              </w:rPr>
            </w:pPr>
          </w:p>
        </w:tc>
      </w:tr>
      <w:tr w:rsidR="00F51B58" w:rsidRPr="00034B13" w:rsidTr="00F51B58">
        <w:tc>
          <w:tcPr>
            <w:tcW w:w="2977" w:type="dxa"/>
            <w:shd w:val="clear" w:color="auto" w:fill="DBE5F1" w:themeFill="accent1" w:themeFillTint="33"/>
          </w:tcPr>
          <w:p w:rsidR="00F51B58" w:rsidRPr="00034B13" w:rsidRDefault="00F52B59" w:rsidP="00F52B59">
            <w:pPr>
              <w:jc w:val="both"/>
              <w:rPr>
                <w:b/>
                <w:lang w:val="uk-UA"/>
              </w:rPr>
            </w:pPr>
            <w:r w:rsidRPr="00034B13">
              <w:rPr>
                <w:b/>
                <w:lang w:val="uk-UA"/>
              </w:rPr>
              <w:t>Відповідальні за виконання</w:t>
            </w:r>
          </w:p>
        </w:tc>
        <w:tc>
          <w:tcPr>
            <w:tcW w:w="12474" w:type="dxa"/>
          </w:tcPr>
          <w:p w:rsidR="00F51B58" w:rsidRPr="00034B13" w:rsidRDefault="00F51B58" w:rsidP="00F51B58">
            <w:pPr>
              <w:jc w:val="both"/>
              <w:rPr>
                <w:b/>
                <w:lang w:val="uk-UA"/>
              </w:rPr>
            </w:pPr>
            <w:r w:rsidRPr="00034B13">
              <w:rPr>
                <w:b/>
                <w:lang w:val="uk-UA"/>
              </w:rPr>
              <w:t xml:space="preserve">Мінфін, </w:t>
            </w:r>
            <w:proofErr w:type="spellStart"/>
            <w:r w:rsidRPr="00034B13">
              <w:rPr>
                <w:b/>
                <w:lang w:val="uk-UA"/>
              </w:rPr>
              <w:t>Міндоходів</w:t>
            </w:r>
            <w:proofErr w:type="spellEnd"/>
            <w:r w:rsidRPr="00034B13">
              <w:rPr>
                <w:b/>
                <w:lang w:val="uk-UA"/>
              </w:rPr>
              <w:t xml:space="preserve">, </w:t>
            </w:r>
            <w:proofErr w:type="spellStart"/>
            <w:r w:rsidRPr="00034B13">
              <w:rPr>
                <w:b/>
                <w:lang w:val="uk-UA"/>
              </w:rPr>
              <w:t>Мінекономрозвитку</w:t>
            </w:r>
            <w:proofErr w:type="spellEnd"/>
            <w:r w:rsidRPr="00034B13">
              <w:rPr>
                <w:b/>
                <w:lang w:val="uk-UA"/>
              </w:rPr>
              <w:t xml:space="preserve"> </w:t>
            </w:r>
          </w:p>
          <w:p w:rsidR="00292071" w:rsidRPr="00034B13" w:rsidRDefault="00292071" w:rsidP="00F51B58">
            <w:pPr>
              <w:jc w:val="both"/>
              <w:rPr>
                <w:b/>
                <w:lang w:val="uk-UA"/>
              </w:rPr>
            </w:pPr>
          </w:p>
          <w:p w:rsidR="00292071" w:rsidRPr="00034B13" w:rsidRDefault="00292071" w:rsidP="00F51B58">
            <w:pPr>
              <w:jc w:val="both"/>
              <w:rPr>
                <w:b/>
                <w:i/>
                <w:lang w:val="uk-UA"/>
              </w:rPr>
            </w:pPr>
          </w:p>
        </w:tc>
      </w:tr>
      <w:tr w:rsidR="00F51B58" w:rsidRPr="00034B13" w:rsidTr="00F51B58">
        <w:tc>
          <w:tcPr>
            <w:tcW w:w="2977" w:type="dxa"/>
            <w:shd w:val="clear" w:color="auto" w:fill="DBE5F1" w:themeFill="accent1" w:themeFillTint="33"/>
          </w:tcPr>
          <w:p w:rsidR="00F51B58" w:rsidRPr="00034B13" w:rsidRDefault="00F51B58" w:rsidP="00F51B58">
            <w:pPr>
              <w:jc w:val="both"/>
              <w:rPr>
                <w:b/>
                <w:lang w:val="uk-UA"/>
              </w:rPr>
            </w:pPr>
            <w:r w:rsidRPr="00034B13">
              <w:rPr>
                <w:b/>
                <w:lang w:val="uk-UA"/>
              </w:rPr>
              <w:t>Інформація про термін виконання</w:t>
            </w:r>
          </w:p>
        </w:tc>
        <w:tc>
          <w:tcPr>
            <w:tcW w:w="12474" w:type="dxa"/>
          </w:tcPr>
          <w:p w:rsidR="00F51B58" w:rsidRPr="00034B13" w:rsidRDefault="00F51B58" w:rsidP="00F51B58">
            <w:pPr>
              <w:jc w:val="both"/>
              <w:rPr>
                <w:b/>
                <w:lang w:val="uk-UA"/>
              </w:rPr>
            </w:pPr>
            <w:r w:rsidRPr="00034B13">
              <w:rPr>
                <w:b/>
                <w:lang w:val="uk-UA"/>
              </w:rPr>
              <w:t>2015 рік</w:t>
            </w:r>
            <w:r w:rsidR="00A31DEB" w:rsidRPr="00034B13">
              <w:rPr>
                <w:b/>
                <w:lang w:val="uk-UA"/>
              </w:rPr>
              <w:t xml:space="preserve"> </w:t>
            </w:r>
          </w:p>
          <w:p w:rsidR="00292071" w:rsidRPr="00034B13" w:rsidRDefault="00292071" w:rsidP="00F51B58">
            <w:pPr>
              <w:jc w:val="both"/>
              <w:rPr>
                <w:b/>
                <w:lang w:val="uk-UA"/>
              </w:rPr>
            </w:pPr>
          </w:p>
          <w:p w:rsidR="00292071" w:rsidRPr="00034B13" w:rsidRDefault="00292071" w:rsidP="00F51B58">
            <w:pPr>
              <w:jc w:val="both"/>
              <w:rPr>
                <w:b/>
                <w:i/>
                <w:lang w:val="uk-UA"/>
              </w:rPr>
            </w:pPr>
          </w:p>
        </w:tc>
      </w:tr>
      <w:tr w:rsidR="00F51B58" w:rsidRPr="00034B13" w:rsidTr="00F51B58">
        <w:tc>
          <w:tcPr>
            <w:tcW w:w="2977" w:type="dxa"/>
            <w:shd w:val="clear" w:color="auto" w:fill="DBE5F1" w:themeFill="accent1" w:themeFillTint="33"/>
          </w:tcPr>
          <w:p w:rsidR="00F51B58" w:rsidRPr="00034B13" w:rsidRDefault="00F51B58" w:rsidP="00F51B58">
            <w:pPr>
              <w:jc w:val="both"/>
              <w:rPr>
                <w:b/>
                <w:lang w:val="uk-UA"/>
              </w:rPr>
            </w:pPr>
            <w:r w:rsidRPr="00034B13">
              <w:rPr>
                <w:b/>
                <w:lang w:val="uk-UA"/>
              </w:rPr>
              <w:t>Розгорнута інформація про досягнення очікуваних результатів</w:t>
            </w:r>
          </w:p>
          <w:p w:rsidR="00F51B58" w:rsidRPr="00034B13" w:rsidRDefault="00F51B58" w:rsidP="00F51B58">
            <w:pPr>
              <w:jc w:val="both"/>
              <w:rPr>
                <w:i/>
                <w:lang w:val="uk-UA"/>
              </w:rPr>
            </w:pPr>
          </w:p>
        </w:tc>
        <w:tc>
          <w:tcPr>
            <w:tcW w:w="12474" w:type="dxa"/>
          </w:tcPr>
          <w:p w:rsidR="00F51B58" w:rsidRPr="00034B13" w:rsidRDefault="00F51B58" w:rsidP="00F51B58">
            <w:pPr>
              <w:jc w:val="both"/>
              <w:rPr>
                <w:b/>
                <w:lang w:val="uk-UA" w:eastAsia="uk-UA"/>
              </w:rPr>
            </w:pPr>
            <w:r w:rsidRPr="00034B13">
              <w:rPr>
                <w:b/>
                <w:lang w:val="uk-UA" w:eastAsia="uk-UA"/>
              </w:rPr>
              <w:t xml:space="preserve">Покращення умов підприємницької діяльності </w:t>
            </w:r>
            <w:r w:rsidR="00F52B59" w:rsidRPr="00034B13">
              <w:rPr>
                <w:b/>
                <w:lang w:val="uk-UA" w:eastAsia="uk-UA"/>
              </w:rPr>
              <w:t xml:space="preserve">та збільшення податкових надходжень </w:t>
            </w:r>
          </w:p>
          <w:p w:rsidR="00F52B59" w:rsidRPr="00034B13" w:rsidRDefault="00F52B59" w:rsidP="00F52B59">
            <w:pPr>
              <w:pStyle w:val="a9"/>
              <w:ind w:right="-17" w:firstLine="499"/>
              <w:rPr>
                <w:sz w:val="24"/>
              </w:rPr>
            </w:pPr>
            <w:r w:rsidRPr="00034B13">
              <w:rPr>
                <w:sz w:val="24"/>
                <w:u w:val="single"/>
              </w:rPr>
              <w:t xml:space="preserve">За інформацією </w:t>
            </w:r>
            <w:proofErr w:type="spellStart"/>
            <w:r w:rsidRPr="00034B13">
              <w:rPr>
                <w:sz w:val="24"/>
                <w:u w:val="single"/>
              </w:rPr>
              <w:t>Міндоходів</w:t>
            </w:r>
            <w:proofErr w:type="spellEnd"/>
            <w:r w:rsidRPr="00034B13">
              <w:rPr>
                <w:sz w:val="24"/>
              </w:rPr>
              <w:t xml:space="preserve">: наказом </w:t>
            </w:r>
            <w:proofErr w:type="spellStart"/>
            <w:r w:rsidRPr="00034B13">
              <w:rPr>
                <w:sz w:val="24"/>
              </w:rPr>
              <w:t>Міндоходів</w:t>
            </w:r>
            <w:proofErr w:type="spellEnd"/>
            <w:r w:rsidRPr="00034B13">
              <w:rPr>
                <w:sz w:val="24"/>
              </w:rPr>
              <w:t xml:space="preserve"> від 31.12.2013 № 896 затверджено Критерії визначення платників для набуття статусу “зразковий платник” (далі – Критерії), а також Програму підтримки платників, які набули статусу “зразковий платник”. Наказ розроблено на виконання Стратегічного плану розвитку Міністерства доходів і зборів на 2013 – 2018 роки, затвердженого розпорядженням Кабінету Міністрів України від 23 жовтня 2013 року № 869-р, та зареєстровано в Міністерстві юстиції України 08 лютого 2014 року. Формування реєстру платників, які набули статусу “зразковий платник”, здійснюватиметься в автоматичному режимі щорічно з щоквартальним моніторингом с</w:t>
            </w:r>
            <w:r w:rsidR="00034B13" w:rsidRPr="00034B13">
              <w:rPr>
                <w:sz w:val="24"/>
              </w:rPr>
              <w:t>тосовно відповідності Критеріям (інформацію попередніх періодів)</w:t>
            </w:r>
          </w:p>
          <w:p w:rsidR="00292071" w:rsidRPr="00034B13" w:rsidRDefault="00292071" w:rsidP="00F52B59">
            <w:pPr>
              <w:pStyle w:val="a9"/>
              <w:ind w:right="-17" w:firstLine="499"/>
              <w:rPr>
                <w:sz w:val="24"/>
              </w:rPr>
            </w:pPr>
          </w:p>
        </w:tc>
      </w:tr>
      <w:tr w:rsidR="00F51B58" w:rsidRPr="00034B13" w:rsidTr="00F51B58">
        <w:tc>
          <w:tcPr>
            <w:tcW w:w="2977" w:type="dxa"/>
            <w:shd w:val="clear" w:color="auto" w:fill="DBE5F1" w:themeFill="accent1" w:themeFillTint="33"/>
          </w:tcPr>
          <w:p w:rsidR="00F51B58" w:rsidRPr="00034B13" w:rsidRDefault="00F51B58" w:rsidP="00F51B58">
            <w:pPr>
              <w:jc w:val="both"/>
              <w:rPr>
                <w:b/>
                <w:lang w:val="uk-UA"/>
              </w:rPr>
            </w:pPr>
            <w:r w:rsidRPr="00034B13">
              <w:rPr>
                <w:b/>
                <w:lang w:val="uk-UA"/>
              </w:rPr>
              <w:t xml:space="preserve">Розгорнута інформація про досягнення Індикатору оцінки </w:t>
            </w:r>
          </w:p>
          <w:p w:rsidR="00034B13" w:rsidRPr="00034B13" w:rsidRDefault="00034B13" w:rsidP="00F51B58">
            <w:pPr>
              <w:jc w:val="both"/>
              <w:rPr>
                <w:b/>
                <w:lang w:val="uk-UA"/>
              </w:rPr>
            </w:pPr>
          </w:p>
        </w:tc>
        <w:tc>
          <w:tcPr>
            <w:tcW w:w="12474" w:type="dxa"/>
          </w:tcPr>
          <w:p w:rsidR="00F51B58" w:rsidRPr="00034B13" w:rsidRDefault="00F51B58" w:rsidP="00F51B58">
            <w:pPr>
              <w:jc w:val="both"/>
              <w:rPr>
                <w:lang w:val="uk-UA"/>
              </w:rPr>
            </w:pPr>
            <w:r w:rsidRPr="00034B13">
              <w:rPr>
                <w:b/>
                <w:lang w:val="uk-UA"/>
              </w:rPr>
              <w:t>прийняття відповідного нормативно-правового акта</w:t>
            </w:r>
            <w:r w:rsidRPr="00034B13">
              <w:rPr>
                <w:lang w:val="uk-UA"/>
              </w:rPr>
              <w:t xml:space="preserve"> </w:t>
            </w:r>
          </w:p>
          <w:p w:rsidR="00034B13" w:rsidRPr="00034B13" w:rsidRDefault="00F51B58" w:rsidP="00034B13">
            <w:pPr>
              <w:pStyle w:val="a9"/>
              <w:ind w:right="-17" w:firstLine="499"/>
              <w:rPr>
                <w:sz w:val="24"/>
              </w:rPr>
            </w:pPr>
            <w:r w:rsidRPr="00034B13">
              <w:rPr>
                <w:sz w:val="24"/>
                <w:u w:val="single"/>
              </w:rPr>
              <w:t xml:space="preserve">За інформацією </w:t>
            </w:r>
            <w:proofErr w:type="spellStart"/>
            <w:r w:rsidRPr="00034B13">
              <w:rPr>
                <w:sz w:val="24"/>
                <w:u w:val="single"/>
              </w:rPr>
              <w:t>Міндоходів</w:t>
            </w:r>
            <w:proofErr w:type="spellEnd"/>
            <w:r w:rsidR="00F52B59" w:rsidRPr="00034B13">
              <w:rPr>
                <w:sz w:val="24"/>
              </w:rPr>
              <w:t xml:space="preserve">: </w:t>
            </w:r>
            <w:r w:rsidR="00034B13" w:rsidRPr="00034B13">
              <w:rPr>
                <w:sz w:val="24"/>
              </w:rPr>
              <w:t>завдання на стадії виконання.</w:t>
            </w:r>
          </w:p>
        </w:tc>
      </w:tr>
    </w:tbl>
    <w:tbl>
      <w:tblPr>
        <w:tblW w:w="15451" w:type="dxa"/>
        <w:tblInd w:w="-34" w:type="dxa"/>
        <w:tblLayout w:type="fixed"/>
        <w:tblLook w:val="04A0" w:firstRow="1" w:lastRow="0" w:firstColumn="1" w:lastColumn="0" w:noHBand="0" w:noVBand="1"/>
      </w:tblPr>
      <w:tblGrid>
        <w:gridCol w:w="15451"/>
      </w:tblGrid>
      <w:tr w:rsidR="00A33B45" w:rsidRPr="00034B13" w:rsidTr="00A33B45">
        <w:tc>
          <w:tcPr>
            <w:tcW w:w="15451" w:type="dxa"/>
            <w:tcBorders>
              <w:top w:val="single" w:sz="4" w:space="0" w:color="auto"/>
              <w:left w:val="single" w:sz="4" w:space="0" w:color="auto"/>
              <w:bottom w:val="single" w:sz="4" w:space="0" w:color="auto"/>
              <w:right w:val="single" w:sz="4" w:space="0" w:color="auto"/>
            </w:tcBorders>
            <w:shd w:val="clear" w:color="auto" w:fill="C4BC96"/>
          </w:tcPr>
          <w:p w:rsidR="00A33B45" w:rsidRPr="00034B13" w:rsidRDefault="00A33B45" w:rsidP="00A33B45">
            <w:pPr>
              <w:pStyle w:val="a8"/>
              <w:jc w:val="center"/>
              <w:rPr>
                <w:b/>
                <w:bCs/>
                <w:sz w:val="24"/>
                <w:szCs w:val="24"/>
                <w:lang w:eastAsia="uk-UA"/>
              </w:rPr>
            </w:pPr>
            <w:r w:rsidRPr="00034B13">
              <w:rPr>
                <w:b/>
                <w:bCs/>
                <w:sz w:val="24"/>
                <w:szCs w:val="24"/>
                <w:u w:val="single"/>
                <w:lang w:eastAsia="uk-UA"/>
              </w:rPr>
              <w:t>II</w:t>
            </w:r>
            <w:r w:rsidRPr="00034B13">
              <w:rPr>
                <w:b/>
                <w:bCs/>
                <w:sz w:val="24"/>
                <w:szCs w:val="24"/>
                <w:lang w:eastAsia="uk-UA"/>
              </w:rPr>
              <w:t>. Середньострокове бюджетне прогнозування та концептуальні</w:t>
            </w:r>
            <w:r w:rsidRPr="00034B13">
              <w:rPr>
                <w:b/>
                <w:bCs/>
                <w:sz w:val="24"/>
                <w:szCs w:val="24"/>
                <w:lang w:eastAsia="uk-UA"/>
              </w:rPr>
              <w:br/>
              <w:t>засади середньострокового бюджетного планування, програмно-цільовий метод, стратегічне</w:t>
            </w:r>
            <w:r w:rsidRPr="00034B13">
              <w:rPr>
                <w:b/>
                <w:bCs/>
                <w:sz w:val="24"/>
                <w:szCs w:val="24"/>
                <w:lang w:eastAsia="uk-UA"/>
              </w:rPr>
              <w:br/>
              <w:t>планування на рівні міністерств, інших головних розпорядників бюджетних коштів</w:t>
            </w:r>
          </w:p>
        </w:tc>
      </w:tr>
      <w:tr w:rsidR="00A33B45" w:rsidRPr="00034B13"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034B13" w:rsidRDefault="00A33B45" w:rsidP="00A33B45">
            <w:pPr>
              <w:pStyle w:val="a8"/>
              <w:jc w:val="center"/>
              <w:rPr>
                <w:b/>
                <w:sz w:val="24"/>
                <w:szCs w:val="24"/>
                <w:lang w:eastAsia="uk-UA"/>
              </w:rPr>
            </w:pPr>
            <w:r w:rsidRPr="00034B13">
              <w:rPr>
                <w:b/>
                <w:bCs/>
                <w:sz w:val="24"/>
                <w:szCs w:val="24"/>
                <w:u w:val="single"/>
                <w:lang w:eastAsia="uk-UA"/>
              </w:rPr>
              <w:t>1</w:t>
            </w:r>
            <w:r w:rsidRPr="00034B13">
              <w:rPr>
                <w:b/>
                <w:sz w:val="24"/>
                <w:szCs w:val="24"/>
                <w:lang w:eastAsia="uk-UA"/>
              </w:rPr>
              <w:t>. Програмно-цільовий метод на рівні державного бюджету</w:t>
            </w:r>
          </w:p>
        </w:tc>
      </w:tr>
      <w:tr w:rsidR="00A33B45" w:rsidRPr="00034B13"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034B13" w:rsidRDefault="00A33B45" w:rsidP="00A33B45">
            <w:pPr>
              <w:pStyle w:val="a8"/>
              <w:jc w:val="center"/>
              <w:rPr>
                <w:rStyle w:val="ab"/>
                <w:iCs/>
                <w:sz w:val="24"/>
                <w:szCs w:val="24"/>
              </w:rPr>
            </w:pPr>
            <w:r w:rsidRPr="00034B13">
              <w:rPr>
                <w:rStyle w:val="ab"/>
                <w:iCs/>
                <w:sz w:val="24"/>
                <w:szCs w:val="24"/>
              </w:rPr>
              <w:t xml:space="preserve">Удосконалення програмно-цільового методу, що застосовується на рівні </w:t>
            </w:r>
          </w:p>
          <w:p w:rsidR="00A33B45" w:rsidRPr="00034B13" w:rsidRDefault="00A33B45" w:rsidP="00A33B45">
            <w:pPr>
              <w:pStyle w:val="a8"/>
              <w:jc w:val="center"/>
              <w:rPr>
                <w:b/>
                <w:sz w:val="24"/>
                <w:szCs w:val="24"/>
              </w:rPr>
            </w:pPr>
            <w:r w:rsidRPr="00034B13">
              <w:rPr>
                <w:rStyle w:val="ab"/>
                <w:iCs/>
                <w:sz w:val="24"/>
                <w:szCs w:val="24"/>
              </w:rPr>
              <w:t xml:space="preserve">державного бюджету </w:t>
            </w:r>
            <w:r w:rsidRPr="00034B13">
              <w:rPr>
                <w:b/>
                <w:sz w:val="24"/>
                <w:szCs w:val="24"/>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A33B45" w:rsidP="00A33B45">
            <w:pPr>
              <w:jc w:val="both"/>
              <w:rPr>
                <w:b/>
                <w:lang w:val="uk-UA"/>
              </w:rPr>
            </w:pPr>
            <w:r w:rsidRPr="00034B13">
              <w:rPr>
                <w:b/>
                <w:u w:val="single"/>
                <w:lang w:val="uk-UA" w:eastAsia="uk-UA"/>
              </w:rPr>
              <w:t>1</w:t>
            </w:r>
            <w:r w:rsidRPr="00034B13">
              <w:rPr>
                <w:b/>
                <w:lang w:val="uk-UA" w:eastAsia="uk-UA"/>
              </w:rPr>
              <w:t>. Удосконалення методологічної бази щодо визначення результативних показників бюджетних програм, зокрема в частині забезпечення кількісного вираження очікуваних результатів виконання бюджетних програм та їх відповідності пріоритетам державної політики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A33B45" w:rsidP="00A33B45">
            <w:pPr>
              <w:jc w:val="both"/>
              <w:rPr>
                <w:b/>
                <w:i/>
                <w:lang w:val="uk-UA"/>
              </w:rPr>
            </w:pPr>
            <w:r w:rsidRPr="00034B13">
              <w:rPr>
                <w:b/>
                <w:lang w:val="uk-UA"/>
              </w:rPr>
              <w:t>Мінфін, головні розпорядники коштів державного бюджету</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A33B45" w:rsidP="00A33B45">
            <w:pPr>
              <w:jc w:val="both"/>
              <w:rPr>
                <w:b/>
                <w:i/>
                <w:lang w:val="uk-UA"/>
              </w:rPr>
            </w:pPr>
            <w:r w:rsidRPr="00034B13">
              <w:rPr>
                <w:b/>
                <w:lang w:val="uk-UA" w:eastAsia="uk-UA"/>
              </w:rPr>
              <w:t xml:space="preserve">2013 </w:t>
            </w:r>
            <w:r w:rsidR="00871FFF" w:rsidRPr="00034B13">
              <w:rPr>
                <w:b/>
                <w:lang w:val="uk-UA" w:eastAsia="uk-UA"/>
              </w:rPr>
              <w:t>–</w:t>
            </w:r>
            <w:r w:rsidRPr="00034B13">
              <w:rPr>
                <w:b/>
                <w:lang w:val="uk-UA" w:eastAsia="uk-UA"/>
              </w:rPr>
              <w:t xml:space="preserve"> 2015 роки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w:t>
            </w:r>
            <w:r w:rsidRPr="00034B13">
              <w:rPr>
                <w:b/>
                <w:lang w:val="uk-UA"/>
              </w:rPr>
              <w:lastRenderedPageBreak/>
              <w:t>про досягнення очікуваних результатів</w:t>
            </w:r>
          </w:p>
          <w:p w:rsidR="00A33B45" w:rsidRPr="00034B13" w:rsidRDefault="00A33B45" w:rsidP="00A33B45">
            <w:pPr>
              <w:jc w:val="both"/>
              <w:rPr>
                <w:i/>
                <w:lang w:val="uk-UA"/>
              </w:rPr>
            </w:pPr>
          </w:p>
        </w:tc>
        <w:tc>
          <w:tcPr>
            <w:tcW w:w="12474" w:type="dxa"/>
          </w:tcPr>
          <w:p w:rsidR="00A33B45" w:rsidRPr="00034B13" w:rsidRDefault="00A33B45" w:rsidP="003D079A">
            <w:pPr>
              <w:jc w:val="both"/>
              <w:rPr>
                <w:b/>
                <w:lang w:val="uk-UA" w:eastAsia="uk-UA"/>
              </w:rPr>
            </w:pPr>
            <w:r w:rsidRPr="00034B13">
              <w:rPr>
                <w:b/>
                <w:lang w:val="uk-UA" w:eastAsia="uk-UA"/>
              </w:rPr>
              <w:lastRenderedPageBreak/>
              <w:t>підвищення результативності та ефективності використання бюджетних коштів</w:t>
            </w:r>
          </w:p>
          <w:p w:rsidR="006E07BB" w:rsidRPr="00034B13" w:rsidRDefault="000D1418" w:rsidP="00D424F0">
            <w:pPr>
              <w:ind w:firstLine="459"/>
              <w:jc w:val="both"/>
              <w:rPr>
                <w:lang w:val="uk-UA"/>
              </w:rPr>
            </w:pPr>
            <w:r w:rsidRPr="00034B13">
              <w:rPr>
                <w:u w:val="single"/>
                <w:lang w:val="uk-UA" w:eastAsia="uk-UA"/>
              </w:rPr>
              <w:lastRenderedPageBreak/>
              <w:t xml:space="preserve">Мінфін: </w:t>
            </w:r>
            <w:r w:rsidR="00396F1E" w:rsidRPr="00034B13">
              <w:rPr>
                <w:u w:val="single"/>
                <w:lang w:val="uk-UA" w:eastAsia="uk-UA"/>
              </w:rPr>
              <w:t>в</w:t>
            </w:r>
            <w:r w:rsidR="006E07BB" w:rsidRPr="00034B13">
              <w:rPr>
                <w:lang w:val="uk-UA"/>
              </w:rPr>
              <w:t xml:space="preserve"> період з 01.0</w:t>
            </w:r>
            <w:r w:rsidR="0093475F" w:rsidRPr="00034B13">
              <w:rPr>
                <w:lang w:val="uk-UA"/>
              </w:rPr>
              <w:t>4.2014 по 30.06</w:t>
            </w:r>
            <w:r w:rsidR="006E07BB" w:rsidRPr="00034B13">
              <w:rPr>
                <w:lang w:val="uk-UA"/>
              </w:rPr>
              <w:t>.2014:</w:t>
            </w:r>
          </w:p>
          <w:p w:rsidR="0093475F" w:rsidRPr="00034B13" w:rsidRDefault="0093475F" w:rsidP="00D424F0">
            <w:pPr>
              <w:ind w:firstLine="459"/>
              <w:jc w:val="both"/>
              <w:rPr>
                <w:lang w:val="uk-UA"/>
              </w:rPr>
            </w:pPr>
            <w:r w:rsidRPr="00034B13">
              <w:rPr>
                <w:lang w:val="uk-UA"/>
              </w:rPr>
              <w:t>- удосконалено нормативно-правові засади складання паспортів бюджетних програм та врегульовано окремі питання застосування програмно-цільового методу у бюджетному процесі під час реалізації Закону України «Про Державний бюджет України на 2014 рік» (наказ Мінфіну від 15.04.2014 № 402, зареєстрований в Мін’юсті 06.05.2014 за № 478/25255);</w:t>
            </w:r>
          </w:p>
          <w:p w:rsidR="0093475F" w:rsidRPr="00034B13" w:rsidRDefault="0093475F" w:rsidP="00D424F0">
            <w:pPr>
              <w:ind w:firstLine="459"/>
              <w:jc w:val="both"/>
              <w:rPr>
                <w:lang w:val="uk-UA"/>
              </w:rPr>
            </w:pPr>
            <w:r w:rsidRPr="00034B13">
              <w:rPr>
                <w:lang w:val="uk-UA"/>
              </w:rPr>
              <w:t>- здійснювалася співпраця Мінфіну з головними розпорядниками коштів державного бюджету щодо визначення результативних показників бюджетних програм при підготовці паспортів бюджетних програм, в т. ч. в частині забезпечення кількісного вираження очікуваних результатів виконання бюджетних програм;</w:t>
            </w:r>
          </w:p>
          <w:p w:rsidR="0093475F" w:rsidRPr="00034B13" w:rsidRDefault="0093475F" w:rsidP="00D424F0">
            <w:pPr>
              <w:ind w:firstLine="459"/>
              <w:jc w:val="both"/>
              <w:rPr>
                <w:lang w:val="uk-UA"/>
              </w:rPr>
            </w:pPr>
            <w:r w:rsidRPr="00034B13">
              <w:rPr>
                <w:lang w:val="uk-UA"/>
              </w:rPr>
              <w:t xml:space="preserve">- в рамках співробітництва із Німецьким товариством міжнародного співробітництва (GIZ) 19-22 травня </w:t>
            </w:r>
            <w:r w:rsidR="003D079A" w:rsidRPr="00034B13">
              <w:rPr>
                <w:lang w:val="uk-UA"/>
              </w:rPr>
              <w:t>ц</w:t>
            </w:r>
            <w:r w:rsidRPr="00034B13">
              <w:rPr>
                <w:lang w:val="uk-UA"/>
              </w:rPr>
              <w:t>.р. Мінфіні проведено семінар на тему «Управління за цілями: програмно-цільовий метод бюджетування та міжбюджетні відносини, децентралізація», в якому взяли участь співробітники Мінфіну, міністерств – головних розпорядників коштів державного бюджету, місцевих держаних адміністрацій;</w:t>
            </w:r>
          </w:p>
          <w:p w:rsidR="00292071" w:rsidRDefault="003D079A" w:rsidP="00D424F0">
            <w:pPr>
              <w:pStyle w:val="1"/>
              <w:ind w:left="34" w:firstLine="459"/>
              <w:jc w:val="both"/>
              <w:rPr>
                <w:lang w:val="uk-UA"/>
              </w:rPr>
            </w:pPr>
            <w:r w:rsidRPr="00034B13">
              <w:rPr>
                <w:lang w:val="uk-UA"/>
              </w:rPr>
              <w:t xml:space="preserve">- </w:t>
            </w:r>
            <w:r w:rsidR="0093475F" w:rsidRPr="00034B13">
              <w:rPr>
                <w:lang w:val="uk-UA"/>
              </w:rPr>
              <w:t>Мінфіном до листа на адресу ГРК щодо підготовки бюджетних запитів до проекту державного бюджету на 2015 рік та прогнозу державного бюджету на 2016 і 2017 роки включено завдання стосовно проведення порівняльного аналізу показників, що характеризують діяльність ГРК, з аналогічними показниками інших країн.</w:t>
            </w:r>
          </w:p>
          <w:p w:rsidR="001C24B2" w:rsidRPr="00034B13" w:rsidRDefault="001C24B2" w:rsidP="00D424F0">
            <w:pPr>
              <w:pStyle w:val="1"/>
              <w:ind w:left="34" w:firstLine="459"/>
              <w:jc w:val="both"/>
              <w:rPr>
                <w:i/>
                <w:u w:val="single"/>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3D079A" w:rsidRPr="00034B13" w:rsidRDefault="00A33B45" w:rsidP="003D079A">
            <w:pPr>
              <w:jc w:val="both"/>
              <w:rPr>
                <w:b/>
                <w:lang w:val="uk-UA"/>
              </w:rPr>
            </w:pPr>
            <w:r w:rsidRPr="00034B13">
              <w:rPr>
                <w:b/>
                <w:lang w:val="uk-UA"/>
              </w:rPr>
              <w:t>пропозиції щодо внесення змін до Загальних вимог до визначення результативних показників бюджетної програми</w:t>
            </w:r>
          </w:p>
          <w:p w:rsidR="003D079A" w:rsidRDefault="00EF7390" w:rsidP="00D424F0">
            <w:pPr>
              <w:ind w:firstLine="459"/>
              <w:jc w:val="both"/>
              <w:rPr>
                <w:lang w:val="uk-UA"/>
              </w:rPr>
            </w:pPr>
            <w:r w:rsidRPr="00034B13">
              <w:rPr>
                <w:u w:val="single"/>
                <w:lang w:val="uk-UA"/>
              </w:rPr>
              <w:t xml:space="preserve">Мінфін: </w:t>
            </w:r>
            <w:r w:rsidR="003D079A" w:rsidRPr="00034B13">
              <w:rPr>
                <w:lang w:val="uk-UA"/>
              </w:rPr>
              <w:t>пропозиції щодо внесення у 2015 році змін до Загальних вимог до визначення результативних показників бюджетної програми. Мінфіном направлено лист на адресу ГРК щодо здійснення ними аналізу результативних показників бюджетних програм на предмет їх взаємозв’язку із завданнями, визначеними стратегічними документами держави у відповідних галузях, та надання пропозицій з удосконалення Загальних вимог до визначення результативних показників бюджетної програми, затверджених наказом МФУ від 10.12.2010 № 1536.</w:t>
            </w:r>
          </w:p>
          <w:p w:rsidR="001C24B2" w:rsidRPr="00034B13" w:rsidRDefault="001C24B2" w:rsidP="00D424F0">
            <w:pPr>
              <w:ind w:firstLine="459"/>
              <w:jc w:val="both"/>
              <w:rPr>
                <w:lang w:val="uk-UA"/>
              </w:rPr>
            </w:pPr>
          </w:p>
        </w:tc>
      </w:tr>
    </w:tbl>
    <w:tbl>
      <w:tblPr>
        <w:tblW w:w="15451" w:type="dxa"/>
        <w:tblInd w:w="-34" w:type="dxa"/>
        <w:tblLayout w:type="fixed"/>
        <w:tblLook w:val="04A0" w:firstRow="1" w:lastRow="0" w:firstColumn="1" w:lastColumn="0" w:noHBand="0" w:noVBand="1"/>
      </w:tblPr>
      <w:tblGrid>
        <w:gridCol w:w="15451"/>
      </w:tblGrid>
      <w:tr w:rsidR="00A33B45" w:rsidRPr="00034B13"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034B13" w:rsidRDefault="00A33B45" w:rsidP="00A33B45">
            <w:pPr>
              <w:pStyle w:val="a8"/>
              <w:jc w:val="center"/>
              <w:rPr>
                <w:b/>
                <w:sz w:val="24"/>
                <w:szCs w:val="24"/>
                <w:lang w:eastAsia="uk-UA"/>
              </w:rPr>
            </w:pPr>
            <w:r w:rsidRPr="00034B13">
              <w:rPr>
                <w:b/>
                <w:bCs/>
                <w:sz w:val="24"/>
                <w:szCs w:val="24"/>
                <w:u w:val="single"/>
                <w:lang w:eastAsia="uk-UA"/>
              </w:rPr>
              <w:t>2</w:t>
            </w:r>
            <w:r w:rsidRPr="00034B13">
              <w:rPr>
                <w:b/>
                <w:sz w:val="24"/>
                <w:szCs w:val="24"/>
                <w:lang w:eastAsia="uk-UA"/>
              </w:rPr>
              <w:t>. Програмно-цільовий метод на рівні місцевих бюджетів</w:t>
            </w:r>
          </w:p>
        </w:tc>
      </w:tr>
      <w:tr w:rsidR="00A33B45" w:rsidRPr="00034B13"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034B13" w:rsidRDefault="00A33B45" w:rsidP="00A33B45">
            <w:pPr>
              <w:pStyle w:val="a8"/>
              <w:jc w:val="center"/>
              <w:rPr>
                <w:b/>
                <w:sz w:val="24"/>
                <w:szCs w:val="24"/>
                <w:lang w:eastAsia="uk-UA"/>
              </w:rPr>
            </w:pPr>
            <w:r w:rsidRPr="00034B13">
              <w:rPr>
                <w:b/>
                <w:sz w:val="24"/>
                <w:szCs w:val="24"/>
                <w:lang w:eastAsia="uk-UA"/>
              </w:rPr>
              <w:t xml:space="preserve">Нормативно-правове та методологічне забезпечення складення і виконання місцевих бюджетів на </w:t>
            </w:r>
          </w:p>
          <w:p w:rsidR="00A33B45" w:rsidRPr="00034B13" w:rsidRDefault="00A33B45" w:rsidP="00A33B45">
            <w:pPr>
              <w:pStyle w:val="a8"/>
              <w:jc w:val="center"/>
              <w:rPr>
                <w:b/>
                <w:sz w:val="24"/>
                <w:szCs w:val="24"/>
                <w:lang w:eastAsia="uk-UA"/>
              </w:rPr>
            </w:pPr>
            <w:r w:rsidRPr="00034B13">
              <w:rPr>
                <w:b/>
                <w:sz w:val="24"/>
                <w:szCs w:val="24"/>
                <w:lang w:eastAsia="uk-UA"/>
              </w:rPr>
              <w:t>основі програмно-цільового методу (завдання середньострокового характеру)</w:t>
            </w:r>
          </w:p>
        </w:tc>
      </w:tr>
    </w:tbl>
    <w:p w:rsidR="00A33B45" w:rsidRPr="00034B13"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A33B45" w:rsidP="00A33B45">
            <w:pPr>
              <w:jc w:val="both"/>
              <w:rPr>
                <w:b/>
                <w:lang w:val="uk-UA"/>
              </w:rPr>
            </w:pPr>
            <w:r w:rsidRPr="00034B13">
              <w:rPr>
                <w:b/>
                <w:u w:val="single"/>
                <w:lang w:val="uk-UA" w:eastAsia="uk-UA"/>
              </w:rPr>
              <w:t>4</w:t>
            </w:r>
            <w:r w:rsidRPr="00034B13">
              <w:rPr>
                <w:b/>
                <w:lang w:val="uk-UA" w:eastAsia="uk-UA"/>
              </w:rPr>
              <w:t xml:space="preserve">. </w:t>
            </w:r>
            <w:r w:rsidRPr="00034B13">
              <w:rPr>
                <w:b/>
                <w:lang w:val="uk-UA"/>
              </w:rPr>
              <w:t>Затвердження форм окремих документів для використання під час складання та виконання  місцевих бюджетів на основі програмно-цільового методу для забезпечення проведення дослідної експлуатації відповідного програмного забезпечення</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A33B45" w:rsidP="003A4D68">
            <w:pPr>
              <w:jc w:val="both"/>
              <w:rPr>
                <w:b/>
                <w:i/>
                <w:lang w:val="uk-UA"/>
              </w:rPr>
            </w:pPr>
            <w:r w:rsidRPr="00034B13">
              <w:rPr>
                <w:b/>
                <w:lang w:val="uk-UA"/>
              </w:rPr>
              <w:t>Мінфін</w:t>
            </w:r>
            <w:r w:rsidR="003A4D68" w:rsidRPr="00034B13">
              <w:rPr>
                <w:b/>
                <w:lang w:val="uk-UA"/>
              </w:rPr>
              <w:t xml:space="preserve">, </w:t>
            </w:r>
            <w:r w:rsidRPr="00034B13">
              <w:rPr>
                <w:b/>
                <w:lang w:val="uk-UA"/>
              </w:rPr>
              <w:t>Казначейство</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A33B45" w:rsidP="00A33B45">
            <w:pPr>
              <w:jc w:val="both"/>
              <w:rPr>
                <w:b/>
                <w:i/>
                <w:lang w:val="uk-UA"/>
              </w:rPr>
            </w:pPr>
            <w:r w:rsidRPr="00034B13">
              <w:rPr>
                <w:b/>
                <w:lang w:val="uk-UA" w:eastAsia="uk-UA"/>
              </w:rPr>
              <w:t>листопад 2013 року</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Розгорнута інформація про досягнення очікуваних результатів</w:t>
            </w:r>
          </w:p>
        </w:tc>
        <w:tc>
          <w:tcPr>
            <w:tcW w:w="12474" w:type="dxa"/>
          </w:tcPr>
          <w:p w:rsidR="00A33B45" w:rsidRPr="00034B13" w:rsidRDefault="00A33B45" w:rsidP="00A33B45">
            <w:pPr>
              <w:jc w:val="both"/>
              <w:rPr>
                <w:b/>
                <w:lang w:val="uk-UA"/>
              </w:rPr>
            </w:pPr>
            <w:r w:rsidRPr="00034B13">
              <w:rPr>
                <w:b/>
                <w:lang w:val="uk-UA"/>
              </w:rPr>
              <w:t>проведення дослідної експлуатації програмного забезпечення в частині розширення його функціональності під час запровадження програмно-цільового методу на рівні місцевих бюджеті</w:t>
            </w:r>
          </w:p>
          <w:p w:rsidR="007F348B" w:rsidRDefault="007F348B" w:rsidP="00B22E2E">
            <w:pPr>
              <w:pStyle w:val="10"/>
              <w:ind w:firstLine="459"/>
              <w:jc w:val="both"/>
              <w:rPr>
                <w:lang w:val="uk-UA"/>
              </w:rPr>
            </w:pPr>
            <w:r w:rsidRPr="00034B13">
              <w:rPr>
                <w:u w:val="single"/>
                <w:lang w:val="uk-UA"/>
              </w:rPr>
              <w:t xml:space="preserve">Мінфін: </w:t>
            </w:r>
            <w:r w:rsidR="00B22E2E" w:rsidRPr="00034B13">
              <w:rPr>
                <w:lang w:val="uk-UA"/>
              </w:rPr>
              <w:t>з метою удосконалення процедур казначейського обслуговування місцевих бюджетів, у тому числі в частині деяких питань планування та виконання місцевих бюджетів за програмно-цільовим методом, підготовлено зміни до Порядку казначейського обслуговування місцевих бюджетів, затвердженого наказом Мінфіну від 23.08.2012 № 938. Проектом наказу, який станом на 17.07.2014 знаходиться на опрацюванні із зацікавленими сторонами, з метою запровадження обслуговування місцевих бюджетів за програмно-цільовим методом передбачено використання кодів Типової програмної класифікації видатків та кредитування місцевих бюджетів/Тимчасової класифікації видатків та кредитування для бюджетів місцевого самоврядування, які не застосовують програмно-цільового методу.</w:t>
            </w:r>
          </w:p>
          <w:p w:rsidR="001C24B2" w:rsidRPr="00034B13" w:rsidRDefault="001C24B2" w:rsidP="00B22E2E">
            <w:pPr>
              <w:pStyle w:val="10"/>
              <w:ind w:firstLine="459"/>
              <w:jc w:val="both"/>
              <w:rPr>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A33B45" w:rsidRPr="00034B13" w:rsidRDefault="00A33B45" w:rsidP="00A33B45">
            <w:pPr>
              <w:pStyle w:val="a8"/>
              <w:jc w:val="both"/>
              <w:rPr>
                <w:b/>
                <w:sz w:val="24"/>
                <w:szCs w:val="24"/>
              </w:rPr>
            </w:pPr>
            <w:r w:rsidRPr="00034B13">
              <w:rPr>
                <w:b/>
                <w:sz w:val="24"/>
                <w:szCs w:val="24"/>
                <w:lang w:eastAsia="uk-UA"/>
              </w:rPr>
              <w:t xml:space="preserve">наказ Мінфіну про </w:t>
            </w:r>
            <w:r w:rsidRPr="00034B13">
              <w:rPr>
                <w:b/>
                <w:sz w:val="24"/>
                <w:szCs w:val="24"/>
              </w:rPr>
              <w:t>затвердження форм окремих документів для використання під час проведення експерименту із запровадження програмно-цільового методу складення та виконання місцевих бюджетів</w:t>
            </w:r>
          </w:p>
          <w:p w:rsidR="00A33B45" w:rsidRPr="00034B13" w:rsidRDefault="007F348B" w:rsidP="00867F43">
            <w:pPr>
              <w:pStyle w:val="10"/>
              <w:ind w:firstLine="459"/>
              <w:jc w:val="both"/>
              <w:rPr>
                <w:lang w:val="uk-UA"/>
              </w:rPr>
            </w:pPr>
            <w:r w:rsidRPr="00034B13">
              <w:rPr>
                <w:u w:val="single"/>
                <w:lang w:val="uk-UA"/>
              </w:rPr>
              <w:t>Мінфін:</w:t>
            </w:r>
            <w:r w:rsidRPr="00034B13">
              <w:rPr>
                <w:lang w:val="uk-UA"/>
              </w:rPr>
              <w:t xml:space="preserve"> </w:t>
            </w:r>
            <w:r w:rsidR="004F0100" w:rsidRPr="00034B13">
              <w:rPr>
                <w:lang w:val="uk-UA"/>
              </w:rPr>
              <w:t>завдання в процесі виконання.</w:t>
            </w:r>
          </w:p>
          <w:p w:rsidR="004F0100" w:rsidRPr="00034B13" w:rsidRDefault="004F0100" w:rsidP="00867F43">
            <w:pPr>
              <w:pStyle w:val="10"/>
              <w:ind w:firstLine="459"/>
              <w:jc w:val="both"/>
              <w:rPr>
                <w:b/>
                <w:i/>
                <w:lang w:val="uk-UA"/>
              </w:rPr>
            </w:pPr>
          </w:p>
        </w:tc>
      </w:tr>
    </w:tbl>
    <w:p w:rsidR="00167546" w:rsidRPr="00034B13" w:rsidRDefault="00167546"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0C7BF2" w:rsidRPr="00034B13" w:rsidTr="00F51B58">
        <w:tc>
          <w:tcPr>
            <w:tcW w:w="2977" w:type="dxa"/>
            <w:shd w:val="clear" w:color="auto" w:fill="DBE5F1" w:themeFill="accent1" w:themeFillTint="33"/>
          </w:tcPr>
          <w:p w:rsidR="000C7BF2" w:rsidRDefault="000C7BF2" w:rsidP="00F51B58">
            <w:pPr>
              <w:jc w:val="both"/>
              <w:rPr>
                <w:b/>
                <w:lang w:val="uk-UA"/>
              </w:rPr>
            </w:pPr>
            <w:r w:rsidRPr="00034B13">
              <w:rPr>
                <w:b/>
                <w:lang w:val="uk-UA"/>
              </w:rPr>
              <w:t xml:space="preserve">Номер та найменування заходу </w:t>
            </w:r>
          </w:p>
          <w:p w:rsidR="001C24B2" w:rsidRPr="00034B13" w:rsidRDefault="001C24B2" w:rsidP="00F51B58">
            <w:pPr>
              <w:jc w:val="both"/>
              <w:rPr>
                <w:b/>
                <w:lang w:val="uk-UA"/>
              </w:rPr>
            </w:pPr>
          </w:p>
        </w:tc>
        <w:tc>
          <w:tcPr>
            <w:tcW w:w="12474" w:type="dxa"/>
            <w:shd w:val="clear" w:color="auto" w:fill="F2DBDB" w:themeFill="accent2" w:themeFillTint="33"/>
          </w:tcPr>
          <w:p w:rsidR="000C7BF2" w:rsidRPr="00034B13" w:rsidRDefault="000C7BF2" w:rsidP="000C7BF2">
            <w:pPr>
              <w:jc w:val="both"/>
              <w:rPr>
                <w:b/>
                <w:lang w:val="uk-UA"/>
              </w:rPr>
            </w:pPr>
            <w:r w:rsidRPr="00034B13">
              <w:rPr>
                <w:b/>
                <w:lang w:val="uk-UA" w:eastAsia="uk-UA"/>
              </w:rPr>
              <w:t xml:space="preserve">5. Оптимізація типових переліків бюджетних програм місцевих бюджетів </w:t>
            </w:r>
          </w:p>
        </w:tc>
      </w:tr>
      <w:tr w:rsidR="000C7BF2" w:rsidRPr="00034B13" w:rsidTr="00F51B58">
        <w:tc>
          <w:tcPr>
            <w:tcW w:w="2977" w:type="dxa"/>
            <w:shd w:val="clear" w:color="auto" w:fill="DBE5F1" w:themeFill="accent1" w:themeFillTint="33"/>
          </w:tcPr>
          <w:p w:rsidR="000C7BF2" w:rsidRDefault="000C7BF2" w:rsidP="00F51B58">
            <w:pPr>
              <w:jc w:val="both"/>
              <w:rPr>
                <w:b/>
                <w:lang w:val="uk-UA"/>
              </w:rPr>
            </w:pPr>
            <w:r w:rsidRPr="00034B13">
              <w:rPr>
                <w:b/>
                <w:lang w:val="uk-UA"/>
              </w:rPr>
              <w:t>Відповідальні за виконання</w:t>
            </w:r>
          </w:p>
          <w:p w:rsidR="001C24B2" w:rsidRPr="00034B13" w:rsidRDefault="001C24B2" w:rsidP="00F51B58">
            <w:pPr>
              <w:jc w:val="both"/>
              <w:rPr>
                <w:b/>
                <w:lang w:val="uk-UA"/>
              </w:rPr>
            </w:pPr>
          </w:p>
        </w:tc>
        <w:tc>
          <w:tcPr>
            <w:tcW w:w="12474" w:type="dxa"/>
          </w:tcPr>
          <w:p w:rsidR="000C7BF2" w:rsidRPr="00034B13" w:rsidRDefault="000C7BF2" w:rsidP="00F51B58">
            <w:pPr>
              <w:jc w:val="both"/>
              <w:rPr>
                <w:b/>
                <w:i/>
                <w:lang w:val="uk-UA"/>
              </w:rPr>
            </w:pPr>
            <w:r w:rsidRPr="00034B13">
              <w:rPr>
                <w:b/>
                <w:lang w:val="uk-UA"/>
              </w:rPr>
              <w:t xml:space="preserve">Мінфін, інші заінтересовані центральні органи виконавчої влади </w:t>
            </w:r>
          </w:p>
        </w:tc>
      </w:tr>
      <w:tr w:rsidR="000C7BF2" w:rsidRPr="00034B13" w:rsidTr="00F51B58">
        <w:tc>
          <w:tcPr>
            <w:tcW w:w="2977" w:type="dxa"/>
            <w:shd w:val="clear" w:color="auto" w:fill="DBE5F1" w:themeFill="accent1" w:themeFillTint="33"/>
          </w:tcPr>
          <w:p w:rsidR="000C7BF2" w:rsidRDefault="000C7BF2" w:rsidP="00F51B58">
            <w:pPr>
              <w:jc w:val="both"/>
              <w:rPr>
                <w:b/>
                <w:lang w:val="uk-UA"/>
              </w:rPr>
            </w:pPr>
            <w:r w:rsidRPr="00034B13">
              <w:rPr>
                <w:b/>
                <w:lang w:val="uk-UA"/>
              </w:rPr>
              <w:t>Інформація про термін виконання</w:t>
            </w:r>
          </w:p>
          <w:p w:rsidR="001C24B2" w:rsidRPr="00034B13" w:rsidRDefault="001C24B2" w:rsidP="00F51B58">
            <w:pPr>
              <w:jc w:val="both"/>
              <w:rPr>
                <w:b/>
                <w:lang w:val="uk-UA"/>
              </w:rPr>
            </w:pPr>
          </w:p>
        </w:tc>
        <w:tc>
          <w:tcPr>
            <w:tcW w:w="12474" w:type="dxa"/>
          </w:tcPr>
          <w:p w:rsidR="000C7BF2" w:rsidRPr="00034B13" w:rsidRDefault="000C7BF2" w:rsidP="00F51B58">
            <w:pPr>
              <w:jc w:val="both"/>
              <w:rPr>
                <w:b/>
                <w:lang w:val="uk-UA"/>
              </w:rPr>
            </w:pPr>
            <w:r w:rsidRPr="00034B13">
              <w:rPr>
                <w:b/>
                <w:lang w:val="uk-UA"/>
              </w:rPr>
              <w:t xml:space="preserve">Протягом 2014 року </w:t>
            </w:r>
          </w:p>
        </w:tc>
      </w:tr>
      <w:tr w:rsidR="000C7BF2" w:rsidRPr="00034B13" w:rsidTr="00F51B58">
        <w:tc>
          <w:tcPr>
            <w:tcW w:w="2977" w:type="dxa"/>
            <w:shd w:val="clear" w:color="auto" w:fill="DBE5F1" w:themeFill="accent1" w:themeFillTint="33"/>
          </w:tcPr>
          <w:p w:rsidR="000C7BF2" w:rsidRPr="00034B13" w:rsidRDefault="000C7BF2" w:rsidP="00F51B58">
            <w:pPr>
              <w:jc w:val="both"/>
              <w:rPr>
                <w:b/>
                <w:lang w:val="uk-UA"/>
              </w:rPr>
            </w:pPr>
            <w:r w:rsidRPr="00034B13">
              <w:rPr>
                <w:b/>
                <w:lang w:val="uk-UA"/>
              </w:rPr>
              <w:t>Розгорнута інформація про досягнення очікуваних результатів</w:t>
            </w:r>
          </w:p>
        </w:tc>
        <w:tc>
          <w:tcPr>
            <w:tcW w:w="12474" w:type="dxa"/>
          </w:tcPr>
          <w:p w:rsidR="000C7BF2" w:rsidRPr="00034B13" w:rsidRDefault="000C7BF2" w:rsidP="000C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034B13">
              <w:rPr>
                <w:b/>
                <w:lang w:val="uk-UA"/>
              </w:rPr>
              <w:t>Зменшення кількості бюджетних програм місцевих бюджетів, оптимізація переліків результативних показників їх виконання, усунення дублювання</w:t>
            </w:r>
          </w:p>
          <w:p w:rsidR="004F0100" w:rsidRPr="00034B13" w:rsidRDefault="004F0100" w:rsidP="004F0100">
            <w:pPr>
              <w:pStyle w:val="10"/>
              <w:ind w:firstLine="459"/>
              <w:jc w:val="both"/>
              <w:rPr>
                <w:lang w:val="uk-UA"/>
              </w:rPr>
            </w:pPr>
            <w:r w:rsidRPr="00034B13">
              <w:rPr>
                <w:u w:val="single"/>
                <w:lang w:val="uk-UA"/>
              </w:rPr>
              <w:t>Мінфін:</w:t>
            </w:r>
            <w:r w:rsidRPr="00034B13">
              <w:rPr>
                <w:lang w:val="uk-UA"/>
              </w:rPr>
              <w:t xml:space="preserve"> завдання в процесі виконання.</w:t>
            </w:r>
          </w:p>
          <w:p w:rsidR="000C7BF2" w:rsidRDefault="000C7BF2" w:rsidP="00292071">
            <w:pPr>
              <w:jc w:val="both"/>
              <w:rPr>
                <w:b/>
                <w:i/>
                <w:lang w:val="uk-UA"/>
              </w:rPr>
            </w:pPr>
          </w:p>
          <w:p w:rsidR="001C24B2" w:rsidRPr="00034B13" w:rsidRDefault="001C24B2" w:rsidP="00292071">
            <w:pPr>
              <w:jc w:val="both"/>
              <w:rPr>
                <w:b/>
                <w:i/>
                <w:lang w:val="uk-UA"/>
              </w:rPr>
            </w:pPr>
          </w:p>
        </w:tc>
      </w:tr>
      <w:tr w:rsidR="000C7BF2" w:rsidRPr="00034B13" w:rsidTr="00F51B58">
        <w:tc>
          <w:tcPr>
            <w:tcW w:w="2977" w:type="dxa"/>
            <w:shd w:val="clear" w:color="auto" w:fill="DBE5F1" w:themeFill="accent1" w:themeFillTint="33"/>
          </w:tcPr>
          <w:p w:rsidR="000C7BF2" w:rsidRPr="00034B13" w:rsidRDefault="000C7BF2" w:rsidP="00F51B58">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0C7BF2" w:rsidRPr="00034B13" w:rsidRDefault="000C7BF2" w:rsidP="000C7BF2">
            <w:pPr>
              <w:jc w:val="both"/>
              <w:rPr>
                <w:b/>
                <w:bCs/>
                <w:lang w:val="uk-UA" w:eastAsia="uk-UA"/>
              </w:rPr>
            </w:pPr>
            <w:r w:rsidRPr="00034B13">
              <w:rPr>
                <w:b/>
                <w:bCs/>
                <w:lang w:val="uk-UA" w:eastAsia="uk-UA"/>
              </w:rPr>
              <w:t xml:space="preserve">Накази про внесення змін до Типових переліків бюджетних програм для місцевих бюджетів (насамперед по галузях “Освіта”, </w:t>
            </w:r>
            <w:r w:rsidRPr="00034B13">
              <w:rPr>
                <w:b/>
                <w:lang w:val="uk-UA"/>
              </w:rPr>
              <w:t>“Культура”, “Охорона здоров’я”).</w:t>
            </w:r>
          </w:p>
          <w:p w:rsidR="004F0100" w:rsidRPr="00034B13" w:rsidRDefault="004F0100" w:rsidP="004F0100">
            <w:pPr>
              <w:pStyle w:val="10"/>
              <w:ind w:firstLine="459"/>
              <w:jc w:val="both"/>
              <w:rPr>
                <w:lang w:val="uk-UA"/>
              </w:rPr>
            </w:pPr>
            <w:r w:rsidRPr="00034B13">
              <w:rPr>
                <w:u w:val="single"/>
                <w:lang w:val="uk-UA"/>
              </w:rPr>
              <w:t>Мінфін:</w:t>
            </w:r>
            <w:r w:rsidRPr="00034B13">
              <w:rPr>
                <w:lang w:val="uk-UA"/>
              </w:rPr>
              <w:t xml:space="preserve"> завдання в процесі виконання.</w:t>
            </w:r>
          </w:p>
          <w:p w:rsidR="000C7BF2" w:rsidRPr="00034B13" w:rsidRDefault="000C7BF2" w:rsidP="00F51B58">
            <w:pPr>
              <w:ind w:firstLine="459"/>
              <w:jc w:val="both"/>
              <w:rPr>
                <w:b/>
                <w:i/>
                <w:lang w:val="uk-UA"/>
              </w:rPr>
            </w:pPr>
          </w:p>
        </w:tc>
      </w:tr>
    </w:tbl>
    <w:p w:rsidR="000C7BF2" w:rsidRDefault="000C7BF2" w:rsidP="00A33B45">
      <w:pPr>
        <w:rPr>
          <w:b/>
          <w:lang w:val="uk-UA"/>
        </w:rPr>
      </w:pPr>
    </w:p>
    <w:p w:rsidR="001C24B2" w:rsidRPr="00034B13" w:rsidRDefault="001C24B2"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0C7BF2" w:rsidRPr="00034B13" w:rsidTr="00F51B58">
        <w:tc>
          <w:tcPr>
            <w:tcW w:w="2977" w:type="dxa"/>
            <w:shd w:val="clear" w:color="auto" w:fill="DBE5F1" w:themeFill="accent1" w:themeFillTint="33"/>
          </w:tcPr>
          <w:p w:rsidR="000C7BF2" w:rsidRPr="00034B13" w:rsidRDefault="000C7BF2" w:rsidP="00F51B58">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0C7BF2" w:rsidRPr="00034B13" w:rsidRDefault="000C7BF2" w:rsidP="000C7BF2">
            <w:pPr>
              <w:jc w:val="both"/>
              <w:rPr>
                <w:b/>
                <w:lang w:val="uk-UA"/>
              </w:rPr>
            </w:pPr>
            <w:r w:rsidRPr="00034B13">
              <w:rPr>
                <w:b/>
                <w:lang w:val="uk-UA" w:eastAsia="uk-UA"/>
              </w:rPr>
              <w:t xml:space="preserve">6. </w:t>
            </w:r>
            <w:r w:rsidRPr="00034B13">
              <w:rPr>
                <w:b/>
                <w:bCs/>
                <w:color w:val="000000"/>
                <w:lang w:val="uk-UA" w:eastAsia="uk-UA"/>
              </w:rPr>
              <w:t xml:space="preserve">Удосконалення нормативно-правової та методологічної бази, у ому числі щодо визначення результативності бюджетних програм місцевих бюджетів </w:t>
            </w:r>
          </w:p>
        </w:tc>
      </w:tr>
      <w:tr w:rsidR="000C7BF2" w:rsidRPr="00034B13" w:rsidTr="00F51B58">
        <w:tc>
          <w:tcPr>
            <w:tcW w:w="2977" w:type="dxa"/>
            <w:shd w:val="clear" w:color="auto" w:fill="DBE5F1" w:themeFill="accent1" w:themeFillTint="33"/>
          </w:tcPr>
          <w:p w:rsidR="000C7BF2" w:rsidRPr="00034B13" w:rsidRDefault="000C7BF2" w:rsidP="00F51B58">
            <w:pPr>
              <w:jc w:val="both"/>
              <w:rPr>
                <w:b/>
                <w:lang w:val="uk-UA"/>
              </w:rPr>
            </w:pPr>
            <w:r w:rsidRPr="00034B13">
              <w:rPr>
                <w:b/>
                <w:lang w:val="uk-UA"/>
              </w:rPr>
              <w:t>Відповідальні за виконання</w:t>
            </w:r>
          </w:p>
        </w:tc>
        <w:tc>
          <w:tcPr>
            <w:tcW w:w="12474" w:type="dxa"/>
          </w:tcPr>
          <w:p w:rsidR="000C7BF2" w:rsidRPr="00034B13" w:rsidRDefault="000C7BF2" w:rsidP="00F51B58">
            <w:pPr>
              <w:jc w:val="both"/>
              <w:rPr>
                <w:b/>
                <w:i/>
                <w:lang w:val="uk-UA"/>
              </w:rPr>
            </w:pPr>
            <w:r w:rsidRPr="00034B13">
              <w:rPr>
                <w:b/>
                <w:lang w:val="uk-UA"/>
              </w:rPr>
              <w:t>Мінфін</w:t>
            </w:r>
          </w:p>
        </w:tc>
      </w:tr>
      <w:tr w:rsidR="000C7BF2" w:rsidRPr="00034B13" w:rsidTr="00F51B58">
        <w:tc>
          <w:tcPr>
            <w:tcW w:w="2977" w:type="dxa"/>
            <w:shd w:val="clear" w:color="auto" w:fill="DBE5F1" w:themeFill="accent1" w:themeFillTint="33"/>
          </w:tcPr>
          <w:p w:rsidR="000C7BF2" w:rsidRPr="00034B13" w:rsidRDefault="000C7BF2" w:rsidP="00F51B58">
            <w:pPr>
              <w:jc w:val="both"/>
              <w:rPr>
                <w:b/>
                <w:lang w:val="uk-UA"/>
              </w:rPr>
            </w:pPr>
            <w:r w:rsidRPr="00034B13">
              <w:rPr>
                <w:b/>
                <w:lang w:val="uk-UA"/>
              </w:rPr>
              <w:t>Інформація про термін виконання</w:t>
            </w:r>
          </w:p>
        </w:tc>
        <w:tc>
          <w:tcPr>
            <w:tcW w:w="12474" w:type="dxa"/>
          </w:tcPr>
          <w:p w:rsidR="000C7BF2" w:rsidRPr="00034B13" w:rsidRDefault="000C7BF2" w:rsidP="00F51B58">
            <w:pPr>
              <w:jc w:val="both"/>
              <w:rPr>
                <w:b/>
                <w:lang w:val="uk-UA"/>
              </w:rPr>
            </w:pPr>
            <w:r w:rsidRPr="00034B13">
              <w:rPr>
                <w:b/>
                <w:lang w:val="uk-UA"/>
              </w:rPr>
              <w:t xml:space="preserve">2014 - 2017 роки </w:t>
            </w:r>
          </w:p>
        </w:tc>
      </w:tr>
      <w:tr w:rsidR="000C7BF2" w:rsidRPr="00034B13" w:rsidTr="00F51B58">
        <w:tc>
          <w:tcPr>
            <w:tcW w:w="2977" w:type="dxa"/>
            <w:shd w:val="clear" w:color="auto" w:fill="DBE5F1" w:themeFill="accent1" w:themeFillTint="33"/>
          </w:tcPr>
          <w:p w:rsidR="000C7BF2" w:rsidRPr="00034B13" w:rsidRDefault="000C7BF2" w:rsidP="00F51B58">
            <w:pPr>
              <w:jc w:val="both"/>
              <w:rPr>
                <w:b/>
                <w:lang w:val="uk-UA"/>
              </w:rPr>
            </w:pPr>
            <w:r w:rsidRPr="00034B13">
              <w:rPr>
                <w:b/>
                <w:lang w:val="uk-UA"/>
              </w:rPr>
              <w:t>Розгорнута інформація про досягнення очікуваних результатів</w:t>
            </w:r>
          </w:p>
        </w:tc>
        <w:tc>
          <w:tcPr>
            <w:tcW w:w="12474" w:type="dxa"/>
          </w:tcPr>
          <w:p w:rsidR="000C7BF2" w:rsidRPr="00034B13" w:rsidRDefault="000C7BF2" w:rsidP="000C7BF2">
            <w:pPr>
              <w:jc w:val="both"/>
              <w:rPr>
                <w:b/>
                <w:bCs/>
                <w:color w:val="000000"/>
                <w:lang w:val="uk-UA" w:eastAsia="uk-UA"/>
              </w:rPr>
            </w:pPr>
            <w:r w:rsidRPr="00034B13">
              <w:rPr>
                <w:b/>
                <w:bCs/>
                <w:color w:val="000000"/>
                <w:lang w:val="uk-UA" w:eastAsia="uk-UA"/>
              </w:rPr>
              <w:t xml:space="preserve">Забезпечення формування результативних показників та можливості оцінювання ефективності виконання бюджетних програм на рівні кожного учасника бюджетного процесу  </w:t>
            </w:r>
          </w:p>
          <w:p w:rsidR="00F35F1C" w:rsidRPr="00034B13" w:rsidRDefault="00F35F1C" w:rsidP="00F35F1C">
            <w:pPr>
              <w:pStyle w:val="10"/>
              <w:ind w:firstLine="459"/>
              <w:jc w:val="both"/>
              <w:rPr>
                <w:lang w:val="uk-UA"/>
              </w:rPr>
            </w:pPr>
            <w:r w:rsidRPr="00034B13">
              <w:rPr>
                <w:u w:val="single"/>
                <w:lang w:val="uk-UA"/>
              </w:rPr>
              <w:t>Мінфін:</w:t>
            </w:r>
            <w:r w:rsidRPr="00034B13">
              <w:rPr>
                <w:lang w:val="uk-UA"/>
              </w:rPr>
              <w:t xml:space="preserve"> завдання в процесі виконання.</w:t>
            </w:r>
          </w:p>
          <w:p w:rsidR="00F35F1C" w:rsidRPr="00034B13" w:rsidRDefault="00F35F1C" w:rsidP="000C7BF2">
            <w:pPr>
              <w:jc w:val="both"/>
              <w:rPr>
                <w:b/>
                <w:i/>
                <w:lang w:val="uk-UA"/>
              </w:rPr>
            </w:pPr>
          </w:p>
        </w:tc>
      </w:tr>
      <w:tr w:rsidR="000C7BF2" w:rsidRPr="00034B13" w:rsidTr="00F51B58">
        <w:tc>
          <w:tcPr>
            <w:tcW w:w="2977" w:type="dxa"/>
            <w:shd w:val="clear" w:color="auto" w:fill="DBE5F1" w:themeFill="accent1" w:themeFillTint="33"/>
          </w:tcPr>
          <w:p w:rsidR="000C7BF2" w:rsidRPr="00034B13" w:rsidRDefault="000C7BF2" w:rsidP="00F51B58">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0C7BF2" w:rsidRPr="00034B13" w:rsidRDefault="000C7BF2" w:rsidP="000C7BF2">
            <w:pPr>
              <w:jc w:val="both"/>
              <w:rPr>
                <w:b/>
                <w:bCs/>
                <w:color w:val="000000"/>
                <w:lang w:val="uk-UA" w:eastAsia="uk-UA"/>
              </w:rPr>
            </w:pPr>
            <w:r w:rsidRPr="00034B13">
              <w:rPr>
                <w:b/>
                <w:bCs/>
                <w:color w:val="000000"/>
                <w:lang w:val="uk-UA" w:eastAsia="uk-UA"/>
              </w:rPr>
              <w:t xml:space="preserve">Накази Мінфіну, спільні накази Мінфіну та інших центральних органів виконавчої влади, міжгалузеві накази про затвердження деяких документів, що застосовуються під час запровадження </w:t>
            </w:r>
            <w:r w:rsidRPr="00034B13">
              <w:rPr>
                <w:b/>
                <w:lang w:val="uk-UA"/>
              </w:rPr>
              <w:t>програмно-цільового методу складання та виконання місцевих бюджетів, у т. ч з внутрішньої та зовнішньої оцінки ефективності бюджетних програм місцевих бюджетів та результативності їх виконання</w:t>
            </w:r>
            <w:r w:rsidRPr="00034B13">
              <w:rPr>
                <w:b/>
                <w:bCs/>
                <w:color w:val="000000"/>
                <w:lang w:val="uk-UA" w:eastAsia="uk-UA"/>
              </w:rPr>
              <w:t xml:space="preserve"> </w:t>
            </w:r>
          </w:p>
          <w:p w:rsidR="000C7BF2" w:rsidRDefault="00F35F1C" w:rsidP="00292071">
            <w:pPr>
              <w:pStyle w:val="10"/>
              <w:ind w:firstLine="459"/>
              <w:jc w:val="both"/>
              <w:rPr>
                <w:lang w:val="uk-UA"/>
              </w:rPr>
            </w:pPr>
            <w:r w:rsidRPr="00034B13">
              <w:rPr>
                <w:u w:val="single"/>
                <w:lang w:val="uk-UA"/>
              </w:rPr>
              <w:t>Мінфін:</w:t>
            </w:r>
            <w:r w:rsidRPr="00034B13">
              <w:rPr>
                <w:lang w:val="uk-UA"/>
              </w:rPr>
              <w:t xml:space="preserve"> завдання в процесі виконання.</w:t>
            </w:r>
          </w:p>
          <w:p w:rsidR="001C24B2" w:rsidRPr="00034B13" w:rsidRDefault="001C24B2" w:rsidP="00292071">
            <w:pPr>
              <w:pStyle w:val="10"/>
              <w:ind w:firstLine="459"/>
              <w:jc w:val="both"/>
              <w:rPr>
                <w:lang w:val="uk-UA"/>
              </w:rPr>
            </w:pPr>
          </w:p>
        </w:tc>
      </w:tr>
    </w:tbl>
    <w:tbl>
      <w:tblPr>
        <w:tblW w:w="15451" w:type="dxa"/>
        <w:tblInd w:w="-34" w:type="dxa"/>
        <w:tblLayout w:type="fixed"/>
        <w:tblLook w:val="04A0" w:firstRow="1" w:lastRow="0" w:firstColumn="1" w:lastColumn="0" w:noHBand="0" w:noVBand="1"/>
      </w:tblPr>
      <w:tblGrid>
        <w:gridCol w:w="15451"/>
      </w:tblGrid>
      <w:tr w:rsidR="00A33B45" w:rsidRPr="00034B13"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034B13" w:rsidRDefault="00A33B45" w:rsidP="00A33B45">
            <w:pPr>
              <w:pStyle w:val="a8"/>
              <w:jc w:val="center"/>
              <w:rPr>
                <w:b/>
                <w:sz w:val="24"/>
                <w:szCs w:val="24"/>
                <w:lang w:eastAsia="uk-UA"/>
              </w:rPr>
            </w:pPr>
            <w:r w:rsidRPr="00034B13">
              <w:rPr>
                <w:b/>
                <w:bCs/>
                <w:sz w:val="24"/>
                <w:szCs w:val="24"/>
                <w:u w:val="single"/>
                <w:lang w:eastAsia="uk-UA"/>
              </w:rPr>
              <w:t>3</w:t>
            </w:r>
            <w:r w:rsidRPr="00034B13">
              <w:rPr>
                <w:b/>
                <w:sz w:val="24"/>
                <w:szCs w:val="24"/>
                <w:lang w:eastAsia="uk-UA"/>
              </w:rPr>
              <w:t xml:space="preserve">. Середньострокове бюджетне прогнозування та концептуальні засади </w:t>
            </w:r>
            <w:r w:rsidRPr="00034B13">
              <w:rPr>
                <w:b/>
                <w:sz w:val="24"/>
                <w:szCs w:val="24"/>
                <w:lang w:eastAsia="uk-UA"/>
              </w:rPr>
              <w:br/>
              <w:t>середньострокового бюджетного планування</w:t>
            </w:r>
          </w:p>
        </w:tc>
      </w:tr>
      <w:tr w:rsidR="00A33B45" w:rsidRPr="00034B13"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034B13" w:rsidRDefault="00A33B45" w:rsidP="00A33B45">
            <w:pPr>
              <w:pStyle w:val="a8"/>
              <w:jc w:val="center"/>
              <w:rPr>
                <w:b/>
                <w:sz w:val="24"/>
                <w:szCs w:val="24"/>
              </w:rPr>
            </w:pPr>
            <w:r w:rsidRPr="00034B13">
              <w:rPr>
                <w:b/>
                <w:sz w:val="24"/>
                <w:szCs w:val="24"/>
              </w:rPr>
              <w:t xml:space="preserve">Повноцінне застосування механізму середньострокового бюджетного </w:t>
            </w:r>
            <w:r w:rsidRPr="00034B13">
              <w:rPr>
                <w:b/>
                <w:sz w:val="24"/>
                <w:szCs w:val="24"/>
              </w:rPr>
              <w:br/>
              <w:t xml:space="preserve">прогнозування </w:t>
            </w:r>
            <w:r w:rsidRPr="00034B13">
              <w:rPr>
                <w:b/>
                <w:sz w:val="24"/>
                <w:szCs w:val="24"/>
                <w:lang w:eastAsia="uk-UA"/>
              </w:rPr>
              <w:t xml:space="preserve">(завдання </w:t>
            </w:r>
            <w:r w:rsidRPr="00034B13">
              <w:rPr>
                <w:b/>
                <w:sz w:val="24"/>
                <w:szCs w:val="24"/>
              </w:rPr>
              <w:t>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A33B45" w:rsidP="00A33B45">
            <w:pPr>
              <w:jc w:val="both"/>
              <w:rPr>
                <w:b/>
                <w:lang w:val="uk-UA"/>
              </w:rPr>
            </w:pPr>
            <w:r w:rsidRPr="00034B13">
              <w:rPr>
                <w:b/>
                <w:u w:val="single"/>
                <w:lang w:val="uk-UA" w:eastAsia="uk-UA"/>
              </w:rPr>
              <w:t>7</w:t>
            </w:r>
            <w:r w:rsidRPr="00034B13">
              <w:rPr>
                <w:b/>
                <w:lang w:val="uk-UA" w:eastAsia="uk-UA"/>
              </w:rPr>
              <w:t>. Проведення інформаційної та роз’яснювальної роботи з метою формування єдиного ментального простору та переосмислення головними розпорядниками коштів державного бюджету своєї ролі в процесі переходу до середньострокового бюджетного планування</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A33B45" w:rsidP="00A33B45">
            <w:pPr>
              <w:jc w:val="both"/>
              <w:rPr>
                <w:b/>
                <w:i/>
                <w:lang w:val="uk-UA"/>
              </w:rPr>
            </w:pPr>
            <w:r w:rsidRPr="00034B13">
              <w:rPr>
                <w:b/>
                <w:lang w:val="uk-UA"/>
              </w:rPr>
              <w:t>Мінфін, головні розпорядники коштів державного бюджету</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A33B45" w:rsidP="00A33B45">
            <w:pPr>
              <w:jc w:val="both"/>
              <w:rPr>
                <w:b/>
                <w:i/>
                <w:lang w:val="uk-UA"/>
              </w:rPr>
            </w:pPr>
            <w:r w:rsidRPr="00034B13">
              <w:rPr>
                <w:b/>
                <w:lang w:val="uk-UA"/>
              </w:rPr>
              <w:t xml:space="preserve">2013 </w:t>
            </w:r>
            <w:r w:rsidR="00914A02" w:rsidRPr="00034B13">
              <w:rPr>
                <w:b/>
                <w:lang w:val="uk-UA"/>
              </w:rPr>
              <w:t>–</w:t>
            </w:r>
            <w:r w:rsidRPr="00034B13">
              <w:rPr>
                <w:b/>
                <w:lang w:val="uk-UA"/>
              </w:rPr>
              <w:t xml:space="preserve"> 2017 роки</w:t>
            </w:r>
            <w:r w:rsidR="00914A02" w:rsidRPr="00034B13">
              <w:rPr>
                <w:b/>
                <w:lang w:val="uk-UA"/>
              </w:rPr>
              <w:t xml:space="preserve"> </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A33B45" w:rsidP="00A33B45">
            <w:pPr>
              <w:jc w:val="both"/>
              <w:rPr>
                <w:b/>
                <w:lang w:val="uk-UA" w:eastAsia="uk-UA"/>
              </w:rPr>
            </w:pPr>
            <w:r w:rsidRPr="00034B13">
              <w:rPr>
                <w:b/>
                <w:lang w:val="uk-UA" w:eastAsia="uk-UA"/>
              </w:rPr>
              <w:t>підвищення рівня обізнаності головних розпорядників коштів державного бюджету з питань переходу до середньострокового бюджетного планування</w:t>
            </w:r>
          </w:p>
          <w:p w:rsidR="003D079A" w:rsidRPr="00034B13" w:rsidRDefault="00DD3879" w:rsidP="003D079A">
            <w:pPr>
              <w:ind w:firstLine="568"/>
              <w:rPr>
                <w:lang w:val="uk-UA"/>
              </w:rPr>
            </w:pPr>
            <w:r w:rsidRPr="00034B13">
              <w:rPr>
                <w:u w:val="single"/>
                <w:lang w:val="uk-UA"/>
              </w:rPr>
              <w:t>Мінфін:</w:t>
            </w:r>
            <w:r w:rsidRPr="00034B13">
              <w:rPr>
                <w:lang w:val="uk-UA"/>
              </w:rPr>
              <w:t xml:space="preserve"> </w:t>
            </w:r>
            <w:r w:rsidR="003D079A" w:rsidRPr="00034B13">
              <w:rPr>
                <w:lang w:val="uk-UA"/>
              </w:rPr>
              <w:t>підвищення рівня обізнаності головних розпорядників коштів державного бюджету з питань переходу до середньострокового бюджетного планування.</w:t>
            </w:r>
          </w:p>
          <w:p w:rsidR="003D079A" w:rsidRPr="00034B13" w:rsidRDefault="003D079A" w:rsidP="003D079A">
            <w:pPr>
              <w:ind w:firstLine="568"/>
              <w:rPr>
                <w:lang w:val="uk-UA"/>
              </w:rPr>
            </w:pPr>
            <w:r w:rsidRPr="00034B13">
              <w:rPr>
                <w:lang w:val="uk-UA"/>
              </w:rPr>
              <w:t xml:space="preserve">У період з 01.04.2014 по 30.06.2014: </w:t>
            </w:r>
          </w:p>
          <w:p w:rsidR="003D079A" w:rsidRPr="00034B13" w:rsidRDefault="003D079A" w:rsidP="003D079A">
            <w:pPr>
              <w:ind w:firstLine="568"/>
              <w:rPr>
                <w:lang w:val="uk-UA"/>
              </w:rPr>
            </w:pPr>
            <w:r w:rsidRPr="00034B13">
              <w:rPr>
                <w:lang w:val="uk-UA"/>
              </w:rPr>
              <w:t xml:space="preserve">- в рамках співробітництва із Німецьким товариством міжнародного співробітництва (GIZ) 13-15 </w:t>
            </w:r>
            <w:proofErr w:type="spellStart"/>
            <w:r w:rsidRPr="00034B13">
              <w:rPr>
                <w:lang w:val="uk-UA"/>
              </w:rPr>
              <w:t>тра</w:t>
            </w:r>
            <w:proofErr w:type="spellEnd"/>
            <w:r w:rsidRPr="00034B13">
              <w:rPr>
                <w:lang w:val="uk-UA"/>
              </w:rPr>
              <w:t>вня п.р. в Мінфіні проведено семінар на тему «Планування та формування реалістичного прозорого бюджету», в якому взяли участь співробітники Мінфіну, інших заінтересованих органів влади;</w:t>
            </w:r>
          </w:p>
          <w:p w:rsidR="00DD3879" w:rsidRPr="00034B13" w:rsidRDefault="003D079A" w:rsidP="003D079A">
            <w:pPr>
              <w:pStyle w:val="10"/>
              <w:ind w:firstLine="459"/>
              <w:jc w:val="both"/>
              <w:rPr>
                <w:b/>
                <w:i/>
                <w:lang w:val="uk-UA"/>
              </w:rPr>
            </w:pPr>
            <w:r w:rsidRPr="00034B13">
              <w:rPr>
                <w:lang w:val="uk-UA"/>
              </w:rPr>
              <w:lastRenderedPageBreak/>
              <w:t>- Мінфіном до листа на адресу ГРК щодо підготовки бюджетних запитів до проекту державного бюджету на 2015 рік та прогнозу державного бюджету на 2016 і 2017 роки включено положення щодо необхідності формування бюджетних показників виходячи із принципу «першої гривні».</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2F5BDA" w:rsidRPr="00034B13" w:rsidRDefault="00A33B45" w:rsidP="00A33B45">
            <w:pPr>
              <w:jc w:val="both"/>
              <w:rPr>
                <w:b/>
                <w:lang w:val="uk-UA" w:eastAsia="uk-UA"/>
              </w:rPr>
            </w:pPr>
            <w:r w:rsidRPr="00034B13">
              <w:rPr>
                <w:b/>
                <w:lang w:val="uk-UA" w:eastAsia="uk-UA"/>
              </w:rPr>
              <w:t>кількість головних розпорядників коштів державного бюджету, які взяли участь у семінарах, конференціях тощо</w:t>
            </w:r>
          </w:p>
          <w:p w:rsidR="003D079A" w:rsidRPr="00034B13" w:rsidRDefault="002F5BDA" w:rsidP="001C24B2">
            <w:pPr>
              <w:jc w:val="both"/>
              <w:rPr>
                <w:b/>
                <w:lang w:val="uk-UA" w:eastAsia="uk-UA"/>
              </w:rPr>
            </w:pPr>
            <w:r w:rsidRPr="00034B13">
              <w:rPr>
                <w:u w:val="single"/>
                <w:lang w:val="uk-UA" w:eastAsia="uk-UA"/>
              </w:rPr>
              <w:t>Мінфін:</w:t>
            </w:r>
            <w:r w:rsidRPr="00034B13">
              <w:rPr>
                <w:lang w:val="uk-UA" w:eastAsia="uk-UA"/>
              </w:rPr>
              <w:t xml:space="preserve"> </w:t>
            </w:r>
            <w:r w:rsidR="003D079A" w:rsidRPr="00034B13">
              <w:rPr>
                <w:lang w:val="uk-UA"/>
              </w:rPr>
              <w:t xml:space="preserve">кількість головних розпорядників коштів державного бюджету, які взяли участь у семінарах, конференціях тощо. У семінарі взяли участь представники Верховної Ради, Мінфіну, </w:t>
            </w:r>
            <w:proofErr w:type="spellStart"/>
            <w:r w:rsidR="003D079A" w:rsidRPr="00034B13">
              <w:rPr>
                <w:lang w:val="uk-UA"/>
              </w:rPr>
              <w:t>Мінекономрозвитку</w:t>
            </w:r>
            <w:proofErr w:type="spellEnd"/>
            <w:r w:rsidR="003D079A" w:rsidRPr="00034B13">
              <w:rPr>
                <w:lang w:val="uk-UA"/>
              </w:rPr>
              <w:t>, Рахункової палати.</w:t>
            </w:r>
          </w:p>
        </w:tc>
      </w:tr>
    </w:tbl>
    <w:p w:rsidR="00A33B45" w:rsidRPr="00034B13"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3B02FD" w:rsidRPr="00034B13" w:rsidTr="00F51B58">
        <w:tc>
          <w:tcPr>
            <w:tcW w:w="2977" w:type="dxa"/>
            <w:shd w:val="clear" w:color="auto" w:fill="DBE5F1" w:themeFill="accent1" w:themeFillTint="33"/>
          </w:tcPr>
          <w:p w:rsidR="003B02FD" w:rsidRPr="00034B13" w:rsidRDefault="003B02FD" w:rsidP="00F51B58">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3B02FD" w:rsidRPr="00034B13" w:rsidRDefault="003B02FD" w:rsidP="0014467D">
            <w:pPr>
              <w:jc w:val="both"/>
              <w:rPr>
                <w:b/>
                <w:lang w:val="uk-UA"/>
              </w:rPr>
            </w:pPr>
            <w:r w:rsidRPr="00034B13">
              <w:rPr>
                <w:b/>
                <w:lang w:val="uk-UA" w:eastAsia="uk-UA"/>
              </w:rPr>
              <w:t xml:space="preserve">8. </w:t>
            </w:r>
            <w:r w:rsidR="0014467D" w:rsidRPr="00034B13">
              <w:rPr>
                <w:b/>
                <w:lang w:val="uk-UA" w:eastAsia="uk-UA"/>
              </w:rPr>
              <w:t xml:space="preserve">Удосконалення середньострокового прогнозування на рівні головних розпорядників коштів державного бюджету у частині забезпечення обґрунтованості </w:t>
            </w:r>
            <w:r w:rsidR="0014467D" w:rsidRPr="00034B13">
              <w:rPr>
                <w:b/>
                <w:bCs/>
                <w:color w:val="000000"/>
                <w:lang w:val="uk-UA" w:eastAsia="uk-UA"/>
              </w:rPr>
              <w:t>прогнозних показників та відображення конкретних пріоритетів і завдань головних розпорядників бюджетних коштів у планах їх діяльності на середньостроковий період</w:t>
            </w:r>
          </w:p>
        </w:tc>
      </w:tr>
      <w:tr w:rsidR="003B02FD" w:rsidRPr="00034B13" w:rsidTr="00F51B58">
        <w:tc>
          <w:tcPr>
            <w:tcW w:w="2977" w:type="dxa"/>
            <w:shd w:val="clear" w:color="auto" w:fill="DBE5F1" w:themeFill="accent1" w:themeFillTint="33"/>
          </w:tcPr>
          <w:p w:rsidR="003B02FD" w:rsidRPr="00034B13" w:rsidRDefault="003B02FD" w:rsidP="00F51B58">
            <w:pPr>
              <w:jc w:val="both"/>
              <w:rPr>
                <w:b/>
                <w:lang w:val="uk-UA"/>
              </w:rPr>
            </w:pPr>
            <w:r w:rsidRPr="00034B13">
              <w:rPr>
                <w:b/>
                <w:lang w:val="uk-UA"/>
              </w:rPr>
              <w:t>Відповідальні за виконання</w:t>
            </w:r>
          </w:p>
        </w:tc>
        <w:tc>
          <w:tcPr>
            <w:tcW w:w="12474" w:type="dxa"/>
          </w:tcPr>
          <w:p w:rsidR="003B02FD" w:rsidRPr="00034B13" w:rsidRDefault="003B02FD" w:rsidP="00F51B58">
            <w:pPr>
              <w:jc w:val="both"/>
              <w:rPr>
                <w:b/>
                <w:i/>
                <w:lang w:val="uk-UA"/>
              </w:rPr>
            </w:pPr>
            <w:r w:rsidRPr="00034B13">
              <w:rPr>
                <w:b/>
                <w:lang w:val="uk-UA"/>
              </w:rPr>
              <w:t xml:space="preserve">Головні розпорядники коштів державного бюджету </w:t>
            </w:r>
          </w:p>
        </w:tc>
      </w:tr>
      <w:tr w:rsidR="003B02FD" w:rsidRPr="00034B13" w:rsidTr="00F51B58">
        <w:tc>
          <w:tcPr>
            <w:tcW w:w="2977" w:type="dxa"/>
            <w:shd w:val="clear" w:color="auto" w:fill="DBE5F1" w:themeFill="accent1" w:themeFillTint="33"/>
          </w:tcPr>
          <w:p w:rsidR="003B02FD" w:rsidRPr="00034B13" w:rsidRDefault="003B02FD" w:rsidP="00F51B58">
            <w:pPr>
              <w:jc w:val="both"/>
              <w:rPr>
                <w:b/>
                <w:lang w:val="uk-UA"/>
              </w:rPr>
            </w:pPr>
            <w:r w:rsidRPr="00034B13">
              <w:rPr>
                <w:b/>
                <w:lang w:val="uk-UA"/>
              </w:rPr>
              <w:t>Інформація про термін виконання</w:t>
            </w:r>
          </w:p>
        </w:tc>
        <w:tc>
          <w:tcPr>
            <w:tcW w:w="12474" w:type="dxa"/>
          </w:tcPr>
          <w:p w:rsidR="003B02FD" w:rsidRPr="00034B13" w:rsidRDefault="003B02FD" w:rsidP="00F51B58">
            <w:pPr>
              <w:jc w:val="both"/>
              <w:rPr>
                <w:b/>
                <w:lang w:val="uk-UA"/>
              </w:rPr>
            </w:pPr>
            <w:r w:rsidRPr="00034B13">
              <w:rPr>
                <w:b/>
                <w:lang w:val="uk-UA"/>
              </w:rPr>
              <w:t xml:space="preserve">2014 - 2017 роки </w:t>
            </w:r>
          </w:p>
        </w:tc>
      </w:tr>
      <w:tr w:rsidR="003B02FD" w:rsidRPr="00034B13" w:rsidTr="00F51B58">
        <w:tc>
          <w:tcPr>
            <w:tcW w:w="2977" w:type="dxa"/>
            <w:shd w:val="clear" w:color="auto" w:fill="DBE5F1" w:themeFill="accent1" w:themeFillTint="33"/>
          </w:tcPr>
          <w:p w:rsidR="003B02FD" w:rsidRPr="00034B13" w:rsidRDefault="003B02FD" w:rsidP="00F51B58">
            <w:pPr>
              <w:jc w:val="both"/>
              <w:rPr>
                <w:b/>
                <w:lang w:val="uk-UA"/>
              </w:rPr>
            </w:pPr>
            <w:r w:rsidRPr="00034B13">
              <w:rPr>
                <w:b/>
                <w:lang w:val="uk-UA"/>
              </w:rPr>
              <w:t>Розгорнута інформація про досягнення очікуваних результатів</w:t>
            </w:r>
          </w:p>
        </w:tc>
        <w:tc>
          <w:tcPr>
            <w:tcW w:w="12474" w:type="dxa"/>
          </w:tcPr>
          <w:p w:rsidR="003B02FD" w:rsidRPr="00034B13" w:rsidRDefault="0014467D" w:rsidP="00CE69B0">
            <w:pPr>
              <w:jc w:val="both"/>
              <w:rPr>
                <w:b/>
                <w:lang w:val="uk-UA"/>
              </w:rPr>
            </w:pPr>
            <w:r w:rsidRPr="00034B13">
              <w:rPr>
                <w:b/>
                <w:bCs/>
                <w:color w:val="000000"/>
                <w:lang w:val="uk-UA" w:eastAsia="uk-UA"/>
              </w:rPr>
              <w:t xml:space="preserve">Обґрунтованість прогнозних показників та </w:t>
            </w:r>
            <w:r w:rsidRPr="00034B13">
              <w:rPr>
                <w:b/>
                <w:lang w:val="uk-UA"/>
              </w:rPr>
              <w:t>концентрація бюджетних коштів на фінансуванні пріоритетних напрямів державної політики</w:t>
            </w:r>
          </w:p>
          <w:p w:rsidR="00B06F9C" w:rsidRPr="00034B13" w:rsidRDefault="00B06F9C" w:rsidP="00CE69B0">
            <w:pPr>
              <w:ind w:firstLine="459"/>
              <w:jc w:val="both"/>
              <w:rPr>
                <w:b/>
                <w:i/>
                <w:lang w:val="uk-UA"/>
              </w:rPr>
            </w:pPr>
            <w:r w:rsidRPr="00034B13">
              <w:rPr>
                <w:u w:val="single"/>
                <w:lang w:val="uk-UA" w:eastAsia="uk-UA"/>
              </w:rPr>
              <w:t>Мінфін:</w:t>
            </w:r>
            <w:r w:rsidRPr="00034B13">
              <w:rPr>
                <w:lang w:val="uk-UA" w:eastAsia="uk-UA"/>
              </w:rPr>
              <w:t xml:space="preserve"> завдання в процесі виконання.</w:t>
            </w:r>
          </w:p>
        </w:tc>
      </w:tr>
      <w:tr w:rsidR="003B02FD" w:rsidRPr="00034B13" w:rsidTr="00F51B58">
        <w:tc>
          <w:tcPr>
            <w:tcW w:w="2977" w:type="dxa"/>
            <w:shd w:val="clear" w:color="auto" w:fill="DBE5F1" w:themeFill="accent1" w:themeFillTint="33"/>
          </w:tcPr>
          <w:p w:rsidR="003B02FD" w:rsidRPr="00034B13" w:rsidRDefault="003B02FD" w:rsidP="00F51B58">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3B02FD" w:rsidRPr="00034B13" w:rsidRDefault="0014467D" w:rsidP="00CE69B0">
            <w:pPr>
              <w:jc w:val="both"/>
              <w:rPr>
                <w:b/>
                <w:bCs/>
                <w:color w:val="000000"/>
                <w:lang w:val="uk-UA" w:eastAsia="uk-UA"/>
              </w:rPr>
            </w:pPr>
            <w:r w:rsidRPr="00034B13">
              <w:rPr>
                <w:b/>
                <w:bCs/>
                <w:color w:val="000000"/>
                <w:lang w:val="uk-UA" w:eastAsia="uk-UA"/>
              </w:rPr>
              <w:t>Формування головними розпорядниками коштів державного бюджету прогнозних показників, що містяться у бюджетних запитах та планах їх діяльності, виходячи із принципу обґрунтування видатків «від першої гривні».</w:t>
            </w:r>
          </w:p>
          <w:p w:rsidR="00B06F9C" w:rsidRPr="00034B13" w:rsidRDefault="00B06F9C" w:rsidP="00CE69B0">
            <w:pPr>
              <w:ind w:firstLine="459"/>
              <w:jc w:val="both"/>
              <w:rPr>
                <w:b/>
                <w:i/>
                <w:lang w:val="uk-UA"/>
              </w:rPr>
            </w:pPr>
            <w:r w:rsidRPr="00034B13">
              <w:rPr>
                <w:u w:val="single"/>
                <w:lang w:val="uk-UA" w:eastAsia="uk-UA"/>
              </w:rPr>
              <w:t>Мінфін:</w:t>
            </w:r>
            <w:r w:rsidRPr="00034B13">
              <w:rPr>
                <w:lang w:val="uk-UA" w:eastAsia="uk-UA"/>
              </w:rPr>
              <w:t xml:space="preserve"> завдання в процесі виконання.</w:t>
            </w:r>
          </w:p>
        </w:tc>
      </w:tr>
    </w:tbl>
    <w:p w:rsidR="003B02FD" w:rsidRPr="00034B13" w:rsidRDefault="003B02FD"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3B02FD" w:rsidRPr="00034B13" w:rsidTr="0014467D">
        <w:tc>
          <w:tcPr>
            <w:tcW w:w="2977" w:type="dxa"/>
            <w:shd w:val="clear" w:color="auto" w:fill="DBE5F1" w:themeFill="accent1" w:themeFillTint="33"/>
          </w:tcPr>
          <w:p w:rsidR="003B02FD" w:rsidRPr="00034B13" w:rsidRDefault="003B02FD" w:rsidP="00F51B58">
            <w:pPr>
              <w:jc w:val="both"/>
              <w:rPr>
                <w:b/>
                <w:lang w:val="uk-UA"/>
              </w:rPr>
            </w:pPr>
            <w:r w:rsidRPr="00034B13">
              <w:rPr>
                <w:b/>
                <w:lang w:val="uk-UA"/>
              </w:rPr>
              <w:t xml:space="preserve">Номер та найменування заходу </w:t>
            </w:r>
          </w:p>
        </w:tc>
        <w:tc>
          <w:tcPr>
            <w:tcW w:w="12474" w:type="dxa"/>
            <w:shd w:val="clear" w:color="auto" w:fill="E5B8B7" w:themeFill="accent2" w:themeFillTint="66"/>
          </w:tcPr>
          <w:p w:rsidR="003B02FD" w:rsidRPr="00034B13" w:rsidRDefault="003B02FD" w:rsidP="0014467D">
            <w:pPr>
              <w:jc w:val="both"/>
              <w:rPr>
                <w:b/>
                <w:lang w:val="uk-UA"/>
              </w:rPr>
            </w:pPr>
            <w:r w:rsidRPr="00034B13">
              <w:rPr>
                <w:b/>
                <w:lang w:val="uk-UA" w:eastAsia="uk-UA"/>
              </w:rPr>
              <w:t>9</w:t>
            </w:r>
            <w:r w:rsidRPr="00034B13">
              <w:rPr>
                <w:b/>
                <w:shd w:val="clear" w:color="auto" w:fill="E5B8B7" w:themeFill="accent2" w:themeFillTint="66"/>
                <w:lang w:val="uk-UA" w:eastAsia="uk-UA"/>
              </w:rPr>
              <w:t xml:space="preserve">. </w:t>
            </w:r>
            <w:r w:rsidR="0014467D" w:rsidRPr="00034B13">
              <w:rPr>
                <w:b/>
                <w:shd w:val="clear" w:color="auto" w:fill="E5B8B7" w:themeFill="accent2" w:themeFillTint="66"/>
                <w:lang w:val="uk-UA" w:eastAsia="uk-UA"/>
              </w:rPr>
              <w:t xml:space="preserve">Проведення </w:t>
            </w:r>
            <w:r w:rsidR="0014467D" w:rsidRPr="00034B13">
              <w:rPr>
                <w:rStyle w:val="CharStyle8"/>
                <w:b/>
                <w:shd w:val="clear" w:color="auto" w:fill="E5B8B7" w:themeFill="accent2" w:themeFillTint="66"/>
                <w:lang w:val="uk-UA"/>
              </w:rPr>
              <w:t>моніторингу прогнозів державного бюджету, виявлення та аналіз відхилень і факторів, що їх спричинили</w:t>
            </w:r>
          </w:p>
        </w:tc>
      </w:tr>
      <w:tr w:rsidR="003B02FD" w:rsidRPr="00034B13" w:rsidTr="00F51B58">
        <w:tc>
          <w:tcPr>
            <w:tcW w:w="2977" w:type="dxa"/>
            <w:shd w:val="clear" w:color="auto" w:fill="DBE5F1" w:themeFill="accent1" w:themeFillTint="33"/>
          </w:tcPr>
          <w:p w:rsidR="003B02FD" w:rsidRPr="00034B13" w:rsidRDefault="003B02FD" w:rsidP="00F51B58">
            <w:pPr>
              <w:jc w:val="both"/>
              <w:rPr>
                <w:b/>
                <w:lang w:val="uk-UA"/>
              </w:rPr>
            </w:pPr>
            <w:r w:rsidRPr="00034B13">
              <w:rPr>
                <w:b/>
                <w:lang w:val="uk-UA"/>
              </w:rPr>
              <w:t>Відповідальні за виконання</w:t>
            </w:r>
          </w:p>
        </w:tc>
        <w:tc>
          <w:tcPr>
            <w:tcW w:w="12474" w:type="dxa"/>
          </w:tcPr>
          <w:p w:rsidR="003B02FD" w:rsidRPr="00034B13" w:rsidRDefault="0014467D" w:rsidP="0014467D">
            <w:pPr>
              <w:jc w:val="both"/>
              <w:rPr>
                <w:b/>
                <w:i/>
                <w:lang w:val="uk-UA"/>
              </w:rPr>
            </w:pPr>
            <w:r w:rsidRPr="00034B13">
              <w:rPr>
                <w:b/>
                <w:lang w:val="uk-UA"/>
              </w:rPr>
              <w:t>Мінфін, г</w:t>
            </w:r>
            <w:r w:rsidR="003B02FD" w:rsidRPr="00034B13">
              <w:rPr>
                <w:b/>
                <w:lang w:val="uk-UA"/>
              </w:rPr>
              <w:t xml:space="preserve">оловні розпорядники коштів державного бюджету </w:t>
            </w:r>
          </w:p>
        </w:tc>
      </w:tr>
      <w:tr w:rsidR="003B02FD" w:rsidRPr="00034B13" w:rsidTr="00F51B58">
        <w:tc>
          <w:tcPr>
            <w:tcW w:w="2977" w:type="dxa"/>
            <w:shd w:val="clear" w:color="auto" w:fill="DBE5F1" w:themeFill="accent1" w:themeFillTint="33"/>
          </w:tcPr>
          <w:p w:rsidR="003B02FD" w:rsidRPr="00034B13" w:rsidRDefault="003B02FD" w:rsidP="00F51B58">
            <w:pPr>
              <w:jc w:val="both"/>
              <w:rPr>
                <w:b/>
                <w:lang w:val="uk-UA"/>
              </w:rPr>
            </w:pPr>
            <w:r w:rsidRPr="00034B13">
              <w:rPr>
                <w:b/>
                <w:lang w:val="uk-UA"/>
              </w:rPr>
              <w:t>Інформація про термін виконання</w:t>
            </w:r>
          </w:p>
        </w:tc>
        <w:tc>
          <w:tcPr>
            <w:tcW w:w="12474" w:type="dxa"/>
          </w:tcPr>
          <w:p w:rsidR="003B02FD" w:rsidRPr="00034B13" w:rsidRDefault="003B02FD" w:rsidP="0014467D">
            <w:pPr>
              <w:jc w:val="both"/>
              <w:rPr>
                <w:b/>
                <w:lang w:val="uk-UA"/>
              </w:rPr>
            </w:pPr>
            <w:r w:rsidRPr="00034B13">
              <w:rPr>
                <w:b/>
                <w:lang w:val="uk-UA"/>
              </w:rPr>
              <w:t xml:space="preserve">2014 </w:t>
            </w:r>
            <w:r w:rsidR="0014467D" w:rsidRPr="00034B13">
              <w:rPr>
                <w:b/>
                <w:lang w:val="uk-UA"/>
              </w:rPr>
              <w:t>–</w:t>
            </w:r>
            <w:r w:rsidRPr="00034B13">
              <w:rPr>
                <w:b/>
                <w:lang w:val="uk-UA"/>
              </w:rPr>
              <w:t xml:space="preserve"> 201</w:t>
            </w:r>
            <w:r w:rsidR="0014467D" w:rsidRPr="00034B13">
              <w:rPr>
                <w:b/>
                <w:lang w:val="uk-UA"/>
              </w:rPr>
              <w:t>6</w:t>
            </w:r>
            <w:r w:rsidRPr="00034B13">
              <w:rPr>
                <w:b/>
                <w:lang w:val="uk-UA"/>
              </w:rPr>
              <w:t xml:space="preserve"> роки </w:t>
            </w:r>
          </w:p>
        </w:tc>
      </w:tr>
      <w:tr w:rsidR="003B02FD" w:rsidRPr="00034B13" w:rsidTr="00F51B58">
        <w:tc>
          <w:tcPr>
            <w:tcW w:w="2977" w:type="dxa"/>
            <w:shd w:val="clear" w:color="auto" w:fill="DBE5F1" w:themeFill="accent1" w:themeFillTint="33"/>
          </w:tcPr>
          <w:p w:rsidR="003B02FD" w:rsidRPr="00034B13" w:rsidRDefault="003B02FD" w:rsidP="00F51B58">
            <w:pPr>
              <w:jc w:val="both"/>
              <w:rPr>
                <w:b/>
                <w:lang w:val="uk-UA"/>
              </w:rPr>
            </w:pPr>
            <w:r w:rsidRPr="00034B13">
              <w:rPr>
                <w:b/>
                <w:lang w:val="uk-UA"/>
              </w:rPr>
              <w:t>Розгорнута інформація про досягнення очікуваних результатів</w:t>
            </w:r>
          </w:p>
        </w:tc>
        <w:tc>
          <w:tcPr>
            <w:tcW w:w="12474" w:type="dxa"/>
          </w:tcPr>
          <w:p w:rsidR="003B02FD" w:rsidRPr="00034B13" w:rsidRDefault="0014467D" w:rsidP="00034B13">
            <w:pPr>
              <w:ind w:firstLine="601"/>
              <w:jc w:val="both"/>
              <w:rPr>
                <w:b/>
                <w:lang w:val="uk-UA"/>
              </w:rPr>
            </w:pPr>
            <w:r w:rsidRPr="00034B13">
              <w:rPr>
                <w:b/>
                <w:lang w:val="uk-UA"/>
              </w:rPr>
              <w:t>Підвищення якості інформації, що використовується для прийняття управлінських рішень</w:t>
            </w:r>
          </w:p>
          <w:p w:rsidR="00B06F9C" w:rsidRPr="00034B13" w:rsidRDefault="00B06F9C" w:rsidP="00034B13">
            <w:pPr>
              <w:ind w:firstLine="601"/>
              <w:jc w:val="both"/>
              <w:rPr>
                <w:b/>
                <w:i/>
                <w:lang w:val="uk-UA"/>
              </w:rPr>
            </w:pPr>
            <w:r w:rsidRPr="00034B13">
              <w:rPr>
                <w:u w:val="single"/>
                <w:lang w:val="uk-UA" w:eastAsia="uk-UA"/>
              </w:rPr>
              <w:t>Мінфін:</w:t>
            </w:r>
            <w:r w:rsidRPr="00034B13">
              <w:rPr>
                <w:lang w:val="uk-UA" w:eastAsia="uk-UA"/>
              </w:rPr>
              <w:t xml:space="preserve"> завдання в процесі виконання.</w:t>
            </w:r>
          </w:p>
        </w:tc>
      </w:tr>
      <w:tr w:rsidR="003B02FD" w:rsidRPr="00034B13" w:rsidTr="00F51B58">
        <w:tc>
          <w:tcPr>
            <w:tcW w:w="2977" w:type="dxa"/>
            <w:shd w:val="clear" w:color="auto" w:fill="DBE5F1" w:themeFill="accent1" w:themeFillTint="33"/>
          </w:tcPr>
          <w:p w:rsidR="003B02FD" w:rsidRPr="00034B13" w:rsidRDefault="003B02FD" w:rsidP="00F51B58">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3B02FD" w:rsidRPr="00034B13" w:rsidRDefault="0014467D" w:rsidP="00034B13">
            <w:pPr>
              <w:ind w:firstLine="601"/>
              <w:jc w:val="both"/>
              <w:rPr>
                <w:b/>
                <w:bCs/>
                <w:color w:val="000000"/>
                <w:lang w:val="uk-UA" w:eastAsia="uk-UA"/>
              </w:rPr>
            </w:pPr>
            <w:r w:rsidRPr="00034B13">
              <w:rPr>
                <w:b/>
                <w:bCs/>
                <w:color w:val="000000"/>
                <w:lang w:val="uk-UA" w:eastAsia="uk-UA"/>
              </w:rPr>
              <w:t>Формування прогнозів державного бюджету на середньострокову перспективу з урахуванням отриманих результатів аналізу</w:t>
            </w:r>
          </w:p>
          <w:p w:rsidR="00B06F9C" w:rsidRPr="00034B13" w:rsidRDefault="00B06F9C" w:rsidP="00034B13">
            <w:pPr>
              <w:ind w:firstLine="601"/>
              <w:jc w:val="both"/>
              <w:rPr>
                <w:b/>
                <w:i/>
                <w:lang w:val="uk-UA"/>
              </w:rPr>
            </w:pPr>
            <w:r w:rsidRPr="00034B13">
              <w:rPr>
                <w:u w:val="single"/>
                <w:lang w:val="uk-UA" w:eastAsia="uk-UA"/>
              </w:rPr>
              <w:t>Мінфін:</w:t>
            </w:r>
            <w:r w:rsidRPr="00034B13">
              <w:rPr>
                <w:lang w:val="uk-UA" w:eastAsia="uk-UA"/>
              </w:rPr>
              <w:t xml:space="preserve"> завдання в процесі виконання.</w:t>
            </w:r>
          </w:p>
        </w:tc>
      </w:tr>
    </w:tbl>
    <w:tbl>
      <w:tblPr>
        <w:tblW w:w="15451" w:type="dxa"/>
        <w:tblInd w:w="-34" w:type="dxa"/>
        <w:tblLayout w:type="fixed"/>
        <w:tblLook w:val="04A0" w:firstRow="1" w:lastRow="0" w:firstColumn="1" w:lastColumn="0" w:noHBand="0" w:noVBand="1"/>
      </w:tblPr>
      <w:tblGrid>
        <w:gridCol w:w="15451"/>
      </w:tblGrid>
      <w:tr w:rsidR="00A33B45" w:rsidRPr="00034B13"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034B13" w:rsidRDefault="00A33B45" w:rsidP="00A33B45">
            <w:pPr>
              <w:pStyle w:val="a8"/>
              <w:jc w:val="center"/>
              <w:rPr>
                <w:b/>
                <w:sz w:val="24"/>
                <w:szCs w:val="24"/>
                <w:lang w:eastAsia="uk-UA"/>
              </w:rPr>
            </w:pPr>
            <w:r w:rsidRPr="00034B13">
              <w:rPr>
                <w:b/>
                <w:bCs/>
                <w:sz w:val="24"/>
                <w:szCs w:val="24"/>
                <w:u w:val="single"/>
                <w:lang w:eastAsia="uk-UA"/>
              </w:rPr>
              <w:lastRenderedPageBreak/>
              <w:t>4</w:t>
            </w:r>
            <w:r w:rsidRPr="00034B13">
              <w:rPr>
                <w:b/>
                <w:sz w:val="24"/>
                <w:szCs w:val="24"/>
                <w:lang w:eastAsia="uk-UA"/>
              </w:rPr>
              <w:t>. Стратегічне планування на рівні міністерств, інших головних розпорядників бюджетних коштів</w:t>
            </w:r>
          </w:p>
        </w:tc>
      </w:tr>
      <w:tr w:rsidR="00A33B45" w:rsidRPr="00034B13"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034B13" w:rsidRDefault="00A33B45" w:rsidP="00A33B45">
            <w:pPr>
              <w:pStyle w:val="a8"/>
              <w:jc w:val="center"/>
              <w:rPr>
                <w:b/>
                <w:sz w:val="24"/>
                <w:szCs w:val="24"/>
                <w:lang w:eastAsia="uk-UA"/>
              </w:rPr>
            </w:pPr>
            <w:r w:rsidRPr="00034B13">
              <w:rPr>
                <w:b/>
                <w:sz w:val="24"/>
                <w:szCs w:val="24"/>
                <w:lang w:eastAsia="uk-UA"/>
              </w:rPr>
              <w:t>Нормативно-правове та методологічне забезпечення</w:t>
            </w: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A33B45" w:rsidP="00A33B45">
            <w:pPr>
              <w:jc w:val="both"/>
              <w:rPr>
                <w:b/>
                <w:lang w:val="uk-UA"/>
              </w:rPr>
            </w:pPr>
            <w:r w:rsidRPr="00034B13">
              <w:rPr>
                <w:b/>
                <w:u w:val="single"/>
                <w:lang w:val="uk-UA"/>
              </w:rPr>
              <w:t>11</w:t>
            </w:r>
            <w:r w:rsidRPr="00034B13">
              <w:rPr>
                <w:b/>
                <w:lang w:val="uk-UA"/>
              </w:rPr>
              <w:t>. Законодавче забезпечення запровадження системи державного стратегічного планування</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A33B45" w:rsidP="00A33B45">
            <w:pPr>
              <w:jc w:val="both"/>
              <w:rPr>
                <w:b/>
                <w:i/>
                <w:lang w:val="uk-UA"/>
              </w:rPr>
            </w:pPr>
            <w:proofErr w:type="spellStart"/>
            <w:r w:rsidRPr="00034B13">
              <w:rPr>
                <w:rFonts w:eastAsia="TimesNewRoman"/>
                <w:b/>
                <w:lang w:val="uk-UA"/>
              </w:rPr>
              <w:t>Мінекономрозвитку</w:t>
            </w:r>
            <w:proofErr w:type="spellEnd"/>
            <w:r w:rsidRPr="00034B13">
              <w:rPr>
                <w:rFonts w:eastAsia="TimesNewRoman"/>
                <w:b/>
                <w:lang w:val="uk-UA"/>
              </w:rPr>
              <w:t xml:space="preserve">, Мінфін, </w:t>
            </w:r>
            <w:proofErr w:type="spellStart"/>
            <w:r w:rsidRPr="00034B13">
              <w:rPr>
                <w:rFonts w:eastAsia="TimesNewRoman"/>
                <w:b/>
                <w:lang w:val="uk-UA"/>
              </w:rPr>
              <w:t>Міндоходів</w:t>
            </w:r>
            <w:proofErr w:type="spellEnd"/>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A33B45" w:rsidP="00A33B45">
            <w:pPr>
              <w:jc w:val="both"/>
              <w:rPr>
                <w:b/>
                <w:i/>
                <w:lang w:val="uk-UA"/>
              </w:rPr>
            </w:pPr>
            <w:r w:rsidRPr="00034B13">
              <w:rPr>
                <w:b/>
                <w:lang w:val="uk-UA" w:eastAsia="uk-UA"/>
              </w:rPr>
              <w:t>2013 рік</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A33B45" w:rsidP="00A33B45">
            <w:pPr>
              <w:jc w:val="both"/>
              <w:rPr>
                <w:b/>
                <w:lang w:val="uk-UA" w:eastAsia="uk-UA"/>
              </w:rPr>
            </w:pPr>
            <w:r w:rsidRPr="00034B13">
              <w:rPr>
                <w:b/>
                <w:lang w:val="uk-UA" w:eastAsia="uk-UA"/>
              </w:rPr>
              <w:t>створення цілісної системи документів державного стратегічного планування з інтеграцією до неї планів діяльності міністерств</w:t>
            </w:r>
          </w:p>
          <w:p w:rsidR="009526C0" w:rsidRPr="00034B13" w:rsidRDefault="00437F1E" w:rsidP="00CE69B0">
            <w:pPr>
              <w:ind w:firstLine="459"/>
              <w:jc w:val="both"/>
              <w:rPr>
                <w:b/>
                <w:i/>
                <w:lang w:val="uk-UA"/>
              </w:rPr>
            </w:pPr>
            <w:r w:rsidRPr="00034B13">
              <w:rPr>
                <w:u w:val="single"/>
                <w:lang w:val="uk-UA" w:eastAsia="uk-UA"/>
              </w:rPr>
              <w:t xml:space="preserve">За інформацією </w:t>
            </w:r>
            <w:proofErr w:type="spellStart"/>
            <w:r w:rsidRPr="00034B13">
              <w:rPr>
                <w:u w:val="single"/>
                <w:lang w:val="uk-UA" w:eastAsia="uk-UA"/>
              </w:rPr>
              <w:t>Мінекономрозвитку</w:t>
            </w:r>
            <w:proofErr w:type="spellEnd"/>
            <w:r w:rsidRPr="00034B13">
              <w:rPr>
                <w:lang w:val="uk-UA" w:eastAsia="uk-UA"/>
              </w:rPr>
              <w:t xml:space="preserve">: </w:t>
            </w:r>
            <w:r w:rsidRPr="00034B13">
              <w:rPr>
                <w:lang w:val="uk-UA"/>
              </w:rPr>
              <w:t xml:space="preserve">проект Закону України “Про державне стратегічне планування” протягом 2013 року двічі було направлено на погодження до Адміністрації Президента України та опрацьовано центральними органами виконавчої влади. На даний час зазначений законопроект </w:t>
            </w:r>
            <w:r w:rsidR="00CE69B0" w:rsidRPr="00034B13">
              <w:rPr>
                <w:lang w:val="uk-UA"/>
              </w:rPr>
              <w:t>доопрацьовується</w:t>
            </w:r>
            <w:r w:rsidRPr="00034B13">
              <w:rPr>
                <w:lang w:val="uk-UA"/>
              </w:rPr>
              <w:t xml:space="preserve"> для подання на розгляд Кабінету Міністрів України. </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A33B45" w:rsidRPr="00034B13" w:rsidRDefault="00A33B45" w:rsidP="00A33B45">
            <w:pPr>
              <w:jc w:val="both"/>
              <w:rPr>
                <w:b/>
                <w:lang w:val="uk-UA" w:eastAsia="uk-UA"/>
              </w:rPr>
            </w:pPr>
            <w:r w:rsidRPr="00034B13">
              <w:rPr>
                <w:b/>
                <w:lang w:val="uk-UA" w:eastAsia="uk-UA"/>
              </w:rPr>
              <w:t>запровадження державного стратегічного планування</w:t>
            </w:r>
          </w:p>
          <w:p w:rsidR="00437F1E" w:rsidRPr="00034B13" w:rsidRDefault="00437F1E" w:rsidP="00034B13">
            <w:pPr>
              <w:ind w:firstLine="601"/>
              <w:jc w:val="both"/>
              <w:rPr>
                <w:lang w:val="uk-UA" w:eastAsia="uk-UA"/>
              </w:rPr>
            </w:pPr>
            <w:r w:rsidRPr="00034B13">
              <w:rPr>
                <w:u w:val="single"/>
                <w:lang w:val="uk-UA" w:eastAsia="uk-UA"/>
              </w:rPr>
              <w:t xml:space="preserve">За інформацією </w:t>
            </w:r>
            <w:proofErr w:type="spellStart"/>
            <w:r w:rsidRPr="00034B13">
              <w:rPr>
                <w:u w:val="single"/>
                <w:lang w:val="uk-UA" w:eastAsia="uk-UA"/>
              </w:rPr>
              <w:t>Мінекономрозвитку</w:t>
            </w:r>
            <w:proofErr w:type="spellEnd"/>
            <w:r w:rsidRPr="00034B13">
              <w:rPr>
                <w:lang w:val="uk-UA" w:eastAsia="uk-UA"/>
              </w:rPr>
              <w:t>: завдання знаходиться на стадії виконання.</w:t>
            </w:r>
          </w:p>
          <w:p w:rsidR="0093475F" w:rsidRPr="00034B13" w:rsidRDefault="0093475F" w:rsidP="00A33B45">
            <w:pPr>
              <w:jc w:val="both"/>
              <w:rPr>
                <w:lang w:val="uk-UA" w:eastAsia="uk-UA"/>
              </w:rPr>
            </w:pPr>
          </w:p>
          <w:p w:rsidR="0093475F" w:rsidRPr="00034B13" w:rsidRDefault="0093475F" w:rsidP="00A33B45">
            <w:pPr>
              <w:jc w:val="both"/>
              <w:rPr>
                <w:i/>
                <w:lang w:val="uk-UA"/>
              </w:rPr>
            </w:pPr>
          </w:p>
        </w:tc>
      </w:tr>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A33B45" w:rsidP="00A33B45">
            <w:pPr>
              <w:jc w:val="both"/>
              <w:rPr>
                <w:rFonts w:eastAsia="TimesNewRoman"/>
                <w:b/>
                <w:lang w:val="uk-UA"/>
              </w:rPr>
            </w:pPr>
            <w:r w:rsidRPr="00034B13">
              <w:rPr>
                <w:rFonts w:eastAsia="TimesNewRoman"/>
                <w:b/>
                <w:u w:val="single"/>
                <w:lang w:val="uk-UA"/>
              </w:rPr>
              <w:t>12</w:t>
            </w:r>
            <w:r w:rsidRPr="00034B13">
              <w:rPr>
                <w:rFonts w:eastAsia="TimesNewRoman"/>
                <w:b/>
                <w:lang w:val="uk-UA"/>
              </w:rPr>
              <w:t>. Забезпечення супроводження під час розгляду у Верховній Раді України проекту Закону України “Про внесення змін до Законів України “Про Кабінет Міністрів України” та “Про центральні органи виконавчої влади” щодо діяльності міністерств та центральних органів виконавчої влади</w:t>
            </w:r>
          </w:p>
          <w:p w:rsidR="00B06F9C" w:rsidRPr="00034B13" w:rsidRDefault="00B06F9C" w:rsidP="00A33B45">
            <w:pPr>
              <w:jc w:val="both"/>
              <w:rPr>
                <w:b/>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A33B45" w:rsidP="00A33B45">
            <w:pPr>
              <w:jc w:val="both"/>
              <w:rPr>
                <w:b/>
                <w:i/>
                <w:lang w:val="uk-UA"/>
              </w:rPr>
            </w:pPr>
            <w:proofErr w:type="spellStart"/>
            <w:r w:rsidRPr="00034B13">
              <w:rPr>
                <w:rFonts w:eastAsia="TimesNewRoman"/>
                <w:b/>
                <w:lang w:val="uk-UA"/>
              </w:rPr>
              <w:t>Мінекономрозвитку</w:t>
            </w:r>
            <w:proofErr w:type="spellEnd"/>
          </w:p>
        </w:tc>
      </w:tr>
      <w:tr w:rsidR="00A33B45" w:rsidRPr="00034B13" w:rsidTr="00A33B45">
        <w:tc>
          <w:tcPr>
            <w:tcW w:w="2977" w:type="dxa"/>
            <w:shd w:val="clear" w:color="auto" w:fill="DBE5F1" w:themeFill="accent1" w:themeFillTint="33"/>
          </w:tcPr>
          <w:p w:rsidR="00A33B45" w:rsidRDefault="00A33B45" w:rsidP="00A33B45">
            <w:pPr>
              <w:jc w:val="both"/>
              <w:rPr>
                <w:b/>
                <w:lang w:val="uk-UA"/>
              </w:rPr>
            </w:pPr>
            <w:r w:rsidRPr="00034B13">
              <w:rPr>
                <w:b/>
                <w:lang w:val="uk-UA"/>
              </w:rPr>
              <w:t>Інформація про термін виконання</w:t>
            </w:r>
          </w:p>
          <w:p w:rsidR="003C1B21" w:rsidRPr="00034B13" w:rsidRDefault="003C1B21" w:rsidP="00A33B45">
            <w:pPr>
              <w:jc w:val="both"/>
              <w:rPr>
                <w:b/>
                <w:lang w:val="uk-UA"/>
              </w:rPr>
            </w:pPr>
          </w:p>
        </w:tc>
        <w:tc>
          <w:tcPr>
            <w:tcW w:w="12474" w:type="dxa"/>
          </w:tcPr>
          <w:p w:rsidR="00A33B45" w:rsidRPr="00034B13" w:rsidRDefault="00A33B45" w:rsidP="00A33B45">
            <w:pPr>
              <w:jc w:val="both"/>
              <w:rPr>
                <w:b/>
                <w:i/>
                <w:lang w:val="uk-UA"/>
              </w:rPr>
            </w:pPr>
            <w:r w:rsidRPr="00034B13">
              <w:rPr>
                <w:rFonts w:eastAsia="TimesNewRoman"/>
                <w:b/>
                <w:lang w:val="uk-UA"/>
              </w:rPr>
              <w:t>до прийняття Закону</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BF04CF" w:rsidP="00A33B45">
            <w:pPr>
              <w:jc w:val="both"/>
              <w:rPr>
                <w:b/>
                <w:lang w:val="uk-UA"/>
              </w:rPr>
            </w:pPr>
            <w:r w:rsidRPr="00034B13">
              <w:rPr>
                <w:b/>
                <w:lang w:val="uk-UA"/>
              </w:rPr>
              <w:t>забезпечення переходу до нової ідеології стратегічного планування діяльності міністерств та публічної відповідальності на рівні урядових інституцій</w:t>
            </w:r>
          </w:p>
          <w:p w:rsidR="009526C0" w:rsidRPr="00034B13" w:rsidRDefault="000B7358" w:rsidP="009526C0">
            <w:pPr>
              <w:ind w:firstLine="459"/>
              <w:jc w:val="both"/>
              <w:rPr>
                <w:lang w:val="uk-UA"/>
              </w:rPr>
            </w:pPr>
            <w:r w:rsidRPr="00034B13">
              <w:rPr>
                <w:u w:val="single"/>
                <w:lang w:val="uk-UA"/>
              </w:rPr>
              <w:t xml:space="preserve">За інформацією </w:t>
            </w:r>
            <w:proofErr w:type="spellStart"/>
            <w:r w:rsidRPr="00034B13">
              <w:rPr>
                <w:u w:val="single"/>
                <w:lang w:val="uk-UA"/>
              </w:rPr>
              <w:t>Мінекономрозвитку</w:t>
            </w:r>
            <w:proofErr w:type="spellEnd"/>
            <w:r w:rsidRPr="00034B13">
              <w:rPr>
                <w:u w:val="single"/>
                <w:lang w:val="uk-UA"/>
              </w:rPr>
              <w:t xml:space="preserve">: </w:t>
            </w:r>
            <w:r w:rsidR="00531D5D" w:rsidRPr="00034B13">
              <w:rPr>
                <w:lang w:val="uk-UA"/>
              </w:rPr>
              <w:t xml:space="preserve">Верховною Радою України 06.09.2012 прийнято у першому читанні  проект Закону України “Про внесення змін до Законів України “Про Кабінет Міністрів України" та “Про центральні органи виконавчої влади” (щодо діяльності міністерств та центральних органів виконавчої влади). </w:t>
            </w:r>
          </w:p>
          <w:p w:rsidR="00531D5D" w:rsidRPr="00034B13" w:rsidRDefault="00531D5D" w:rsidP="009526C0">
            <w:pPr>
              <w:ind w:firstLine="459"/>
              <w:jc w:val="both"/>
              <w:rPr>
                <w:lang w:val="uk-UA"/>
              </w:rPr>
            </w:pPr>
            <w:r w:rsidRPr="00034B13">
              <w:rPr>
                <w:lang w:val="uk-UA"/>
              </w:rPr>
              <w:t xml:space="preserve">Комітет з питань державного будівництва та місцевого самоврядування на своєму засіданні 23.10.2013 розглянув проект Закону України в рамках його підготовки до другого читання. </w:t>
            </w:r>
            <w:r w:rsidR="009526C0" w:rsidRPr="00034B13">
              <w:rPr>
                <w:lang w:val="uk-UA"/>
              </w:rPr>
              <w:t>Після</w:t>
            </w:r>
            <w:r w:rsidRPr="00034B13">
              <w:rPr>
                <w:lang w:val="uk-UA"/>
              </w:rPr>
              <w:t xml:space="preserve"> розгляду Комітет прийняв рішення рекомендувати Верховній Раді за результатами розгляду в другому читанні прийняти в другому читанні та в цілому.</w:t>
            </w:r>
          </w:p>
          <w:p w:rsidR="00091634" w:rsidRDefault="00091634" w:rsidP="00CE69B0">
            <w:pPr>
              <w:ind w:firstLine="459"/>
              <w:jc w:val="both"/>
              <w:rPr>
                <w:lang w:val="uk-UA"/>
              </w:rPr>
            </w:pPr>
            <w:r w:rsidRPr="00034B13">
              <w:rPr>
                <w:lang w:val="uk-UA"/>
              </w:rPr>
              <w:lastRenderedPageBreak/>
              <w:t xml:space="preserve">Законопроект було включено до порядку денного засідання четвертої сесії Верховної Ради України сьомого скликання (постанова Верховної Ради України від 06.02.2014№ 739-VII) однак станом на </w:t>
            </w:r>
            <w:r w:rsidR="00CE69B0" w:rsidRPr="00034B13">
              <w:rPr>
                <w:lang w:val="uk-UA"/>
              </w:rPr>
              <w:t>03.07</w:t>
            </w:r>
            <w:r w:rsidRPr="00034B13">
              <w:rPr>
                <w:lang w:val="uk-UA"/>
              </w:rPr>
              <w:t>.2014 проект Закону України Верховною Радою України не розглядався.)</w:t>
            </w:r>
          </w:p>
          <w:p w:rsidR="001C24B2" w:rsidRPr="00034B13" w:rsidRDefault="001C24B2" w:rsidP="00CE69B0">
            <w:pPr>
              <w:ind w:firstLine="459"/>
              <w:jc w:val="both"/>
              <w:rPr>
                <w:i/>
                <w:u w:val="single"/>
                <w:lang w:val="uk-UA"/>
              </w:rPr>
            </w:pPr>
          </w:p>
        </w:tc>
      </w:tr>
      <w:tr w:rsidR="00A33B45" w:rsidRPr="00034B13" w:rsidTr="00A33B45">
        <w:tc>
          <w:tcPr>
            <w:tcW w:w="2977" w:type="dxa"/>
            <w:shd w:val="clear" w:color="auto" w:fill="DBE5F1" w:themeFill="accent1" w:themeFillTint="33"/>
          </w:tcPr>
          <w:p w:rsidR="00A33B45" w:rsidRPr="00034B13" w:rsidRDefault="00A33B45" w:rsidP="009526C0">
            <w:pPr>
              <w:jc w:val="both"/>
              <w:rPr>
                <w:b/>
                <w:sz w:val="22"/>
                <w:szCs w:val="22"/>
                <w:lang w:val="uk-UA"/>
              </w:rPr>
            </w:pPr>
            <w:r w:rsidRPr="00034B13">
              <w:rPr>
                <w:b/>
                <w:sz w:val="22"/>
                <w:szCs w:val="22"/>
                <w:lang w:val="uk-UA"/>
              </w:rPr>
              <w:lastRenderedPageBreak/>
              <w:t xml:space="preserve">Розгорнута інформація про досягнення Індикатору </w:t>
            </w:r>
          </w:p>
        </w:tc>
        <w:tc>
          <w:tcPr>
            <w:tcW w:w="12474" w:type="dxa"/>
          </w:tcPr>
          <w:p w:rsidR="00091634" w:rsidRPr="00034B13" w:rsidRDefault="00BF04CF" w:rsidP="009526C0">
            <w:pPr>
              <w:jc w:val="both"/>
              <w:rPr>
                <w:rFonts w:eastAsia="TimesNewRoman"/>
                <w:b/>
                <w:lang w:val="uk-UA"/>
              </w:rPr>
            </w:pPr>
            <w:r w:rsidRPr="00034B13">
              <w:rPr>
                <w:rFonts w:eastAsia="TimesNewRoman"/>
                <w:b/>
                <w:lang w:val="uk-UA"/>
              </w:rPr>
              <w:t>прийняття Закону України “Про внесення змін до Законів України “Про Кабінет Міністрів України” та “Про центральні органи виконавчої влади”</w:t>
            </w:r>
            <w:r w:rsidR="009526C0" w:rsidRPr="00034B13">
              <w:rPr>
                <w:rFonts w:eastAsia="TimesNewRoman"/>
                <w:b/>
                <w:lang w:val="uk-UA"/>
              </w:rPr>
              <w:t xml:space="preserve"> </w:t>
            </w:r>
          </w:p>
          <w:p w:rsidR="000B7358" w:rsidRDefault="000B7358" w:rsidP="009526C0">
            <w:pPr>
              <w:jc w:val="both"/>
              <w:rPr>
                <w:lang w:val="uk-UA"/>
              </w:rPr>
            </w:pPr>
            <w:r w:rsidRPr="00034B13">
              <w:rPr>
                <w:u w:val="single"/>
                <w:lang w:val="uk-UA"/>
              </w:rPr>
              <w:t xml:space="preserve">За інформацією </w:t>
            </w:r>
            <w:proofErr w:type="spellStart"/>
            <w:r w:rsidRPr="00034B13">
              <w:rPr>
                <w:u w:val="single"/>
                <w:lang w:val="uk-UA"/>
              </w:rPr>
              <w:t>Мінекономрозвитку</w:t>
            </w:r>
            <w:proofErr w:type="spellEnd"/>
            <w:r w:rsidRPr="00034B13">
              <w:rPr>
                <w:lang w:val="uk-UA"/>
              </w:rPr>
              <w:t xml:space="preserve">: </w:t>
            </w:r>
            <w:r w:rsidR="00531D5D" w:rsidRPr="00034B13">
              <w:rPr>
                <w:lang w:val="uk-UA"/>
              </w:rPr>
              <w:t>захід знаходиться в пр</w:t>
            </w:r>
            <w:r w:rsidR="00DE6D47" w:rsidRPr="00034B13">
              <w:rPr>
                <w:lang w:val="uk-UA"/>
              </w:rPr>
              <w:t>о</w:t>
            </w:r>
            <w:r w:rsidR="00531D5D" w:rsidRPr="00034B13">
              <w:rPr>
                <w:lang w:val="uk-UA"/>
              </w:rPr>
              <w:t>цесі виконання.</w:t>
            </w:r>
          </w:p>
          <w:p w:rsidR="001C24B2" w:rsidRPr="00034B13" w:rsidRDefault="001C24B2" w:rsidP="009526C0">
            <w:pPr>
              <w:jc w:val="both"/>
              <w:rPr>
                <w:b/>
                <w:i/>
                <w:lang w:val="uk-UA"/>
              </w:rPr>
            </w:pPr>
          </w:p>
        </w:tc>
      </w:tr>
    </w:tbl>
    <w:p w:rsidR="00A33B45" w:rsidRPr="00034B13" w:rsidRDefault="00A33B45" w:rsidP="00A33B45">
      <w:pPr>
        <w:rPr>
          <w:b/>
          <w:sz w:val="16"/>
          <w:szCs w:val="16"/>
          <w:lang w:val="uk-UA"/>
        </w:rPr>
      </w:pPr>
    </w:p>
    <w:p w:rsidR="00034B13" w:rsidRPr="00034B13" w:rsidRDefault="00034B13" w:rsidP="00A33B45">
      <w:pPr>
        <w:rPr>
          <w:b/>
          <w:sz w:val="16"/>
          <w:szCs w:val="16"/>
          <w:lang w:val="uk-UA"/>
        </w:rPr>
      </w:pPr>
    </w:p>
    <w:p w:rsidR="00034B13" w:rsidRPr="00034B13" w:rsidRDefault="00034B13"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4467D" w:rsidRPr="00034B13" w:rsidTr="00F51B58">
        <w:tc>
          <w:tcPr>
            <w:tcW w:w="2977" w:type="dxa"/>
            <w:shd w:val="clear" w:color="auto" w:fill="DBE5F1" w:themeFill="accent1" w:themeFillTint="33"/>
          </w:tcPr>
          <w:p w:rsidR="0014467D" w:rsidRPr="00034B13" w:rsidRDefault="0014467D" w:rsidP="00F51B58">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14467D" w:rsidRDefault="0014467D" w:rsidP="0014467D">
            <w:pPr>
              <w:jc w:val="both"/>
              <w:rPr>
                <w:rFonts w:eastAsia="TimesNewRoman"/>
                <w:b/>
                <w:lang w:val="uk-UA"/>
              </w:rPr>
            </w:pPr>
            <w:r w:rsidRPr="00034B13">
              <w:rPr>
                <w:rFonts w:eastAsia="TimesNewRoman"/>
                <w:b/>
                <w:u w:val="single"/>
                <w:lang w:val="uk-UA"/>
              </w:rPr>
              <w:t>15</w:t>
            </w:r>
            <w:r w:rsidRPr="00034B13">
              <w:rPr>
                <w:rFonts w:eastAsia="TimesNewRoman"/>
                <w:b/>
                <w:lang w:val="uk-UA"/>
              </w:rPr>
              <w:t xml:space="preserve">. </w:t>
            </w:r>
            <w:r w:rsidR="006433D3" w:rsidRPr="00034B13">
              <w:rPr>
                <w:rFonts w:eastAsia="TimesNewRoman"/>
                <w:b/>
                <w:lang w:val="uk-UA"/>
              </w:rPr>
              <w:t>П</w:t>
            </w:r>
            <w:r w:rsidRPr="00034B13">
              <w:rPr>
                <w:rFonts w:eastAsia="TimesNewRoman"/>
                <w:b/>
                <w:lang w:val="uk-UA"/>
              </w:rPr>
              <w:t xml:space="preserve">роведення навчальних семінарів для працівників структурних підрозділів з розроблення та координації виконання стратегічних та річних планів </w:t>
            </w:r>
          </w:p>
          <w:p w:rsidR="001C24B2" w:rsidRPr="00034B13" w:rsidRDefault="001C24B2" w:rsidP="0014467D">
            <w:pPr>
              <w:jc w:val="both"/>
              <w:rPr>
                <w:b/>
                <w:lang w:val="uk-UA"/>
              </w:rPr>
            </w:pPr>
          </w:p>
        </w:tc>
      </w:tr>
      <w:tr w:rsidR="0014467D" w:rsidRPr="00034B13" w:rsidTr="00F51B58">
        <w:tc>
          <w:tcPr>
            <w:tcW w:w="2977" w:type="dxa"/>
            <w:shd w:val="clear" w:color="auto" w:fill="DBE5F1" w:themeFill="accent1" w:themeFillTint="33"/>
          </w:tcPr>
          <w:p w:rsidR="0014467D" w:rsidRDefault="0014467D" w:rsidP="00F51B58">
            <w:pPr>
              <w:jc w:val="both"/>
              <w:rPr>
                <w:b/>
                <w:lang w:val="uk-UA"/>
              </w:rPr>
            </w:pPr>
            <w:r w:rsidRPr="00034B13">
              <w:rPr>
                <w:b/>
                <w:lang w:val="uk-UA"/>
              </w:rPr>
              <w:t>Відповідальні за виконання</w:t>
            </w:r>
          </w:p>
          <w:p w:rsidR="001C24B2" w:rsidRPr="00034B13" w:rsidRDefault="001C24B2" w:rsidP="00F51B58">
            <w:pPr>
              <w:jc w:val="both"/>
              <w:rPr>
                <w:b/>
                <w:lang w:val="uk-UA"/>
              </w:rPr>
            </w:pPr>
          </w:p>
        </w:tc>
        <w:tc>
          <w:tcPr>
            <w:tcW w:w="12474" w:type="dxa"/>
          </w:tcPr>
          <w:p w:rsidR="0014467D" w:rsidRPr="00034B13" w:rsidRDefault="0014467D" w:rsidP="00F51B58">
            <w:pPr>
              <w:jc w:val="both"/>
              <w:rPr>
                <w:b/>
                <w:i/>
                <w:lang w:val="uk-UA"/>
              </w:rPr>
            </w:pPr>
            <w:proofErr w:type="spellStart"/>
            <w:r w:rsidRPr="00034B13">
              <w:rPr>
                <w:rFonts w:eastAsia="TimesNewRoman"/>
                <w:b/>
                <w:lang w:val="uk-UA"/>
              </w:rPr>
              <w:t>Мінекономрозвитку</w:t>
            </w:r>
            <w:proofErr w:type="spellEnd"/>
          </w:p>
        </w:tc>
      </w:tr>
      <w:tr w:rsidR="0014467D" w:rsidRPr="00034B13" w:rsidTr="00F51B58">
        <w:tc>
          <w:tcPr>
            <w:tcW w:w="2977" w:type="dxa"/>
            <w:shd w:val="clear" w:color="auto" w:fill="DBE5F1" w:themeFill="accent1" w:themeFillTint="33"/>
          </w:tcPr>
          <w:p w:rsidR="0014467D" w:rsidRDefault="0014467D" w:rsidP="00F51B58">
            <w:pPr>
              <w:jc w:val="both"/>
              <w:rPr>
                <w:b/>
                <w:lang w:val="uk-UA"/>
              </w:rPr>
            </w:pPr>
            <w:r w:rsidRPr="00034B13">
              <w:rPr>
                <w:b/>
                <w:lang w:val="uk-UA"/>
              </w:rPr>
              <w:t>Інформація про термін виконання</w:t>
            </w:r>
          </w:p>
          <w:p w:rsidR="001C24B2" w:rsidRPr="00034B13" w:rsidRDefault="001C24B2" w:rsidP="00F51B58">
            <w:pPr>
              <w:jc w:val="both"/>
              <w:rPr>
                <w:b/>
                <w:lang w:val="uk-UA"/>
              </w:rPr>
            </w:pPr>
          </w:p>
        </w:tc>
        <w:tc>
          <w:tcPr>
            <w:tcW w:w="12474" w:type="dxa"/>
          </w:tcPr>
          <w:p w:rsidR="0014467D" w:rsidRPr="00034B13" w:rsidRDefault="0014467D" w:rsidP="00F51B58">
            <w:pPr>
              <w:jc w:val="both"/>
              <w:rPr>
                <w:b/>
                <w:i/>
                <w:lang w:val="uk-UA"/>
              </w:rPr>
            </w:pPr>
            <w:r w:rsidRPr="00034B13">
              <w:rPr>
                <w:rFonts w:eastAsia="TimesNewRoman"/>
                <w:b/>
                <w:lang w:val="uk-UA"/>
              </w:rPr>
              <w:t>2014 – 2017 роки</w:t>
            </w:r>
          </w:p>
        </w:tc>
      </w:tr>
      <w:tr w:rsidR="0014467D" w:rsidRPr="00034B13" w:rsidTr="00F51B58">
        <w:tc>
          <w:tcPr>
            <w:tcW w:w="2977" w:type="dxa"/>
            <w:shd w:val="clear" w:color="auto" w:fill="DBE5F1" w:themeFill="accent1" w:themeFillTint="33"/>
          </w:tcPr>
          <w:p w:rsidR="0014467D" w:rsidRPr="00034B13" w:rsidRDefault="0014467D" w:rsidP="00F51B58">
            <w:pPr>
              <w:jc w:val="both"/>
              <w:rPr>
                <w:b/>
                <w:lang w:val="uk-UA"/>
              </w:rPr>
            </w:pPr>
            <w:r w:rsidRPr="00034B13">
              <w:rPr>
                <w:b/>
                <w:lang w:val="uk-UA"/>
              </w:rPr>
              <w:t>Розгорнута інформація про досягнення очікуваних результатів</w:t>
            </w:r>
          </w:p>
          <w:p w:rsidR="0014467D" w:rsidRPr="00034B13" w:rsidRDefault="0014467D" w:rsidP="00F51B58">
            <w:pPr>
              <w:jc w:val="both"/>
              <w:rPr>
                <w:b/>
                <w:i/>
                <w:lang w:val="uk-UA"/>
              </w:rPr>
            </w:pPr>
          </w:p>
        </w:tc>
        <w:tc>
          <w:tcPr>
            <w:tcW w:w="12474" w:type="dxa"/>
          </w:tcPr>
          <w:p w:rsidR="0014467D" w:rsidRPr="00034B13" w:rsidRDefault="006433D3" w:rsidP="00CE69B0">
            <w:pPr>
              <w:ind w:firstLine="459"/>
              <w:jc w:val="both"/>
              <w:rPr>
                <w:b/>
                <w:lang w:val="uk-UA"/>
              </w:rPr>
            </w:pPr>
            <w:r w:rsidRPr="00034B13">
              <w:rPr>
                <w:b/>
                <w:lang w:val="uk-UA"/>
              </w:rPr>
              <w:t xml:space="preserve">Підвищення ефективності діяльності структурних підрозділів з розроблення та координації  виконання стратегічних та річних планів </w:t>
            </w:r>
          </w:p>
          <w:p w:rsidR="00883E00" w:rsidRPr="00034B13" w:rsidRDefault="00883E00" w:rsidP="00CE69B0">
            <w:pPr>
              <w:ind w:firstLine="459"/>
              <w:jc w:val="both"/>
              <w:rPr>
                <w:rFonts w:eastAsia="TimesNewRoman"/>
                <w:lang w:val="uk-UA"/>
              </w:rPr>
            </w:pPr>
            <w:r w:rsidRPr="00034B13">
              <w:rPr>
                <w:u w:val="single"/>
                <w:lang w:val="uk-UA"/>
              </w:rPr>
              <w:t xml:space="preserve">За інформацією </w:t>
            </w:r>
            <w:proofErr w:type="spellStart"/>
            <w:r w:rsidRPr="00034B13">
              <w:rPr>
                <w:u w:val="single"/>
                <w:lang w:val="uk-UA"/>
              </w:rPr>
              <w:t>Мінекономрозвитку</w:t>
            </w:r>
            <w:proofErr w:type="spellEnd"/>
            <w:r w:rsidRPr="00034B13">
              <w:rPr>
                <w:u w:val="single"/>
                <w:lang w:val="uk-UA"/>
              </w:rPr>
              <w:t xml:space="preserve">: </w:t>
            </w:r>
            <w:r w:rsidRPr="00034B13">
              <w:rPr>
                <w:lang w:val="uk-UA"/>
              </w:rPr>
              <w:t xml:space="preserve">станом на </w:t>
            </w:r>
            <w:r w:rsidR="00CE69B0" w:rsidRPr="00034B13">
              <w:rPr>
                <w:lang w:val="uk-UA"/>
              </w:rPr>
              <w:t>03.07</w:t>
            </w:r>
            <w:r w:rsidRPr="00034B13">
              <w:rPr>
                <w:lang w:val="uk-UA"/>
              </w:rPr>
              <w:t xml:space="preserve">.2014 </w:t>
            </w:r>
            <w:proofErr w:type="spellStart"/>
            <w:r w:rsidRPr="00034B13">
              <w:rPr>
                <w:lang w:val="uk-UA"/>
              </w:rPr>
              <w:t>Мінекономрозвитку</w:t>
            </w:r>
            <w:proofErr w:type="spellEnd"/>
            <w:r w:rsidRPr="00034B13">
              <w:rPr>
                <w:lang w:val="uk-UA"/>
              </w:rPr>
              <w:t xml:space="preserve"> проводиться робота щодо залучення міжнародної технічної допомоги для впровадження стратегічного планування на рівні міністерств, у тому числі для проведення </w:t>
            </w:r>
            <w:r w:rsidRPr="00034B13">
              <w:rPr>
                <w:rFonts w:eastAsia="TimesNewRoman"/>
                <w:lang w:val="uk-UA"/>
              </w:rPr>
              <w:t>навчальних семінарів для працівників структурних підрозділів з розроблення та координації виконання стратегічних та річних планів</w:t>
            </w:r>
            <w:r w:rsidR="00CE69B0" w:rsidRPr="00034B13">
              <w:rPr>
                <w:rFonts w:eastAsia="TimesNewRoman"/>
                <w:lang w:val="uk-UA"/>
              </w:rPr>
              <w:t>.</w:t>
            </w:r>
          </w:p>
          <w:p w:rsidR="00CE69B0" w:rsidRDefault="00CE69B0" w:rsidP="00CE69B0">
            <w:pPr>
              <w:ind w:firstLine="459"/>
              <w:jc w:val="both"/>
              <w:rPr>
                <w:lang w:val="uk-UA"/>
              </w:rPr>
            </w:pPr>
            <w:r w:rsidRPr="00034B13">
              <w:rPr>
                <w:lang w:val="uk-UA"/>
              </w:rPr>
              <w:t xml:space="preserve">Зокрема, в травні 2014 року під час актуалізації пріоритетів посилення спроможності </w:t>
            </w:r>
            <w:proofErr w:type="spellStart"/>
            <w:r w:rsidRPr="00034B13">
              <w:rPr>
                <w:lang w:val="uk-UA"/>
              </w:rPr>
              <w:t>Мінекономрозвитку</w:t>
            </w:r>
            <w:proofErr w:type="spellEnd"/>
            <w:r w:rsidRPr="00034B13">
              <w:rPr>
                <w:lang w:val="uk-UA"/>
              </w:rPr>
              <w:t xml:space="preserve"> за допомогою інструменту </w:t>
            </w:r>
            <w:proofErr w:type="spellStart"/>
            <w:r w:rsidRPr="00034B13">
              <w:rPr>
                <w:lang w:val="uk-UA"/>
              </w:rPr>
              <w:t>Twinning</w:t>
            </w:r>
            <w:proofErr w:type="spellEnd"/>
            <w:r w:rsidRPr="00034B13">
              <w:rPr>
                <w:lang w:val="uk-UA"/>
              </w:rPr>
              <w:t xml:space="preserve"> надані пропозиції щодо залучення міжнародної допомоги для впровадження стратегічного планування на рівні міністерств (у тому числі і з метою проведення відповідних навчальних семінарів).</w:t>
            </w:r>
          </w:p>
          <w:p w:rsidR="003C1B21" w:rsidRDefault="003C1B21" w:rsidP="00CE69B0">
            <w:pPr>
              <w:ind w:firstLine="459"/>
              <w:jc w:val="both"/>
              <w:rPr>
                <w:u w:val="single"/>
                <w:lang w:val="uk-UA"/>
              </w:rPr>
            </w:pPr>
          </w:p>
          <w:p w:rsidR="003C1B21" w:rsidRPr="00034B13" w:rsidRDefault="003C1B21" w:rsidP="00CE69B0">
            <w:pPr>
              <w:ind w:firstLine="459"/>
              <w:jc w:val="both"/>
              <w:rPr>
                <w:u w:val="single"/>
                <w:lang w:val="uk-UA"/>
              </w:rPr>
            </w:pPr>
          </w:p>
        </w:tc>
      </w:tr>
      <w:tr w:rsidR="0014467D" w:rsidRPr="00034B13" w:rsidTr="00F51B58">
        <w:tc>
          <w:tcPr>
            <w:tcW w:w="2977" w:type="dxa"/>
            <w:shd w:val="clear" w:color="auto" w:fill="DBE5F1" w:themeFill="accent1" w:themeFillTint="33"/>
          </w:tcPr>
          <w:p w:rsidR="0014467D" w:rsidRPr="00034B13" w:rsidRDefault="0014467D" w:rsidP="00F51B58">
            <w:pPr>
              <w:jc w:val="both"/>
              <w:rPr>
                <w:b/>
                <w:sz w:val="22"/>
                <w:szCs w:val="22"/>
                <w:lang w:val="uk-UA"/>
              </w:rPr>
            </w:pPr>
            <w:r w:rsidRPr="00034B13">
              <w:rPr>
                <w:b/>
                <w:sz w:val="22"/>
                <w:szCs w:val="22"/>
                <w:lang w:val="uk-UA"/>
              </w:rPr>
              <w:t xml:space="preserve">Розгорнута інформація про досягнення Індикатору </w:t>
            </w:r>
          </w:p>
        </w:tc>
        <w:tc>
          <w:tcPr>
            <w:tcW w:w="12474" w:type="dxa"/>
          </w:tcPr>
          <w:p w:rsidR="0014467D" w:rsidRPr="00034B13" w:rsidRDefault="006433D3" w:rsidP="00CE69B0">
            <w:pPr>
              <w:ind w:firstLine="459"/>
              <w:jc w:val="both"/>
              <w:rPr>
                <w:b/>
                <w:lang w:val="uk-UA"/>
              </w:rPr>
            </w:pPr>
            <w:r w:rsidRPr="00034B13">
              <w:rPr>
                <w:b/>
                <w:lang w:val="uk-UA"/>
              </w:rPr>
              <w:t xml:space="preserve">Кількість семінарів кількість осіб, що взяли участь у семінарах </w:t>
            </w:r>
          </w:p>
          <w:p w:rsidR="00883E00" w:rsidRPr="00034B13" w:rsidRDefault="00883E00" w:rsidP="00CE69B0">
            <w:pPr>
              <w:ind w:firstLine="459"/>
              <w:jc w:val="both"/>
              <w:rPr>
                <w:lang w:val="uk-UA"/>
              </w:rPr>
            </w:pPr>
            <w:r w:rsidRPr="00034B13">
              <w:rPr>
                <w:u w:val="single"/>
                <w:lang w:val="uk-UA"/>
              </w:rPr>
              <w:t xml:space="preserve">За інформацією </w:t>
            </w:r>
            <w:proofErr w:type="spellStart"/>
            <w:r w:rsidRPr="00034B13">
              <w:rPr>
                <w:u w:val="single"/>
                <w:lang w:val="uk-UA"/>
              </w:rPr>
              <w:t>Мінекономрозвитку</w:t>
            </w:r>
            <w:proofErr w:type="spellEnd"/>
            <w:r w:rsidRPr="00034B13">
              <w:rPr>
                <w:u w:val="single"/>
                <w:lang w:val="uk-UA"/>
              </w:rPr>
              <w:t xml:space="preserve">: </w:t>
            </w:r>
            <w:r w:rsidRPr="00034B13">
              <w:rPr>
                <w:lang w:val="uk-UA"/>
              </w:rPr>
              <w:t>завдання знаходиться в стадії виконання.</w:t>
            </w:r>
          </w:p>
          <w:p w:rsidR="00883E00" w:rsidRDefault="00883E00" w:rsidP="00CE69B0">
            <w:pPr>
              <w:ind w:firstLine="459"/>
              <w:jc w:val="both"/>
              <w:rPr>
                <w:b/>
                <w:lang w:val="uk-UA"/>
              </w:rPr>
            </w:pPr>
          </w:p>
          <w:p w:rsidR="003C1B21" w:rsidRDefault="003C1B21" w:rsidP="00CE69B0">
            <w:pPr>
              <w:ind w:firstLine="459"/>
              <w:jc w:val="both"/>
              <w:rPr>
                <w:b/>
                <w:lang w:val="uk-UA"/>
              </w:rPr>
            </w:pPr>
          </w:p>
          <w:p w:rsidR="003C1B21" w:rsidRPr="00034B13" w:rsidRDefault="003C1B21" w:rsidP="00CE69B0">
            <w:pPr>
              <w:ind w:firstLine="459"/>
              <w:jc w:val="both"/>
              <w:rPr>
                <w:b/>
                <w:lang w:val="uk-UA"/>
              </w:rPr>
            </w:pPr>
          </w:p>
        </w:tc>
      </w:tr>
    </w:tbl>
    <w:p w:rsidR="00127DDB" w:rsidRPr="00034B13" w:rsidRDefault="00127DDB" w:rsidP="00A33B45">
      <w:pPr>
        <w:rPr>
          <w:b/>
          <w:sz w:val="16"/>
          <w:szCs w:val="16"/>
          <w:lang w:val="uk-UA"/>
        </w:rPr>
      </w:pPr>
    </w:p>
    <w:tbl>
      <w:tblPr>
        <w:tblW w:w="15451" w:type="dxa"/>
        <w:tblInd w:w="-34" w:type="dxa"/>
        <w:tblLayout w:type="fixed"/>
        <w:tblLook w:val="04A0" w:firstRow="1" w:lastRow="0" w:firstColumn="1" w:lastColumn="0" w:noHBand="0" w:noVBand="1"/>
      </w:tblPr>
      <w:tblGrid>
        <w:gridCol w:w="15451"/>
      </w:tblGrid>
      <w:tr w:rsidR="00127DDB" w:rsidRPr="00034B13" w:rsidTr="00127DDB">
        <w:tc>
          <w:tcPr>
            <w:tcW w:w="15451" w:type="dxa"/>
            <w:tcBorders>
              <w:top w:val="single" w:sz="4" w:space="0" w:color="auto"/>
              <w:left w:val="single" w:sz="4" w:space="0" w:color="auto"/>
              <w:bottom w:val="single" w:sz="4" w:space="0" w:color="auto"/>
              <w:right w:val="single" w:sz="4" w:space="0" w:color="auto"/>
            </w:tcBorders>
            <w:shd w:val="clear" w:color="auto" w:fill="DDD9C3"/>
          </w:tcPr>
          <w:p w:rsidR="00127DDB" w:rsidRPr="00034B13" w:rsidRDefault="00127DDB" w:rsidP="009835E0">
            <w:pPr>
              <w:pStyle w:val="a8"/>
              <w:jc w:val="center"/>
              <w:rPr>
                <w:b/>
                <w:sz w:val="24"/>
                <w:szCs w:val="24"/>
                <w:lang w:eastAsia="uk-UA"/>
              </w:rPr>
            </w:pPr>
            <w:r w:rsidRPr="00034B13">
              <w:rPr>
                <w:b/>
                <w:sz w:val="24"/>
                <w:szCs w:val="24"/>
                <w:lang w:eastAsia="uk-UA"/>
              </w:rPr>
              <w:t xml:space="preserve">5. Управління ліквідністю державних </w:t>
            </w:r>
          </w:p>
          <w:p w:rsidR="00127DDB" w:rsidRPr="00034B13" w:rsidRDefault="00127DDB" w:rsidP="009835E0">
            <w:pPr>
              <w:pStyle w:val="a8"/>
              <w:jc w:val="center"/>
              <w:rPr>
                <w:b/>
                <w:sz w:val="24"/>
                <w:szCs w:val="24"/>
                <w:lang w:eastAsia="uk-UA"/>
              </w:rPr>
            </w:pPr>
            <w:r w:rsidRPr="00034B13">
              <w:rPr>
                <w:b/>
                <w:sz w:val="24"/>
                <w:szCs w:val="24"/>
                <w:lang w:eastAsia="uk-UA"/>
              </w:rPr>
              <w:t>фінансів та державним боргом</w:t>
            </w:r>
          </w:p>
        </w:tc>
      </w:tr>
      <w:tr w:rsidR="00127DDB" w:rsidRPr="00034B13" w:rsidTr="00127DDB">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127DDB" w:rsidRPr="00034B13" w:rsidRDefault="00127DDB" w:rsidP="00127DDB">
            <w:pPr>
              <w:pStyle w:val="a8"/>
              <w:jc w:val="center"/>
              <w:rPr>
                <w:b/>
                <w:sz w:val="24"/>
                <w:szCs w:val="24"/>
                <w:lang w:eastAsia="uk-UA"/>
              </w:rPr>
            </w:pPr>
            <w:r w:rsidRPr="00034B13">
              <w:rPr>
                <w:b/>
                <w:sz w:val="24"/>
                <w:szCs w:val="24"/>
                <w:lang w:eastAsia="uk-UA"/>
              </w:rPr>
              <w:t xml:space="preserve">Нормативно-правове забезпечення управління ліквідністю державних фінансів та державним боргом. </w:t>
            </w:r>
          </w:p>
          <w:p w:rsidR="00127DDB" w:rsidRPr="00034B13" w:rsidRDefault="00127DDB" w:rsidP="00127DDB">
            <w:pPr>
              <w:pStyle w:val="a8"/>
              <w:jc w:val="center"/>
              <w:rPr>
                <w:b/>
                <w:sz w:val="24"/>
                <w:szCs w:val="24"/>
                <w:lang w:eastAsia="uk-UA"/>
              </w:rPr>
            </w:pPr>
            <w:r w:rsidRPr="00034B13">
              <w:rPr>
                <w:b/>
                <w:sz w:val="24"/>
                <w:szCs w:val="24"/>
                <w:lang w:eastAsia="uk-UA"/>
              </w:rPr>
              <w:t xml:space="preserve">Підвищення ефективності використання бюджетних коштів </w:t>
            </w:r>
          </w:p>
          <w:p w:rsidR="00127DDB" w:rsidRPr="00034B13" w:rsidRDefault="00127DDB" w:rsidP="00127DDB">
            <w:pPr>
              <w:pStyle w:val="a8"/>
              <w:jc w:val="center"/>
              <w:rPr>
                <w:b/>
                <w:sz w:val="24"/>
                <w:szCs w:val="24"/>
                <w:lang w:eastAsia="uk-UA"/>
              </w:rPr>
            </w:pPr>
            <w:r w:rsidRPr="00034B13">
              <w:rPr>
                <w:b/>
                <w:sz w:val="24"/>
                <w:szCs w:val="24"/>
                <w:lang w:eastAsia="uk-UA"/>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127DDB" w:rsidRPr="00034B13" w:rsidRDefault="00127DDB" w:rsidP="00127DDB">
            <w:pPr>
              <w:jc w:val="both"/>
              <w:rPr>
                <w:b/>
                <w:lang w:val="uk-UA"/>
              </w:rPr>
            </w:pPr>
            <w:r w:rsidRPr="00034B13">
              <w:rPr>
                <w:b/>
                <w:u w:val="single"/>
                <w:lang w:val="uk-UA" w:eastAsia="uk-UA"/>
              </w:rPr>
              <w:t>17</w:t>
            </w:r>
            <w:r w:rsidRPr="00034B13">
              <w:rPr>
                <w:b/>
                <w:lang w:val="uk-UA" w:eastAsia="uk-UA"/>
              </w:rPr>
              <w:t xml:space="preserve">. </w:t>
            </w:r>
            <w:r w:rsidR="009835E0" w:rsidRPr="00034B13">
              <w:rPr>
                <w:b/>
                <w:color w:val="000000"/>
                <w:lang w:val="uk-UA" w:eastAsia="ar-SA"/>
              </w:rPr>
              <w:t>Розширення переліку цільових індикаторів, що підвищить рівень контролю у сфері управління державним боргом</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Відповідальні за виконання</w:t>
            </w:r>
          </w:p>
        </w:tc>
        <w:tc>
          <w:tcPr>
            <w:tcW w:w="12474" w:type="dxa"/>
          </w:tcPr>
          <w:p w:rsidR="00127DDB" w:rsidRPr="00034B13" w:rsidRDefault="00127DDB" w:rsidP="00127DDB">
            <w:pPr>
              <w:jc w:val="both"/>
              <w:rPr>
                <w:b/>
                <w:i/>
                <w:lang w:val="uk-UA"/>
              </w:rPr>
            </w:pPr>
            <w:r w:rsidRPr="00034B13">
              <w:rPr>
                <w:b/>
                <w:lang w:val="uk-UA" w:eastAsia="uk-UA"/>
              </w:rPr>
              <w:t>Мінфін</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Інформація про термін виконання</w:t>
            </w:r>
          </w:p>
        </w:tc>
        <w:tc>
          <w:tcPr>
            <w:tcW w:w="12474" w:type="dxa"/>
          </w:tcPr>
          <w:p w:rsidR="00127DDB" w:rsidRPr="00034B13" w:rsidRDefault="00127DDB" w:rsidP="00127DDB">
            <w:pPr>
              <w:jc w:val="both"/>
              <w:rPr>
                <w:b/>
                <w:i/>
                <w:lang w:val="uk-UA"/>
              </w:rPr>
            </w:pPr>
            <w:r w:rsidRPr="00034B13">
              <w:rPr>
                <w:b/>
                <w:lang w:val="uk-UA" w:eastAsia="uk-UA"/>
              </w:rPr>
              <w:t xml:space="preserve">2014 – 2015 роки </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Розгорнута інформація про досягнення очікуваних результатів</w:t>
            </w:r>
          </w:p>
          <w:p w:rsidR="00127DDB" w:rsidRPr="00034B13" w:rsidRDefault="00127DDB" w:rsidP="009835E0">
            <w:pPr>
              <w:jc w:val="both"/>
              <w:rPr>
                <w:b/>
                <w:i/>
                <w:lang w:val="uk-UA"/>
              </w:rPr>
            </w:pPr>
          </w:p>
        </w:tc>
        <w:tc>
          <w:tcPr>
            <w:tcW w:w="12474" w:type="dxa"/>
          </w:tcPr>
          <w:p w:rsidR="00883E00" w:rsidRPr="00034B13" w:rsidRDefault="009835E0" w:rsidP="00883E00">
            <w:pPr>
              <w:pStyle w:val="a8"/>
              <w:jc w:val="both"/>
              <w:rPr>
                <w:b/>
                <w:color w:val="000000"/>
                <w:sz w:val="24"/>
                <w:szCs w:val="24"/>
                <w:lang w:eastAsia="ar-SA"/>
              </w:rPr>
            </w:pPr>
            <w:r w:rsidRPr="00034B13">
              <w:rPr>
                <w:b/>
                <w:color w:val="000000"/>
                <w:sz w:val="24"/>
                <w:szCs w:val="24"/>
                <w:lang w:eastAsia="ar-SA"/>
              </w:rPr>
              <w:t>Підвищення стабільності фінансової політики у сфері державного боргу</w:t>
            </w:r>
          </w:p>
          <w:p w:rsidR="00883E00" w:rsidRPr="00034B13" w:rsidRDefault="003C1B21" w:rsidP="00883E00">
            <w:pPr>
              <w:pStyle w:val="a8"/>
              <w:jc w:val="both"/>
              <w:rPr>
                <w:b/>
                <w:color w:val="000000"/>
                <w:sz w:val="24"/>
                <w:szCs w:val="24"/>
                <w:lang w:eastAsia="ar-SA"/>
              </w:rPr>
            </w:pPr>
            <w:r>
              <w:rPr>
                <w:b/>
                <w:color w:val="000000"/>
                <w:sz w:val="24"/>
                <w:szCs w:val="24"/>
                <w:lang w:eastAsia="ar-SA"/>
              </w:rPr>
              <w:t xml:space="preserve">       </w:t>
            </w:r>
            <w:r w:rsidR="00883E00" w:rsidRPr="00034B13">
              <w:rPr>
                <w:sz w:val="24"/>
                <w:szCs w:val="24"/>
                <w:u w:val="single"/>
                <w:lang w:eastAsia="uk-UA"/>
              </w:rPr>
              <w:t>Мінфін</w:t>
            </w:r>
            <w:r w:rsidR="00883E00" w:rsidRPr="00034B13">
              <w:rPr>
                <w:sz w:val="24"/>
                <w:szCs w:val="24"/>
                <w:lang w:eastAsia="uk-UA"/>
              </w:rPr>
              <w:t xml:space="preserve">: </w:t>
            </w:r>
            <w:r w:rsidR="00883E00" w:rsidRPr="00034B13">
              <w:rPr>
                <w:sz w:val="24"/>
                <w:szCs w:val="24"/>
              </w:rPr>
              <w:t>Міністерством фінансів України започатковано опрацювання питання щодо переліку цільових індикаторів. До цієї роботи залучено працівників Державної навчально-наукової установи (ДННУ) «Академія фінансового управління» при Міністерстві фінансів України. Зазначена робота спрямована на зменшення валютних ризиків та вартості обслуговування державного боргу України.</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127DDB" w:rsidRPr="00034B13" w:rsidRDefault="009835E0" w:rsidP="00127DDB">
            <w:pPr>
              <w:jc w:val="both"/>
              <w:rPr>
                <w:b/>
                <w:lang w:val="uk-UA"/>
              </w:rPr>
            </w:pPr>
            <w:r w:rsidRPr="00034B13">
              <w:rPr>
                <w:b/>
                <w:lang w:val="uk-UA"/>
              </w:rPr>
              <w:t>Прийняття відповідного нормативно-правового акта та його застосування у бюджетах майбутніх періодів</w:t>
            </w:r>
          </w:p>
          <w:p w:rsidR="00524EDF" w:rsidRPr="00034B13" w:rsidRDefault="00524EDF" w:rsidP="00524EDF">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tc>
      </w:tr>
    </w:tbl>
    <w:p w:rsidR="00127DDB" w:rsidRPr="00034B13"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034B13" w:rsidTr="009835E0">
        <w:tc>
          <w:tcPr>
            <w:tcW w:w="2977" w:type="dxa"/>
            <w:shd w:val="clear" w:color="auto" w:fill="DBE5F1" w:themeFill="accent1" w:themeFillTint="33"/>
          </w:tcPr>
          <w:p w:rsidR="00127DDB" w:rsidRDefault="00127DDB" w:rsidP="009835E0">
            <w:pPr>
              <w:jc w:val="both"/>
              <w:rPr>
                <w:b/>
                <w:lang w:val="uk-UA"/>
              </w:rPr>
            </w:pPr>
            <w:r w:rsidRPr="00034B13">
              <w:rPr>
                <w:b/>
                <w:lang w:val="uk-UA"/>
              </w:rPr>
              <w:t xml:space="preserve">Номер та найменування заходу </w:t>
            </w:r>
          </w:p>
          <w:p w:rsidR="003C1B21" w:rsidRPr="00034B13" w:rsidRDefault="003C1B21" w:rsidP="009835E0">
            <w:pPr>
              <w:jc w:val="both"/>
              <w:rPr>
                <w:b/>
                <w:lang w:val="uk-UA"/>
              </w:rPr>
            </w:pPr>
          </w:p>
        </w:tc>
        <w:tc>
          <w:tcPr>
            <w:tcW w:w="12474" w:type="dxa"/>
            <w:shd w:val="clear" w:color="auto" w:fill="F2DBDB" w:themeFill="accent2" w:themeFillTint="33"/>
          </w:tcPr>
          <w:p w:rsidR="00127DDB" w:rsidRPr="00034B13" w:rsidRDefault="00127DDB" w:rsidP="009835E0">
            <w:pPr>
              <w:jc w:val="both"/>
              <w:rPr>
                <w:b/>
                <w:lang w:val="uk-UA"/>
              </w:rPr>
            </w:pPr>
            <w:r w:rsidRPr="00034B13">
              <w:rPr>
                <w:b/>
                <w:lang w:val="uk-UA" w:eastAsia="uk-UA"/>
              </w:rPr>
              <w:t xml:space="preserve">18. </w:t>
            </w:r>
            <w:r w:rsidR="009835E0" w:rsidRPr="00034B13">
              <w:rPr>
                <w:b/>
                <w:color w:val="000000"/>
                <w:lang w:val="uk-UA" w:eastAsia="ar-SA"/>
              </w:rPr>
              <w:t>Збільшення середньозваженого строку погашення державного боргу за рахунок використання довгострокових боргових інструментів</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Відповідальні за виконання</w:t>
            </w:r>
          </w:p>
        </w:tc>
        <w:tc>
          <w:tcPr>
            <w:tcW w:w="12474" w:type="dxa"/>
          </w:tcPr>
          <w:p w:rsidR="00127DDB" w:rsidRPr="00034B13" w:rsidRDefault="00127DDB" w:rsidP="009835E0">
            <w:pPr>
              <w:jc w:val="both"/>
              <w:rPr>
                <w:b/>
                <w:i/>
                <w:lang w:val="uk-UA"/>
              </w:rPr>
            </w:pPr>
            <w:r w:rsidRPr="00034B13">
              <w:rPr>
                <w:b/>
                <w:lang w:val="uk-UA" w:eastAsia="uk-UA"/>
              </w:rPr>
              <w:t>Мінфін</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Інформація про термін виконання</w:t>
            </w:r>
          </w:p>
        </w:tc>
        <w:tc>
          <w:tcPr>
            <w:tcW w:w="12474" w:type="dxa"/>
          </w:tcPr>
          <w:p w:rsidR="00127DDB" w:rsidRPr="00034B13" w:rsidRDefault="00127DDB" w:rsidP="009835E0">
            <w:pPr>
              <w:jc w:val="both"/>
              <w:rPr>
                <w:b/>
                <w:i/>
                <w:lang w:val="uk-UA"/>
              </w:rPr>
            </w:pPr>
            <w:r w:rsidRPr="00034B13">
              <w:rPr>
                <w:b/>
                <w:lang w:val="uk-UA" w:eastAsia="uk-UA"/>
              </w:rPr>
              <w:t xml:space="preserve">2014 – 2015 роки </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Розгорнута інформація про досягнення очікуваних результатів</w:t>
            </w:r>
          </w:p>
          <w:p w:rsidR="00127DDB" w:rsidRPr="00034B13" w:rsidRDefault="00127DDB" w:rsidP="009835E0">
            <w:pPr>
              <w:jc w:val="both"/>
              <w:rPr>
                <w:b/>
                <w:i/>
                <w:lang w:val="uk-UA"/>
              </w:rPr>
            </w:pPr>
          </w:p>
        </w:tc>
        <w:tc>
          <w:tcPr>
            <w:tcW w:w="12474" w:type="dxa"/>
          </w:tcPr>
          <w:p w:rsidR="00127DDB" w:rsidRPr="00034B13" w:rsidRDefault="009835E0" w:rsidP="009835E0">
            <w:pPr>
              <w:pStyle w:val="a8"/>
              <w:jc w:val="both"/>
              <w:rPr>
                <w:b/>
                <w:color w:val="000000"/>
                <w:sz w:val="24"/>
                <w:szCs w:val="24"/>
                <w:lang w:eastAsia="ar-SA"/>
              </w:rPr>
            </w:pPr>
            <w:r w:rsidRPr="00034B13">
              <w:rPr>
                <w:b/>
                <w:color w:val="000000"/>
                <w:sz w:val="24"/>
                <w:szCs w:val="24"/>
                <w:lang w:eastAsia="ar-SA"/>
              </w:rPr>
              <w:t>Зменшення ризиків у середньостроковій перспективі</w:t>
            </w:r>
          </w:p>
          <w:p w:rsidR="00883E00" w:rsidRPr="00034B13" w:rsidRDefault="00883E00" w:rsidP="00034B13">
            <w:pPr>
              <w:pStyle w:val="a8"/>
              <w:ind w:firstLine="459"/>
              <w:jc w:val="both"/>
              <w:rPr>
                <w:sz w:val="24"/>
                <w:szCs w:val="24"/>
                <w:lang w:eastAsia="uk-UA"/>
              </w:rPr>
            </w:pPr>
            <w:r w:rsidRPr="00034B13">
              <w:rPr>
                <w:sz w:val="24"/>
                <w:szCs w:val="24"/>
                <w:u w:val="single"/>
                <w:lang w:eastAsia="uk-UA"/>
              </w:rPr>
              <w:t>Мінфін</w:t>
            </w:r>
            <w:r w:rsidR="00A36D39" w:rsidRPr="00034B13">
              <w:rPr>
                <w:sz w:val="24"/>
                <w:szCs w:val="24"/>
                <w:lang w:eastAsia="uk-UA"/>
              </w:rPr>
              <w:t xml:space="preserve">: </w:t>
            </w:r>
            <w:r w:rsidR="00034B13" w:rsidRPr="00034B13">
              <w:rPr>
                <w:sz w:val="24"/>
                <w:szCs w:val="24"/>
                <w:lang w:eastAsia="uk-UA"/>
              </w:rPr>
              <w:t>завдання знаходиться в стадії виконання.</w:t>
            </w:r>
          </w:p>
        </w:tc>
      </w:tr>
      <w:tr w:rsidR="00127DDB" w:rsidRPr="00034B13" w:rsidTr="009835E0">
        <w:tc>
          <w:tcPr>
            <w:tcW w:w="2977" w:type="dxa"/>
            <w:shd w:val="clear" w:color="auto" w:fill="DBE5F1" w:themeFill="accent1" w:themeFillTint="33"/>
          </w:tcPr>
          <w:p w:rsidR="003C1B21" w:rsidRPr="00034B13" w:rsidRDefault="00127DDB"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127DDB" w:rsidRPr="00034B13" w:rsidRDefault="009835E0" w:rsidP="009835E0">
            <w:pPr>
              <w:jc w:val="both"/>
              <w:rPr>
                <w:b/>
                <w:lang w:val="uk-UA"/>
              </w:rPr>
            </w:pPr>
            <w:r w:rsidRPr="00034B13">
              <w:rPr>
                <w:b/>
                <w:lang w:val="uk-UA"/>
              </w:rPr>
              <w:t>Збільшення відповідного показника на кінець року</w:t>
            </w:r>
          </w:p>
          <w:p w:rsidR="00524EDF" w:rsidRPr="00034B13" w:rsidRDefault="00524EDF" w:rsidP="00B06F9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tc>
      </w:tr>
    </w:tbl>
    <w:p w:rsidR="00127DDB" w:rsidRPr="00034B13"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127DDB" w:rsidRPr="00034B13" w:rsidRDefault="00127DDB" w:rsidP="009835E0">
            <w:pPr>
              <w:jc w:val="both"/>
              <w:rPr>
                <w:b/>
                <w:lang w:val="uk-UA"/>
              </w:rPr>
            </w:pPr>
            <w:r w:rsidRPr="00034B13">
              <w:rPr>
                <w:b/>
                <w:u w:val="single"/>
                <w:lang w:val="uk-UA" w:eastAsia="uk-UA"/>
              </w:rPr>
              <w:t>19</w:t>
            </w:r>
            <w:r w:rsidRPr="00034B13">
              <w:rPr>
                <w:b/>
                <w:lang w:val="uk-UA" w:eastAsia="uk-UA"/>
              </w:rPr>
              <w:t xml:space="preserve">. </w:t>
            </w:r>
            <w:r w:rsidR="009835E0" w:rsidRPr="00034B13">
              <w:rPr>
                <w:b/>
                <w:color w:val="000000"/>
                <w:lang w:val="uk-UA" w:eastAsia="ar-SA"/>
              </w:rPr>
              <w:t>Запровадження обмежень щодо граничних обсягів внутрішнього боргу, номінованого в іноземній валюті</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Відповідальні за виконання</w:t>
            </w:r>
          </w:p>
        </w:tc>
        <w:tc>
          <w:tcPr>
            <w:tcW w:w="12474" w:type="dxa"/>
          </w:tcPr>
          <w:p w:rsidR="00127DDB" w:rsidRPr="00034B13" w:rsidRDefault="00127DDB" w:rsidP="009835E0">
            <w:pPr>
              <w:jc w:val="both"/>
              <w:rPr>
                <w:b/>
                <w:i/>
                <w:lang w:val="uk-UA"/>
              </w:rPr>
            </w:pPr>
            <w:r w:rsidRPr="00034B13">
              <w:rPr>
                <w:b/>
                <w:lang w:val="uk-UA" w:eastAsia="uk-UA"/>
              </w:rPr>
              <w:t>Мінфін</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Інформація про термін виконання</w:t>
            </w:r>
          </w:p>
        </w:tc>
        <w:tc>
          <w:tcPr>
            <w:tcW w:w="12474" w:type="dxa"/>
          </w:tcPr>
          <w:p w:rsidR="00127DDB" w:rsidRPr="00034B13" w:rsidRDefault="00127DDB" w:rsidP="009835E0">
            <w:pPr>
              <w:jc w:val="both"/>
              <w:rPr>
                <w:b/>
                <w:i/>
                <w:lang w:val="uk-UA"/>
              </w:rPr>
            </w:pPr>
            <w:r w:rsidRPr="00034B13">
              <w:rPr>
                <w:b/>
                <w:lang w:val="uk-UA" w:eastAsia="uk-UA"/>
              </w:rPr>
              <w:t xml:space="preserve">2014 – 2015 роки </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Розгорнута інформація про досягнення очікуваних результатів</w:t>
            </w:r>
          </w:p>
          <w:p w:rsidR="00127DDB" w:rsidRPr="00034B13" w:rsidRDefault="00127DDB" w:rsidP="009835E0">
            <w:pPr>
              <w:jc w:val="both"/>
              <w:rPr>
                <w:b/>
                <w:i/>
                <w:lang w:val="uk-UA"/>
              </w:rPr>
            </w:pPr>
          </w:p>
        </w:tc>
        <w:tc>
          <w:tcPr>
            <w:tcW w:w="12474" w:type="dxa"/>
          </w:tcPr>
          <w:p w:rsidR="00127DDB" w:rsidRPr="00034B13" w:rsidRDefault="009835E0" w:rsidP="00A36D39">
            <w:pPr>
              <w:pStyle w:val="a8"/>
              <w:ind w:firstLine="459"/>
              <w:jc w:val="both"/>
              <w:rPr>
                <w:b/>
                <w:color w:val="000000"/>
                <w:sz w:val="24"/>
                <w:szCs w:val="24"/>
                <w:lang w:eastAsia="ar-SA"/>
              </w:rPr>
            </w:pPr>
            <w:r w:rsidRPr="00034B13">
              <w:rPr>
                <w:b/>
                <w:color w:val="000000"/>
                <w:sz w:val="24"/>
                <w:szCs w:val="24"/>
                <w:lang w:eastAsia="ar-SA"/>
              </w:rPr>
              <w:t>Зменшення вразливості системи державних фінансів від негативного впливу зовнішніх факторів</w:t>
            </w:r>
          </w:p>
          <w:p w:rsidR="00883E00" w:rsidRDefault="00883E00" w:rsidP="00A36D39">
            <w:pPr>
              <w:pStyle w:val="a8"/>
              <w:ind w:firstLine="459"/>
              <w:jc w:val="both"/>
              <w:rPr>
                <w:sz w:val="24"/>
                <w:szCs w:val="24"/>
              </w:rPr>
            </w:pPr>
            <w:r w:rsidRPr="00034B13">
              <w:rPr>
                <w:sz w:val="24"/>
                <w:szCs w:val="24"/>
                <w:u w:val="single"/>
                <w:lang w:eastAsia="uk-UA"/>
              </w:rPr>
              <w:t>Мінфін</w:t>
            </w:r>
            <w:r w:rsidRPr="00034B13">
              <w:rPr>
                <w:sz w:val="24"/>
                <w:szCs w:val="24"/>
                <w:lang w:eastAsia="uk-UA"/>
              </w:rPr>
              <w:t xml:space="preserve">: </w:t>
            </w:r>
            <w:r w:rsidR="00A36D39" w:rsidRPr="00034B13">
              <w:rPr>
                <w:sz w:val="24"/>
                <w:szCs w:val="24"/>
                <w:lang w:eastAsia="ar-SA"/>
              </w:rPr>
              <w:t xml:space="preserve">Міністерством фінансів України </w:t>
            </w:r>
            <w:r w:rsidR="00A36D39" w:rsidRPr="00034B13">
              <w:rPr>
                <w:sz w:val="24"/>
                <w:szCs w:val="24"/>
              </w:rPr>
              <w:t>залучено працівників Державної навчально-наукової установи (ДННУ) «Академія фінансового управління» при Міністерстві фінансів України. Зазначена співпраця спрямована на визначення оптимального рівня державного боргу номінованого в іноземній валюті  у загальному обсязі державного боргу, з врахуванням поточної економічної ситуації.</w:t>
            </w:r>
          </w:p>
          <w:p w:rsidR="003C1B21" w:rsidRPr="00034B13" w:rsidRDefault="003C1B21" w:rsidP="00A36D39">
            <w:pPr>
              <w:pStyle w:val="a8"/>
              <w:ind w:firstLine="459"/>
              <w:jc w:val="both"/>
              <w:rPr>
                <w:b/>
                <w:sz w:val="24"/>
                <w:szCs w:val="24"/>
                <w:lang w:eastAsia="uk-UA"/>
              </w:rPr>
            </w:pP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127DDB" w:rsidRPr="00034B13" w:rsidRDefault="009835E0" w:rsidP="009835E0">
            <w:pPr>
              <w:jc w:val="both"/>
              <w:rPr>
                <w:b/>
                <w:lang w:val="uk-UA"/>
              </w:rPr>
            </w:pPr>
            <w:r w:rsidRPr="00034B13">
              <w:rPr>
                <w:b/>
                <w:lang w:val="uk-UA"/>
              </w:rPr>
              <w:t>Прийняття нормативно-правового ата та його застосування у бюджетах майбутніх періодів</w:t>
            </w:r>
          </w:p>
          <w:p w:rsidR="00524EDF" w:rsidRDefault="00524EDF" w:rsidP="00A36D39">
            <w:pPr>
              <w:ind w:firstLine="459"/>
              <w:jc w:val="both"/>
              <w:rPr>
                <w:lang w:val="uk-UA"/>
              </w:rPr>
            </w:pPr>
            <w:r w:rsidRPr="00034B13">
              <w:rPr>
                <w:u w:val="single"/>
                <w:lang w:val="uk-UA" w:eastAsia="uk-UA"/>
              </w:rPr>
              <w:t>Мінфін</w:t>
            </w:r>
            <w:r w:rsidRPr="00034B13">
              <w:rPr>
                <w:lang w:val="uk-UA" w:eastAsia="uk-UA"/>
              </w:rPr>
              <w:t>: завдання знаходиться в стадії виконання.</w:t>
            </w:r>
            <w:r w:rsidR="00A36D39" w:rsidRPr="00034B13">
              <w:rPr>
                <w:lang w:val="uk-UA" w:eastAsia="uk-UA"/>
              </w:rPr>
              <w:t xml:space="preserve"> </w:t>
            </w:r>
            <w:r w:rsidR="00A36D39" w:rsidRPr="00034B13">
              <w:rPr>
                <w:lang w:val="uk-UA"/>
              </w:rPr>
              <w:t>Здійснюються заходи з визначення оптимального значення частки державного боргу, номінованого в іноземній валюті</w:t>
            </w:r>
          </w:p>
          <w:p w:rsidR="003C1B21" w:rsidRPr="00034B13" w:rsidRDefault="003C1B21" w:rsidP="00A36D39">
            <w:pPr>
              <w:ind w:firstLine="459"/>
              <w:jc w:val="both"/>
              <w:rPr>
                <w:lang w:val="uk-UA" w:eastAsia="uk-UA"/>
              </w:rPr>
            </w:pPr>
          </w:p>
        </w:tc>
      </w:tr>
    </w:tbl>
    <w:p w:rsidR="00127DDB" w:rsidRPr="00034B13"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127DDB" w:rsidRDefault="00127DDB" w:rsidP="009835E0">
            <w:pPr>
              <w:jc w:val="both"/>
              <w:rPr>
                <w:b/>
                <w:color w:val="000000"/>
                <w:lang w:val="uk-UA" w:eastAsia="ar-SA"/>
              </w:rPr>
            </w:pPr>
            <w:r w:rsidRPr="00034B13">
              <w:rPr>
                <w:b/>
                <w:lang w:val="uk-UA" w:eastAsia="uk-UA"/>
              </w:rPr>
              <w:t xml:space="preserve">20. </w:t>
            </w:r>
            <w:r w:rsidR="009835E0" w:rsidRPr="00034B13">
              <w:rPr>
                <w:b/>
                <w:color w:val="000000"/>
                <w:lang w:val="uk-UA" w:eastAsia="ar-SA"/>
              </w:rPr>
              <w:t>Розроблення принципів та порядку формування Стратегії управління державним боргом на довгостроковий період, які будуть спрямовані на забезпечення стабільності фінансової системи та зменшення її вразливості від впливу фінансових потрясінь</w:t>
            </w:r>
          </w:p>
          <w:p w:rsidR="003C1B21" w:rsidRPr="00034B13" w:rsidRDefault="003C1B21" w:rsidP="009835E0">
            <w:pPr>
              <w:jc w:val="both"/>
              <w:rPr>
                <w:b/>
                <w:lang w:val="uk-UA"/>
              </w:rPr>
            </w:pP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Відповідальні за виконання</w:t>
            </w:r>
          </w:p>
        </w:tc>
        <w:tc>
          <w:tcPr>
            <w:tcW w:w="12474" w:type="dxa"/>
          </w:tcPr>
          <w:p w:rsidR="00127DDB" w:rsidRPr="00034B13" w:rsidRDefault="00127DDB" w:rsidP="009835E0">
            <w:pPr>
              <w:jc w:val="both"/>
              <w:rPr>
                <w:b/>
                <w:i/>
                <w:lang w:val="uk-UA"/>
              </w:rPr>
            </w:pPr>
            <w:r w:rsidRPr="00034B13">
              <w:rPr>
                <w:b/>
                <w:lang w:val="uk-UA" w:eastAsia="uk-UA"/>
              </w:rPr>
              <w:t>Мінфін</w:t>
            </w:r>
            <w:r w:rsidR="009835E0" w:rsidRPr="00034B13">
              <w:rPr>
                <w:b/>
                <w:lang w:val="uk-UA" w:eastAsia="uk-UA"/>
              </w:rPr>
              <w:t>, інші заінтересовані центральні органи виконавчої влади</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Інформація про термін виконання</w:t>
            </w:r>
          </w:p>
        </w:tc>
        <w:tc>
          <w:tcPr>
            <w:tcW w:w="12474" w:type="dxa"/>
          </w:tcPr>
          <w:p w:rsidR="00127DDB" w:rsidRPr="00034B13" w:rsidRDefault="00127DDB" w:rsidP="009835E0">
            <w:pPr>
              <w:jc w:val="both"/>
              <w:rPr>
                <w:b/>
                <w:i/>
                <w:lang w:val="uk-UA"/>
              </w:rPr>
            </w:pPr>
            <w:r w:rsidRPr="00034B13">
              <w:rPr>
                <w:b/>
                <w:lang w:val="uk-UA" w:eastAsia="uk-UA"/>
              </w:rPr>
              <w:t xml:space="preserve">2014 – 2015 роки </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Розгорнута інформація про до</w:t>
            </w:r>
            <w:r w:rsidR="00C32C3C" w:rsidRPr="00034B13">
              <w:rPr>
                <w:b/>
                <w:lang w:val="uk-UA"/>
              </w:rPr>
              <w:t>сягнення очікуваних результатів</w:t>
            </w:r>
          </w:p>
        </w:tc>
        <w:tc>
          <w:tcPr>
            <w:tcW w:w="12474" w:type="dxa"/>
          </w:tcPr>
          <w:p w:rsidR="00127DDB" w:rsidRPr="00034B13" w:rsidRDefault="009835E0" w:rsidP="009835E0">
            <w:pPr>
              <w:pStyle w:val="a8"/>
              <w:jc w:val="both"/>
              <w:rPr>
                <w:b/>
                <w:color w:val="000000"/>
                <w:sz w:val="24"/>
                <w:szCs w:val="24"/>
                <w:lang w:eastAsia="ar-SA"/>
              </w:rPr>
            </w:pPr>
            <w:r w:rsidRPr="00034B13">
              <w:rPr>
                <w:b/>
                <w:color w:val="000000"/>
                <w:sz w:val="24"/>
                <w:szCs w:val="24"/>
                <w:lang w:eastAsia="ar-SA"/>
              </w:rPr>
              <w:t>Зміцнення потенціалу управління державним боргом у довгостроковій перспективі</w:t>
            </w:r>
          </w:p>
          <w:p w:rsidR="00A36D39" w:rsidRDefault="00A36D39" w:rsidP="00A36D39">
            <w:pPr>
              <w:pStyle w:val="a8"/>
              <w:ind w:firstLine="459"/>
              <w:jc w:val="both"/>
              <w:rPr>
                <w:sz w:val="28"/>
                <w:szCs w:val="28"/>
                <w:lang w:eastAsia="uk-UA"/>
              </w:rPr>
            </w:pPr>
            <w:r w:rsidRPr="00034B13">
              <w:rPr>
                <w:sz w:val="24"/>
                <w:szCs w:val="24"/>
                <w:u w:val="single"/>
                <w:lang w:eastAsia="uk-UA"/>
              </w:rPr>
              <w:t>Мінфін</w:t>
            </w:r>
            <w:r w:rsidRPr="00034B13">
              <w:rPr>
                <w:sz w:val="24"/>
                <w:szCs w:val="24"/>
                <w:lang w:eastAsia="uk-UA"/>
              </w:rPr>
              <w:t>:</w:t>
            </w:r>
            <w:r w:rsidR="00034B13" w:rsidRPr="00034B13">
              <w:rPr>
                <w:sz w:val="24"/>
                <w:szCs w:val="24"/>
                <w:lang w:eastAsia="uk-UA"/>
              </w:rPr>
              <w:t xml:space="preserve"> </w:t>
            </w:r>
            <w:r w:rsidRPr="00034B13">
              <w:rPr>
                <w:sz w:val="24"/>
                <w:szCs w:val="24"/>
                <w:lang w:eastAsia="uk-UA"/>
              </w:rPr>
              <w:t>Міністерством фінансів України розроблено відповідний проект розпорядження Кабінету Міністрів України, яким буде затверджено принципи формування Стратегії на довгостроковий період. Проект розпорядження направлено до ДННУ «Академія фінансового управління» при Міністерстві фінансів України</w:t>
            </w:r>
            <w:r w:rsidRPr="00034B13">
              <w:rPr>
                <w:sz w:val="28"/>
                <w:szCs w:val="28"/>
                <w:lang w:eastAsia="uk-UA"/>
              </w:rPr>
              <w:t>.</w:t>
            </w:r>
          </w:p>
          <w:p w:rsidR="003C1B21" w:rsidRPr="00034B13" w:rsidRDefault="003C1B21" w:rsidP="00A36D39">
            <w:pPr>
              <w:pStyle w:val="a8"/>
              <w:ind w:firstLine="459"/>
              <w:jc w:val="both"/>
              <w:rPr>
                <w:b/>
                <w:sz w:val="24"/>
                <w:szCs w:val="24"/>
                <w:lang w:eastAsia="uk-UA"/>
              </w:rPr>
            </w:pP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127DDB" w:rsidRPr="00034B13" w:rsidRDefault="009835E0" w:rsidP="009835E0">
            <w:pPr>
              <w:jc w:val="both"/>
              <w:rPr>
                <w:b/>
                <w:color w:val="000000"/>
                <w:lang w:val="uk-UA" w:eastAsia="ar-SA"/>
              </w:rPr>
            </w:pPr>
            <w:r w:rsidRPr="00034B13">
              <w:rPr>
                <w:b/>
                <w:lang w:val="uk-UA"/>
              </w:rPr>
              <w:t>Підготовка пропозицій щодо проекту</w:t>
            </w:r>
            <w:r w:rsidRPr="00034B13">
              <w:rPr>
                <w:b/>
                <w:color w:val="000000"/>
                <w:lang w:val="uk-UA" w:eastAsia="ar-SA"/>
              </w:rPr>
              <w:t xml:space="preserve"> стратегії управління державним боргом на довгостроковий період</w:t>
            </w:r>
          </w:p>
          <w:p w:rsidR="00524EDF" w:rsidRPr="00034B13" w:rsidRDefault="00524EDF" w:rsidP="00524EDF">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p w:rsidR="00524EDF" w:rsidRDefault="00524EDF" w:rsidP="009835E0">
            <w:pPr>
              <w:jc w:val="both"/>
              <w:rPr>
                <w:b/>
                <w:lang w:val="uk-UA" w:eastAsia="uk-UA"/>
              </w:rPr>
            </w:pPr>
          </w:p>
          <w:p w:rsidR="003C1B21" w:rsidRPr="00034B13" w:rsidRDefault="003C1B21" w:rsidP="009835E0">
            <w:pPr>
              <w:jc w:val="both"/>
              <w:rPr>
                <w:b/>
                <w:lang w:val="uk-UA" w:eastAsia="uk-UA"/>
              </w:rPr>
            </w:pPr>
          </w:p>
        </w:tc>
      </w:tr>
    </w:tbl>
    <w:p w:rsidR="00127DDB" w:rsidRPr="00034B13"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127DDB" w:rsidRPr="00034B13" w:rsidRDefault="00127DDB" w:rsidP="009835E0">
            <w:pPr>
              <w:jc w:val="both"/>
              <w:rPr>
                <w:b/>
                <w:lang w:val="uk-UA"/>
              </w:rPr>
            </w:pPr>
            <w:r w:rsidRPr="00034B13">
              <w:rPr>
                <w:b/>
                <w:u w:val="single"/>
                <w:lang w:val="uk-UA" w:eastAsia="uk-UA"/>
              </w:rPr>
              <w:t>21</w:t>
            </w:r>
            <w:r w:rsidRPr="00034B13">
              <w:rPr>
                <w:b/>
                <w:lang w:val="uk-UA" w:eastAsia="uk-UA"/>
              </w:rPr>
              <w:t xml:space="preserve">. </w:t>
            </w:r>
            <w:r w:rsidR="009835E0" w:rsidRPr="00034B13">
              <w:rPr>
                <w:b/>
                <w:color w:val="000000"/>
                <w:lang w:val="uk-UA" w:eastAsia="ar-SA"/>
              </w:rPr>
              <w:t>Удосконалення нормативно-правової бази щодо забезпечення виконання завдань з формування Стратегії  управління державним боргом на довгостроковий період</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Відповідальні за виконання</w:t>
            </w:r>
          </w:p>
          <w:p w:rsidR="00612ED3" w:rsidRPr="00034B13" w:rsidRDefault="00612ED3" w:rsidP="009835E0">
            <w:pPr>
              <w:jc w:val="both"/>
              <w:rPr>
                <w:b/>
                <w:lang w:val="uk-UA"/>
              </w:rPr>
            </w:pPr>
          </w:p>
        </w:tc>
        <w:tc>
          <w:tcPr>
            <w:tcW w:w="12474" w:type="dxa"/>
          </w:tcPr>
          <w:p w:rsidR="00127DDB" w:rsidRPr="00034B13" w:rsidRDefault="00127DDB" w:rsidP="009835E0">
            <w:pPr>
              <w:jc w:val="both"/>
              <w:rPr>
                <w:b/>
                <w:i/>
                <w:lang w:val="uk-UA"/>
              </w:rPr>
            </w:pPr>
            <w:r w:rsidRPr="00034B13">
              <w:rPr>
                <w:b/>
                <w:lang w:val="uk-UA" w:eastAsia="uk-UA"/>
              </w:rPr>
              <w:t>Мінфін</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Інформація про термін виконання</w:t>
            </w:r>
          </w:p>
        </w:tc>
        <w:tc>
          <w:tcPr>
            <w:tcW w:w="12474" w:type="dxa"/>
          </w:tcPr>
          <w:p w:rsidR="00127DDB" w:rsidRPr="00034B13" w:rsidRDefault="00127DDB" w:rsidP="009835E0">
            <w:pPr>
              <w:jc w:val="both"/>
              <w:rPr>
                <w:b/>
                <w:i/>
                <w:lang w:val="uk-UA"/>
              </w:rPr>
            </w:pPr>
            <w:r w:rsidRPr="00034B13">
              <w:rPr>
                <w:b/>
                <w:lang w:val="uk-UA" w:eastAsia="uk-UA"/>
              </w:rPr>
              <w:t xml:space="preserve">2014 – 2015 роки </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Розгорнута інформація про досягнення </w:t>
            </w:r>
            <w:r w:rsidR="00C32C3C" w:rsidRPr="00034B13">
              <w:rPr>
                <w:b/>
                <w:lang w:val="uk-UA"/>
              </w:rPr>
              <w:t>очікуваних результатів</w:t>
            </w:r>
          </w:p>
        </w:tc>
        <w:tc>
          <w:tcPr>
            <w:tcW w:w="12474" w:type="dxa"/>
          </w:tcPr>
          <w:p w:rsidR="00127DDB" w:rsidRPr="00034B13" w:rsidRDefault="009835E0" w:rsidP="009835E0">
            <w:pPr>
              <w:pStyle w:val="a8"/>
              <w:jc w:val="both"/>
              <w:rPr>
                <w:b/>
                <w:color w:val="000000"/>
                <w:sz w:val="24"/>
                <w:szCs w:val="24"/>
                <w:lang w:eastAsia="ar-SA"/>
              </w:rPr>
            </w:pPr>
            <w:r w:rsidRPr="00034B13">
              <w:rPr>
                <w:b/>
                <w:color w:val="000000"/>
                <w:sz w:val="24"/>
                <w:szCs w:val="24"/>
                <w:lang w:eastAsia="ar-SA"/>
              </w:rPr>
              <w:t>Зміцнення потенціалу управління державним боргом у довгостроковій перспективі</w:t>
            </w:r>
          </w:p>
          <w:p w:rsidR="00A36D39" w:rsidRPr="00034B13" w:rsidRDefault="00A36D39" w:rsidP="00A36D39">
            <w:pPr>
              <w:pStyle w:val="a8"/>
              <w:ind w:firstLine="459"/>
              <w:jc w:val="both"/>
              <w:rPr>
                <w:sz w:val="24"/>
                <w:szCs w:val="24"/>
                <w:lang w:eastAsia="uk-UA"/>
              </w:rPr>
            </w:pPr>
            <w:r w:rsidRPr="00034B13">
              <w:rPr>
                <w:sz w:val="24"/>
                <w:szCs w:val="24"/>
                <w:u w:val="single"/>
                <w:lang w:eastAsia="uk-UA"/>
              </w:rPr>
              <w:t>Мінфін</w:t>
            </w:r>
            <w:r w:rsidRPr="00034B13">
              <w:rPr>
                <w:sz w:val="24"/>
                <w:szCs w:val="24"/>
                <w:lang w:eastAsia="uk-UA"/>
              </w:rPr>
              <w:t>: підготовлений проект розпорядження направлено до ДННУ «Академія фінансового управління» при Міністерстві фінансів України.</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127DDB" w:rsidRPr="00034B13" w:rsidRDefault="009835E0" w:rsidP="009835E0">
            <w:pPr>
              <w:jc w:val="both"/>
              <w:rPr>
                <w:b/>
                <w:color w:val="000000"/>
                <w:lang w:val="uk-UA" w:eastAsia="ar-SA"/>
              </w:rPr>
            </w:pPr>
            <w:r w:rsidRPr="00034B13">
              <w:rPr>
                <w:b/>
                <w:lang w:val="uk-UA"/>
              </w:rPr>
              <w:t>Підготовка пропозицій щодо проекту</w:t>
            </w:r>
            <w:r w:rsidRPr="00034B13">
              <w:rPr>
                <w:b/>
                <w:color w:val="000000"/>
                <w:lang w:val="uk-UA" w:eastAsia="ar-SA"/>
              </w:rPr>
              <w:t xml:space="preserve"> стратегії управління державним боргом на довгостроковий період</w:t>
            </w:r>
          </w:p>
          <w:p w:rsidR="00524EDF" w:rsidRPr="00034B13" w:rsidRDefault="00524EDF" w:rsidP="00524EDF">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p w:rsidR="00524EDF" w:rsidRPr="00034B13" w:rsidRDefault="00524EDF" w:rsidP="009835E0">
            <w:pPr>
              <w:jc w:val="both"/>
              <w:rPr>
                <w:b/>
                <w:lang w:val="uk-UA" w:eastAsia="uk-UA"/>
              </w:rPr>
            </w:pPr>
          </w:p>
        </w:tc>
      </w:tr>
    </w:tbl>
    <w:p w:rsidR="00127DDB" w:rsidRDefault="00127DDB" w:rsidP="00A33B45">
      <w:pPr>
        <w:rPr>
          <w:b/>
          <w:sz w:val="16"/>
          <w:szCs w:val="16"/>
          <w:lang w:val="uk-UA"/>
        </w:rPr>
      </w:pPr>
    </w:p>
    <w:p w:rsidR="003C1B21" w:rsidRPr="00034B13" w:rsidRDefault="003C1B21"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C32C3C" w:rsidRPr="00034B13" w:rsidRDefault="00127DDB" w:rsidP="00C32C3C">
            <w:pPr>
              <w:jc w:val="both"/>
              <w:rPr>
                <w:b/>
                <w:color w:val="000000"/>
                <w:lang w:val="uk-UA" w:eastAsia="ar-SA"/>
              </w:rPr>
            </w:pPr>
            <w:r w:rsidRPr="00034B13">
              <w:rPr>
                <w:b/>
                <w:lang w:val="uk-UA" w:eastAsia="uk-UA"/>
              </w:rPr>
              <w:t xml:space="preserve">22. </w:t>
            </w:r>
            <w:r w:rsidR="00C32C3C" w:rsidRPr="00034B13">
              <w:rPr>
                <w:b/>
                <w:color w:val="000000"/>
                <w:lang w:val="uk-UA" w:eastAsia="ar-SA"/>
              </w:rPr>
              <w:t xml:space="preserve">Встановлення додаткових цільових індикативних обмежень стосовно умовних боргових зобов’язань у сфері державного боргу на </w:t>
            </w:r>
            <w:proofErr w:type="spellStart"/>
            <w:r w:rsidR="00C32C3C" w:rsidRPr="00034B13">
              <w:rPr>
                <w:b/>
                <w:color w:val="000000"/>
                <w:lang w:val="uk-UA" w:eastAsia="ar-SA"/>
              </w:rPr>
              <w:t>середньо-</w:t>
            </w:r>
            <w:proofErr w:type="spellEnd"/>
            <w:r w:rsidR="00C32C3C" w:rsidRPr="00034B13">
              <w:rPr>
                <w:b/>
                <w:color w:val="000000"/>
                <w:lang w:val="uk-UA" w:eastAsia="ar-SA"/>
              </w:rPr>
              <w:t xml:space="preserve"> та довгострокову перспективу (обмеження обсягу надання державних гарантій 5 відсотками доходів загального фонду Державного бюджету України протягом року, починаючи з 2016, тощо) </w:t>
            </w:r>
          </w:p>
          <w:p w:rsidR="00127DDB" w:rsidRPr="00034B13" w:rsidRDefault="00127DDB" w:rsidP="009835E0">
            <w:pPr>
              <w:jc w:val="both"/>
              <w:rPr>
                <w:b/>
                <w:lang w:val="uk-UA"/>
              </w:rPr>
            </w:pPr>
          </w:p>
        </w:tc>
      </w:tr>
      <w:tr w:rsidR="00127DDB" w:rsidRPr="00034B13" w:rsidTr="009835E0">
        <w:tc>
          <w:tcPr>
            <w:tcW w:w="2977" w:type="dxa"/>
            <w:shd w:val="clear" w:color="auto" w:fill="DBE5F1" w:themeFill="accent1" w:themeFillTint="33"/>
          </w:tcPr>
          <w:p w:rsidR="00127DDB" w:rsidRDefault="00127DDB" w:rsidP="009835E0">
            <w:pPr>
              <w:jc w:val="both"/>
              <w:rPr>
                <w:b/>
                <w:lang w:val="uk-UA"/>
              </w:rPr>
            </w:pPr>
            <w:r w:rsidRPr="00034B13">
              <w:rPr>
                <w:b/>
                <w:lang w:val="uk-UA"/>
              </w:rPr>
              <w:t>Відповідальні за виконання</w:t>
            </w:r>
          </w:p>
          <w:p w:rsidR="003C1B21" w:rsidRPr="00034B13" w:rsidRDefault="003C1B21" w:rsidP="009835E0">
            <w:pPr>
              <w:jc w:val="both"/>
              <w:rPr>
                <w:b/>
                <w:lang w:val="uk-UA"/>
              </w:rPr>
            </w:pPr>
          </w:p>
        </w:tc>
        <w:tc>
          <w:tcPr>
            <w:tcW w:w="12474" w:type="dxa"/>
          </w:tcPr>
          <w:p w:rsidR="00127DDB" w:rsidRPr="00034B13" w:rsidRDefault="00127DDB" w:rsidP="009835E0">
            <w:pPr>
              <w:jc w:val="both"/>
              <w:rPr>
                <w:b/>
                <w:i/>
                <w:lang w:val="uk-UA"/>
              </w:rPr>
            </w:pPr>
            <w:r w:rsidRPr="00034B13">
              <w:rPr>
                <w:b/>
                <w:lang w:val="uk-UA" w:eastAsia="uk-UA"/>
              </w:rPr>
              <w:t>Мінфін</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Інформація про термін виконання</w:t>
            </w:r>
          </w:p>
        </w:tc>
        <w:tc>
          <w:tcPr>
            <w:tcW w:w="12474" w:type="dxa"/>
          </w:tcPr>
          <w:p w:rsidR="00127DDB" w:rsidRPr="00034B13" w:rsidRDefault="00127DDB" w:rsidP="009835E0">
            <w:pPr>
              <w:jc w:val="both"/>
              <w:rPr>
                <w:b/>
                <w:i/>
                <w:lang w:val="uk-UA"/>
              </w:rPr>
            </w:pPr>
            <w:r w:rsidRPr="00034B13">
              <w:rPr>
                <w:b/>
                <w:lang w:val="uk-UA" w:eastAsia="uk-UA"/>
              </w:rPr>
              <w:t xml:space="preserve">2014 – 2015 роки </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Розгорнута інформація про досягнення очікуваних результатів</w:t>
            </w:r>
          </w:p>
          <w:p w:rsidR="00127DDB" w:rsidRPr="00034B13" w:rsidRDefault="00127DDB" w:rsidP="009835E0">
            <w:pPr>
              <w:jc w:val="both"/>
              <w:rPr>
                <w:b/>
                <w:i/>
                <w:lang w:val="uk-UA"/>
              </w:rPr>
            </w:pPr>
          </w:p>
        </w:tc>
        <w:tc>
          <w:tcPr>
            <w:tcW w:w="12474" w:type="dxa"/>
          </w:tcPr>
          <w:p w:rsidR="00127DDB" w:rsidRPr="00034B13" w:rsidRDefault="00C32C3C" w:rsidP="009835E0">
            <w:pPr>
              <w:pStyle w:val="a8"/>
              <w:jc w:val="both"/>
              <w:rPr>
                <w:b/>
                <w:color w:val="000000"/>
                <w:sz w:val="24"/>
                <w:szCs w:val="24"/>
                <w:lang w:eastAsia="ar-SA"/>
              </w:rPr>
            </w:pPr>
            <w:r w:rsidRPr="00034B13">
              <w:rPr>
                <w:b/>
                <w:color w:val="000000"/>
                <w:sz w:val="24"/>
                <w:szCs w:val="24"/>
                <w:lang w:eastAsia="ar-SA"/>
              </w:rPr>
              <w:t xml:space="preserve">Зменшення ризиків на </w:t>
            </w:r>
            <w:proofErr w:type="spellStart"/>
            <w:r w:rsidRPr="00034B13">
              <w:rPr>
                <w:b/>
                <w:color w:val="000000"/>
                <w:sz w:val="24"/>
                <w:szCs w:val="24"/>
                <w:lang w:eastAsia="ar-SA"/>
              </w:rPr>
              <w:t>середньо-</w:t>
            </w:r>
            <w:proofErr w:type="spellEnd"/>
            <w:r w:rsidRPr="00034B13">
              <w:rPr>
                <w:b/>
                <w:color w:val="000000"/>
                <w:sz w:val="24"/>
                <w:szCs w:val="24"/>
                <w:lang w:eastAsia="ar-SA"/>
              </w:rPr>
              <w:t xml:space="preserve"> та довгострокову перспективу</w:t>
            </w:r>
          </w:p>
          <w:p w:rsidR="00A36D39" w:rsidRPr="00034B13" w:rsidRDefault="00A36D39" w:rsidP="00A36D39">
            <w:pPr>
              <w:pStyle w:val="Style12"/>
              <w:shd w:val="clear" w:color="auto" w:fill="auto"/>
              <w:spacing w:line="240" w:lineRule="auto"/>
              <w:ind w:firstLine="459"/>
              <w:rPr>
                <w:rFonts w:ascii="Times New Roman" w:hAnsi="Times New Roman" w:cs="Times New Roman"/>
                <w:sz w:val="24"/>
                <w:szCs w:val="24"/>
              </w:rPr>
            </w:pPr>
            <w:r w:rsidRPr="00034B13">
              <w:rPr>
                <w:rFonts w:ascii="Times New Roman" w:hAnsi="Times New Roman" w:cs="Times New Roman"/>
                <w:sz w:val="24"/>
                <w:szCs w:val="24"/>
                <w:u w:val="single"/>
                <w:lang w:eastAsia="uk-UA"/>
              </w:rPr>
              <w:t>Мінфін</w:t>
            </w:r>
            <w:r w:rsidRPr="00034B13">
              <w:rPr>
                <w:rFonts w:ascii="Times New Roman" w:hAnsi="Times New Roman" w:cs="Times New Roman"/>
                <w:sz w:val="24"/>
                <w:szCs w:val="24"/>
                <w:lang w:eastAsia="uk-UA"/>
              </w:rPr>
              <w:t xml:space="preserve">: </w:t>
            </w:r>
            <w:r w:rsidR="00637E82" w:rsidRPr="00034B13">
              <w:rPr>
                <w:rFonts w:ascii="Times New Roman" w:hAnsi="Times New Roman"/>
                <w:sz w:val="24"/>
                <w:szCs w:val="24"/>
              </w:rPr>
              <w:t xml:space="preserve">внесений Кабінетом Міністрів України проект Закону України «Про внесення змін до Бюджетного кодексу України щодо надання державних гарантій» (реєстраційний номер № 3557 від 06.11.2013) відкликано відповідно до Регламенту Верховної Ради України з причин припинення повноважень Кабінету Міністрів України. </w:t>
            </w:r>
            <w:r w:rsidRPr="00034B13">
              <w:rPr>
                <w:rFonts w:ascii="Times New Roman" w:hAnsi="Times New Roman" w:cs="Times New Roman"/>
                <w:sz w:val="24"/>
                <w:szCs w:val="24"/>
              </w:rPr>
              <w:t>На сьогодні Міністерством фінансів доопрацьовується зазначений законопроект для його погодження із заінтересованими органами та подачі Кабінетові Міністрів України в у установленому порядку.</w:t>
            </w:r>
          </w:p>
          <w:p w:rsidR="00A36D39" w:rsidRPr="00034B13" w:rsidRDefault="00A36D39" w:rsidP="009835E0">
            <w:pPr>
              <w:pStyle w:val="a8"/>
              <w:jc w:val="both"/>
              <w:rPr>
                <w:b/>
                <w:sz w:val="24"/>
                <w:szCs w:val="24"/>
                <w:lang w:eastAsia="uk-UA"/>
              </w:rPr>
            </w:pPr>
          </w:p>
        </w:tc>
      </w:tr>
      <w:tr w:rsidR="00127DDB" w:rsidRPr="00034B13" w:rsidTr="009835E0">
        <w:tc>
          <w:tcPr>
            <w:tcW w:w="2977" w:type="dxa"/>
            <w:shd w:val="clear" w:color="auto" w:fill="DBE5F1" w:themeFill="accent1" w:themeFillTint="33"/>
          </w:tcPr>
          <w:p w:rsidR="00127DDB" w:rsidRDefault="00127DDB" w:rsidP="009835E0">
            <w:pPr>
              <w:jc w:val="both"/>
              <w:rPr>
                <w:b/>
                <w:lang w:val="uk-UA"/>
              </w:rPr>
            </w:pPr>
            <w:r w:rsidRPr="00034B13">
              <w:rPr>
                <w:b/>
                <w:lang w:val="uk-UA"/>
              </w:rPr>
              <w:t xml:space="preserve">Розгорнута інформація про досягнення Індикатору оцінки </w:t>
            </w:r>
          </w:p>
          <w:p w:rsidR="003C1B21" w:rsidRPr="00034B13" w:rsidRDefault="003C1B21" w:rsidP="009835E0">
            <w:pPr>
              <w:jc w:val="both"/>
              <w:rPr>
                <w:b/>
                <w:lang w:val="uk-UA"/>
              </w:rPr>
            </w:pPr>
          </w:p>
        </w:tc>
        <w:tc>
          <w:tcPr>
            <w:tcW w:w="12474" w:type="dxa"/>
          </w:tcPr>
          <w:p w:rsidR="00127DDB" w:rsidRPr="00034B13" w:rsidRDefault="00C32C3C" w:rsidP="009835E0">
            <w:pPr>
              <w:jc w:val="both"/>
              <w:rPr>
                <w:b/>
                <w:lang w:val="uk-UA" w:eastAsia="uk-UA"/>
              </w:rPr>
            </w:pPr>
            <w:r w:rsidRPr="00034B13">
              <w:rPr>
                <w:b/>
                <w:lang w:val="uk-UA" w:eastAsia="uk-UA"/>
              </w:rPr>
              <w:t xml:space="preserve">Внесення відповідних змін до Бюджетного кодексу України </w:t>
            </w:r>
          </w:p>
          <w:p w:rsidR="00524EDF" w:rsidRPr="00034B13" w:rsidRDefault="00524EDF" w:rsidP="00524EDF">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r w:rsidR="00A36D39" w:rsidRPr="00034B13">
              <w:rPr>
                <w:lang w:val="uk-UA" w:eastAsia="uk-UA"/>
              </w:rPr>
              <w:t xml:space="preserve"> </w:t>
            </w:r>
          </w:p>
          <w:p w:rsidR="00524EDF" w:rsidRPr="00034B13" w:rsidRDefault="00524EDF" w:rsidP="009835E0">
            <w:pPr>
              <w:jc w:val="both"/>
              <w:rPr>
                <w:b/>
                <w:lang w:val="uk-UA" w:eastAsia="uk-UA"/>
              </w:rPr>
            </w:pPr>
          </w:p>
        </w:tc>
      </w:tr>
    </w:tbl>
    <w:p w:rsidR="00127DDB" w:rsidRPr="00034B13"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127DDB" w:rsidRPr="00034B13" w:rsidRDefault="00127DDB" w:rsidP="00C32C3C">
            <w:pPr>
              <w:jc w:val="both"/>
              <w:rPr>
                <w:b/>
                <w:lang w:val="uk-UA"/>
              </w:rPr>
            </w:pPr>
            <w:r w:rsidRPr="00034B13">
              <w:rPr>
                <w:b/>
                <w:lang w:val="uk-UA" w:eastAsia="uk-UA"/>
              </w:rPr>
              <w:t xml:space="preserve">23. </w:t>
            </w:r>
            <w:r w:rsidR="00C32C3C" w:rsidRPr="00034B13">
              <w:rPr>
                <w:b/>
                <w:color w:val="000000"/>
                <w:lang w:val="uk-UA" w:eastAsia="ar-SA"/>
              </w:rPr>
              <w:t xml:space="preserve">Розроблення методології щодо оцінки впливу умовних боргових зобов’язань у сфері державного боргу у </w:t>
            </w:r>
            <w:proofErr w:type="spellStart"/>
            <w:r w:rsidR="00C32C3C" w:rsidRPr="00034B13">
              <w:rPr>
                <w:b/>
                <w:color w:val="000000"/>
                <w:lang w:val="uk-UA" w:eastAsia="ar-SA"/>
              </w:rPr>
              <w:t>середньо-</w:t>
            </w:r>
            <w:proofErr w:type="spellEnd"/>
            <w:r w:rsidR="00C32C3C" w:rsidRPr="00034B13">
              <w:rPr>
                <w:b/>
                <w:color w:val="000000"/>
                <w:lang w:val="uk-UA" w:eastAsia="ar-SA"/>
              </w:rPr>
              <w:t xml:space="preserve"> та довгостроковій перспективі.</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Відповідальні за виконання</w:t>
            </w:r>
          </w:p>
        </w:tc>
        <w:tc>
          <w:tcPr>
            <w:tcW w:w="12474" w:type="dxa"/>
          </w:tcPr>
          <w:p w:rsidR="00127DDB" w:rsidRPr="00034B13" w:rsidRDefault="00127DDB" w:rsidP="009835E0">
            <w:pPr>
              <w:jc w:val="both"/>
              <w:rPr>
                <w:b/>
                <w:i/>
                <w:lang w:val="uk-UA"/>
              </w:rPr>
            </w:pPr>
            <w:r w:rsidRPr="00034B13">
              <w:rPr>
                <w:b/>
                <w:lang w:val="uk-UA" w:eastAsia="uk-UA"/>
              </w:rPr>
              <w:t>Мінфін</w:t>
            </w:r>
            <w:r w:rsidR="00C32C3C" w:rsidRPr="00034B13">
              <w:rPr>
                <w:b/>
                <w:lang w:val="uk-UA" w:eastAsia="uk-UA"/>
              </w:rPr>
              <w:t>, інші заінтересовані центральні органи виконавчої влади</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Інформація про термін виконання</w:t>
            </w:r>
          </w:p>
          <w:p w:rsidR="00612ED3" w:rsidRPr="00034B13" w:rsidRDefault="00612ED3" w:rsidP="009835E0">
            <w:pPr>
              <w:jc w:val="both"/>
              <w:rPr>
                <w:b/>
                <w:lang w:val="uk-UA"/>
              </w:rPr>
            </w:pPr>
          </w:p>
        </w:tc>
        <w:tc>
          <w:tcPr>
            <w:tcW w:w="12474" w:type="dxa"/>
          </w:tcPr>
          <w:p w:rsidR="00127DDB" w:rsidRPr="00034B13" w:rsidRDefault="00127DDB" w:rsidP="009835E0">
            <w:pPr>
              <w:jc w:val="both"/>
              <w:rPr>
                <w:b/>
                <w:i/>
                <w:lang w:val="uk-UA"/>
              </w:rPr>
            </w:pPr>
            <w:r w:rsidRPr="00034B13">
              <w:rPr>
                <w:b/>
                <w:lang w:val="uk-UA" w:eastAsia="uk-UA"/>
              </w:rPr>
              <w:t xml:space="preserve">2014 – 2015 роки </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Розгорнута інформація про досягнення очікуваних результатів</w:t>
            </w:r>
          </w:p>
          <w:p w:rsidR="00127DDB" w:rsidRPr="00034B13" w:rsidRDefault="00127DDB" w:rsidP="009835E0">
            <w:pPr>
              <w:jc w:val="both"/>
              <w:rPr>
                <w:b/>
                <w:i/>
                <w:lang w:val="uk-UA"/>
              </w:rPr>
            </w:pPr>
          </w:p>
        </w:tc>
        <w:tc>
          <w:tcPr>
            <w:tcW w:w="12474" w:type="dxa"/>
          </w:tcPr>
          <w:p w:rsidR="00127DDB" w:rsidRPr="00034B13" w:rsidRDefault="00C32C3C" w:rsidP="009835E0">
            <w:pPr>
              <w:pStyle w:val="a8"/>
              <w:jc w:val="both"/>
              <w:rPr>
                <w:b/>
                <w:sz w:val="24"/>
                <w:szCs w:val="24"/>
                <w:lang w:eastAsia="uk-UA"/>
              </w:rPr>
            </w:pPr>
            <w:r w:rsidRPr="00034B13">
              <w:rPr>
                <w:b/>
                <w:sz w:val="24"/>
                <w:szCs w:val="24"/>
                <w:lang w:eastAsia="uk-UA"/>
              </w:rPr>
              <w:t>Формування прогнозної оцінки можливого впливу умовних боргових зобов’язань</w:t>
            </w:r>
          </w:p>
          <w:p w:rsidR="00637E82" w:rsidRPr="00034B13" w:rsidRDefault="00637E82" w:rsidP="00637E82">
            <w:pPr>
              <w:pStyle w:val="a8"/>
              <w:ind w:firstLine="459"/>
              <w:jc w:val="both"/>
              <w:rPr>
                <w:b/>
                <w:sz w:val="24"/>
                <w:szCs w:val="24"/>
                <w:lang w:eastAsia="uk-UA"/>
              </w:rPr>
            </w:pPr>
            <w:r w:rsidRPr="00034B13">
              <w:rPr>
                <w:sz w:val="24"/>
                <w:szCs w:val="24"/>
                <w:u w:val="single"/>
                <w:lang w:eastAsia="uk-UA"/>
              </w:rPr>
              <w:t>Мінфін</w:t>
            </w:r>
            <w:r w:rsidRPr="00034B13">
              <w:rPr>
                <w:sz w:val="24"/>
                <w:szCs w:val="24"/>
                <w:lang w:eastAsia="uk-UA"/>
              </w:rPr>
              <w:t xml:space="preserve">: </w:t>
            </w:r>
            <w:r w:rsidRPr="00034B13">
              <w:rPr>
                <w:sz w:val="24"/>
                <w:szCs w:val="24"/>
              </w:rPr>
              <w:t xml:space="preserve">проектна пропозиція (для залучення ресурсів міжнародних фінансових організацій та міжнародної технічної допомоги) щодо розроблення методики визначення кількісних та якісних характеристик ризиків надання кредитів (позик), залучених державою, або державних гарантій і встановлення розміру плати за надання кредитів (позик), залучених державою, або державних гарантій та програмного забезпечення до методики подана Мінфіном до </w:t>
            </w:r>
            <w:proofErr w:type="spellStart"/>
            <w:r w:rsidRPr="00034B13">
              <w:rPr>
                <w:sz w:val="24"/>
                <w:szCs w:val="24"/>
              </w:rPr>
              <w:t>Мінекономрозвитку</w:t>
            </w:r>
            <w:proofErr w:type="spellEnd"/>
            <w:r w:rsidRPr="00034B13">
              <w:rPr>
                <w:sz w:val="24"/>
                <w:szCs w:val="24"/>
              </w:rPr>
              <w:t xml:space="preserve"> у березні 2014 р.</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127DDB" w:rsidRPr="00034B13" w:rsidRDefault="00C32C3C" w:rsidP="009835E0">
            <w:pPr>
              <w:jc w:val="both"/>
              <w:rPr>
                <w:b/>
                <w:lang w:val="uk-UA" w:eastAsia="uk-UA"/>
              </w:rPr>
            </w:pPr>
            <w:r w:rsidRPr="00034B13">
              <w:rPr>
                <w:b/>
                <w:lang w:val="uk-UA" w:eastAsia="uk-UA"/>
              </w:rPr>
              <w:t>Прийняття відповідного нормативно-правового акта та його застосування у бюджетах майбутніх періодів</w:t>
            </w:r>
          </w:p>
          <w:p w:rsidR="00524EDF" w:rsidRPr="00034B13" w:rsidRDefault="00524EDF" w:rsidP="00524EDF">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p w:rsidR="00524EDF" w:rsidRPr="00034B13" w:rsidRDefault="00524EDF" w:rsidP="009835E0">
            <w:pPr>
              <w:jc w:val="both"/>
              <w:rPr>
                <w:b/>
                <w:lang w:val="uk-UA" w:eastAsia="uk-UA"/>
              </w:rPr>
            </w:pPr>
          </w:p>
        </w:tc>
      </w:tr>
    </w:tbl>
    <w:p w:rsidR="00127DDB" w:rsidRDefault="00127DDB" w:rsidP="00A33B45">
      <w:pPr>
        <w:rPr>
          <w:b/>
          <w:sz w:val="16"/>
          <w:szCs w:val="16"/>
          <w:lang w:val="uk-UA"/>
        </w:rPr>
      </w:pPr>
    </w:p>
    <w:p w:rsidR="003C1B21" w:rsidRPr="00034B13" w:rsidRDefault="003C1B21"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127DDB" w:rsidRPr="00034B13" w:rsidRDefault="00127DDB" w:rsidP="00C32C3C">
            <w:pPr>
              <w:jc w:val="both"/>
              <w:rPr>
                <w:b/>
                <w:lang w:val="uk-UA"/>
              </w:rPr>
            </w:pPr>
            <w:r w:rsidRPr="00034B13">
              <w:rPr>
                <w:b/>
                <w:lang w:val="uk-UA" w:eastAsia="uk-UA"/>
              </w:rPr>
              <w:t xml:space="preserve">24. </w:t>
            </w:r>
            <w:r w:rsidR="00C32C3C" w:rsidRPr="00034B13">
              <w:rPr>
                <w:b/>
                <w:color w:val="000000"/>
                <w:lang w:val="uk-UA" w:eastAsia="ar-SA"/>
              </w:rPr>
              <w:t xml:space="preserve">Опрацювання питання щодо консолідованого управління коштів Пенсійного фонду та фондів </w:t>
            </w:r>
            <w:proofErr w:type="spellStart"/>
            <w:r w:rsidR="00C32C3C" w:rsidRPr="00034B13">
              <w:rPr>
                <w:b/>
                <w:color w:val="000000"/>
                <w:lang w:val="uk-UA" w:eastAsia="ar-SA"/>
              </w:rPr>
              <w:t>заальнообов’язкового</w:t>
            </w:r>
            <w:proofErr w:type="spellEnd"/>
            <w:r w:rsidR="00C32C3C" w:rsidRPr="00034B13">
              <w:rPr>
                <w:b/>
                <w:color w:val="000000"/>
                <w:lang w:val="uk-UA" w:eastAsia="ar-SA"/>
              </w:rPr>
              <w:t xml:space="preserve"> державного соціального страхування </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Відповідальні за виконання</w:t>
            </w:r>
          </w:p>
        </w:tc>
        <w:tc>
          <w:tcPr>
            <w:tcW w:w="12474" w:type="dxa"/>
          </w:tcPr>
          <w:p w:rsidR="00127DDB" w:rsidRPr="00034B13" w:rsidRDefault="00C32C3C" w:rsidP="009835E0">
            <w:pPr>
              <w:jc w:val="both"/>
              <w:rPr>
                <w:b/>
                <w:i/>
                <w:lang w:val="uk-UA"/>
              </w:rPr>
            </w:pPr>
            <w:proofErr w:type="spellStart"/>
            <w:r w:rsidRPr="00034B13">
              <w:rPr>
                <w:b/>
                <w:lang w:val="uk-UA" w:eastAsia="uk-UA"/>
              </w:rPr>
              <w:t>Мінсоцполітики</w:t>
            </w:r>
            <w:proofErr w:type="spellEnd"/>
            <w:r w:rsidRPr="00034B13">
              <w:rPr>
                <w:b/>
                <w:lang w:val="uk-UA" w:eastAsia="uk-UA"/>
              </w:rPr>
              <w:t xml:space="preserve">, </w:t>
            </w:r>
            <w:r w:rsidR="00127DDB" w:rsidRPr="00034B13">
              <w:rPr>
                <w:b/>
                <w:lang w:val="uk-UA" w:eastAsia="uk-UA"/>
              </w:rPr>
              <w:t>Мінфін</w:t>
            </w:r>
            <w:r w:rsidRPr="00034B13">
              <w:rPr>
                <w:b/>
                <w:lang w:val="uk-UA" w:eastAsia="uk-UA"/>
              </w:rPr>
              <w:t xml:space="preserve">, </w:t>
            </w:r>
            <w:proofErr w:type="spellStart"/>
            <w:r w:rsidRPr="00034B13">
              <w:rPr>
                <w:b/>
                <w:lang w:val="uk-UA" w:eastAsia="uk-UA"/>
              </w:rPr>
              <w:t>Міндоходів</w:t>
            </w:r>
            <w:proofErr w:type="spellEnd"/>
            <w:r w:rsidRPr="00034B13">
              <w:rPr>
                <w:b/>
                <w:lang w:val="uk-UA" w:eastAsia="uk-UA"/>
              </w:rPr>
              <w:t>, інші заінтересовані центральні органи виконавчої влади</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Інформація про термін виконання</w:t>
            </w:r>
          </w:p>
        </w:tc>
        <w:tc>
          <w:tcPr>
            <w:tcW w:w="12474" w:type="dxa"/>
          </w:tcPr>
          <w:p w:rsidR="00127DDB" w:rsidRPr="00034B13" w:rsidRDefault="00127DDB" w:rsidP="009835E0">
            <w:pPr>
              <w:jc w:val="both"/>
              <w:rPr>
                <w:b/>
                <w:i/>
                <w:lang w:val="uk-UA"/>
              </w:rPr>
            </w:pPr>
            <w:r w:rsidRPr="00034B13">
              <w:rPr>
                <w:b/>
                <w:lang w:val="uk-UA" w:eastAsia="uk-UA"/>
              </w:rPr>
              <w:t xml:space="preserve">2014 – 2015 роки </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Розгорнута інформація про до</w:t>
            </w:r>
            <w:r w:rsidR="00B06F9C" w:rsidRPr="00034B13">
              <w:rPr>
                <w:b/>
                <w:lang w:val="uk-UA"/>
              </w:rPr>
              <w:t>сягнення очікуваних результатів</w:t>
            </w:r>
          </w:p>
        </w:tc>
        <w:tc>
          <w:tcPr>
            <w:tcW w:w="12474" w:type="dxa"/>
          </w:tcPr>
          <w:p w:rsidR="00127DDB" w:rsidRPr="00034B13" w:rsidRDefault="00C32C3C" w:rsidP="009835E0">
            <w:pPr>
              <w:pStyle w:val="a8"/>
              <w:jc w:val="both"/>
              <w:rPr>
                <w:b/>
                <w:sz w:val="24"/>
                <w:szCs w:val="24"/>
                <w:lang w:eastAsia="uk-UA"/>
              </w:rPr>
            </w:pPr>
            <w:r w:rsidRPr="00034B13">
              <w:rPr>
                <w:b/>
                <w:sz w:val="24"/>
                <w:szCs w:val="24"/>
                <w:lang w:eastAsia="uk-UA"/>
              </w:rPr>
              <w:t xml:space="preserve">Контроль за використанням фінансових потоків у соціальній сфері </w:t>
            </w:r>
          </w:p>
          <w:p w:rsidR="00AD43D6" w:rsidRPr="00034B13" w:rsidRDefault="00AD43D6" w:rsidP="00B06F9C">
            <w:pPr>
              <w:ind w:firstLine="459"/>
              <w:jc w:val="both"/>
              <w:rPr>
                <w:lang w:val="uk-UA" w:eastAsia="uk-UA"/>
              </w:rPr>
            </w:pPr>
            <w:proofErr w:type="spellStart"/>
            <w:r w:rsidRPr="00034B13">
              <w:rPr>
                <w:u w:val="single"/>
                <w:lang w:val="uk-UA" w:eastAsia="uk-UA"/>
              </w:rPr>
              <w:t>Мінсоцполітики</w:t>
            </w:r>
            <w:proofErr w:type="spellEnd"/>
            <w:r w:rsidRPr="00034B13">
              <w:rPr>
                <w:u w:val="single"/>
                <w:lang w:val="uk-UA" w:eastAsia="uk-UA"/>
              </w:rPr>
              <w:t xml:space="preserve">: </w:t>
            </w:r>
            <w:proofErr w:type="spellStart"/>
            <w:r w:rsidRPr="00034B13">
              <w:rPr>
                <w:lang w:val="uk-UA" w:eastAsia="uk-UA"/>
              </w:rPr>
              <w:t>Мінсоціполтики</w:t>
            </w:r>
            <w:proofErr w:type="spellEnd"/>
            <w:r w:rsidRPr="00034B13">
              <w:rPr>
                <w:lang w:val="uk-UA" w:eastAsia="uk-UA"/>
              </w:rPr>
              <w:t xml:space="preserve"> на виконання пункту 6.3 наради від 26.05.2014 щодо шляхів вирішення проблемних питань, пов’язаних з </w:t>
            </w:r>
            <w:r w:rsidR="00DB74AF" w:rsidRPr="00034B13">
              <w:rPr>
                <w:lang w:val="uk-UA" w:eastAsia="uk-UA"/>
              </w:rPr>
              <w:t xml:space="preserve">розробленням проекту Державного бюджету на 2015рік та прогнозу Державного бюджету на 2016 та 2017 роки, опрацьовується питання щодо можливості та діяльності об’єднання фондів загальнообов’язкового державного соціального страхування. Про аналізовано сучасний стан функціонування  системи загальнообов’язкового державного соціального страхування, відповідний міжнародний досвід та висновки Національного інституту стратегічних досліджень (аналітична доповідь “Модернізація системи соціального страхування в Україні” та аналітична  записка “Щодо оптимізації системи загальнообов’язкового державного соціального страхування”), а також надані експертами програми підтримки вдосконалення урядування та менеджменту ЄС СІГМА пропозиції та коментарі Європейської Комісії до План заходів з реалізації Стратегії розвитку системи управління державними фінансами на 2014 – 205 роки, з метою визначення оптимального варіанту об’єднання фондів. У ході опрацювання розглянуто 3 варіанти об’єднання фондів, визначено позитивні наслідки, </w:t>
            </w:r>
            <w:r w:rsidR="00DB74AF" w:rsidRPr="00034B13">
              <w:rPr>
                <w:lang w:val="uk-UA" w:eastAsia="uk-UA"/>
              </w:rPr>
              <w:lastRenderedPageBreak/>
              <w:t>ризики та кроки, які необхідно здійснити. Матеріали для розгляду питання щодо можливих варіантів об’єднання фондів загальнообов’язкового державного соціального страхування мають бути внесені Кабінету Міністрів України 01.08.2014.</w:t>
            </w:r>
          </w:p>
          <w:p w:rsidR="006F6B1C" w:rsidRPr="00034B13" w:rsidRDefault="006F6B1C" w:rsidP="00B06F9C">
            <w:pPr>
              <w:ind w:firstLine="459"/>
              <w:jc w:val="both"/>
              <w:rPr>
                <w:lang w:val="uk-UA" w:eastAsia="uk-UA"/>
              </w:rPr>
            </w:pPr>
            <w:r w:rsidRPr="00034B13">
              <w:rPr>
                <w:lang w:val="uk-UA" w:eastAsia="uk-UA"/>
              </w:rPr>
              <w:t xml:space="preserve">Щодо Пенсійного фонду України, то він є центральним органом виконавчої влади, управління яким здійснюється відповідно до норм Закону України “Про загальнообов’язкове державне пенсійне </w:t>
            </w:r>
            <w:proofErr w:type="spellStart"/>
            <w:r w:rsidRPr="00034B13">
              <w:rPr>
                <w:lang w:val="uk-UA" w:eastAsia="uk-UA"/>
              </w:rPr>
              <w:t>страхування”на</w:t>
            </w:r>
            <w:proofErr w:type="spellEnd"/>
            <w:r w:rsidRPr="00034B13">
              <w:rPr>
                <w:lang w:val="uk-UA" w:eastAsia="uk-UA"/>
              </w:rPr>
              <w:t xml:space="preserve"> основі паритетного представництва представників держави, застрахованих осіб та роботодавців. Під час виконання завдань, визначених Положенням про Пенсійний фонд, затверджених відповідним Указом Президента України, фонд, в установленому порядку взаємодіє з іншими ЦОВВ, органам місцевого самоврядування, підприємства, установами, організаціями тощо. Необхідності внесення змін до законодавства у частині консолідації управління коштами Пенсійного фонду немає.</w:t>
            </w:r>
          </w:p>
          <w:p w:rsidR="00B06F9C" w:rsidRPr="00034B13" w:rsidRDefault="00B06F9C" w:rsidP="00B06F9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p w:rsidR="00B06F9C" w:rsidRPr="00034B13" w:rsidRDefault="00B06F9C" w:rsidP="009835E0">
            <w:pPr>
              <w:pStyle w:val="a8"/>
              <w:jc w:val="both"/>
              <w:rPr>
                <w:b/>
                <w:sz w:val="24"/>
                <w:szCs w:val="24"/>
                <w:lang w:eastAsia="uk-UA"/>
              </w:rPr>
            </w:pP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127DDB" w:rsidRPr="00034B13" w:rsidRDefault="00C32C3C" w:rsidP="009835E0">
            <w:pPr>
              <w:jc w:val="both"/>
              <w:rPr>
                <w:b/>
                <w:lang w:val="uk-UA" w:eastAsia="uk-UA"/>
              </w:rPr>
            </w:pPr>
            <w:r w:rsidRPr="00034B13">
              <w:rPr>
                <w:b/>
                <w:lang w:val="uk-UA" w:eastAsia="uk-UA"/>
              </w:rPr>
              <w:t xml:space="preserve">Підготовка пропозицій щодо внесення змін до законодавства </w:t>
            </w:r>
          </w:p>
          <w:p w:rsidR="006F6B1C" w:rsidRPr="00034B13" w:rsidRDefault="006F6B1C" w:rsidP="006F6B1C">
            <w:pPr>
              <w:pStyle w:val="a8"/>
              <w:jc w:val="both"/>
              <w:rPr>
                <w:b/>
                <w:sz w:val="24"/>
                <w:szCs w:val="24"/>
                <w:lang w:eastAsia="uk-UA"/>
              </w:rPr>
            </w:pPr>
            <w:r w:rsidRPr="00034B13">
              <w:rPr>
                <w:b/>
                <w:sz w:val="24"/>
                <w:szCs w:val="24"/>
                <w:lang w:eastAsia="uk-UA"/>
              </w:rPr>
              <w:t xml:space="preserve">Контроль за використанням фінансових потоків у соціальній сфері </w:t>
            </w:r>
          </w:p>
          <w:p w:rsidR="00524EDF" w:rsidRPr="00034B13" w:rsidRDefault="006F6B1C" w:rsidP="00524EDF">
            <w:pPr>
              <w:ind w:firstLine="459"/>
              <w:jc w:val="both"/>
              <w:rPr>
                <w:lang w:val="uk-UA" w:eastAsia="uk-UA"/>
              </w:rPr>
            </w:pPr>
            <w:proofErr w:type="spellStart"/>
            <w:r w:rsidRPr="00034B13">
              <w:rPr>
                <w:u w:val="single"/>
                <w:lang w:val="uk-UA" w:eastAsia="uk-UA"/>
              </w:rPr>
              <w:t>Мінсоцполітики</w:t>
            </w:r>
            <w:proofErr w:type="spellEnd"/>
            <w:r w:rsidRPr="00034B13">
              <w:rPr>
                <w:u w:val="single"/>
                <w:lang w:val="uk-UA" w:eastAsia="uk-UA"/>
              </w:rPr>
              <w:t xml:space="preserve">, </w:t>
            </w:r>
            <w:r w:rsidR="00524EDF" w:rsidRPr="00034B13">
              <w:rPr>
                <w:u w:val="single"/>
                <w:lang w:val="uk-UA" w:eastAsia="uk-UA"/>
              </w:rPr>
              <w:t>Мінфін</w:t>
            </w:r>
            <w:r w:rsidR="00524EDF" w:rsidRPr="00034B13">
              <w:rPr>
                <w:lang w:val="uk-UA" w:eastAsia="uk-UA"/>
              </w:rPr>
              <w:t>: завдання знаходиться в стадії виконання.</w:t>
            </w:r>
          </w:p>
          <w:p w:rsidR="00524EDF" w:rsidRPr="00034B13" w:rsidRDefault="00524EDF" w:rsidP="009835E0">
            <w:pPr>
              <w:jc w:val="both"/>
              <w:rPr>
                <w:b/>
                <w:lang w:val="uk-UA" w:eastAsia="uk-UA"/>
              </w:rPr>
            </w:pPr>
          </w:p>
        </w:tc>
      </w:tr>
    </w:tbl>
    <w:p w:rsidR="00127DDB" w:rsidRPr="00034B13"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C32C3C" w:rsidRPr="00034B13" w:rsidRDefault="00127DDB" w:rsidP="00C32C3C">
            <w:pPr>
              <w:jc w:val="both"/>
              <w:rPr>
                <w:b/>
                <w:color w:val="000000"/>
                <w:lang w:val="uk-UA" w:eastAsia="ar-SA"/>
              </w:rPr>
            </w:pPr>
            <w:r w:rsidRPr="00034B13">
              <w:rPr>
                <w:b/>
                <w:lang w:val="uk-UA" w:eastAsia="uk-UA"/>
              </w:rPr>
              <w:t xml:space="preserve">25. </w:t>
            </w:r>
            <w:r w:rsidR="00C32C3C" w:rsidRPr="00034B13">
              <w:rPr>
                <w:b/>
                <w:color w:val="000000"/>
                <w:lang w:val="uk-UA" w:eastAsia="ar-SA"/>
              </w:rPr>
              <w:t>Опрацювання питання стосовно консолідації коштів суб’єктів сектору державного управління на єдиному казначейському рахунку</w:t>
            </w:r>
          </w:p>
          <w:p w:rsidR="00127DDB" w:rsidRPr="00034B13" w:rsidRDefault="00127DDB" w:rsidP="009835E0">
            <w:pPr>
              <w:jc w:val="both"/>
              <w:rPr>
                <w:b/>
                <w:lang w:val="uk-UA"/>
              </w:rPr>
            </w:pPr>
          </w:p>
        </w:tc>
      </w:tr>
      <w:tr w:rsidR="00127DDB" w:rsidRPr="00034B13" w:rsidTr="009835E0">
        <w:tc>
          <w:tcPr>
            <w:tcW w:w="2977" w:type="dxa"/>
            <w:shd w:val="clear" w:color="auto" w:fill="DBE5F1" w:themeFill="accent1" w:themeFillTint="33"/>
          </w:tcPr>
          <w:p w:rsidR="00127DDB" w:rsidRDefault="00127DDB" w:rsidP="009835E0">
            <w:pPr>
              <w:jc w:val="both"/>
              <w:rPr>
                <w:b/>
                <w:lang w:val="uk-UA"/>
              </w:rPr>
            </w:pPr>
            <w:r w:rsidRPr="00034B13">
              <w:rPr>
                <w:b/>
                <w:lang w:val="uk-UA"/>
              </w:rPr>
              <w:t>Відповідальні за виконання</w:t>
            </w:r>
          </w:p>
          <w:p w:rsidR="003C1B21" w:rsidRPr="00034B13" w:rsidRDefault="003C1B21" w:rsidP="009835E0">
            <w:pPr>
              <w:jc w:val="both"/>
              <w:rPr>
                <w:b/>
                <w:lang w:val="uk-UA"/>
              </w:rPr>
            </w:pPr>
          </w:p>
        </w:tc>
        <w:tc>
          <w:tcPr>
            <w:tcW w:w="12474" w:type="dxa"/>
          </w:tcPr>
          <w:p w:rsidR="00127DDB" w:rsidRPr="00034B13" w:rsidRDefault="00127DDB" w:rsidP="009835E0">
            <w:pPr>
              <w:jc w:val="both"/>
              <w:rPr>
                <w:b/>
                <w:i/>
                <w:lang w:val="uk-UA"/>
              </w:rPr>
            </w:pPr>
            <w:r w:rsidRPr="00034B13">
              <w:rPr>
                <w:b/>
                <w:lang w:val="uk-UA" w:eastAsia="uk-UA"/>
              </w:rPr>
              <w:t>Мінфін</w:t>
            </w:r>
            <w:r w:rsidR="00C32C3C" w:rsidRPr="00034B13">
              <w:rPr>
                <w:b/>
                <w:lang w:val="uk-UA" w:eastAsia="uk-UA"/>
              </w:rPr>
              <w:t>, Казначейство, інші заінтересовані центральні органи виконавчої влади</w:t>
            </w:r>
          </w:p>
        </w:tc>
      </w:tr>
      <w:tr w:rsidR="00127DDB" w:rsidRPr="00034B13" w:rsidTr="009835E0">
        <w:tc>
          <w:tcPr>
            <w:tcW w:w="2977" w:type="dxa"/>
            <w:shd w:val="clear" w:color="auto" w:fill="DBE5F1" w:themeFill="accent1" w:themeFillTint="33"/>
          </w:tcPr>
          <w:p w:rsidR="00127DDB" w:rsidRDefault="00127DDB" w:rsidP="009835E0">
            <w:pPr>
              <w:jc w:val="both"/>
              <w:rPr>
                <w:b/>
                <w:lang w:val="uk-UA"/>
              </w:rPr>
            </w:pPr>
            <w:r w:rsidRPr="00034B13">
              <w:rPr>
                <w:b/>
                <w:lang w:val="uk-UA"/>
              </w:rPr>
              <w:t>Інформація про термін виконання</w:t>
            </w:r>
          </w:p>
          <w:p w:rsidR="003C1B21" w:rsidRPr="00034B13" w:rsidRDefault="003C1B21" w:rsidP="009835E0">
            <w:pPr>
              <w:jc w:val="both"/>
              <w:rPr>
                <w:b/>
                <w:lang w:val="uk-UA"/>
              </w:rPr>
            </w:pPr>
          </w:p>
        </w:tc>
        <w:tc>
          <w:tcPr>
            <w:tcW w:w="12474" w:type="dxa"/>
          </w:tcPr>
          <w:p w:rsidR="00127DDB" w:rsidRPr="00034B13" w:rsidRDefault="00127DDB" w:rsidP="009835E0">
            <w:pPr>
              <w:jc w:val="both"/>
              <w:rPr>
                <w:b/>
                <w:i/>
                <w:lang w:val="uk-UA"/>
              </w:rPr>
            </w:pPr>
            <w:r w:rsidRPr="00034B13">
              <w:rPr>
                <w:b/>
                <w:lang w:val="uk-UA" w:eastAsia="uk-UA"/>
              </w:rPr>
              <w:t xml:space="preserve">2014 – 2015 роки </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Розгорнута інформація про досягнення очікуваних результатів</w:t>
            </w:r>
          </w:p>
          <w:p w:rsidR="00127DDB" w:rsidRPr="00034B13" w:rsidRDefault="00127DDB" w:rsidP="009835E0">
            <w:pPr>
              <w:jc w:val="both"/>
              <w:rPr>
                <w:b/>
                <w:i/>
                <w:lang w:val="uk-UA"/>
              </w:rPr>
            </w:pPr>
          </w:p>
          <w:p w:rsidR="00612ED3" w:rsidRPr="00034B13" w:rsidRDefault="00612ED3" w:rsidP="009835E0">
            <w:pPr>
              <w:jc w:val="both"/>
              <w:rPr>
                <w:b/>
                <w:i/>
                <w:lang w:val="uk-UA"/>
              </w:rPr>
            </w:pPr>
          </w:p>
        </w:tc>
        <w:tc>
          <w:tcPr>
            <w:tcW w:w="12474" w:type="dxa"/>
          </w:tcPr>
          <w:p w:rsidR="00127DDB" w:rsidRPr="00034B13" w:rsidRDefault="00C32C3C" w:rsidP="009835E0">
            <w:pPr>
              <w:pStyle w:val="a8"/>
              <w:jc w:val="both"/>
              <w:rPr>
                <w:b/>
                <w:sz w:val="24"/>
                <w:szCs w:val="24"/>
                <w:lang w:eastAsia="uk-UA"/>
              </w:rPr>
            </w:pPr>
            <w:r w:rsidRPr="00034B13">
              <w:rPr>
                <w:b/>
                <w:sz w:val="24"/>
                <w:szCs w:val="24"/>
                <w:lang w:eastAsia="uk-UA"/>
              </w:rPr>
              <w:t xml:space="preserve">Удосконалення системи управління ліквідністю державних фінансів </w:t>
            </w:r>
          </w:p>
          <w:p w:rsidR="00B06F9C" w:rsidRPr="00034B13" w:rsidRDefault="00B06F9C" w:rsidP="00B06F9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p w:rsidR="00B06F9C" w:rsidRPr="00034B13" w:rsidRDefault="00B06F9C" w:rsidP="009835E0">
            <w:pPr>
              <w:pStyle w:val="a8"/>
              <w:jc w:val="both"/>
              <w:rPr>
                <w:b/>
                <w:sz w:val="24"/>
                <w:szCs w:val="24"/>
                <w:lang w:eastAsia="uk-UA"/>
              </w:rPr>
            </w:pPr>
          </w:p>
        </w:tc>
      </w:tr>
      <w:tr w:rsidR="00127DDB" w:rsidRPr="00034B13" w:rsidTr="009835E0">
        <w:tc>
          <w:tcPr>
            <w:tcW w:w="2977" w:type="dxa"/>
            <w:shd w:val="clear" w:color="auto" w:fill="DBE5F1" w:themeFill="accent1" w:themeFillTint="33"/>
          </w:tcPr>
          <w:p w:rsidR="00127DDB" w:rsidRDefault="00127DDB" w:rsidP="009835E0">
            <w:pPr>
              <w:jc w:val="both"/>
              <w:rPr>
                <w:b/>
                <w:lang w:val="uk-UA"/>
              </w:rPr>
            </w:pPr>
            <w:r w:rsidRPr="00034B13">
              <w:rPr>
                <w:b/>
                <w:lang w:val="uk-UA"/>
              </w:rPr>
              <w:t xml:space="preserve">Розгорнута інформація про досягнення Індикатору оцінки </w:t>
            </w:r>
          </w:p>
          <w:p w:rsidR="003C1B21" w:rsidRPr="00034B13" w:rsidRDefault="003C1B21" w:rsidP="009835E0">
            <w:pPr>
              <w:jc w:val="both"/>
              <w:rPr>
                <w:b/>
                <w:lang w:val="uk-UA"/>
              </w:rPr>
            </w:pPr>
          </w:p>
        </w:tc>
        <w:tc>
          <w:tcPr>
            <w:tcW w:w="12474" w:type="dxa"/>
          </w:tcPr>
          <w:p w:rsidR="00127DDB" w:rsidRPr="00034B13" w:rsidRDefault="00C32C3C" w:rsidP="009835E0">
            <w:pPr>
              <w:jc w:val="both"/>
              <w:rPr>
                <w:b/>
                <w:lang w:val="uk-UA" w:eastAsia="uk-UA"/>
              </w:rPr>
            </w:pPr>
            <w:r w:rsidRPr="00034B13">
              <w:rPr>
                <w:b/>
                <w:lang w:val="uk-UA" w:eastAsia="uk-UA"/>
              </w:rPr>
              <w:t>Підготовка пропозицій щодо внесення змін до законодавства</w:t>
            </w:r>
          </w:p>
          <w:p w:rsidR="00524EDF" w:rsidRPr="00034B13" w:rsidRDefault="00524EDF" w:rsidP="00524EDF">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p w:rsidR="00524EDF" w:rsidRPr="00034B13" w:rsidRDefault="00524EDF" w:rsidP="009835E0">
            <w:pPr>
              <w:jc w:val="both"/>
              <w:rPr>
                <w:b/>
                <w:lang w:val="uk-UA" w:eastAsia="uk-UA"/>
              </w:rPr>
            </w:pPr>
          </w:p>
        </w:tc>
      </w:tr>
    </w:tbl>
    <w:p w:rsidR="00127DDB" w:rsidRPr="00034B13"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127DDB" w:rsidRPr="00034B13" w:rsidRDefault="00127DDB" w:rsidP="009835E0">
            <w:pPr>
              <w:jc w:val="both"/>
              <w:rPr>
                <w:b/>
                <w:lang w:val="uk-UA"/>
              </w:rPr>
            </w:pPr>
            <w:r w:rsidRPr="00034B13">
              <w:rPr>
                <w:b/>
                <w:lang w:val="uk-UA" w:eastAsia="uk-UA"/>
              </w:rPr>
              <w:t xml:space="preserve">26. </w:t>
            </w:r>
            <w:r w:rsidR="00C32C3C" w:rsidRPr="00034B13">
              <w:rPr>
                <w:b/>
                <w:color w:val="000000"/>
                <w:lang w:val="uk-UA" w:eastAsia="ar-SA"/>
              </w:rPr>
              <w:t>Завершення впровадження повнофункціонального єдиного програмного забезпечення</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Відповідальні за виконання</w:t>
            </w:r>
          </w:p>
        </w:tc>
        <w:tc>
          <w:tcPr>
            <w:tcW w:w="12474" w:type="dxa"/>
          </w:tcPr>
          <w:p w:rsidR="00127DDB" w:rsidRPr="00034B13" w:rsidRDefault="00C32C3C" w:rsidP="009835E0">
            <w:pPr>
              <w:jc w:val="both"/>
              <w:rPr>
                <w:b/>
                <w:i/>
                <w:lang w:val="uk-UA"/>
              </w:rPr>
            </w:pPr>
            <w:r w:rsidRPr="00034B13">
              <w:rPr>
                <w:b/>
                <w:lang w:val="uk-UA" w:eastAsia="uk-UA"/>
              </w:rPr>
              <w:t>Мінфін, Казначейство, інші заінтересовані центральні органи виконавчої влади</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Інформація про термін виконання</w:t>
            </w:r>
          </w:p>
        </w:tc>
        <w:tc>
          <w:tcPr>
            <w:tcW w:w="12474" w:type="dxa"/>
          </w:tcPr>
          <w:p w:rsidR="00127DDB" w:rsidRPr="00034B13" w:rsidRDefault="00127DDB" w:rsidP="009835E0">
            <w:pPr>
              <w:jc w:val="both"/>
              <w:rPr>
                <w:b/>
                <w:i/>
                <w:lang w:val="uk-UA"/>
              </w:rPr>
            </w:pPr>
            <w:r w:rsidRPr="00034B13">
              <w:rPr>
                <w:b/>
                <w:lang w:val="uk-UA" w:eastAsia="uk-UA"/>
              </w:rPr>
              <w:t xml:space="preserve">2014 – 2015 роки </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Розгорнута інформація про досягнення очікуваних результатів</w:t>
            </w:r>
          </w:p>
          <w:p w:rsidR="00127DDB" w:rsidRPr="00034B13" w:rsidRDefault="00127DDB" w:rsidP="009835E0">
            <w:pPr>
              <w:jc w:val="both"/>
              <w:rPr>
                <w:b/>
                <w:i/>
                <w:lang w:val="uk-UA"/>
              </w:rPr>
            </w:pPr>
          </w:p>
        </w:tc>
        <w:tc>
          <w:tcPr>
            <w:tcW w:w="12474" w:type="dxa"/>
          </w:tcPr>
          <w:p w:rsidR="00127DDB" w:rsidRPr="00034B13" w:rsidRDefault="007C0292" w:rsidP="009835E0">
            <w:pPr>
              <w:pStyle w:val="a8"/>
              <w:jc w:val="both"/>
              <w:rPr>
                <w:b/>
                <w:sz w:val="24"/>
                <w:szCs w:val="24"/>
                <w:lang w:eastAsia="uk-UA"/>
              </w:rPr>
            </w:pPr>
            <w:r w:rsidRPr="00034B13">
              <w:rPr>
                <w:b/>
                <w:sz w:val="24"/>
                <w:szCs w:val="24"/>
                <w:lang w:eastAsia="uk-UA"/>
              </w:rPr>
              <w:t>Розвиток системи управління державним боргом</w:t>
            </w:r>
          </w:p>
          <w:p w:rsidR="006432B0" w:rsidRPr="00034B13" w:rsidRDefault="006432B0" w:rsidP="006432B0">
            <w:pPr>
              <w:ind w:firstLine="459"/>
              <w:jc w:val="both"/>
              <w:rPr>
                <w:u w:val="single"/>
                <w:lang w:val="uk-UA" w:eastAsia="uk-UA"/>
              </w:rPr>
            </w:pPr>
            <w:r w:rsidRPr="00034B13">
              <w:rPr>
                <w:u w:val="single"/>
                <w:lang w:val="uk-UA" w:eastAsia="uk-UA"/>
              </w:rPr>
              <w:t xml:space="preserve">ДКС: </w:t>
            </w:r>
            <w:r w:rsidRPr="00034B13">
              <w:rPr>
                <w:bCs/>
                <w:lang w:val="uk-UA"/>
              </w:rPr>
              <w:t>Завершено перший етап МКТ-4 Проекту модернізації державних фінансів «Постачання та встановлення інформаційних систем».</w:t>
            </w:r>
          </w:p>
          <w:p w:rsidR="006432B0" w:rsidRPr="00034B13" w:rsidRDefault="006432B0" w:rsidP="009835E0">
            <w:pPr>
              <w:pStyle w:val="a8"/>
              <w:jc w:val="both"/>
              <w:rPr>
                <w:b/>
                <w:sz w:val="24"/>
                <w:szCs w:val="24"/>
                <w:lang w:eastAsia="uk-UA"/>
              </w:rPr>
            </w:pP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127DDB" w:rsidRPr="00034B13" w:rsidRDefault="007C0292" w:rsidP="009835E0">
            <w:pPr>
              <w:jc w:val="both"/>
              <w:rPr>
                <w:b/>
                <w:lang w:val="uk-UA" w:eastAsia="uk-UA"/>
              </w:rPr>
            </w:pPr>
            <w:r w:rsidRPr="00034B13">
              <w:rPr>
                <w:b/>
                <w:lang w:val="uk-UA" w:eastAsia="uk-UA"/>
              </w:rPr>
              <w:t xml:space="preserve">Упровадження повнофункціонального єдиного програмного забезпечення </w:t>
            </w:r>
          </w:p>
          <w:p w:rsidR="00524EDF" w:rsidRPr="00034B13" w:rsidRDefault="00524EDF" w:rsidP="00524EDF">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p w:rsidR="00524EDF" w:rsidRPr="00034B13" w:rsidRDefault="00524EDF" w:rsidP="009835E0">
            <w:pPr>
              <w:jc w:val="both"/>
              <w:rPr>
                <w:b/>
                <w:lang w:val="uk-UA" w:eastAsia="uk-UA"/>
              </w:rPr>
            </w:pPr>
          </w:p>
        </w:tc>
      </w:tr>
    </w:tbl>
    <w:p w:rsidR="00127DDB" w:rsidRPr="00034B13"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7C0292" w:rsidRPr="00034B13" w:rsidRDefault="00127DDB" w:rsidP="007C0292">
            <w:pPr>
              <w:jc w:val="both"/>
              <w:rPr>
                <w:b/>
                <w:color w:val="000000"/>
                <w:lang w:val="uk-UA" w:eastAsia="ar-SA"/>
              </w:rPr>
            </w:pPr>
            <w:r w:rsidRPr="00034B13">
              <w:rPr>
                <w:b/>
                <w:lang w:val="uk-UA" w:eastAsia="uk-UA"/>
              </w:rPr>
              <w:t xml:space="preserve">27. </w:t>
            </w:r>
            <w:r w:rsidR="007C0292" w:rsidRPr="00034B13">
              <w:rPr>
                <w:b/>
                <w:color w:val="000000"/>
                <w:lang w:val="uk-UA" w:eastAsia="ar-SA"/>
              </w:rPr>
              <w:t xml:space="preserve">Удосконалення функціонування нормативно-правової бази, створення інтегрованої інформаційно-аналітичної системи управління коштами єдиного казначейського рахунку </w:t>
            </w:r>
          </w:p>
          <w:p w:rsidR="00127DDB" w:rsidRPr="00034B13" w:rsidRDefault="00127DDB" w:rsidP="009835E0">
            <w:pPr>
              <w:jc w:val="both"/>
              <w:rPr>
                <w:b/>
                <w:lang w:val="uk-UA"/>
              </w:rPr>
            </w:pP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Відповідальні за виконання</w:t>
            </w:r>
          </w:p>
          <w:p w:rsidR="00612ED3" w:rsidRDefault="00612ED3" w:rsidP="009835E0">
            <w:pPr>
              <w:jc w:val="both"/>
              <w:rPr>
                <w:b/>
                <w:lang w:val="uk-UA"/>
              </w:rPr>
            </w:pPr>
          </w:p>
          <w:p w:rsidR="003C1B21" w:rsidRPr="00034B13" w:rsidRDefault="003C1B21" w:rsidP="009835E0">
            <w:pPr>
              <w:jc w:val="both"/>
              <w:rPr>
                <w:b/>
                <w:lang w:val="uk-UA"/>
              </w:rPr>
            </w:pPr>
          </w:p>
        </w:tc>
        <w:tc>
          <w:tcPr>
            <w:tcW w:w="12474" w:type="dxa"/>
          </w:tcPr>
          <w:p w:rsidR="00127DDB" w:rsidRPr="00034B13" w:rsidRDefault="00AC6F75" w:rsidP="007C0292">
            <w:pPr>
              <w:jc w:val="both"/>
              <w:rPr>
                <w:b/>
                <w:i/>
                <w:lang w:val="uk-UA"/>
              </w:rPr>
            </w:pPr>
            <w:r w:rsidRPr="00034B13">
              <w:rPr>
                <w:b/>
                <w:lang w:val="uk-UA" w:eastAsia="uk-UA"/>
              </w:rPr>
              <w:t xml:space="preserve">Казначейство, </w:t>
            </w:r>
            <w:r w:rsidR="007C0292" w:rsidRPr="00034B13">
              <w:rPr>
                <w:b/>
                <w:lang w:val="uk-UA" w:eastAsia="uk-UA"/>
              </w:rPr>
              <w:t>Мінфін, інші заінтересовані центральні органи виконавчої влади</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Інформація про термін виконання</w:t>
            </w:r>
          </w:p>
          <w:p w:rsidR="00612ED3" w:rsidRDefault="00612ED3" w:rsidP="009835E0">
            <w:pPr>
              <w:jc w:val="both"/>
              <w:rPr>
                <w:b/>
                <w:lang w:val="uk-UA"/>
              </w:rPr>
            </w:pPr>
          </w:p>
          <w:p w:rsidR="003C1B21" w:rsidRPr="00034B13" w:rsidRDefault="003C1B21" w:rsidP="009835E0">
            <w:pPr>
              <w:jc w:val="both"/>
              <w:rPr>
                <w:b/>
                <w:lang w:val="uk-UA"/>
              </w:rPr>
            </w:pPr>
          </w:p>
        </w:tc>
        <w:tc>
          <w:tcPr>
            <w:tcW w:w="12474" w:type="dxa"/>
          </w:tcPr>
          <w:p w:rsidR="00127DDB" w:rsidRPr="00034B13" w:rsidRDefault="00127DDB" w:rsidP="009835E0">
            <w:pPr>
              <w:jc w:val="both"/>
              <w:rPr>
                <w:b/>
                <w:i/>
                <w:lang w:val="uk-UA"/>
              </w:rPr>
            </w:pPr>
            <w:r w:rsidRPr="00034B13">
              <w:rPr>
                <w:b/>
                <w:lang w:val="uk-UA" w:eastAsia="uk-UA"/>
              </w:rPr>
              <w:t xml:space="preserve">2014 – 2015 роки </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Розгорнута інформація про до</w:t>
            </w:r>
            <w:r w:rsidR="007C0292" w:rsidRPr="00034B13">
              <w:rPr>
                <w:b/>
                <w:lang w:val="uk-UA"/>
              </w:rPr>
              <w:t>сягнення очікуваних результатів</w:t>
            </w:r>
          </w:p>
          <w:p w:rsidR="00612ED3" w:rsidRDefault="00612ED3" w:rsidP="009835E0">
            <w:pPr>
              <w:jc w:val="both"/>
              <w:rPr>
                <w:b/>
                <w:lang w:val="uk-UA"/>
              </w:rPr>
            </w:pPr>
          </w:p>
          <w:p w:rsidR="003C1B21" w:rsidRPr="00034B13" w:rsidRDefault="003C1B21" w:rsidP="009835E0">
            <w:pPr>
              <w:jc w:val="both"/>
              <w:rPr>
                <w:b/>
                <w:lang w:val="uk-UA"/>
              </w:rPr>
            </w:pPr>
          </w:p>
        </w:tc>
        <w:tc>
          <w:tcPr>
            <w:tcW w:w="12474" w:type="dxa"/>
          </w:tcPr>
          <w:p w:rsidR="00127DDB" w:rsidRPr="00034B13" w:rsidRDefault="007C0292" w:rsidP="009835E0">
            <w:pPr>
              <w:pStyle w:val="a8"/>
              <w:jc w:val="both"/>
              <w:rPr>
                <w:b/>
                <w:sz w:val="24"/>
                <w:szCs w:val="24"/>
                <w:lang w:eastAsia="uk-UA"/>
              </w:rPr>
            </w:pPr>
            <w:r w:rsidRPr="00034B13">
              <w:rPr>
                <w:b/>
                <w:sz w:val="24"/>
                <w:szCs w:val="24"/>
                <w:lang w:eastAsia="uk-UA"/>
              </w:rPr>
              <w:t xml:space="preserve">Удосконалення системи управління бюджетними коштами </w:t>
            </w:r>
          </w:p>
          <w:p w:rsidR="00AC6F75" w:rsidRPr="00034B13" w:rsidRDefault="00AC6F75" w:rsidP="00AC6F75">
            <w:pPr>
              <w:pStyle w:val="a8"/>
              <w:ind w:firstLine="318"/>
              <w:jc w:val="both"/>
              <w:rPr>
                <w:sz w:val="24"/>
                <w:szCs w:val="24"/>
                <w:u w:val="single"/>
                <w:lang w:eastAsia="uk-UA"/>
              </w:rPr>
            </w:pPr>
            <w:r w:rsidRPr="00034B13">
              <w:rPr>
                <w:sz w:val="24"/>
                <w:szCs w:val="24"/>
                <w:u w:val="single"/>
                <w:lang w:eastAsia="uk-UA"/>
              </w:rPr>
              <w:t>Казначейство: п</w:t>
            </w:r>
            <w:r w:rsidRPr="00034B13">
              <w:rPr>
                <w:bCs/>
                <w:sz w:val="24"/>
                <w:szCs w:val="24"/>
              </w:rPr>
              <w:t>роект наказу Міністерства фінансів України «Про затвердження Положення про єдиний казначейський рахунок» перебуває на стадії затвердження керівництвом ДКСУ.</w:t>
            </w:r>
          </w:p>
          <w:p w:rsidR="006432B0" w:rsidRPr="00034B13" w:rsidRDefault="006432B0" w:rsidP="00AC6F75">
            <w:pPr>
              <w:pStyle w:val="a8"/>
              <w:ind w:firstLine="318"/>
              <w:jc w:val="both"/>
              <w:rPr>
                <w:b/>
                <w:sz w:val="24"/>
                <w:szCs w:val="24"/>
                <w:lang w:eastAsia="uk-UA"/>
              </w:rPr>
            </w:pP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Розгорнута інформація про досягнення Індикатору оцінки </w:t>
            </w:r>
          </w:p>
          <w:p w:rsidR="00612ED3" w:rsidRDefault="00612ED3" w:rsidP="009835E0">
            <w:pPr>
              <w:jc w:val="both"/>
              <w:rPr>
                <w:b/>
                <w:lang w:val="uk-UA"/>
              </w:rPr>
            </w:pPr>
          </w:p>
          <w:p w:rsidR="003C1B21" w:rsidRPr="00034B13" w:rsidRDefault="003C1B21" w:rsidP="009835E0">
            <w:pPr>
              <w:jc w:val="both"/>
              <w:rPr>
                <w:b/>
                <w:lang w:val="uk-UA"/>
              </w:rPr>
            </w:pPr>
          </w:p>
        </w:tc>
        <w:tc>
          <w:tcPr>
            <w:tcW w:w="12474" w:type="dxa"/>
          </w:tcPr>
          <w:p w:rsidR="00127DDB" w:rsidRPr="00034B13" w:rsidRDefault="007C0292" w:rsidP="009835E0">
            <w:pPr>
              <w:jc w:val="both"/>
              <w:rPr>
                <w:b/>
                <w:lang w:val="uk-UA" w:eastAsia="uk-UA"/>
              </w:rPr>
            </w:pPr>
            <w:r w:rsidRPr="00034B13">
              <w:rPr>
                <w:b/>
                <w:lang w:val="uk-UA" w:eastAsia="uk-UA"/>
              </w:rPr>
              <w:t xml:space="preserve">Внесення змін до законодавства щодо удосконалення управління бюджетними коштами </w:t>
            </w:r>
          </w:p>
          <w:p w:rsidR="00524EDF" w:rsidRPr="00034B13" w:rsidRDefault="00524EDF" w:rsidP="00AC6F75">
            <w:pPr>
              <w:ind w:firstLine="318"/>
              <w:jc w:val="both"/>
              <w:rPr>
                <w:lang w:val="uk-UA" w:eastAsia="uk-UA"/>
              </w:rPr>
            </w:pPr>
            <w:r w:rsidRPr="00034B13">
              <w:rPr>
                <w:u w:val="single"/>
                <w:lang w:val="uk-UA" w:eastAsia="uk-UA"/>
              </w:rPr>
              <w:t>Мінфін</w:t>
            </w:r>
            <w:r w:rsidRPr="00034B13">
              <w:rPr>
                <w:lang w:val="uk-UA" w:eastAsia="uk-UA"/>
              </w:rPr>
              <w:t xml:space="preserve">: </w:t>
            </w:r>
            <w:r w:rsidR="006432B0" w:rsidRPr="00034B13">
              <w:rPr>
                <w:lang w:val="uk-UA" w:eastAsia="uk-UA"/>
              </w:rPr>
              <w:t>з</w:t>
            </w:r>
            <w:r w:rsidRPr="00034B13">
              <w:rPr>
                <w:lang w:val="uk-UA" w:eastAsia="uk-UA"/>
              </w:rPr>
              <w:t>авдання знаходиться в стадії виконання.</w:t>
            </w:r>
          </w:p>
          <w:p w:rsidR="00524EDF" w:rsidRPr="00034B13" w:rsidRDefault="00524EDF" w:rsidP="009835E0">
            <w:pPr>
              <w:jc w:val="both"/>
              <w:rPr>
                <w:b/>
                <w:lang w:val="uk-UA" w:eastAsia="uk-UA"/>
              </w:rPr>
            </w:pPr>
          </w:p>
        </w:tc>
      </w:tr>
    </w:tbl>
    <w:p w:rsidR="00127DDB" w:rsidRPr="00034B13" w:rsidRDefault="00127DDB" w:rsidP="00A33B45">
      <w:pPr>
        <w:rPr>
          <w:b/>
          <w:sz w:val="16"/>
          <w:szCs w:val="16"/>
          <w:lang w:val="uk-UA"/>
        </w:rPr>
      </w:pPr>
    </w:p>
    <w:tbl>
      <w:tblPr>
        <w:tblW w:w="15451" w:type="dxa"/>
        <w:tblInd w:w="-34" w:type="dxa"/>
        <w:tblLayout w:type="fixed"/>
        <w:tblLook w:val="04A0" w:firstRow="1" w:lastRow="0" w:firstColumn="1" w:lastColumn="0" w:noHBand="0" w:noVBand="1"/>
      </w:tblPr>
      <w:tblGrid>
        <w:gridCol w:w="15451"/>
      </w:tblGrid>
      <w:tr w:rsidR="00127DDB" w:rsidRPr="00034B13" w:rsidTr="009835E0">
        <w:tc>
          <w:tcPr>
            <w:tcW w:w="15451" w:type="dxa"/>
            <w:tcBorders>
              <w:top w:val="single" w:sz="4" w:space="0" w:color="auto"/>
              <w:left w:val="single" w:sz="4" w:space="0" w:color="auto"/>
              <w:bottom w:val="single" w:sz="4" w:space="0" w:color="auto"/>
              <w:right w:val="single" w:sz="4" w:space="0" w:color="auto"/>
            </w:tcBorders>
            <w:shd w:val="clear" w:color="auto" w:fill="C4BC96"/>
          </w:tcPr>
          <w:p w:rsidR="00127DDB" w:rsidRPr="00034B13" w:rsidRDefault="00127DDB" w:rsidP="00127DDB">
            <w:pPr>
              <w:pStyle w:val="a8"/>
              <w:jc w:val="center"/>
              <w:rPr>
                <w:b/>
                <w:sz w:val="24"/>
                <w:szCs w:val="24"/>
                <w:lang w:eastAsia="uk-UA"/>
              </w:rPr>
            </w:pPr>
            <w:r w:rsidRPr="00034B13">
              <w:rPr>
                <w:b/>
                <w:sz w:val="24"/>
                <w:szCs w:val="24"/>
                <w:u w:val="single"/>
                <w:lang w:eastAsia="uk-UA"/>
              </w:rPr>
              <w:lastRenderedPageBreak/>
              <w:t>ІІІ</w:t>
            </w:r>
            <w:r w:rsidRPr="00034B13">
              <w:rPr>
                <w:b/>
                <w:sz w:val="24"/>
                <w:szCs w:val="24"/>
                <w:lang w:eastAsia="uk-UA"/>
              </w:rPr>
              <w:t xml:space="preserve">. Удосконалення нормативно-правового забезпечення управління </w:t>
            </w:r>
          </w:p>
          <w:p w:rsidR="00127DDB" w:rsidRPr="00034B13" w:rsidRDefault="00127DDB" w:rsidP="00127DDB">
            <w:pPr>
              <w:pStyle w:val="a8"/>
              <w:jc w:val="center"/>
              <w:rPr>
                <w:b/>
                <w:sz w:val="24"/>
                <w:szCs w:val="24"/>
                <w:lang w:eastAsia="uk-UA"/>
              </w:rPr>
            </w:pPr>
            <w:r w:rsidRPr="00034B13">
              <w:rPr>
                <w:b/>
                <w:sz w:val="24"/>
                <w:szCs w:val="24"/>
                <w:lang w:eastAsia="uk-UA"/>
              </w:rPr>
              <w:t>ліквідністю державних фінансів та державним боргом</w:t>
            </w:r>
          </w:p>
          <w:p w:rsidR="00127DDB" w:rsidRPr="00034B13" w:rsidRDefault="00127DDB" w:rsidP="00127DDB">
            <w:pPr>
              <w:pStyle w:val="a8"/>
              <w:jc w:val="center"/>
              <w:rPr>
                <w:b/>
                <w:sz w:val="24"/>
                <w:szCs w:val="24"/>
                <w:lang w:eastAsia="uk-UA"/>
              </w:rPr>
            </w:pPr>
            <w:r w:rsidRPr="00034B13">
              <w:rPr>
                <w:b/>
                <w:sz w:val="24"/>
                <w:szCs w:val="24"/>
                <w:lang w:eastAsia="uk-UA"/>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127DDB" w:rsidRPr="00034B13" w:rsidRDefault="00127DDB" w:rsidP="009835E0">
            <w:pPr>
              <w:jc w:val="both"/>
              <w:rPr>
                <w:b/>
                <w:lang w:val="uk-UA"/>
              </w:rPr>
            </w:pPr>
            <w:r w:rsidRPr="00034B13">
              <w:rPr>
                <w:b/>
                <w:u w:val="single"/>
                <w:lang w:val="uk-UA" w:eastAsia="uk-UA"/>
              </w:rPr>
              <w:t>1</w:t>
            </w:r>
            <w:r w:rsidRPr="00034B13">
              <w:rPr>
                <w:b/>
                <w:lang w:val="uk-UA" w:eastAsia="uk-UA"/>
              </w:rPr>
              <w:t xml:space="preserve">. </w:t>
            </w:r>
            <w:r w:rsidR="007C0292" w:rsidRPr="00034B13">
              <w:rPr>
                <w:b/>
                <w:color w:val="000000"/>
                <w:lang w:val="uk-UA" w:eastAsia="ar-SA"/>
              </w:rPr>
              <w:t>Розробка стратегії управління державним боргом на довгостроковий період</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Відповідальні за виконання</w:t>
            </w:r>
          </w:p>
        </w:tc>
        <w:tc>
          <w:tcPr>
            <w:tcW w:w="12474" w:type="dxa"/>
          </w:tcPr>
          <w:p w:rsidR="00127DDB" w:rsidRPr="00034B13" w:rsidRDefault="007C0292" w:rsidP="009835E0">
            <w:pPr>
              <w:jc w:val="both"/>
              <w:rPr>
                <w:b/>
                <w:i/>
                <w:lang w:val="uk-UA"/>
              </w:rPr>
            </w:pPr>
            <w:r w:rsidRPr="00034B13">
              <w:rPr>
                <w:b/>
                <w:lang w:val="uk-UA" w:eastAsia="uk-UA"/>
              </w:rPr>
              <w:t>Мінфін, Казначейство, інші заінтересовані центральні органи виконавчої влади</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Інформація про термін виконання</w:t>
            </w:r>
          </w:p>
        </w:tc>
        <w:tc>
          <w:tcPr>
            <w:tcW w:w="12474" w:type="dxa"/>
          </w:tcPr>
          <w:p w:rsidR="00127DDB" w:rsidRPr="00034B13" w:rsidRDefault="00127DDB" w:rsidP="007C0292">
            <w:pPr>
              <w:jc w:val="both"/>
              <w:rPr>
                <w:b/>
                <w:i/>
                <w:lang w:val="uk-UA"/>
              </w:rPr>
            </w:pPr>
            <w:r w:rsidRPr="00034B13">
              <w:rPr>
                <w:b/>
                <w:lang w:val="uk-UA" w:eastAsia="uk-UA"/>
              </w:rPr>
              <w:t>2014 – 201</w:t>
            </w:r>
            <w:r w:rsidR="007C0292" w:rsidRPr="00034B13">
              <w:rPr>
                <w:b/>
                <w:lang w:val="uk-UA" w:eastAsia="uk-UA"/>
              </w:rPr>
              <w:t xml:space="preserve">7 </w:t>
            </w:r>
            <w:r w:rsidRPr="00034B13">
              <w:rPr>
                <w:b/>
                <w:lang w:val="uk-UA" w:eastAsia="uk-UA"/>
              </w:rPr>
              <w:t xml:space="preserve">роки </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Розгорнута інформація про до</w:t>
            </w:r>
            <w:r w:rsidR="007C0292" w:rsidRPr="00034B13">
              <w:rPr>
                <w:b/>
                <w:lang w:val="uk-UA"/>
              </w:rPr>
              <w:t>сягнення очікуваних результатів</w:t>
            </w:r>
          </w:p>
        </w:tc>
        <w:tc>
          <w:tcPr>
            <w:tcW w:w="12474" w:type="dxa"/>
          </w:tcPr>
          <w:p w:rsidR="00127DDB" w:rsidRPr="00034B13" w:rsidRDefault="007C0292" w:rsidP="009835E0">
            <w:pPr>
              <w:pStyle w:val="a8"/>
              <w:jc w:val="both"/>
              <w:rPr>
                <w:b/>
                <w:sz w:val="24"/>
                <w:szCs w:val="24"/>
                <w:lang w:eastAsia="uk-UA"/>
              </w:rPr>
            </w:pPr>
            <w:r w:rsidRPr="00034B13">
              <w:rPr>
                <w:b/>
                <w:sz w:val="24"/>
                <w:szCs w:val="24"/>
                <w:lang w:eastAsia="uk-UA"/>
              </w:rPr>
              <w:t xml:space="preserve">Зміцнення потенціалу управління державним боргом у довгостроковій перспективі </w:t>
            </w:r>
          </w:p>
          <w:p w:rsidR="00F65C10" w:rsidRPr="00034B13" w:rsidRDefault="00F65C10" w:rsidP="00034B13">
            <w:pPr>
              <w:pStyle w:val="a8"/>
              <w:ind w:firstLine="459"/>
              <w:jc w:val="both"/>
              <w:rPr>
                <w:b/>
                <w:sz w:val="24"/>
                <w:szCs w:val="24"/>
                <w:lang w:eastAsia="uk-UA"/>
              </w:rPr>
            </w:pPr>
            <w:r w:rsidRPr="00034B13">
              <w:rPr>
                <w:sz w:val="24"/>
                <w:szCs w:val="24"/>
                <w:u w:val="single"/>
                <w:lang w:eastAsia="uk-UA"/>
              </w:rPr>
              <w:t>Мінфін</w:t>
            </w:r>
            <w:r w:rsidRPr="00034B13">
              <w:rPr>
                <w:sz w:val="24"/>
                <w:szCs w:val="24"/>
                <w:lang w:eastAsia="uk-UA"/>
              </w:rPr>
              <w:t xml:space="preserve">: </w:t>
            </w:r>
            <w:r w:rsidRPr="00034B13">
              <w:rPr>
                <w:sz w:val="24"/>
                <w:szCs w:val="24"/>
              </w:rPr>
              <w:t>Міністерством фінансів України розроблено проект розпорядження Кабінету Міністрів України, яким пропонується затвердити принципи розробки стратегії на довгостроковий період</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127DDB" w:rsidRPr="00034B13" w:rsidRDefault="007C0292" w:rsidP="009835E0">
            <w:pPr>
              <w:jc w:val="both"/>
              <w:rPr>
                <w:b/>
                <w:lang w:val="uk-UA" w:eastAsia="uk-UA"/>
              </w:rPr>
            </w:pPr>
            <w:r w:rsidRPr="00034B13">
              <w:rPr>
                <w:b/>
                <w:lang w:val="uk-UA" w:eastAsia="uk-UA"/>
              </w:rPr>
              <w:t xml:space="preserve">Прийняття відповідного нормативно-правового акта </w:t>
            </w:r>
          </w:p>
          <w:p w:rsidR="00524EDF" w:rsidRPr="00034B13" w:rsidRDefault="00524EDF" w:rsidP="00524EDF">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p w:rsidR="00524EDF" w:rsidRPr="00034B13" w:rsidRDefault="00524EDF" w:rsidP="009835E0">
            <w:pPr>
              <w:jc w:val="both"/>
              <w:rPr>
                <w:b/>
                <w:lang w:val="uk-UA" w:eastAsia="uk-UA"/>
              </w:rPr>
            </w:pPr>
          </w:p>
        </w:tc>
      </w:tr>
    </w:tbl>
    <w:p w:rsidR="00127DDB" w:rsidRPr="00034B13"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Номер та найменування заходу </w:t>
            </w:r>
          </w:p>
          <w:p w:rsidR="00612ED3" w:rsidRPr="00034B13" w:rsidRDefault="00612ED3" w:rsidP="009835E0">
            <w:pPr>
              <w:jc w:val="both"/>
              <w:rPr>
                <w:b/>
                <w:lang w:val="uk-UA"/>
              </w:rPr>
            </w:pPr>
          </w:p>
        </w:tc>
        <w:tc>
          <w:tcPr>
            <w:tcW w:w="12474" w:type="dxa"/>
            <w:shd w:val="clear" w:color="auto" w:fill="F2DBDB" w:themeFill="accent2" w:themeFillTint="33"/>
          </w:tcPr>
          <w:p w:rsidR="00127DDB" w:rsidRPr="00034B13" w:rsidRDefault="00127DDB" w:rsidP="007C0292">
            <w:pPr>
              <w:jc w:val="both"/>
              <w:rPr>
                <w:b/>
                <w:lang w:val="uk-UA"/>
              </w:rPr>
            </w:pPr>
            <w:r w:rsidRPr="00034B13">
              <w:rPr>
                <w:b/>
                <w:lang w:val="uk-UA" w:eastAsia="uk-UA"/>
              </w:rPr>
              <w:t xml:space="preserve">2. </w:t>
            </w:r>
            <w:r w:rsidR="007C0292" w:rsidRPr="00034B13">
              <w:rPr>
                <w:b/>
                <w:color w:val="000000"/>
                <w:lang w:val="uk-UA" w:eastAsia="ar-SA"/>
              </w:rPr>
              <w:t>Розроблення методології щодо оцінки впливу умовних боргових зобов’язань у сфері державного боргу у довгостроковій перспективі</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Відповідальні за виконання</w:t>
            </w:r>
          </w:p>
          <w:p w:rsidR="00612ED3" w:rsidRPr="00034B13" w:rsidRDefault="00612ED3" w:rsidP="009835E0">
            <w:pPr>
              <w:jc w:val="both"/>
              <w:rPr>
                <w:b/>
                <w:lang w:val="uk-UA"/>
              </w:rPr>
            </w:pPr>
          </w:p>
        </w:tc>
        <w:tc>
          <w:tcPr>
            <w:tcW w:w="12474" w:type="dxa"/>
          </w:tcPr>
          <w:p w:rsidR="00127DDB" w:rsidRPr="00034B13" w:rsidRDefault="007C0292" w:rsidP="007C0292">
            <w:pPr>
              <w:jc w:val="both"/>
              <w:rPr>
                <w:b/>
                <w:i/>
                <w:lang w:val="uk-UA"/>
              </w:rPr>
            </w:pPr>
            <w:r w:rsidRPr="00034B13">
              <w:rPr>
                <w:b/>
                <w:lang w:val="uk-UA" w:eastAsia="uk-UA"/>
              </w:rPr>
              <w:t>Мінфін, інші заінтересовані центральні органи виконавчої влади</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Інформація про термін виконання</w:t>
            </w:r>
          </w:p>
          <w:p w:rsidR="00612ED3" w:rsidRPr="00034B13" w:rsidRDefault="00612ED3" w:rsidP="009835E0">
            <w:pPr>
              <w:jc w:val="both"/>
              <w:rPr>
                <w:b/>
                <w:lang w:val="uk-UA"/>
              </w:rPr>
            </w:pPr>
          </w:p>
        </w:tc>
        <w:tc>
          <w:tcPr>
            <w:tcW w:w="12474" w:type="dxa"/>
          </w:tcPr>
          <w:p w:rsidR="00127DDB" w:rsidRPr="00034B13" w:rsidRDefault="00127DDB" w:rsidP="009835E0">
            <w:pPr>
              <w:jc w:val="both"/>
              <w:rPr>
                <w:b/>
                <w:i/>
                <w:lang w:val="uk-UA"/>
              </w:rPr>
            </w:pPr>
            <w:r w:rsidRPr="00034B13">
              <w:rPr>
                <w:b/>
                <w:lang w:val="uk-UA" w:eastAsia="uk-UA"/>
              </w:rPr>
              <w:t>2014 – 20</w:t>
            </w:r>
            <w:r w:rsidR="007C0292" w:rsidRPr="00034B13">
              <w:rPr>
                <w:b/>
                <w:lang w:val="uk-UA" w:eastAsia="uk-UA"/>
              </w:rPr>
              <w:t>17</w:t>
            </w:r>
            <w:r w:rsidRPr="00034B13">
              <w:rPr>
                <w:b/>
                <w:lang w:val="uk-UA" w:eastAsia="uk-UA"/>
              </w:rPr>
              <w:t xml:space="preserve"> роки </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Розгорнута інформація про досягнення очікуваних результатів</w:t>
            </w:r>
          </w:p>
          <w:p w:rsidR="00127DDB" w:rsidRPr="00034B13" w:rsidRDefault="00127DDB" w:rsidP="009835E0">
            <w:pPr>
              <w:jc w:val="both"/>
              <w:rPr>
                <w:b/>
                <w:i/>
                <w:lang w:val="uk-UA"/>
              </w:rPr>
            </w:pPr>
          </w:p>
        </w:tc>
        <w:tc>
          <w:tcPr>
            <w:tcW w:w="12474" w:type="dxa"/>
          </w:tcPr>
          <w:p w:rsidR="007C0292" w:rsidRPr="00034B13" w:rsidRDefault="007C0292" w:rsidP="007C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034B13">
              <w:rPr>
                <w:b/>
                <w:lang w:val="uk-UA"/>
              </w:rPr>
              <w:t>Зменшення ризиків дестабілізації державних фінансів у середньо – та довгостроковому періоді</w:t>
            </w:r>
          </w:p>
          <w:p w:rsidR="00127DDB" w:rsidRPr="00034B13" w:rsidRDefault="00F65C10" w:rsidP="00F65C10">
            <w:pPr>
              <w:pStyle w:val="a8"/>
              <w:ind w:firstLine="459"/>
              <w:jc w:val="both"/>
              <w:rPr>
                <w:sz w:val="24"/>
                <w:szCs w:val="24"/>
                <w:lang w:eastAsia="uk-UA"/>
              </w:rPr>
            </w:pPr>
            <w:r w:rsidRPr="00034B13">
              <w:rPr>
                <w:sz w:val="24"/>
                <w:szCs w:val="24"/>
                <w:u w:val="single"/>
                <w:lang w:eastAsia="uk-UA"/>
              </w:rPr>
              <w:t>Мінфін</w:t>
            </w:r>
            <w:r w:rsidRPr="00034B13">
              <w:rPr>
                <w:sz w:val="24"/>
                <w:szCs w:val="24"/>
                <w:lang w:eastAsia="uk-UA"/>
              </w:rPr>
              <w:t xml:space="preserve">: </w:t>
            </w:r>
            <w:r w:rsidRPr="00034B13">
              <w:rPr>
                <w:sz w:val="24"/>
                <w:szCs w:val="24"/>
              </w:rPr>
              <w:t xml:space="preserve">проектна пропозиція (для залучення ресурсів міжнародних фінансових організацій та міжнародної технічної допомоги) щодо розроблення методики визначення кількісних та якісних характеристик ризиків надання кредитів (позик), залучених державою, або державних гарантій і встановлення розміру плати за надання кредитів (позик), залучених державою, або державних гарантій та програмного забезпечення до методики подана Мінфіном до </w:t>
            </w:r>
            <w:proofErr w:type="spellStart"/>
            <w:r w:rsidRPr="00034B13">
              <w:rPr>
                <w:sz w:val="24"/>
                <w:szCs w:val="24"/>
              </w:rPr>
              <w:t>Мінекономрозвитку</w:t>
            </w:r>
            <w:proofErr w:type="spellEnd"/>
            <w:r w:rsidRPr="00034B13">
              <w:rPr>
                <w:sz w:val="24"/>
                <w:szCs w:val="24"/>
              </w:rPr>
              <w:t xml:space="preserve"> у березні 2014 р.</w:t>
            </w:r>
          </w:p>
        </w:tc>
      </w:tr>
      <w:tr w:rsidR="00127DDB" w:rsidRPr="00034B13" w:rsidTr="009835E0">
        <w:tc>
          <w:tcPr>
            <w:tcW w:w="2977" w:type="dxa"/>
            <w:shd w:val="clear" w:color="auto" w:fill="DBE5F1" w:themeFill="accent1" w:themeFillTint="33"/>
          </w:tcPr>
          <w:p w:rsidR="00127DDB" w:rsidRPr="00034B13" w:rsidRDefault="00127DDB" w:rsidP="009835E0">
            <w:pPr>
              <w:jc w:val="both"/>
              <w:rPr>
                <w:b/>
                <w:lang w:val="uk-UA"/>
              </w:rPr>
            </w:pPr>
            <w:r w:rsidRPr="00034B13">
              <w:rPr>
                <w:b/>
                <w:lang w:val="uk-UA"/>
              </w:rPr>
              <w:t xml:space="preserve">Розгорнута інформація про досягнення Індикатору оцінки </w:t>
            </w:r>
          </w:p>
          <w:p w:rsidR="00612ED3" w:rsidRPr="00034B13" w:rsidRDefault="00612ED3" w:rsidP="009835E0">
            <w:pPr>
              <w:jc w:val="both"/>
              <w:rPr>
                <w:b/>
                <w:lang w:val="uk-UA"/>
              </w:rPr>
            </w:pPr>
          </w:p>
        </w:tc>
        <w:tc>
          <w:tcPr>
            <w:tcW w:w="12474" w:type="dxa"/>
          </w:tcPr>
          <w:p w:rsidR="00127DDB" w:rsidRPr="00034B13" w:rsidRDefault="007C0292" w:rsidP="009835E0">
            <w:pPr>
              <w:jc w:val="both"/>
              <w:rPr>
                <w:b/>
                <w:lang w:val="uk-UA" w:eastAsia="uk-UA"/>
              </w:rPr>
            </w:pPr>
            <w:r w:rsidRPr="00034B13">
              <w:rPr>
                <w:b/>
                <w:lang w:val="uk-UA" w:eastAsia="uk-UA"/>
              </w:rPr>
              <w:t>Прийняття відповідного нормативно-правового акта</w:t>
            </w:r>
          </w:p>
          <w:p w:rsidR="00524EDF" w:rsidRPr="00034B13" w:rsidRDefault="00524EDF" w:rsidP="00524EDF">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p w:rsidR="00524EDF" w:rsidRPr="00034B13" w:rsidRDefault="00524EDF" w:rsidP="009835E0">
            <w:pPr>
              <w:jc w:val="both"/>
              <w:rPr>
                <w:b/>
                <w:lang w:val="uk-UA" w:eastAsia="uk-UA"/>
              </w:rPr>
            </w:pPr>
          </w:p>
        </w:tc>
      </w:tr>
    </w:tbl>
    <w:p w:rsidR="00127DDB" w:rsidRPr="00034B13" w:rsidRDefault="00127DDB" w:rsidP="00A33B45">
      <w:pPr>
        <w:rPr>
          <w:b/>
          <w:sz w:val="16"/>
          <w:szCs w:val="16"/>
          <w:lang w:val="uk-UA"/>
        </w:rPr>
      </w:pPr>
    </w:p>
    <w:tbl>
      <w:tblPr>
        <w:tblW w:w="15451" w:type="dxa"/>
        <w:tblInd w:w="-34" w:type="dxa"/>
        <w:tblLayout w:type="fixed"/>
        <w:tblLook w:val="04A0" w:firstRow="1" w:lastRow="0" w:firstColumn="1" w:lastColumn="0" w:noHBand="0" w:noVBand="1"/>
      </w:tblPr>
      <w:tblGrid>
        <w:gridCol w:w="15451"/>
      </w:tblGrid>
      <w:tr w:rsidR="00127DDB" w:rsidRPr="00034B13" w:rsidTr="009835E0">
        <w:tc>
          <w:tcPr>
            <w:tcW w:w="15451" w:type="dxa"/>
            <w:tcBorders>
              <w:top w:val="single" w:sz="4" w:space="0" w:color="auto"/>
              <w:left w:val="single" w:sz="4" w:space="0" w:color="auto"/>
              <w:bottom w:val="single" w:sz="4" w:space="0" w:color="auto"/>
              <w:right w:val="single" w:sz="4" w:space="0" w:color="auto"/>
            </w:tcBorders>
            <w:shd w:val="clear" w:color="auto" w:fill="C4BC96"/>
          </w:tcPr>
          <w:p w:rsidR="00CF7658" w:rsidRPr="00034B13" w:rsidRDefault="00CF7658" w:rsidP="00127DDB">
            <w:pPr>
              <w:pStyle w:val="a8"/>
              <w:jc w:val="center"/>
              <w:rPr>
                <w:b/>
                <w:sz w:val="24"/>
                <w:szCs w:val="24"/>
                <w:u w:val="single"/>
                <w:lang w:eastAsia="uk-UA"/>
              </w:rPr>
            </w:pPr>
          </w:p>
          <w:p w:rsidR="00127DDB" w:rsidRPr="00034B13" w:rsidRDefault="00127DDB" w:rsidP="00127DDB">
            <w:pPr>
              <w:pStyle w:val="a8"/>
              <w:jc w:val="center"/>
              <w:rPr>
                <w:b/>
                <w:sz w:val="24"/>
                <w:szCs w:val="24"/>
                <w:lang w:eastAsia="uk-UA"/>
              </w:rPr>
            </w:pPr>
            <w:r w:rsidRPr="00034B13">
              <w:rPr>
                <w:b/>
                <w:sz w:val="24"/>
                <w:szCs w:val="24"/>
                <w:u w:val="single"/>
                <w:lang w:eastAsia="uk-UA"/>
              </w:rPr>
              <w:t>ІV</w:t>
            </w:r>
            <w:r w:rsidRPr="00034B13">
              <w:rPr>
                <w:b/>
                <w:sz w:val="24"/>
                <w:szCs w:val="24"/>
                <w:lang w:eastAsia="uk-UA"/>
              </w:rPr>
              <w:t xml:space="preserve">. </w:t>
            </w:r>
            <w:proofErr w:type="spellStart"/>
            <w:r w:rsidRPr="00034B13">
              <w:rPr>
                <w:b/>
                <w:sz w:val="24"/>
                <w:szCs w:val="24"/>
                <w:lang w:eastAsia="uk-UA"/>
              </w:rPr>
              <w:t>Квазіфіскальні</w:t>
            </w:r>
            <w:proofErr w:type="spellEnd"/>
            <w:r w:rsidRPr="00034B13">
              <w:rPr>
                <w:b/>
                <w:sz w:val="24"/>
                <w:szCs w:val="24"/>
                <w:lang w:eastAsia="uk-UA"/>
              </w:rPr>
              <w:t xml:space="preserve"> операції</w:t>
            </w:r>
          </w:p>
          <w:p w:rsidR="00CF7658" w:rsidRPr="00034B13" w:rsidRDefault="00CF7658" w:rsidP="00127DDB">
            <w:pPr>
              <w:pStyle w:val="a8"/>
              <w:jc w:val="center"/>
              <w:rPr>
                <w:b/>
                <w:sz w:val="24"/>
                <w:szCs w:val="24"/>
                <w:lang w:eastAsia="uk-UA"/>
              </w:rPr>
            </w:pPr>
          </w:p>
        </w:tc>
      </w:tr>
      <w:tr w:rsidR="00127DDB" w:rsidRPr="00034B13" w:rsidTr="00127DDB">
        <w:tc>
          <w:tcPr>
            <w:tcW w:w="15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034B13" w:rsidRDefault="00127DDB" w:rsidP="00CF7658">
            <w:pPr>
              <w:pStyle w:val="a8"/>
              <w:ind w:left="720"/>
              <w:jc w:val="center"/>
              <w:rPr>
                <w:b/>
                <w:sz w:val="24"/>
                <w:szCs w:val="24"/>
                <w:lang w:eastAsia="uk-UA"/>
              </w:rPr>
            </w:pPr>
            <w:r w:rsidRPr="00034B13">
              <w:rPr>
                <w:b/>
                <w:sz w:val="24"/>
                <w:szCs w:val="24"/>
                <w:lang w:eastAsia="uk-UA"/>
              </w:rPr>
              <w:t xml:space="preserve">Нормативно-правове забезпечення </w:t>
            </w:r>
            <w:proofErr w:type="spellStart"/>
            <w:r w:rsidRPr="00034B13">
              <w:rPr>
                <w:b/>
                <w:sz w:val="24"/>
                <w:szCs w:val="24"/>
                <w:lang w:eastAsia="uk-UA"/>
              </w:rPr>
              <w:t>квазіфіскальних</w:t>
            </w:r>
            <w:proofErr w:type="spellEnd"/>
            <w:r w:rsidRPr="00034B13">
              <w:rPr>
                <w:b/>
                <w:sz w:val="24"/>
                <w:szCs w:val="24"/>
                <w:lang w:eastAsia="uk-UA"/>
              </w:rPr>
              <w:t xml:space="preserve"> операцій, удосконалення обігу та звітності </w:t>
            </w:r>
            <w:r w:rsidR="00CF7658" w:rsidRPr="00034B13">
              <w:rPr>
                <w:b/>
                <w:sz w:val="24"/>
                <w:szCs w:val="24"/>
                <w:lang w:eastAsia="uk-UA"/>
              </w:rPr>
              <w:t>щодо</w:t>
            </w:r>
          </w:p>
          <w:p w:rsidR="00CF7658" w:rsidRPr="00034B13" w:rsidRDefault="00CF7658" w:rsidP="00CF7658">
            <w:pPr>
              <w:pStyle w:val="a8"/>
              <w:ind w:left="720"/>
              <w:jc w:val="center"/>
              <w:rPr>
                <w:b/>
                <w:sz w:val="24"/>
                <w:szCs w:val="24"/>
                <w:lang w:eastAsia="uk-UA"/>
              </w:rPr>
            </w:pPr>
            <w:proofErr w:type="spellStart"/>
            <w:r w:rsidRPr="00034B13">
              <w:rPr>
                <w:b/>
                <w:sz w:val="24"/>
                <w:szCs w:val="24"/>
                <w:lang w:eastAsia="uk-UA"/>
              </w:rPr>
              <w:t>квазіфіскальних</w:t>
            </w:r>
            <w:proofErr w:type="spellEnd"/>
            <w:r w:rsidRPr="00034B13">
              <w:rPr>
                <w:b/>
                <w:sz w:val="24"/>
                <w:szCs w:val="24"/>
                <w:lang w:eastAsia="uk-UA"/>
              </w:rPr>
              <w:t xml:space="preserve"> операцій, підвищення ефективності контролю за проведенням </w:t>
            </w:r>
            <w:proofErr w:type="spellStart"/>
            <w:r w:rsidRPr="00034B13">
              <w:rPr>
                <w:b/>
                <w:sz w:val="24"/>
                <w:szCs w:val="24"/>
                <w:lang w:eastAsia="uk-UA"/>
              </w:rPr>
              <w:t>квазіфіскальних</w:t>
            </w:r>
            <w:proofErr w:type="spellEnd"/>
            <w:r w:rsidRPr="00034B13">
              <w:rPr>
                <w:b/>
                <w:sz w:val="24"/>
                <w:szCs w:val="24"/>
                <w:lang w:eastAsia="uk-UA"/>
              </w:rPr>
              <w:t xml:space="preserve"> операцій</w:t>
            </w:r>
          </w:p>
          <w:p w:rsidR="00127DDB" w:rsidRPr="00034B13" w:rsidRDefault="00CF7658" w:rsidP="00CF7658">
            <w:pPr>
              <w:pStyle w:val="a8"/>
              <w:ind w:left="720"/>
              <w:jc w:val="center"/>
              <w:rPr>
                <w:b/>
                <w:sz w:val="24"/>
                <w:szCs w:val="24"/>
                <w:lang w:eastAsia="uk-UA"/>
              </w:rPr>
            </w:pPr>
            <w:r w:rsidRPr="00034B13">
              <w:rPr>
                <w:b/>
                <w:sz w:val="24"/>
                <w:szCs w:val="24"/>
                <w:lang w:eastAsia="uk-UA"/>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CF7658" w:rsidRPr="00034B13" w:rsidRDefault="00CF7658" w:rsidP="009835E0">
            <w:pPr>
              <w:jc w:val="both"/>
              <w:rPr>
                <w:b/>
                <w:lang w:val="uk-UA"/>
              </w:rPr>
            </w:pPr>
            <w:r w:rsidRPr="00034B13">
              <w:rPr>
                <w:b/>
                <w:lang w:val="uk-UA" w:eastAsia="uk-UA"/>
              </w:rPr>
              <w:t xml:space="preserve">1. </w:t>
            </w:r>
            <w:r w:rsidR="007C0292" w:rsidRPr="00034B13">
              <w:rPr>
                <w:b/>
                <w:lang w:val="uk-UA"/>
              </w:rPr>
              <w:t xml:space="preserve">Посилення контролю за </w:t>
            </w:r>
            <w:proofErr w:type="spellStart"/>
            <w:r w:rsidR="007C0292" w:rsidRPr="00034B13">
              <w:rPr>
                <w:b/>
                <w:lang w:val="uk-UA"/>
              </w:rPr>
              <w:t>квазіфіскальними</w:t>
            </w:r>
            <w:proofErr w:type="spellEnd"/>
            <w:r w:rsidR="007C0292" w:rsidRPr="00034B13">
              <w:rPr>
                <w:b/>
                <w:lang w:val="uk-UA"/>
              </w:rPr>
              <w:t xml:space="preserve"> операціями (шляхом уточнення переліку таких операцій і органів державного управління, на яких покладаються функції із запровадження заходів з їх обмеження)</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Відповідальні за виконання</w:t>
            </w:r>
          </w:p>
        </w:tc>
        <w:tc>
          <w:tcPr>
            <w:tcW w:w="12474" w:type="dxa"/>
          </w:tcPr>
          <w:p w:rsidR="00CF7658" w:rsidRPr="00034B13" w:rsidRDefault="00CF7658" w:rsidP="009835E0">
            <w:pPr>
              <w:jc w:val="both"/>
              <w:rPr>
                <w:b/>
                <w:i/>
                <w:lang w:val="uk-UA"/>
              </w:rPr>
            </w:pPr>
            <w:r w:rsidRPr="00034B13">
              <w:rPr>
                <w:b/>
                <w:lang w:val="uk-UA" w:eastAsia="uk-UA"/>
              </w:rPr>
              <w:t>Мінфін</w:t>
            </w:r>
            <w:r w:rsidR="007C0292" w:rsidRPr="00034B13">
              <w:rPr>
                <w:b/>
                <w:lang w:val="uk-UA" w:eastAsia="uk-UA"/>
              </w:rPr>
              <w:t xml:space="preserve">, головні розпорядники коштів державного бюджету </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Інформація про термін виконання</w:t>
            </w:r>
          </w:p>
        </w:tc>
        <w:tc>
          <w:tcPr>
            <w:tcW w:w="12474" w:type="dxa"/>
          </w:tcPr>
          <w:p w:rsidR="00CF7658" w:rsidRPr="00034B13" w:rsidRDefault="00CF7658" w:rsidP="009835E0">
            <w:pPr>
              <w:jc w:val="both"/>
              <w:rPr>
                <w:b/>
                <w:i/>
                <w:lang w:val="uk-UA"/>
              </w:rPr>
            </w:pPr>
            <w:r w:rsidRPr="00034B13">
              <w:rPr>
                <w:b/>
                <w:lang w:val="uk-UA" w:eastAsia="uk-UA"/>
              </w:rPr>
              <w:t xml:space="preserve">2014 – 2015 роки </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Розгорнута інформація про досягнення очікуваних результатів</w:t>
            </w:r>
          </w:p>
          <w:p w:rsidR="00CF7658" w:rsidRPr="00034B13" w:rsidRDefault="00CF7658" w:rsidP="009835E0">
            <w:pPr>
              <w:jc w:val="both"/>
              <w:rPr>
                <w:b/>
                <w:i/>
                <w:lang w:val="uk-UA"/>
              </w:rPr>
            </w:pPr>
          </w:p>
        </w:tc>
        <w:tc>
          <w:tcPr>
            <w:tcW w:w="12474" w:type="dxa"/>
          </w:tcPr>
          <w:p w:rsidR="00CF7658" w:rsidRPr="00034B13" w:rsidRDefault="007C0292" w:rsidP="009835E0">
            <w:pPr>
              <w:pStyle w:val="a8"/>
              <w:jc w:val="both"/>
              <w:rPr>
                <w:b/>
                <w:sz w:val="24"/>
                <w:szCs w:val="24"/>
              </w:rPr>
            </w:pPr>
            <w:r w:rsidRPr="00034B13">
              <w:rPr>
                <w:b/>
                <w:sz w:val="24"/>
                <w:szCs w:val="24"/>
              </w:rPr>
              <w:t>Уточнення переліку операцій і органів державного управління, на яких покладаються запровадження заходів з їх обмеження</w:t>
            </w:r>
          </w:p>
          <w:p w:rsidR="00B06F9C" w:rsidRPr="00034B13" w:rsidRDefault="00B06F9C" w:rsidP="00B06F9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p w:rsidR="00F65C10" w:rsidRPr="00034B13" w:rsidRDefault="00F65C10" w:rsidP="00B06F9C">
            <w:pPr>
              <w:pStyle w:val="a8"/>
              <w:jc w:val="both"/>
              <w:rPr>
                <w:b/>
                <w:sz w:val="24"/>
                <w:szCs w:val="24"/>
                <w:lang w:eastAsia="uk-UA"/>
              </w:rPr>
            </w:pP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7C0292" w:rsidRPr="00034B13" w:rsidRDefault="007C0292" w:rsidP="007C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034B13">
              <w:rPr>
                <w:b/>
                <w:lang w:val="uk-UA"/>
              </w:rPr>
              <w:t>Підготовка та подання Мінфіну пропозицій щодо внесення змін до переліку операцій і органів державного управління, на яких покладаються функції із запровадження заходів з їх обмеження. Прийняття відповідного нормативно-правового акта</w:t>
            </w:r>
          </w:p>
          <w:p w:rsidR="00B06F9C" w:rsidRPr="00034B13" w:rsidRDefault="00B06F9C" w:rsidP="00B06F9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p w:rsidR="00CF7658" w:rsidRPr="00034B13" w:rsidRDefault="00CF7658" w:rsidP="00B06F9C">
            <w:pPr>
              <w:jc w:val="both"/>
              <w:rPr>
                <w:b/>
                <w:lang w:val="uk-UA" w:eastAsia="uk-UA"/>
              </w:rPr>
            </w:pPr>
          </w:p>
        </w:tc>
      </w:tr>
    </w:tbl>
    <w:p w:rsidR="00127DDB" w:rsidRPr="00034B13"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CF7658" w:rsidRPr="00034B13" w:rsidRDefault="00CF7658" w:rsidP="009835E0">
            <w:pPr>
              <w:jc w:val="both"/>
              <w:rPr>
                <w:b/>
                <w:lang w:val="uk-UA"/>
              </w:rPr>
            </w:pPr>
            <w:r w:rsidRPr="00034B13">
              <w:rPr>
                <w:b/>
                <w:lang w:val="uk-UA" w:eastAsia="uk-UA"/>
              </w:rPr>
              <w:t xml:space="preserve">2. </w:t>
            </w:r>
            <w:r w:rsidR="007C0292" w:rsidRPr="00034B13">
              <w:rPr>
                <w:b/>
                <w:lang w:val="uk-UA"/>
              </w:rPr>
              <w:t xml:space="preserve">Удосконалення регулювання </w:t>
            </w:r>
            <w:proofErr w:type="spellStart"/>
            <w:r w:rsidR="007C0292" w:rsidRPr="00034B13">
              <w:rPr>
                <w:b/>
                <w:lang w:val="uk-UA"/>
              </w:rPr>
              <w:t>квазіфіскальних</w:t>
            </w:r>
            <w:proofErr w:type="spellEnd"/>
            <w:r w:rsidR="007C0292" w:rsidRPr="00034B13">
              <w:rPr>
                <w:b/>
                <w:lang w:val="uk-UA"/>
              </w:rPr>
              <w:t xml:space="preserve"> операцій;</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Відповідальні за виконання</w:t>
            </w:r>
          </w:p>
        </w:tc>
        <w:tc>
          <w:tcPr>
            <w:tcW w:w="12474" w:type="dxa"/>
          </w:tcPr>
          <w:p w:rsidR="00CF7658" w:rsidRPr="00034B13" w:rsidRDefault="007C0292" w:rsidP="009835E0">
            <w:pPr>
              <w:jc w:val="both"/>
              <w:rPr>
                <w:b/>
                <w:i/>
                <w:lang w:val="uk-UA"/>
              </w:rPr>
            </w:pPr>
            <w:r w:rsidRPr="00034B13">
              <w:rPr>
                <w:b/>
                <w:lang w:val="uk-UA" w:eastAsia="uk-UA"/>
              </w:rPr>
              <w:t>Мінфін, головні розпорядники коштів державного бюджету</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Інформація про термін виконання</w:t>
            </w:r>
          </w:p>
        </w:tc>
        <w:tc>
          <w:tcPr>
            <w:tcW w:w="12474" w:type="dxa"/>
          </w:tcPr>
          <w:p w:rsidR="00CF7658" w:rsidRPr="00034B13" w:rsidRDefault="00CF7658" w:rsidP="009835E0">
            <w:pPr>
              <w:jc w:val="both"/>
              <w:rPr>
                <w:b/>
                <w:i/>
                <w:lang w:val="uk-UA"/>
              </w:rPr>
            </w:pPr>
            <w:r w:rsidRPr="00034B13">
              <w:rPr>
                <w:b/>
                <w:lang w:val="uk-UA" w:eastAsia="uk-UA"/>
              </w:rPr>
              <w:t xml:space="preserve">2014 – 2015 роки </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Розгорнута інформація про до</w:t>
            </w:r>
            <w:r w:rsidR="00B06F9C" w:rsidRPr="00034B13">
              <w:rPr>
                <w:b/>
                <w:lang w:val="uk-UA"/>
              </w:rPr>
              <w:t>сягнення очікуваних результатів</w:t>
            </w:r>
          </w:p>
        </w:tc>
        <w:tc>
          <w:tcPr>
            <w:tcW w:w="12474" w:type="dxa"/>
          </w:tcPr>
          <w:p w:rsidR="00CF7658" w:rsidRPr="00034B13" w:rsidRDefault="007C0292" w:rsidP="007C0292">
            <w:pPr>
              <w:pStyle w:val="a8"/>
              <w:jc w:val="both"/>
              <w:rPr>
                <w:b/>
                <w:sz w:val="24"/>
                <w:szCs w:val="24"/>
              </w:rPr>
            </w:pPr>
            <w:r w:rsidRPr="00034B13">
              <w:rPr>
                <w:b/>
                <w:sz w:val="24"/>
                <w:szCs w:val="24"/>
              </w:rPr>
              <w:t>Проведення фінансових операцій у сфері державного управління за умов обмеження тиску на бюджетну систему</w:t>
            </w:r>
          </w:p>
          <w:p w:rsidR="00B06F9C" w:rsidRPr="00034B13" w:rsidRDefault="00B06F9C" w:rsidP="00B06F9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CF7658" w:rsidRPr="00034B13" w:rsidRDefault="007C0292" w:rsidP="007C0292">
            <w:pPr>
              <w:jc w:val="both"/>
              <w:rPr>
                <w:b/>
                <w:lang w:val="uk-UA"/>
              </w:rPr>
            </w:pPr>
            <w:r w:rsidRPr="00034B13">
              <w:rPr>
                <w:b/>
                <w:lang w:val="uk-UA"/>
              </w:rPr>
              <w:t xml:space="preserve">Підготовка та подання Мінфіну пропозицій щодо удосконалення регулювання </w:t>
            </w:r>
            <w:proofErr w:type="spellStart"/>
            <w:r w:rsidRPr="00034B13">
              <w:rPr>
                <w:b/>
                <w:lang w:val="uk-UA"/>
              </w:rPr>
              <w:t>квазіфіскальних</w:t>
            </w:r>
            <w:proofErr w:type="spellEnd"/>
            <w:r w:rsidRPr="00034B13">
              <w:rPr>
                <w:b/>
                <w:lang w:val="uk-UA"/>
              </w:rPr>
              <w:t xml:space="preserve"> операцій. Прийняття відповідного нормативно-правого акта.</w:t>
            </w:r>
          </w:p>
          <w:p w:rsidR="00B06F9C" w:rsidRPr="00034B13" w:rsidRDefault="00B06F9C" w:rsidP="00B06F9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tc>
      </w:tr>
    </w:tbl>
    <w:p w:rsidR="00127DDB" w:rsidRPr="00034B13"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CF7658" w:rsidRPr="00034B13" w:rsidRDefault="00CF7658" w:rsidP="009835E0">
            <w:pPr>
              <w:jc w:val="both"/>
              <w:rPr>
                <w:b/>
                <w:lang w:val="uk-UA"/>
              </w:rPr>
            </w:pPr>
            <w:r w:rsidRPr="00034B13">
              <w:rPr>
                <w:b/>
                <w:lang w:val="uk-UA" w:eastAsia="uk-UA"/>
              </w:rPr>
              <w:t xml:space="preserve">3. </w:t>
            </w:r>
            <w:r w:rsidR="00FD056C" w:rsidRPr="00034B13">
              <w:rPr>
                <w:b/>
                <w:lang w:val="uk-UA"/>
              </w:rPr>
              <w:t xml:space="preserve">Удосконалення методики обліку </w:t>
            </w:r>
            <w:proofErr w:type="spellStart"/>
            <w:r w:rsidR="00FD056C" w:rsidRPr="00034B13">
              <w:rPr>
                <w:b/>
                <w:lang w:val="uk-UA"/>
              </w:rPr>
              <w:t>квазіфіскальних</w:t>
            </w:r>
            <w:proofErr w:type="spellEnd"/>
            <w:r w:rsidR="00FD056C" w:rsidRPr="00034B13">
              <w:rPr>
                <w:b/>
                <w:lang w:val="uk-UA"/>
              </w:rPr>
              <w:t xml:space="preserve"> операцій в рамках сектору загального державного управління</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Відповідальні за виконання</w:t>
            </w:r>
          </w:p>
        </w:tc>
        <w:tc>
          <w:tcPr>
            <w:tcW w:w="12474" w:type="dxa"/>
          </w:tcPr>
          <w:p w:rsidR="00CF7658" w:rsidRPr="00034B13" w:rsidRDefault="00CF7658" w:rsidP="009835E0">
            <w:pPr>
              <w:jc w:val="both"/>
              <w:rPr>
                <w:b/>
                <w:i/>
                <w:lang w:val="uk-UA"/>
              </w:rPr>
            </w:pPr>
            <w:r w:rsidRPr="00034B13">
              <w:rPr>
                <w:b/>
                <w:lang w:val="uk-UA" w:eastAsia="uk-UA"/>
              </w:rPr>
              <w:t>Мінфін</w:t>
            </w:r>
            <w:r w:rsidR="00FD056C" w:rsidRPr="00034B13">
              <w:rPr>
                <w:b/>
                <w:lang w:val="uk-UA" w:eastAsia="uk-UA"/>
              </w:rPr>
              <w:t>, Казначейство, головні розпорядники коштів державного бюджету</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Інформація про термін виконання</w:t>
            </w:r>
          </w:p>
          <w:p w:rsidR="00612ED3" w:rsidRPr="00034B13" w:rsidRDefault="00612ED3" w:rsidP="009835E0">
            <w:pPr>
              <w:jc w:val="both"/>
              <w:rPr>
                <w:b/>
                <w:lang w:val="uk-UA"/>
              </w:rPr>
            </w:pPr>
          </w:p>
        </w:tc>
        <w:tc>
          <w:tcPr>
            <w:tcW w:w="12474" w:type="dxa"/>
          </w:tcPr>
          <w:p w:rsidR="00CF7658" w:rsidRPr="00034B13" w:rsidRDefault="00CF7658" w:rsidP="009835E0">
            <w:pPr>
              <w:jc w:val="both"/>
              <w:rPr>
                <w:b/>
                <w:i/>
                <w:lang w:val="uk-UA"/>
              </w:rPr>
            </w:pPr>
            <w:r w:rsidRPr="00034B13">
              <w:rPr>
                <w:b/>
                <w:lang w:val="uk-UA" w:eastAsia="uk-UA"/>
              </w:rPr>
              <w:t xml:space="preserve">2014 – 2015 роки </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Розгорнута інформація про досягнення очікуваних результатів</w:t>
            </w:r>
          </w:p>
          <w:p w:rsidR="00CF7658" w:rsidRPr="00034B13" w:rsidRDefault="00CF7658" w:rsidP="009835E0">
            <w:pPr>
              <w:jc w:val="both"/>
              <w:rPr>
                <w:b/>
                <w:i/>
                <w:lang w:val="uk-UA"/>
              </w:rPr>
            </w:pPr>
          </w:p>
        </w:tc>
        <w:tc>
          <w:tcPr>
            <w:tcW w:w="12474" w:type="dxa"/>
          </w:tcPr>
          <w:p w:rsidR="00CF7658" w:rsidRPr="00034B13" w:rsidRDefault="00FD056C" w:rsidP="00FD056C">
            <w:pPr>
              <w:pStyle w:val="a8"/>
              <w:jc w:val="both"/>
              <w:rPr>
                <w:b/>
                <w:sz w:val="24"/>
                <w:szCs w:val="24"/>
              </w:rPr>
            </w:pPr>
            <w:r w:rsidRPr="00034B13">
              <w:rPr>
                <w:b/>
                <w:sz w:val="24"/>
                <w:szCs w:val="24"/>
              </w:rPr>
              <w:t xml:space="preserve">Можливість отримання достовірної та повної інформація про стан державних фінансів для прийняття управлінських рішень, що дасть змогу зменшити ризики дестабілізації державних фінансів у </w:t>
            </w:r>
            <w:proofErr w:type="spellStart"/>
            <w:r w:rsidRPr="00034B13">
              <w:rPr>
                <w:b/>
                <w:sz w:val="24"/>
                <w:szCs w:val="24"/>
              </w:rPr>
              <w:t>середньо–</w:t>
            </w:r>
            <w:proofErr w:type="spellEnd"/>
            <w:r w:rsidRPr="00034B13">
              <w:rPr>
                <w:b/>
                <w:sz w:val="24"/>
                <w:szCs w:val="24"/>
              </w:rPr>
              <w:t xml:space="preserve"> та довгостроковому періоді</w:t>
            </w:r>
          </w:p>
          <w:p w:rsidR="00B06F9C" w:rsidRPr="00034B13" w:rsidRDefault="00B06F9C" w:rsidP="00B06F9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 xml:space="preserve">Розгорнута інформація про досягнення Індикатору оцінки </w:t>
            </w:r>
          </w:p>
          <w:p w:rsidR="00612ED3" w:rsidRPr="00034B13" w:rsidRDefault="00612ED3" w:rsidP="009835E0">
            <w:pPr>
              <w:jc w:val="both"/>
              <w:rPr>
                <w:b/>
                <w:lang w:val="uk-UA"/>
              </w:rPr>
            </w:pPr>
          </w:p>
        </w:tc>
        <w:tc>
          <w:tcPr>
            <w:tcW w:w="12474" w:type="dxa"/>
          </w:tcPr>
          <w:p w:rsidR="00CF7658" w:rsidRPr="00034B13" w:rsidRDefault="00FD056C" w:rsidP="00FD056C">
            <w:pPr>
              <w:jc w:val="both"/>
              <w:rPr>
                <w:b/>
                <w:lang w:val="uk-UA"/>
              </w:rPr>
            </w:pPr>
            <w:r w:rsidRPr="00034B13">
              <w:rPr>
                <w:b/>
                <w:lang w:val="uk-UA"/>
              </w:rPr>
              <w:t xml:space="preserve">Підготовка та подання Мінфіну пропозицій щодо удосконалення методики обліку </w:t>
            </w:r>
            <w:proofErr w:type="spellStart"/>
            <w:r w:rsidRPr="00034B13">
              <w:rPr>
                <w:b/>
                <w:lang w:val="uk-UA"/>
              </w:rPr>
              <w:t>квазіфіскальних</w:t>
            </w:r>
            <w:proofErr w:type="spellEnd"/>
            <w:r w:rsidRPr="00034B13">
              <w:rPr>
                <w:b/>
                <w:lang w:val="uk-UA"/>
              </w:rPr>
              <w:t xml:space="preserve"> операцій в сфері державного управління. Прийняття відповідного нормативно-правого акта.</w:t>
            </w:r>
          </w:p>
          <w:p w:rsidR="00B06F9C" w:rsidRPr="00034B13" w:rsidRDefault="00B06F9C" w:rsidP="00B06F9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tc>
      </w:tr>
    </w:tbl>
    <w:p w:rsidR="00CF7658" w:rsidRPr="00034B13" w:rsidRDefault="00CF7658"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FD056C" w:rsidRPr="00034B13" w:rsidRDefault="00CF7658" w:rsidP="00FD056C">
            <w:pPr>
              <w:jc w:val="both"/>
              <w:rPr>
                <w:b/>
                <w:lang w:val="uk-UA"/>
              </w:rPr>
            </w:pPr>
            <w:r w:rsidRPr="00034B13">
              <w:rPr>
                <w:b/>
                <w:lang w:val="uk-UA" w:eastAsia="uk-UA"/>
              </w:rPr>
              <w:t xml:space="preserve">4. </w:t>
            </w:r>
            <w:r w:rsidR="00FD056C" w:rsidRPr="00034B13">
              <w:rPr>
                <w:b/>
                <w:lang w:val="uk-UA"/>
              </w:rPr>
              <w:t xml:space="preserve">Запровадження спеціальних форм звітності для суб’єктів проведення </w:t>
            </w:r>
            <w:proofErr w:type="spellStart"/>
            <w:r w:rsidR="00FD056C" w:rsidRPr="00034B13">
              <w:rPr>
                <w:b/>
                <w:lang w:val="uk-UA"/>
              </w:rPr>
              <w:t>квазіфіскальних</w:t>
            </w:r>
            <w:proofErr w:type="spellEnd"/>
            <w:r w:rsidR="00FD056C" w:rsidRPr="00034B13">
              <w:rPr>
                <w:b/>
                <w:lang w:val="uk-UA"/>
              </w:rPr>
              <w:t xml:space="preserve"> операцій, в яких має відображатися перелік товарів і послуг, які вони реалізують/надають за дорученням органів державного управління, та фінансовий результат таких операцій</w:t>
            </w:r>
          </w:p>
          <w:p w:rsidR="00CF7658" w:rsidRPr="00034B13" w:rsidRDefault="00CF7658" w:rsidP="009835E0">
            <w:pPr>
              <w:jc w:val="both"/>
              <w:rPr>
                <w:b/>
                <w:lang w:val="uk-UA"/>
              </w:rPr>
            </w:pP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Відповідальні за виконання</w:t>
            </w:r>
          </w:p>
          <w:p w:rsidR="00612ED3" w:rsidRPr="00034B13" w:rsidRDefault="00612ED3" w:rsidP="009835E0">
            <w:pPr>
              <w:jc w:val="both"/>
              <w:rPr>
                <w:b/>
                <w:lang w:val="uk-UA"/>
              </w:rPr>
            </w:pPr>
          </w:p>
        </w:tc>
        <w:tc>
          <w:tcPr>
            <w:tcW w:w="12474" w:type="dxa"/>
          </w:tcPr>
          <w:p w:rsidR="00CF7658" w:rsidRPr="00034B13" w:rsidRDefault="00CF7658" w:rsidP="009835E0">
            <w:pPr>
              <w:jc w:val="both"/>
              <w:rPr>
                <w:b/>
                <w:i/>
                <w:lang w:val="uk-UA"/>
              </w:rPr>
            </w:pPr>
            <w:r w:rsidRPr="00034B13">
              <w:rPr>
                <w:b/>
                <w:lang w:val="uk-UA" w:eastAsia="uk-UA"/>
              </w:rPr>
              <w:t>Мінфін</w:t>
            </w:r>
            <w:r w:rsidR="00FD056C" w:rsidRPr="00034B13">
              <w:rPr>
                <w:b/>
                <w:lang w:val="uk-UA" w:eastAsia="uk-UA"/>
              </w:rPr>
              <w:t xml:space="preserve">, Казначейство, </w:t>
            </w:r>
            <w:r w:rsidR="001D4F36" w:rsidRPr="00034B13">
              <w:rPr>
                <w:b/>
                <w:lang w:val="uk-UA" w:eastAsia="uk-UA"/>
              </w:rPr>
              <w:t xml:space="preserve">головні </w:t>
            </w:r>
            <w:r w:rsidR="00FD056C" w:rsidRPr="00034B13">
              <w:rPr>
                <w:b/>
                <w:lang w:val="uk-UA" w:eastAsia="uk-UA"/>
              </w:rPr>
              <w:t>розпорядники коштів державного бюджету</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Інформація про термін виконання</w:t>
            </w:r>
          </w:p>
          <w:p w:rsidR="00612ED3" w:rsidRPr="00034B13" w:rsidRDefault="00612ED3" w:rsidP="009835E0">
            <w:pPr>
              <w:jc w:val="both"/>
              <w:rPr>
                <w:b/>
                <w:lang w:val="uk-UA"/>
              </w:rPr>
            </w:pPr>
          </w:p>
        </w:tc>
        <w:tc>
          <w:tcPr>
            <w:tcW w:w="12474" w:type="dxa"/>
          </w:tcPr>
          <w:p w:rsidR="00CF7658" w:rsidRPr="00034B13" w:rsidRDefault="00CF7658" w:rsidP="009835E0">
            <w:pPr>
              <w:jc w:val="both"/>
              <w:rPr>
                <w:b/>
                <w:i/>
                <w:lang w:val="uk-UA"/>
              </w:rPr>
            </w:pPr>
            <w:r w:rsidRPr="00034B13">
              <w:rPr>
                <w:b/>
                <w:lang w:val="uk-UA" w:eastAsia="uk-UA"/>
              </w:rPr>
              <w:t xml:space="preserve">2014 – 2015 роки </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Розгорнута інформація про досягнення очікуваних результатів</w:t>
            </w:r>
          </w:p>
          <w:p w:rsidR="00CF7658" w:rsidRPr="00034B13" w:rsidRDefault="00CF7658" w:rsidP="009835E0">
            <w:pPr>
              <w:jc w:val="both"/>
              <w:rPr>
                <w:b/>
                <w:i/>
                <w:lang w:val="uk-UA"/>
              </w:rPr>
            </w:pPr>
          </w:p>
        </w:tc>
        <w:tc>
          <w:tcPr>
            <w:tcW w:w="12474" w:type="dxa"/>
          </w:tcPr>
          <w:p w:rsidR="00CF7658" w:rsidRPr="00034B13" w:rsidRDefault="00FD056C" w:rsidP="009835E0">
            <w:pPr>
              <w:pStyle w:val="a8"/>
              <w:jc w:val="both"/>
              <w:rPr>
                <w:b/>
                <w:sz w:val="24"/>
                <w:szCs w:val="24"/>
                <w:lang w:eastAsia="uk-UA"/>
              </w:rPr>
            </w:pPr>
            <w:r w:rsidRPr="00034B13">
              <w:rPr>
                <w:b/>
                <w:sz w:val="24"/>
                <w:szCs w:val="24"/>
                <w:lang w:eastAsia="uk-UA"/>
              </w:rPr>
              <w:t xml:space="preserve">Підвищення якості обліку </w:t>
            </w:r>
            <w:proofErr w:type="spellStart"/>
            <w:r w:rsidRPr="00034B13">
              <w:rPr>
                <w:b/>
                <w:sz w:val="24"/>
                <w:szCs w:val="24"/>
                <w:lang w:eastAsia="uk-UA"/>
              </w:rPr>
              <w:t>квазфіскальних</w:t>
            </w:r>
            <w:proofErr w:type="spellEnd"/>
            <w:r w:rsidRPr="00034B13">
              <w:rPr>
                <w:b/>
                <w:sz w:val="24"/>
                <w:szCs w:val="24"/>
                <w:lang w:eastAsia="uk-UA"/>
              </w:rPr>
              <w:t xml:space="preserve"> операцій</w:t>
            </w:r>
          </w:p>
          <w:p w:rsidR="00B06F9C" w:rsidRPr="00034B13" w:rsidRDefault="00B06F9C" w:rsidP="00B06F9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p w:rsidR="00B06F9C" w:rsidRPr="00034B13" w:rsidRDefault="00B06F9C" w:rsidP="009835E0">
            <w:pPr>
              <w:pStyle w:val="a8"/>
              <w:jc w:val="both"/>
              <w:rPr>
                <w:b/>
                <w:sz w:val="24"/>
                <w:szCs w:val="24"/>
                <w:lang w:eastAsia="uk-UA"/>
              </w:rPr>
            </w:pP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 xml:space="preserve">Розгорнута інформація про досягнення Індикатору оцінки </w:t>
            </w:r>
          </w:p>
          <w:p w:rsidR="00612ED3" w:rsidRPr="00034B13" w:rsidRDefault="00612ED3" w:rsidP="009835E0">
            <w:pPr>
              <w:jc w:val="both"/>
              <w:rPr>
                <w:b/>
                <w:lang w:val="uk-UA"/>
              </w:rPr>
            </w:pPr>
          </w:p>
          <w:p w:rsidR="00612ED3" w:rsidRPr="00034B13" w:rsidRDefault="00612ED3" w:rsidP="009835E0">
            <w:pPr>
              <w:jc w:val="both"/>
              <w:rPr>
                <w:b/>
                <w:lang w:val="uk-UA"/>
              </w:rPr>
            </w:pPr>
          </w:p>
        </w:tc>
        <w:tc>
          <w:tcPr>
            <w:tcW w:w="12474" w:type="dxa"/>
          </w:tcPr>
          <w:p w:rsidR="00CF7658" w:rsidRPr="00034B13" w:rsidRDefault="00FD056C" w:rsidP="009835E0">
            <w:pPr>
              <w:jc w:val="both"/>
              <w:rPr>
                <w:b/>
                <w:lang w:val="uk-UA"/>
              </w:rPr>
            </w:pPr>
            <w:r w:rsidRPr="00034B13">
              <w:rPr>
                <w:b/>
                <w:lang w:val="uk-UA"/>
              </w:rPr>
              <w:t xml:space="preserve">Підготовка та подання Мінфіну пропозицій щодо запровадження спеціальних форм звітності для суб’єктів проведення </w:t>
            </w:r>
            <w:proofErr w:type="spellStart"/>
            <w:r w:rsidRPr="00034B13">
              <w:rPr>
                <w:b/>
                <w:lang w:val="uk-UA"/>
              </w:rPr>
              <w:t>квазіфіскальних</w:t>
            </w:r>
            <w:proofErr w:type="spellEnd"/>
            <w:r w:rsidRPr="00034B13">
              <w:rPr>
                <w:b/>
                <w:lang w:val="uk-UA"/>
              </w:rPr>
              <w:t xml:space="preserve"> операцій</w:t>
            </w:r>
          </w:p>
          <w:p w:rsidR="00B06F9C" w:rsidRPr="00034B13" w:rsidRDefault="00B06F9C" w:rsidP="00B06F9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tc>
      </w:tr>
    </w:tbl>
    <w:p w:rsidR="00CF7658" w:rsidRPr="00034B13" w:rsidRDefault="00CF7658"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lastRenderedPageBreak/>
              <w:t xml:space="preserve">Номер та найменування заходу </w:t>
            </w:r>
          </w:p>
          <w:p w:rsidR="00612ED3" w:rsidRPr="00034B13" w:rsidRDefault="00612ED3" w:rsidP="009835E0">
            <w:pPr>
              <w:jc w:val="both"/>
              <w:rPr>
                <w:b/>
                <w:lang w:val="uk-UA"/>
              </w:rPr>
            </w:pPr>
          </w:p>
        </w:tc>
        <w:tc>
          <w:tcPr>
            <w:tcW w:w="12474" w:type="dxa"/>
            <w:shd w:val="clear" w:color="auto" w:fill="F2DBDB" w:themeFill="accent2" w:themeFillTint="33"/>
          </w:tcPr>
          <w:p w:rsidR="00CF7658" w:rsidRPr="00034B13" w:rsidRDefault="00CF7658" w:rsidP="009835E0">
            <w:pPr>
              <w:jc w:val="both"/>
              <w:rPr>
                <w:b/>
                <w:lang w:val="uk-UA"/>
              </w:rPr>
            </w:pPr>
            <w:r w:rsidRPr="00034B13">
              <w:rPr>
                <w:b/>
                <w:lang w:val="uk-UA" w:eastAsia="uk-UA"/>
              </w:rPr>
              <w:t xml:space="preserve">5. </w:t>
            </w:r>
            <w:r w:rsidR="001D4F36" w:rsidRPr="00034B13">
              <w:rPr>
                <w:b/>
                <w:lang w:val="uk-UA"/>
              </w:rPr>
              <w:t xml:space="preserve">Упорядкування та оприлюднення інформації про проведення </w:t>
            </w:r>
            <w:proofErr w:type="spellStart"/>
            <w:r w:rsidR="001D4F36" w:rsidRPr="00034B13">
              <w:rPr>
                <w:b/>
                <w:lang w:val="uk-UA"/>
              </w:rPr>
              <w:t>квазіфіскальних</w:t>
            </w:r>
            <w:proofErr w:type="spellEnd"/>
            <w:r w:rsidR="001D4F36" w:rsidRPr="00034B13">
              <w:rPr>
                <w:b/>
                <w:lang w:val="uk-UA"/>
              </w:rPr>
              <w:t xml:space="preserve"> операцій</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Відповідальні за виконання</w:t>
            </w:r>
          </w:p>
          <w:p w:rsidR="00612ED3" w:rsidRPr="00034B13" w:rsidRDefault="00612ED3" w:rsidP="009835E0">
            <w:pPr>
              <w:jc w:val="both"/>
              <w:rPr>
                <w:b/>
                <w:lang w:val="uk-UA"/>
              </w:rPr>
            </w:pPr>
          </w:p>
        </w:tc>
        <w:tc>
          <w:tcPr>
            <w:tcW w:w="12474" w:type="dxa"/>
          </w:tcPr>
          <w:p w:rsidR="00CF7658" w:rsidRPr="00034B13" w:rsidRDefault="00CF7658" w:rsidP="001D4F36">
            <w:pPr>
              <w:jc w:val="both"/>
              <w:rPr>
                <w:b/>
                <w:i/>
                <w:lang w:val="uk-UA"/>
              </w:rPr>
            </w:pPr>
            <w:r w:rsidRPr="00034B13">
              <w:rPr>
                <w:b/>
                <w:lang w:val="uk-UA" w:eastAsia="uk-UA"/>
              </w:rPr>
              <w:t>Мінфін</w:t>
            </w:r>
            <w:r w:rsidR="001D4F36" w:rsidRPr="00034B13">
              <w:rPr>
                <w:b/>
                <w:lang w:val="uk-UA" w:eastAsia="uk-UA"/>
              </w:rPr>
              <w:t>, головні розпорядники коштів державного бюджету</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Інформація про термін виконання</w:t>
            </w:r>
          </w:p>
        </w:tc>
        <w:tc>
          <w:tcPr>
            <w:tcW w:w="12474" w:type="dxa"/>
          </w:tcPr>
          <w:p w:rsidR="00CF7658" w:rsidRPr="00034B13" w:rsidRDefault="00CF7658" w:rsidP="009835E0">
            <w:pPr>
              <w:jc w:val="both"/>
              <w:rPr>
                <w:b/>
                <w:i/>
                <w:lang w:val="uk-UA"/>
              </w:rPr>
            </w:pPr>
            <w:r w:rsidRPr="00034B13">
              <w:rPr>
                <w:b/>
                <w:lang w:val="uk-UA" w:eastAsia="uk-UA"/>
              </w:rPr>
              <w:t xml:space="preserve">2014 – 2015 роки </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Розгорнута інформація про до</w:t>
            </w:r>
            <w:r w:rsidR="00034B13" w:rsidRPr="00034B13">
              <w:rPr>
                <w:b/>
                <w:lang w:val="uk-UA"/>
              </w:rPr>
              <w:t>сягнення очікуваних результатів</w:t>
            </w:r>
          </w:p>
        </w:tc>
        <w:tc>
          <w:tcPr>
            <w:tcW w:w="12474" w:type="dxa"/>
          </w:tcPr>
          <w:p w:rsidR="00CF7658" w:rsidRPr="00034B13" w:rsidRDefault="001D4F36" w:rsidP="00034B13">
            <w:pPr>
              <w:pStyle w:val="a8"/>
              <w:ind w:firstLine="459"/>
              <w:jc w:val="both"/>
              <w:rPr>
                <w:b/>
                <w:sz w:val="24"/>
                <w:szCs w:val="24"/>
              </w:rPr>
            </w:pPr>
            <w:r w:rsidRPr="00034B13">
              <w:rPr>
                <w:b/>
                <w:sz w:val="24"/>
                <w:szCs w:val="24"/>
              </w:rPr>
              <w:t xml:space="preserve">Підвищення рівня прозорості </w:t>
            </w:r>
            <w:proofErr w:type="spellStart"/>
            <w:r w:rsidRPr="00034B13">
              <w:rPr>
                <w:b/>
                <w:sz w:val="24"/>
                <w:szCs w:val="24"/>
              </w:rPr>
              <w:t>квазіфіскальних</w:t>
            </w:r>
            <w:proofErr w:type="spellEnd"/>
            <w:r w:rsidRPr="00034B13">
              <w:rPr>
                <w:b/>
                <w:sz w:val="24"/>
                <w:szCs w:val="24"/>
              </w:rPr>
              <w:t xml:space="preserve"> операцій</w:t>
            </w:r>
          </w:p>
          <w:p w:rsidR="00F65603" w:rsidRPr="00034B13" w:rsidRDefault="00F65603" w:rsidP="00034B13">
            <w:pPr>
              <w:pStyle w:val="a8"/>
              <w:ind w:firstLine="459"/>
              <w:jc w:val="both"/>
              <w:rPr>
                <w:sz w:val="24"/>
                <w:szCs w:val="24"/>
                <w:u w:val="single"/>
                <w:lang w:eastAsia="uk-UA"/>
              </w:rPr>
            </w:pPr>
            <w:r w:rsidRPr="00034B13">
              <w:rPr>
                <w:sz w:val="24"/>
                <w:szCs w:val="24"/>
                <w:u w:val="single"/>
              </w:rPr>
              <w:t xml:space="preserve">За інформацією Укравтодору: </w:t>
            </w:r>
            <w:r w:rsidRPr="00034B13">
              <w:rPr>
                <w:sz w:val="24"/>
                <w:szCs w:val="24"/>
              </w:rPr>
              <w:t>Укравтодор здійснює публічне представлення</w:t>
            </w:r>
            <w:r w:rsidRPr="00034B13">
              <w:rPr>
                <w:sz w:val="24"/>
                <w:szCs w:val="24"/>
                <w:u w:val="single"/>
              </w:rPr>
              <w:t xml:space="preserve"> та </w:t>
            </w:r>
            <w:proofErr w:type="spellStart"/>
            <w:r w:rsidRPr="00034B13">
              <w:rPr>
                <w:sz w:val="24"/>
                <w:szCs w:val="24"/>
                <w:u w:val="single"/>
              </w:rPr>
              <w:t>публі</w:t>
            </w:r>
            <w:proofErr w:type="spellEnd"/>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CF7658" w:rsidRPr="00034B13" w:rsidRDefault="001D4F36" w:rsidP="00034B13">
            <w:pPr>
              <w:ind w:firstLine="459"/>
              <w:jc w:val="both"/>
              <w:rPr>
                <w:b/>
                <w:lang w:val="uk-UA"/>
              </w:rPr>
            </w:pPr>
            <w:r w:rsidRPr="00034B13">
              <w:rPr>
                <w:b/>
                <w:lang w:val="uk-UA"/>
              </w:rPr>
              <w:t xml:space="preserve">Оприлюднення інформації про проведення </w:t>
            </w:r>
            <w:proofErr w:type="spellStart"/>
            <w:r w:rsidRPr="00034B13">
              <w:rPr>
                <w:b/>
                <w:lang w:val="uk-UA"/>
              </w:rPr>
              <w:t>квазіфіскальних</w:t>
            </w:r>
            <w:proofErr w:type="spellEnd"/>
            <w:r w:rsidRPr="00034B13">
              <w:rPr>
                <w:b/>
                <w:lang w:val="uk-UA"/>
              </w:rPr>
              <w:t xml:space="preserve"> операцій</w:t>
            </w:r>
          </w:p>
          <w:p w:rsidR="00F65603" w:rsidRPr="00034B13" w:rsidRDefault="00F65603" w:rsidP="00034B13">
            <w:pPr>
              <w:ind w:firstLine="459"/>
              <w:jc w:val="both"/>
              <w:rPr>
                <w:lang w:val="uk-UA" w:eastAsia="uk-UA"/>
              </w:rPr>
            </w:pPr>
            <w:r w:rsidRPr="00034B13">
              <w:rPr>
                <w:u w:val="single"/>
                <w:lang w:val="uk-UA"/>
              </w:rPr>
              <w:t xml:space="preserve">За інформацією Укравтодору: </w:t>
            </w:r>
            <w:r w:rsidRPr="00034B13">
              <w:rPr>
                <w:lang w:val="uk-UA"/>
              </w:rPr>
              <w:t>Укравтодор здійснює п</w:t>
            </w:r>
            <w:r w:rsidR="00177BA8" w:rsidRPr="00034B13">
              <w:rPr>
                <w:lang w:val="uk-UA"/>
              </w:rPr>
              <w:t>у</w:t>
            </w:r>
            <w:r w:rsidRPr="00034B13">
              <w:rPr>
                <w:lang w:val="uk-UA"/>
              </w:rPr>
              <w:t>блічне пред</w:t>
            </w:r>
            <w:r w:rsidR="00177BA8" w:rsidRPr="00034B13">
              <w:rPr>
                <w:lang w:val="uk-UA"/>
              </w:rPr>
              <w:t>ст</w:t>
            </w:r>
            <w:r w:rsidRPr="00034B13">
              <w:rPr>
                <w:lang w:val="uk-UA"/>
              </w:rPr>
              <w:t xml:space="preserve">авлення та публікацію звіту про виконання Державного бюджету , зокрема у частині використання залучених кредитів та виконання боргових зобов’язань за кредитами, отриманими </w:t>
            </w:r>
            <w:r w:rsidR="00177BA8" w:rsidRPr="00034B13">
              <w:rPr>
                <w:lang w:val="uk-UA"/>
              </w:rPr>
              <w:t>під державні гарантії на розвиток мережі автомобільних доріг загального користування.</w:t>
            </w:r>
          </w:p>
        </w:tc>
      </w:tr>
    </w:tbl>
    <w:p w:rsidR="00CF7658" w:rsidRPr="00034B13" w:rsidRDefault="00CF7658" w:rsidP="00A33B45">
      <w:pPr>
        <w:rPr>
          <w:b/>
          <w:sz w:val="16"/>
          <w:szCs w:val="16"/>
          <w:lang w:val="uk-UA"/>
        </w:rPr>
      </w:pPr>
    </w:p>
    <w:p w:rsidR="00B06F9C" w:rsidRPr="00034B13" w:rsidRDefault="00B06F9C"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CF7658" w:rsidRPr="00034B13" w:rsidRDefault="00CF7658" w:rsidP="001D4F36">
            <w:pPr>
              <w:jc w:val="both"/>
              <w:rPr>
                <w:b/>
                <w:lang w:val="uk-UA"/>
              </w:rPr>
            </w:pPr>
            <w:r w:rsidRPr="00034B13">
              <w:rPr>
                <w:b/>
                <w:lang w:val="uk-UA" w:eastAsia="uk-UA"/>
              </w:rPr>
              <w:t xml:space="preserve">6. </w:t>
            </w:r>
            <w:r w:rsidR="001D4F36" w:rsidRPr="00034B13">
              <w:rPr>
                <w:b/>
                <w:lang w:val="uk-UA"/>
              </w:rPr>
              <w:t xml:space="preserve">Включення інформації про </w:t>
            </w:r>
            <w:proofErr w:type="spellStart"/>
            <w:r w:rsidR="001D4F36" w:rsidRPr="00034B13">
              <w:rPr>
                <w:b/>
                <w:lang w:val="uk-UA"/>
              </w:rPr>
              <w:t>квазіфіскальні</w:t>
            </w:r>
            <w:proofErr w:type="spellEnd"/>
            <w:r w:rsidR="001D4F36" w:rsidRPr="00034B13">
              <w:rPr>
                <w:b/>
                <w:lang w:val="uk-UA"/>
              </w:rPr>
              <w:t xml:space="preserve"> операції до складу матеріалів, які подаються з проектом бюджету </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Відповідальні за виконання</w:t>
            </w:r>
          </w:p>
        </w:tc>
        <w:tc>
          <w:tcPr>
            <w:tcW w:w="12474" w:type="dxa"/>
          </w:tcPr>
          <w:p w:rsidR="00CF7658" w:rsidRPr="00034B13" w:rsidRDefault="001D4F36" w:rsidP="009835E0">
            <w:pPr>
              <w:jc w:val="both"/>
              <w:rPr>
                <w:b/>
                <w:i/>
                <w:lang w:val="uk-UA"/>
              </w:rPr>
            </w:pPr>
            <w:r w:rsidRPr="00034B13">
              <w:rPr>
                <w:b/>
                <w:lang w:val="uk-UA" w:eastAsia="uk-UA"/>
              </w:rPr>
              <w:t>Мінфін, головні розпорядники коштів державного бюджету</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Інформація про термін виконання</w:t>
            </w:r>
          </w:p>
        </w:tc>
        <w:tc>
          <w:tcPr>
            <w:tcW w:w="12474" w:type="dxa"/>
          </w:tcPr>
          <w:p w:rsidR="00CF7658" w:rsidRPr="00034B13" w:rsidRDefault="00CF7658" w:rsidP="009835E0">
            <w:pPr>
              <w:jc w:val="both"/>
              <w:rPr>
                <w:b/>
                <w:i/>
                <w:lang w:val="uk-UA"/>
              </w:rPr>
            </w:pPr>
            <w:r w:rsidRPr="00034B13">
              <w:rPr>
                <w:b/>
                <w:lang w:val="uk-UA" w:eastAsia="uk-UA"/>
              </w:rPr>
              <w:t xml:space="preserve">2014 – 2015 роки </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Розгорнута інформація про досягнення очікуваних результат</w:t>
            </w:r>
            <w:r w:rsidR="00524EDF" w:rsidRPr="00034B13">
              <w:rPr>
                <w:b/>
                <w:lang w:val="uk-UA"/>
              </w:rPr>
              <w:t>ів</w:t>
            </w:r>
          </w:p>
        </w:tc>
        <w:tc>
          <w:tcPr>
            <w:tcW w:w="12474" w:type="dxa"/>
          </w:tcPr>
          <w:p w:rsidR="001D4F36" w:rsidRPr="00034B13" w:rsidRDefault="001D4F36" w:rsidP="001D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034B13">
              <w:rPr>
                <w:b/>
                <w:lang w:val="uk-UA"/>
              </w:rPr>
              <w:t>Підвищення ефективності використання фінансових і матеріальних ресурсів держави та прозорість бюджетного процесу</w:t>
            </w:r>
          </w:p>
          <w:p w:rsidR="00E767D0" w:rsidRPr="00034B13" w:rsidRDefault="00E767D0" w:rsidP="00F6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lang w:val="uk-UA" w:eastAsia="uk-UA"/>
              </w:rPr>
            </w:pPr>
            <w:proofErr w:type="spellStart"/>
            <w:r w:rsidRPr="00034B13">
              <w:rPr>
                <w:u w:val="single"/>
                <w:lang w:val="uk-UA" w:eastAsia="uk-UA"/>
              </w:rPr>
              <w:t>Мінененерговугілля</w:t>
            </w:r>
            <w:proofErr w:type="spellEnd"/>
            <w:r w:rsidRPr="00034B13">
              <w:rPr>
                <w:u w:val="single"/>
                <w:lang w:val="uk-UA" w:eastAsia="uk-UA"/>
              </w:rPr>
              <w:t xml:space="preserve">: </w:t>
            </w:r>
            <w:r w:rsidRPr="00034B13">
              <w:rPr>
                <w:lang w:val="uk-UA" w:eastAsia="uk-UA"/>
              </w:rPr>
              <w:t xml:space="preserve">на виконання розпорядження КМУ від 01.08.2014 № 692-р </w:t>
            </w:r>
            <w:proofErr w:type="spellStart"/>
            <w:r w:rsidRPr="00034B13">
              <w:rPr>
                <w:lang w:val="uk-UA" w:eastAsia="uk-UA"/>
              </w:rPr>
              <w:t>Міненерговугілля</w:t>
            </w:r>
            <w:proofErr w:type="spellEnd"/>
            <w:r w:rsidRPr="00034B13">
              <w:rPr>
                <w:lang w:val="uk-UA" w:eastAsia="uk-UA"/>
              </w:rPr>
              <w:t xml:space="preserve"> </w:t>
            </w:r>
            <w:proofErr w:type="spellStart"/>
            <w:r w:rsidRPr="00034B13">
              <w:rPr>
                <w:lang w:val="uk-UA" w:eastAsia="uk-UA"/>
              </w:rPr>
              <w:t>надоло</w:t>
            </w:r>
            <w:proofErr w:type="spellEnd"/>
            <w:r w:rsidRPr="00034B13">
              <w:rPr>
                <w:lang w:val="uk-UA" w:eastAsia="uk-UA"/>
              </w:rPr>
              <w:t xml:space="preserve"> Мінфіну листом від 25.04.2014 необхідну інформацію.</w:t>
            </w:r>
          </w:p>
          <w:p w:rsidR="00CF7658" w:rsidRPr="00034B13" w:rsidRDefault="00F65C10" w:rsidP="00034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lang w:val="uk-UA"/>
              </w:rPr>
            </w:pPr>
            <w:r w:rsidRPr="00034B13">
              <w:rPr>
                <w:u w:val="single"/>
                <w:lang w:val="uk-UA" w:eastAsia="uk-UA"/>
              </w:rPr>
              <w:t>Мінфін</w:t>
            </w:r>
            <w:r w:rsidRPr="00034B13">
              <w:rPr>
                <w:lang w:val="uk-UA" w:eastAsia="uk-UA"/>
              </w:rPr>
              <w:t>: п</w:t>
            </w:r>
            <w:r w:rsidRPr="00034B13">
              <w:rPr>
                <w:lang w:val="uk-UA"/>
              </w:rPr>
              <w:t xml:space="preserve">ри підготовці проекту </w:t>
            </w:r>
            <w:r w:rsidR="00034B13" w:rsidRPr="00034B13">
              <w:rPr>
                <w:lang w:val="uk-UA"/>
              </w:rPr>
              <w:t>З</w:t>
            </w:r>
            <w:r w:rsidRPr="00034B13">
              <w:rPr>
                <w:lang w:val="uk-UA"/>
              </w:rPr>
              <w:t xml:space="preserve">акону України про державний бюджет на 2015 рік проведена робота щодо визначення можливого обсягу </w:t>
            </w:r>
            <w:proofErr w:type="spellStart"/>
            <w:r w:rsidRPr="00034B13">
              <w:rPr>
                <w:lang w:val="uk-UA"/>
              </w:rPr>
              <w:t>квазіфіскальних</w:t>
            </w:r>
            <w:proofErr w:type="spellEnd"/>
            <w:r w:rsidRPr="00034B13">
              <w:rPr>
                <w:lang w:val="uk-UA"/>
              </w:rPr>
              <w:t xml:space="preserve"> операцій. За попередніми даними обсяг таких операцій становитиме </w:t>
            </w:r>
            <w:r w:rsidR="00034B13" w:rsidRPr="00034B13">
              <w:rPr>
                <w:lang w:val="uk-UA"/>
              </w:rPr>
              <w:t>7 200 072,9 тис. грн.</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CF7658" w:rsidRPr="00034B13" w:rsidRDefault="001D4F36" w:rsidP="009835E0">
            <w:pPr>
              <w:jc w:val="both"/>
              <w:rPr>
                <w:b/>
                <w:lang w:val="uk-UA"/>
              </w:rPr>
            </w:pPr>
            <w:r w:rsidRPr="00034B13">
              <w:rPr>
                <w:b/>
                <w:lang w:val="uk-UA"/>
              </w:rPr>
              <w:t>Підготовка та подання Мінфіну пропозицій до проекту бюджету</w:t>
            </w:r>
          </w:p>
          <w:p w:rsidR="00F65C10" w:rsidRPr="00034B13" w:rsidRDefault="00F65C10" w:rsidP="00B06F9C">
            <w:pPr>
              <w:ind w:firstLine="459"/>
              <w:jc w:val="both"/>
              <w:rPr>
                <w:lang w:val="uk-UA" w:eastAsia="uk-UA"/>
              </w:rPr>
            </w:pPr>
            <w:r w:rsidRPr="00034B13">
              <w:rPr>
                <w:u w:val="single"/>
                <w:lang w:val="uk-UA" w:eastAsia="uk-UA"/>
              </w:rPr>
              <w:t>Мінфін</w:t>
            </w:r>
            <w:r w:rsidRPr="00034B13">
              <w:rPr>
                <w:lang w:val="uk-UA" w:eastAsia="uk-UA"/>
              </w:rPr>
              <w:t>: відповідні пропозиції було підготовлено та подано в рамках роботи з розроблення прое</w:t>
            </w:r>
            <w:r w:rsidR="00034B13" w:rsidRPr="00034B13">
              <w:rPr>
                <w:lang w:val="uk-UA" w:eastAsia="uk-UA"/>
              </w:rPr>
              <w:t>к</w:t>
            </w:r>
            <w:r w:rsidRPr="00034B13">
              <w:rPr>
                <w:lang w:val="uk-UA" w:eastAsia="uk-UA"/>
              </w:rPr>
              <w:t>ту Державного бюджету на 2014 рік.</w:t>
            </w:r>
          </w:p>
          <w:p w:rsidR="00B06F9C" w:rsidRPr="00034B13" w:rsidRDefault="00B06F9C" w:rsidP="00B06F9C">
            <w:pPr>
              <w:ind w:firstLine="459"/>
              <w:jc w:val="both"/>
              <w:rPr>
                <w:lang w:val="uk-UA" w:eastAsia="uk-UA"/>
              </w:rPr>
            </w:pPr>
          </w:p>
        </w:tc>
      </w:tr>
    </w:tbl>
    <w:p w:rsidR="00612ED3" w:rsidRDefault="00612ED3" w:rsidP="00A33B45">
      <w:pPr>
        <w:rPr>
          <w:b/>
          <w:sz w:val="16"/>
          <w:szCs w:val="16"/>
          <w:lang w:val="uk-UA"/>
        </w:rPr>
      </w:pPr>
    </w:p>
    <w:p w:rsidR="003C1B21" w:rsidRPr="00034B13" w:rsidRDefault="003C1B21" w:rsidP="00A33B45">
      <w:pPr>
        <w:rPr>
          <w:b/>
          <w:sz w:val="16"/>
          <w:szCs w:val="16"/>
          <w:lang w:val="uk-UA"/>
        </w:rPr>
      </w:pPr>
    </w:p>
    <w:tbl>
      <w:tblPr>
        <w:tblW w:w="15451" w:type="dxa"/>
        <w:jc w:val="center"/>
        <w:tblInd w:w="-34" w:type="dxa"/>
        <w:tblLayout w:type="fixed"/>
        <w:tblLook w:val="04A0" w:firstRow="1" w:lastRow="0" w:firstColumn="1" w:lastColumn="0" w:noHBand="0" w:noVBand="1"/>
      </w:tblPr>
      <w:tblGrid>
        <w:gridCol w:w="15451"/>
      </w:tblGrid>
      <w:tr w:rsidR="00CF7658" w:rsidRPr="00034B13" w:rsidTr="00CF7658">
        <w:trPr>
          <w:jc w:val="center"/>
        </w:trPr>
        <w:tc>
          <w:tcPr>
            <w:tcW w:w="15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034B13" w:rsidRDefault="00CF7658" w:rsidP="00CF7658">
            <w:pPr>
              <w:pStyle w:val="a8"/>
              <w:ind w:left="720"/>
              <w:jc w:val="center"/>
              <w:rPr>
                <w:b/>
                <w:sz w:val="24"/>
                <w:szCs w:val="24"/>
                <w:lang w:eastAsia="uk-UA"/>
              </w:rPr>
            </w:pPr>
            <w:r w:rsidRPr="00034B13">
              <w:rPr>
                <w:b/>
                <w:sz w:val="24"/>
                <w:szCs w:val="24"/>
                <w:lang w:eastAsia="uk-UA"/>
              </w:rPr>
              <w:lastRenderedPageBreak/>
              <w:t xml:space="preserve">Удосконалення нормативно-правового забезпечення та механізмів контролю обсягів </w:t>
            </w:r>
            <w:proofErr w:type="spellStart"/>
            <w:r w:rsidRPr="00034B13">
              <w:rPr>
                <w:b/>
                <w:sz w:val="24"/>
                <w:szCs w:val="24"/>
                <w:lang w:eastAsia="uk-UA"/>
              </w:rPr>
              <w:t>квазіфіскальних</w:t>
            </w:r>
            <w:proofErr w:type="spellEnd"/>
            <w:r w:rsidRPr="00034B13">
              <w:rPr>
                <w:b/>
                <w:sz w:val="24"/>
                <w:szCs w:val="24"/>
                <w:lang w:eastAsia="uk-UA"/>
              </w:rPr>
              <w:t xml:space="preserve"> операцій </w:t>
            </w:r>
          </w:p>
          <w:p w:rsidR="00CF7658" w:rsidRPr="00034B13" w:rsidRDefault="00CF7658" w:rsidP="00CF7658">
            <w:pPr>
              <w:pStyle w:val="a8"/>
              <w:ind w:left="720"/>
              <w:jc w:val="center"/>
              <w:rPr>
                <w:b/>
                <w:sz w:val="24"/>
                <w:szCs w:val="24"/>
                <w:lang w:eastAsia="uk-UA"/>
              </w:rPr>
            </w:pPr>
            <w:r w:rsidRPr="00034B13">
              <w:rPr>
                <w:b/>
                <w:sz w:val="24"/>
                <w:szCs w:val="24"/>
                <w:lang w:eastAsia="uk-UA"/>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CF7658" w:rsidRPr="00034B13" w:rsidRDefault="00CF7658" w:rsidP="009835E0">
            <w:pPr>
              <w:jc w:val="both"/>
              <w:rPr>
                <w:b/>
                <w:lang w:val="uk-UA"/>
              </w:rPr>
            </w:pPr>
            <w:r w:rsidRPr="00034B13">
              <w:rPr>
                <w:b/>
                <w:lang w:val="uk-UA" w:eastAsia="uk-UA"/>
              </w:rPr>
              <w:t xml:space="preserve">7. </w:t>
            </w:r>
            <w:r w:rsidR="001D4F36" w:rsidRPr="00034B13">
              <w:rPr>
                <w:b/>
                <w:lang w:val="uk-UA"/>
              </w:rPr>
              <w:t>Опрацювання питання стосовно забезпечення обліку дефіциту бюджету та боргу на рівні сектора загального державного управління</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Відповідальні за виконання</w:t>
            </w:r>
          </w:p>
        </w:tc>
        <w:tc>
          <w:tcPr>
            <w:tcW w:w="12474" w:type="dxa"/>
          </w:tcPr>
          <w:p w:rsidR="00CF7658" w:rsidRPr="00034B13" w:rsidRDefault="001D4F36" w:rsidP="009835E0">
            <w:pPr>
              <w:jc w:val="both"/>
              <w:rPr>
                <w:b/>
                <w:i/>
                <w:lang w:val="uk-UA"/>
              </w:rPr>
            </w:pPr>
            <w:r w:rsidRPr="00034B13">
              <w:rPr>
                <w:b/>
                <w:lang w:val="uk-UA" w:eastAsia="uk-UA"/>
              </w:rPr>
              <w:t>Мінфін, головні розпорядники коштів державного бюджету</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Інформація про термін виконання</w:t>
            </w:r>
          </w:p>
        </w:tc>
        <w:tc>
          <w:tcPr>
            <w:tcW w:w="12474" w:type="dxa"/>
          </w:tcPr>
          <w:p w:rsidR="00CF7658" w:rsidRPr="00034B13" w:rsidRDefault="00CF7658" w:rsidP="001D4F36">
            <w:pPr>
              <w:jc w:val="both"/>
              <w:rPr>
                <w:b/>
                <w:i/>
                <w:lang w:val="uk-UA"/>
              </w:rPr>
            </w:pPr>
            <w:r w:rsidRPr="00034B13">
              <w:rPr>
                <w:b/>
                <w:lang w:val="uk-UA" w:eastAsia="uk-UA"/>
              </w:rPr>
              <w:t>2014 – 201</w:t>
            </w:r>
            <w:r w:rsidR="001D4F36" w:rsidRPr="00034B13">
              <w:rPr>
                <w:b/>
                <w:lang w:val="uk-UA" w:eastAsia="uk-UA"/>
              </w:rPr>
              <w:t>7</w:t>
            </w:r>
            <w:r w:rsidRPr="00034B13">
              <w:rPr>
                <w:b/>
                <w:lang w:val="uk-UA" w:eastAsia="uk-UA"/>
              </w:rPr>
              <w:t xml:space="preserve"> роки </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Розгорнута інформація про досягнення очікуваних результатів</w:t>
            </w:r>
          </w:p>
          <w:p w:rsidR="00CF7658" w:rsidRPr="00034B13" w:rsidRDefault="00CF7658" w:rsidP="009835E0">
            <w:pPr>
              <w:jc w:val="both"/>
              <w:rPr>
                <w:b/>
                <w:i/>
                <w:lang w:val="uk-UA"/>
              </w:rPr>
            </w:pPr>
          </w:p>
        </w:tc>
        <w:tc>
          <w:tcPr>
            <w:tcW w:w="12474" w:type="dxa"/>
          </w:tcPr>
          <w:p w:rsidR="001D4F36" w:rsidRPr="00034B13" w:rsidRDefault="001D4F36" w:rsidP="001D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034B13">
              <w:rPr>
                <w:b/>
                <w:lang w:val="uk-UA"/>
              </w:rPr>
              <w:t xml:space="preserve">Можливість отримання достовірної та повної інформації про стан державних фінансів для прийняття управлінських  рішень, що дозволить зменшити ризики дестабілізації державних фінансів у </w:t>
            </w:r>
            <w:proofErr w:type="spellStart"/>
            <w:r w:rsidRPr="00034B13">
              <w:rPr>
                <w:b/>
                <w:lang w:val="uk-UA"/>
              </w:rPr>
              <w:t>середньо–</w:t>
            </w:r>
            <w:proofErr w:type="spellEnd"/>
            <w:r w:rsidRPr="00034B13">
              <w:rPr>
                <w:b/>
                <w:lang w:val="uk-UA"/>
              </w:rPr>
              <w:t xml:space="preserve"> та довгостроковому періоді</w:t>
            </w:r>
          </w:p>
          <w:p w:rsidR="00CF7658" w:rsidRPr="00034B13" w:rsidRDefault="00B06F9C" w:rsidP="00B06F9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p w:rsidR="00B06F9C" w:rsidRPr="00034B13" w:rsidRDefault="00B06F9C" w:rsidP="00B06F9C">
            <w:pPr>
              <w:ind w:firstLine="459"/>
              <w:jc w:val="both"/>
              <w:rPr>
                <w:lang w:val="uk-UA" w:eastAsia="uk-UA"/>
              </w:rPr>
            </w:pPr>
          </w:p>
        </w:tc>
      </w:tr>
      <w:tr w:rsidR="00CF7658" w:rsidRPr="00034B13" w:rsidTr="009835E0">
        <w:tc>
          <w:tcPr>
            <w:tcW w:w="2977" w:type="dxa"/>
            <w:shd w:val="clear" w:color="auto" w:fill="DBE5F1" w:themeFill="accent1" w:themeFillTint="33"/>
          </w:tcPr>
          <w:p w:rsidR="00B06F9C" w:rsidRPr="00034B13" w:rsidRDefault="00CF7658"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CF7658" w:rsidRPr="00034B13" w:rsidRDefault="001D4F36" w:rsidP="009835E0">
            <w:pPr>
              <w:jc w:val="both"/>
              <w:rPr>
                <w:b/>
                <w:lang w:val="uk-UA"/>
              </w:rPr>
            </w:pPr>
            <w:r w:rsidRPr="00034B13">
              <w:rPr>
                <w:b/>
                <w:lang w:val="uk-UA"/>
              </w:rPr>
              <w:t>Підготовка та подання Мінфіну повної інформації для прийняття управлінських  рішень</w:t>
            </w:r>
          </w:p>
          <w:p w:rsidR="00B06F9C" w:rsidRPr="00034B13" w:rsidRDefault="00B06F9C" w:rsidP="00B06F9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tc>
      </w:tr>
    </w:tbl>
    <w:p w:rsidR="00CF7658" w:rsidRPr="00034B13" w:rsidRDefault="00CF7658"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1D4F36" w:rsidRPr="00034B13" w:rsidRDefault="00CF7658" w:rsidP="001D4F36">
            <w:pPr>
              <w:jc w:val="both"/>
              <w:rPr>
                <w:b/>
                <w:lang w:val="uk-UA"/>
              </w:rPr>
            </w:pPr>
            <w:r w:rsidRPr="00034B13">
              <w:rPr>
                <w:b/>
                <w:lang w:val="uk-UA" w:eastAsia="uk-UA"/>
              </w:rPr>
              <w:t xml:space="preserve">8. </w:t>
            </w:r>
            <w:r w:rsidR="001D4F36" w:rsidRPr="00034B13">
              <w:rPr>
                <w:b/>
                <w:lang w:val="uk-UA"/>
              </w:rPr>
              <w:t xml:space="preserve">Обмеження обсягів </w:t>
            </w:r>
            <w:proofErr w:type="spellStart"/>
            <w:r w:rsidR="001D4F36" w:rsidRPr="00034B13">
              <w:rPr>
                <w:b/>
                <w:lang w:val="uk-UA"/>
              </w:rPr>
              <w:t>квазіфіскальних</w:t>
            </w:r>
            <w:proofErr w:type="spellEnd"/>
            <w:r w:rsidR="001D4F36" w:rsidRPr="00034B13">
              <w:rPr>
                <w:b/>
                <w:lang w:val="uk-UA"/>
              </w:rPr>
              <w:t xml:space="preserve"> операцій з метою зменшення ризиків проведення операцій сектору загального державного управління (визначення частки виконання зобов’язань за гарантованими державою позиками виключно позичальниками; встанов</w:t>
            </w:r>
            <w:r w:rsidR="004E14B2" w:rsidRPr="00034B13">
              <w:rPr>
                <w:b/>
                <w:lang w:val="uk-UA"/>
              </w:rPr>
              <w:t>лення</w:t>
            </w:r>
            <w:r w:rsidR="001D4F36" w:rsidRPr="00034B13">
              <w:rPr>
                <w:b/>
                <w:lang w:val="uk-UA"/>
              </w:rPr>
              <w:t xml:space="preserve"> цільо</w:t>
            </w:r>
            <w:r w:rsidR="004E14B2" w:rsidRPr="00034B13">
              <w:rPr>
                <w:b/>
                <w:lang w:val="uk-UA"/>
              </w:rPr>
              <w:t>вих</w:t>
            </w:r>
            <w:r w:rsidR="001D4F36" w:rsidRPr="00034B13">
              <w:rPr>
                <w:b/>
                <w:lang w:val="uk-UA"/>
              </w:rPr>
              <w:t xml:space="preserve"> індикативн</w:t>
            </w:r>
            <w:r w:rsidR="004E14B2" w:rsidRPr="00034B13">
              <w:rPr>
                <w:b/>
                <w:lang w:val="uk-UA"/>
              </w:rPr>
              <w:t>их</w:t>
            </w:r>
            <w:r w:rsidR="001D4F36" w:rsidRPr="00034B13">
              <w:rPr>
                <w:b/>
                <w:lang w:val="uk-UA"/>
              </w:rPr>
              <w:t xml:space="preserve"> обмежен</w:t>
            </w:r>
            <w:r w:rsidR="004E14B2" w:rsidRPr="00034B13">
              <w:rPr>
                <w:b/>
                <w:lang w:val="uk-UA"/>
              </w:rPr>
              <w:t>ь</w:t>
            </w:r>
            <w:r w:rsidR="001D4F36" w:rsidRPr="00034B13">
              <w:rPr>
                <w:b/>
                <w:lang w:val="uk-UA"/>
              </w:rPr>
              <w:t xml:space="preserve"> стосовно умовних боргових зобов’язань у сфері державного боргу на </w:t>
            </w:r>
            <w:proofErr w:type="spellStart"/>
            <w:r w:rsidR="001D4F36" w:rsidRPr="00034B13">
              <w:rPr>
                <w:b/>
                <w:lang w:val="uk-UA"/>
              </w:rPr>
              <w:t>середньо-</w:t>
            </w:r>
            <w:proofErr w:type="spellEnd"/>
            <w:r w:rsidR="001D4F36" w:rsidRPr="00034B13">
              <w:rPr>
                <w:b/>
                <w:lang w:val="uk-UA"/>
              </w:rPr>
              <w:t xml:space="preserve"> та довгострокову перспективу тощо)</w:t>
            </w:r>
          </w:p>
          <w:p w:rsidR="00CF7658" w:rsidRPr="00034B13" w:rsidRDefault="00CF7658" w:rsidP="009835E0">
            <w:pPr>
              <w:jc w:val="both"/>
              <w:rPr>
                <w:b/>
                <w:lang w:val="uk-UA"/>
              </w:rPr>
            </w:pP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Відповідальні за виконання</w:t>
            </w:r>
          </w:p>
        </w:tc>
        <w:tc>
          <w:tcPr>
            <w:tcW w:w="12474" w:type="dxa"/>
          </w:tcPr>
          <w:p w:rsidR="00CF7658" w:rsidRPr="00034B13" w:rsidRDefault="00CF7658" w:rsidP="009835E0">
            <w:pPr>
              <w:jc w:val="both"/>
              <w:rPr>
                <w:b/>
                <w:i/>
                <w:lang w:val="uk-UA"/>
              </w:rPr>
            </w:pPr>
            <w:r w:rsidRPr="00034B13">
              <w:rPr>
                <w:b/>
                <w:lang w:val="uk-UA" w:eastAsia="uk-UA"/>
              </w:rPr>
              <w:t>Мінфін</w:t>
            </w:r>
            <w:r w:rsidR="004E14B2" w:rsidRPr="00034B13">
              <w:rPr>
                <w:b/>
                <w:lang w:val="uk-UA" w:eastAsia="uk-UA"/>
              </w:rPr>
              <w:t>, головні розпорядники коштів державного бюджету</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Інформація про термін виконання</w:t>
            </w:r>
          </w:p>
        </w:tc>
        <w:tc>
          <w:tcPr>
            <w:tcW w:w="12474" w:type="dxa"/>
          </w:tcPr>
          <w:p w:rsidR="00CF7658" w:rsidRPr="00034B13" w:rsidRDefault="00CF7658" w:rsidP="009835E0">
            <w:pPr>
              <w:jc w:val="both"/>
              <w:rPr>
                <w:b/>
                <w:i/>
                <w:lang w:val="uk-UA"/>
              </w:rPr>
            </w:pPr>
            <w:r w:rsidRPr="00034B13">
              <w:rPr>
                <w:b/>
                <w:lang w:val="uk-UA" w:eastAsia="uk-UA"/>
              </w:rPr>
              <w:t xml:space="preserve">2014 – 2015 роки </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Розгорнута інформація про досягнення очікуваних результатів</w:t>
            </w:r>
          </w:p>
          <w:p w:rsidR="00CF7658" w:rsidRPr="00034B13" w:rsidRDefault="00CF7658" w:rsidP="009835E0">
            <w:pPr>
              <w:jc w:val="both"/>
              <w:rPr>
                <w:b/>
                <w:i/>
                <w:lang w:val="uk-UA"/>
              </w:rPr>
            </w:pPr>
          </w:p>
        </w:tc>
        <w:tc>
          <w:tcPr>
            <w:tcW w:w="12474" w:type="dxa"/>
          </w:tcPr>
          <w:p w:rsidR="00DC2AAB" w:rsidRPr="00034B13" w:rsidRDefault="001D4F36" w:rsidP="00B06F9C">
            <w:pPr>
              <w:pStyle w:val="a8"/>
              <w:ind w:firstLine="459"/>
              <w:jc w:val="both"/>
              <w:rPr>
                <w:b/>
                <w:sz w:val="24"/>
                <w:szCs w:val="24"/>
              </w:rPr>
            </w:pPr>
            <w:r w:rsidRPr="00034B13">
              <w:rPr>
                <w:b/>
                <w:sz w:val="24"/>
                <w:szCs w:val="24"/>
              </w:rPr>
              <w:t xml:space="preserve">Зменшення макроекономічних диспропорцій пов’язаних </w:t>
            </w:r>
            <w:r w:rsidR="004E14B2" w:rsidRPr="00034B13">
              <w:rPr>
                <w:b/>
                <w:sz w:val="24"/>
                <w:szCs w:val="24"/>
              </w:rPr>
              <w:t>з виконанням</w:t>
            </w:r>
            <w:r w:rsidRPr="00034B13">
              <w:rPr>
                <w:b/>
                <w:sz w:val="24"/>
                <w:szCs w:val="24"/>
              </w:rPr>
              <w:t xml:space="preserve"> </w:t>
            </w:r>
            <w:proofErr w:type="spellStart"/>
            <w:r w:rsidRPr="00034B13">
              <w:rPr>
                <w:b/>
                <w:sz w:val="24"/>
                <w:szCs w:val="24"/>
              </w:rPr>
              <w:t>квазіфіскальних</w:t>
            </w:r>
            <w:proofErr w:type="spellEnd"/>
            <w:r w:rsidRPr="00034B13">
              <w:rPr>
                <w:b/>
                <w:sz w:val="24"/>
                <w:szCs w:val="24"/>
              </w:rPr>
              <w:t xml:space="preserve"> </w:t>
            </w:r>
            <w:r w:rsidR="004E14B2" w:rsidRPr="00034B13">
              <w:rPr>
                <w:b/>
                <w:sz w:val="24"/>
                <w:szCs w:val="24"/>
              </w:rPr>
              <w:t>операцій</w:t>
            </w:r>
          </w:p>
          <w:p w:rsidR="00CF7658" w:rsidRPr="00034B13" w:rsidRDefault="00DC2AAB" w:rsidP="00B06F9C">
            <w:pPr>
              <w:pStyle w:val="a8"/>
              <w:ind w:firstLine="459"/>
              <w:jc w:val="both"/>
              <w:rPr>
                <w:b/>
                <w:sz w:val="24"/>
                <w:szCs w:val="24"/>
                <w:lang w:eastAsia="uk-UA"/>
              </w:rPr>
            </w:pPr>
            <w:r w:rsidRPr="00034B13">
              <w:rPr>
                <w:sz w:val="24"/>
                <w:szCs w:val="24"/>
                <w:u w:val="single"/>
              </w:rPr>
              <w:t xml:space="preserve">Мінфін: </w:t>
            </w:r>
            <w:r w:rsidRPr="00034B13">
              <w:rPr>
                <w:sz w:val="24"/>
                <w:szCs w:val="24"/>
              </w:rPr>
              <w:t xml:space="preserve">підготовлені зміни до Бюджетного Кодексу України, які встановлюватимуть обмеження  обсягу державних гарантій на рівні, що не перевищує 5% від ВВП. Прийняття такої норми сприятиме зменшенню обсягу </w:t>
            </w:r>
            <w:proofErr w:type="spellStart"/>
            <w:r w:rsidRPr="00034B13">
              <w:rPr>
                <w:sz w:val="24"/>
                <w:szCs w:val="24"/>
              </w:rPr>
              <w:t>квазіфіскальних</w:t>
            </w:r>
            <w:proofErr w:type="spellEnd"/>
            <w:r w:rsidRPr="00034B13">
              <w:rPr>
                <w:sz w:val="24"/>
                <w:szCs w:val="24"/>
              </w:rPr>
              <w:t xml:space="preserve"> операцій у подальшому (у частині надання державних гарантій</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CF7658" w:rsidRPr="00034B13" w:rsidRDefault="001D4F36" w:rsidP="00B06F9C">
            <w:pPr>
              <w:ind w:firstLine="459"/>
              <w:jc w:val="both"/>
              <w:rPr>
                <w:b/>
                <w:lang w:val="uk-UA"/>
              </w:rPr>
            </w:pPr>
            <w:r w:rsidRPr="00034B13">
              <w:rPr>
                <w:b/>
                <w:lang w:val="uk-UA"/>
              </w:rPr>
              <w:t>Зменшення ризиків дестабілізації державних фінансів у середньо – та довгостроковому періоді</w:t>
            </w:r>
          </w:p>
          <w:p w:rsidR="00F65C10" w:rsidRPr="00034B13" w:rsidRDefault="00DC2AAB" w:rsidP="00612ED3">
            <w:pPr>
              <w:ind w:firstLine="459"/>
              <w:jc w:val="both"/>
              <w:rPr>
                <w:lang w:val="uk-UA"/>
              </w:rPr>
            </w:pPr>
            <w:r w:rsidRPr="00034B13">
              <w:rPr>
                <w:u w:val="single"/>
                <w:lang w:val="uk-UA"/>
              </w:rPr>
              <w:t>Мінфін: п</w:t>
            </w:r>
            <w:r w:rsidRPr="00034B13">
              <w:rPr>
                <w:lang w:val="uk-UA"/>
              </w:rPr>
              <w:t>роект Закону України «Про внесення змін до Бюджетного кодексу України щодо надання державних гарантій», реєстраційний номер № 3557 від 06.11.2013, що внесено Кабінетом Міністрів України та відкликано відповідно до Регламенту Верховної Ради України з причин припинення повноважень Кабінету Міністрів України, є актуал</w:t>
            </w:r>
            <w:r w:rsidR="00612ED3" w:rsidRPr="00034B13">
              <w:rPr>
                <w:lang w:val="uk-UA"/>
              </w:rPr>
              <w:t>ьним.</w:t>
            </w:r>
          </w:p>
        </w:tc>
      </w:tr>
    </w:tbl>
    <w:p w:rsidR="00CF7658" w:rsidRPr="00034B13" w:rsidRDefault="00CF7658"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CF7658" w:rsidRPr="00034B13" w:rsidRDefault="00CF7658" w:rsidP="009835E0">
            <w:pPr>
              <w:jc w:val="both"/>
              <w:rPr>
                <w:b/>
                <w:lang w:val="uk-UA"/>
              </w:rPr>
            </w:pPr>
            <w:r w:rsidRPr="00034B13">
              <w:rPr>
                <w:b/>
                <w:lang w:val="uk-UA" w:eastAsia="uk-UA"/>
              </w:rPr>
              <w:t xml:space="preserve">9. </w:t>
            </w:r>
            <w:r w:rsidR="004E14B2" w:rsidRPr="00034B13">
              <w:rPr>
                <w:b/>
                <w:lang w:val="uk-UA"/>
              </w:rPr>
              <w:t xml:space="preserve">Моніторинг та удосконалення нормативно-правової бази щодо </w:t>
            </w:r>
            <w:proofErr w:type="spellStart"/>
            <w:r w:rsidR="004E14B2" w:rsidRPr="00034B13">
              <w:rPr>
                <w:b/>
                <w:lang w:val="uk-UA"/>
              </w:rPr>
              <w:t>квазіфіскальних</w:t>
            </w:r>
            <w:proofErr w:type="spellEnd"/>
            <w:r w:rsidR="004E14B2" w:rsidRPr="00034B13">
              <w:rPr>
                <w:b/>
                <w:lang w:val="uk-UA"/>
              </w:rPr>
              <w:t xml:space="preserve"> операцій</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Відповідальні за виконання</w:t>
            </w:r>
          </w:p>
        </w:tc>
        <w:tc>
          <w:tcPr>
            <w:tcW w:w="12474" w:type="dxa"/>
          </w:tcPr>
          <w:p w:rsidR="00CF7658" w:rsidRPr="00034B13" w:rsidRDefault="00CF7658" w:rsidP="009835E0">
            <w:pPr>
              <w:jc w:val="both"/>
              <w:rPr>
                <w:b/>
                <w:i/>
                <w:lang w:val="uk-UA"/>
              </w:rPr>
            </w:pPr>
            <w:r w:rsidRPr="00034B13">
              <w:rPr>
                <w:b/>
                <w:lang w:val="uk-UA" w:eastAsia="uk-UA"/>
              </w:rPr>
              <w:t>Мінфін</w:t>
            </w:r>
            <w:r w:rsidR="004E14B2" w:rsidRPr="00034B13">
              <w:rPr>
                <w:b/>
                <w:lang w:val="uk-UA" w:eastAsia="uk-UA"/>
              </w:rPr>
              <w:t>, головні розпорядники коштів державного бюджету</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Інформація про термін виконання</w:t>
            </w:r>
          </w:p>
        </w:tc>
        <w:tc>
          <w:tcPr>
            <w:tcW w:w="12474" w:type="dxa"/>
          </w:tcPr>
          <w:p w:rsidR="00CF7658" w:rsidRPr="00034B13" w:rsidRDefault="00CF7658" w:rsidP="004E14B2">
            <w:pPr>
              <w:jc w:val="both"/>
              <w:rPr>
                <w:b/>
                <w:i/>
                <w:lang w:val="uk-UA"/>
              </w:rPr>
            </w:pPr>
            <w:r w:rsidRPr="00034B13">
              <w:rPr>
                <w:b/>
                <w:lang w:val="uk-UA" w:eastAsia="uk-UA"/>
              </w:rPr>
              <w:t>2014 – 201</w:t>
            </w:r>
            <w:r w:rsidR="004E14B2" w:rsidRPr="00034B13">
              <w:rPr>
                <w:b/>
                <w:lang w:val="uk-UA" w:eastAsia="uk-UA"/>
              </w:rPr>
              <w:t>7</w:t>
            </w:r>
            <w:r w:rsidRPr="00034B13">
              <w:rPr>
                <w:b/>
                <w:lang w:val="uk-UA" w:eastAsia="uk-UA"/>
              </w:rPr>
              <w:t xml:space="preserve"> роки </w:t>
            </w: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Розгорнута інформація про досягнення очікуваних результатів</w:t>
            </w:r>
          </w:p>
          <w:p w:rsidR="00CF7658" w:rsidRPr="00034B13" w:rsidRDefault="00CF7658" w:rsidP="009835E0">
            <w:pPr>
              <w:jc w:val="both"/>
              <w:rPr>
                <w:b/>
                <w:i/>
                <w:lang w:val="uk-UA"/>
              </w:rPr>
            </w:pPr>
          </w:p>
        </w:tc>
        <w:tc>
          <w:tcPr>
            <w:tcW w:w="12474" w:type="dxa"/>
          </w:tcPr>
          <w:p w:rsidR="00CF7658" w:rsidRPr="00034B13" w:rsidRDefault="004E14B2" w:rsidP="009835E0">
            <w:pPr>
              <w:pStyle w:val="a8"/>
              <w:jc w:val="both"/>
              <w:rPr>
                <w:b/>
                <w:sz w:val="24"/>
                <w:szCs w:val="24"/>
              </w:rPr>
            </w:pPr>
            <w:r w:rsidRPr="00034B13">
              <w:rPr>
                <w:b/>
                <w:sz w:val="24"/>
                <w:szCs w:val="24"/>
              </w:rPr>
              <w:t>Підвищення якості інформації, що використовується для прийняття управлінських рішень</w:t>
            </w:r>
          </w:p>
          <w:p w:rsidR="00B06F9C" w:rsidRPr="00034B13" w:rsidRDefault="00B06F9C" w:rsidP="00B06F9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p w:rsidR="00B06F9C" w:rsidRPr="00034B13" w:rsidRDefault="00B06F9C" w:rsidP="009835E0">
            <w:pPr>
              <w:pStyle w:val="a8"/>
              <w:jc w:val="both"/>
              <w:rPr>
                <w:b/>
                <w:sz w:val="24"/>
                <w:szCs w:val="24"/>
                <w:lang w:eastAsia="uk-UA"/>
              </w:rPr>
            </w:pPr>
          </w:p>
        </w:tc>
      </w:tr>
      <w:tr w:rsidR="00CF7658" w:rsidRPr="00034B13" w:rsidTr="009835E0">
        <w:tc>
          <w:tcPr>
            <w:tcW w:w="2977" w:type="dxa"/>
            <w:shd w:val="clear" w:color="auto" w:fill="DBE5F1" w:themeFill="accent1" w:themeFillTint="33"/>
          </w:tcPr>
          <w:p w:rsidR="00CF7658" w:rsidRPr="00034B13" w:rsidRDefault="00CF7658"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CF7658" w:rsidRPr="00034B13" w:rsidRDefault="004E14B2" w:rsidP="004E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034B13">
              <w:rPr>
                <w:b/>
                <w:lang w:val="uk-UA"/>
              </w:rPr>
              <w:t xml:space="preserve">Підготовка та подання Мінфіну пропозицій щодо внесення змін до нормативно-правової бази щодо </w:t>
            </w:r>
            <w:proofErr w:type="spellStart"/>
            <w:r w:rsidRPr="00034B13">
              <w:rPr>
                <w:b/>
                <w:lang w:val="uk-UA"/>
              </w:rPr>
              <w:t>квазіфіскальних</w:t>
            </w:r>
            <w:proofErr w:type="spellEnd"/>
            <w:r w:rsidRPr="00034B13">
              <w:rPr>
                <w:b/>
                <w:lang w:val="uk-UA"/>
              </w:rPr>
              <w:t xml:space="preserve"> операцій. Прийняття відповідного нормативно-правового акта.</w:t>
            </w:r>
          </w:p>
          <w:p w:rsidR="00B06F9C" w:rsidRPr="00034B13" w:rsidRDefault="00B06F9C" w:rsidP="00B06F9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tc>
      </w:tr>
    </w:tbl>
    <w:p w:rsidR="00CF7658" w:rsidRPr="00034B13" w:rsidRDefault="00CF7658" w:rsidP="00A33B45">
      <w:pPr>
        <w:rPr>
          <w:b/>
          <w:sz w:val="16"/>
          <w:szCs w:val="16"/>
          <w:lang w:val="uk-UA"/>
        </w:rPr>
      </w:pPr>
    </w:p>
    <w:p w:rsidR="00127DDB" w:rsidRPr="00034B13" w:rsidRDefault="00127DDB" w:rsidP="00A33B45">
      <w:pPr>
        <w:rPr>
          <w:b/>
          <w:sz w:val="16"/>
          <w:szCs w:val="16"/>
          <w:lang w:val="uk-UA"/>
        </w:rPr>
      </w:pPr>
    </w:p>
    <w:tbl>
      <w:tblPr>
        <w:tblW w:w="15451" w:type="dxa"/>
        <w:tblInd w:w="-34" w:type="dxa"/>
        <w:tblLayout w:type="fixed"/>
        <w:tblLook w:val="04A0" w:firstRow="1" w:lastRow="0" w:firstColumn="1" w:lastColumn="0" w:noHBand="0" w:noVBand="1"/>
      </w:tblPr>
      <w:tblGrid>
        <w:gridCol w:w="15451"/>
      </w:tblGrid>
      <w:tr w:rsidR="00BF04CF" w:rsidRPr="00034B13" w:rsidTr="00BF04CF">
        <w:tc>
          <w:tcPr>
            <w:tcW w:w="15451" w:type="dxa"/>
            <w:tcBorders>
              <w:top w:val="single" w:sz="4" w:space="0" w:color="auto"/>
              <w:left w:val="single" w:sz="4" w:space="0" w:color="auto"/>
              <w:bottom w:val="single" w:sz="4" w:space="0" w:color="auto"/>
              <w:right w:val="single" w:sz="4" w:space="0" w:color="auto"/>
            </w:tcBorders>
            <w:shd w:val="clear" w:color="auto" w:fill="C4BC96"/>
          </w:tcPr>
          <w:p w:rsidR="00CF7658" w:rsidRPr="00034B13" w:rsidRDefault="00CF7658" w:rsidP="00BF04CF">
            <w:pPr>
              <w:pStyle w:val="a8"/>
              <w:jc w:val="center"/>
              <w:rPr>
                <w:b/>
                <w:sz w:val="24"/>
                <w:szCs w:val="24"/>
                <w:u w:val="single"/>
                <w:lang w:eastAsia="uk-UA"/>
              </w:rPr>
            </w:pPr>
          </w:p>
          <w:p w:rsidR="00BF04CF" w:rsidRPr="00034B13" w:rsidRDefault="00BF04CF" w:rsidP="00BF04CF">
            <w:pPr>
              <w:pStyle w:val="a8"/>
              <w:jc w:val="center"/>
              <w:rPr>
                <w:b/>
                <w:sz w:val="24"/>
                <w:szCs w:val="24"/>
                <w:lang w:eastAsia="uk-UA"/>
              </w:rPr>
            </w:pPr>
            <w:r w:rsidRPr="00034B13">
              <w:rPr>
                <w:b/>
                <w:sz w:val="24"/>
                <w:szCs w:val="24"/>
                <w:u w:val="single"/>
                <w:lang w:eastAsia="uk-UA"/>
              </w:rPr>
              <w:t>V</w:t>
            </w:r>
            <w:r w:rsidRPr="00034B13">
              <w:rPr>
                <w:b/>
                <w:sz w:val="24"/>
                <w:szCs w:val="24"/>
                <w:lang w:eastAsia="uk-UA"/>
              </w:rPr>
              <w:t>. Модернізація системи бухгалтерського обліку в державному секторі</w:t>
            </w:r>
          </w:p>
          <w:p w:rsidR="00CF7658" w:rsidRPr="00034B13" w:rsidRDefault="00CF7658" w:rsidP="00BF04CF">
            <w:pPr>
              <w:pStyle w:val="a8"/>
              <w:jc w:val="center"/>
              <w:rPr>
                <w:b/>
                <w:sz w:val="24"/>
                <w:szCs w:val="24"/>
                <w:lang w:eastAsia="uk-UA"/>
              </w:rPr>
            </w:pPr>
          </w:p>
        </w:tc>
      </w:tr>
      <w:tr w:rsidR="00BF04CF" w:rsidRPr="00034B13" w:rsidTr="00BF04CF">
        <w:tc>
          <w:tcPr>
            <w:tcW w:w="15451" w:type="dxa"/>
            <w:tcBorders>
              <w:top w:val="single" w:sz="4" w:space="0" w:color="auto"/>
              <w:left w:val="single" w:sz="4" w:space="0" w:color="auto"/>
              <w:bottom w:val="single" w:sz="4" w:space="0" w:color="auto"/>
              <w:right w:val="single" w:sz="4" w:space="0" w:color="auto"/>
            </w:tcBorders>
            <w:shd w:val="clear" w:color="auto" w:fill="auto"/>
          </w:tcPr>
          <w:p w:rsidR="00BF04CF" w:rsidRPr="00034B13" w:rsidRDefault="00BF04CF" w:rsidP="00BF04CF">
            <w:pPr>
              <w:pStyle w:val="a8"/>
              <w:jc w:val="center"/>
              <w:rPr>
                <w:b/>
                <w:sz w:val="24"/>
                <w:szCs w:val="24"/>
              </w:rPr>
            </w:pPr>
            <w:r w:rsidRPr="00034B13">
              <w:rPr>
                <w:b/>
                <w:sz w:val="24"/>
                <w:szCs w:val="24"/>
                <w:lang w:eastAsia="uk-UA"/>
              </w:rPr>
              <w:t xml:space="preserve">Перший етап </w:t>
            </w:r>
            <w:r w:rsidR="00AC11B0" w:rsidRPr="00034B13">
              <w:rPr>
                <w:b/>
                <w:sz w:val="24"/>
                <w:szCs w:val="24"/>
              </w:rPr>
              <w:t xml:space="preserve">— завдання </w:t>
            </w:r>
            <w:r w:rsidRPr="00034B13">
              <w:rPr>
                <w:b/>
                <w:sz w:val="24"/>
                <w:szCs w:val="24"/>
              </w:rPr>
              <w:t>середньострокового характеру</w:t>
            </w:r>
          </w:p>
        </w:tc>
      </w:tr>
      <w:tr w:rsidR="00BF04CF" w:rsidRPr="00034B13" w:rsidTr="00BF04CF">
        <w:tc>
          <w:tcPr>
            <w:tcW w:w="15451" w:type="dxa"/>
            <w:tcBorders>
              <w:top w:val="single" w:sz="4" w:space="0" w:color="auto"/>
              <w:left w:val="single" w:sz="4" w:space="0" w:color="auto"/>
              <w:bottom w:val="single" w:sz="4" w:space="0" w:color="auto"/>
              <w:right w:val="single" w:sz="4" w:space="0" w:color="auto"/>
            </w:tcBorders>
            <w:shd w:val="clear" w:color="auto" w:fill="DDD9C3"/>
          </w:tcPr>
          <w:p w:rsidR="00BF04CF" w:rsidRPr="00034B13" w:rsidRDefault="00BF04CF" w:rsidP="00BF04CF">
            <w:pPr>
              <w:pStyle w:val="a8"/>
              <w:jc w:val="center"/>
              <w:rPr>
                <w:b/>
                <w:sz w:val="24"/>
                <w:szCs w:val="24"/>
                <w:lang w:eastAsia="uk-UA"/>
              </w:rPr>
            </w:pPr>
            <w:r w:rsidRPr="00034B13">
              <w:rPr>
                <w:b/>
                <w:sz w:val="24"/>
                <w:szCs w:val="24"/>
                <w:u w:val="single"/>
                <w:lang w:eastAsia="uk-UA"/>
              </w:rPr>
              <w:t>1</w:t>
            </w:r>
            <w:r w:rsidRPr="00034B13">
              <w:rPr>
                <w:b/>
                <w:sz w:val="24"/>
                <w:szCs w:val="24"/>
                <w:lang w:eastAsia="uk-UA"/>
              </w:rPr>
              <w:t xml:space="preserve">. Нормативно-правове забезпечення запровадження національних </w:t>
            </w:r>
            <w:r w:rsidRPr="00034B13">
              <w:rPr>
                <w:b/>
                <w:sz w:val="24"/>
                <w:szCs w:val="24"/>
                <w:lang w:eastAsia="uk-UA"/>
              </w:rPr>
              <w:br/>
              <w:t>положень (стандартів) бухгалтерського обліку в державному секторі</w:t>
            </w: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A629BF" w:rsidP="00A33B45">
            <w:pPr>
              <w:jc w:val="both"/>
              <w:rPr>
                <w:b/>
                <w:lang w:val="uk-UA" w:eastAsia="uk-UA"/>
              </w:rPr>
            </w:pPr>
            <w:r w:rsidRPr="00034B13">
              <w:rPr>
                <w:b/>
                <w:u w:val="single"/>
                <w:lang w:val="uk-UA" w:eastAsia="uk-UA"/>
              </w:rPr>
              <w:t>2</w:t>
            </w:r>
            <w:r w:rsidRPr="00034B13">
              <w:rPr>
                <w:b/>
                <w:lang w:val="uk-UA" w:eastAsia="uk-UA"/>
              </w:rPr>
              <w:t>. Розроблення інструкції застосування плану рахунків бухгалтерського обліку в державному секторі</w:t>
            </w:r>
          </w:p>
          <w:p w:rsidR="009526C0" w:rsidRPr="00034B13" w:rsidRDefault="009526C0" w:rsidP="00A33B45">
            <w:pPr>
              <w:jc w:val="both"/>
              <w:rPr>
                <w:b/>
                <w:lang w:val="uk-UA" w:eastAsia="uk-UA"/>
              </w:rPr>
            </w:pPr>
          </w:p>
          <w:p w:rsidR="009526C0" w:rsidRPr="00034B13" w:rsidRDefault="009526C0" w:rsidP="00A33B45">
            <w:pPr>
              <w:jc w:val="both"/>
              <w:rPr>
                <w:b/>
                <w:lang w:val="uk-UA"/>
              </w:rPr>
            </w:pPr>
          </w:p>
        </w:tc>
      </w:tr>
      <w:tr w:rsidR="00A629BF" w:rsidRPr="00034B13" w:rsidTr="00A33B45">
        <w:tc>
          <w:tcPr>
            <w:tcW w:w="2977" w:type="dxa"/>
            <w:shd w:val="clear" w:color="auto" w:fill="DBE5F1" w:themeFill="accent1" w:themeFillTint="33"/>
          </w:tcPr>
          <w:p w:rsidR="00A629BF" w:rsidRPr="00034B13" w:rsidRDefault="00A629BF" w:rsidP="00A33B45">
            <w:pPr>
              <w:jc w:val="both"/>
              <w:rPr>
                <w:b/>
                <w:lang w:val="uk-UA"/>
              </w:rPr>
            </w:pPr>
            <w:r w:rsidRPr="00034B13">
              <w:rPr>
                <w:b/>
                <w:lang w:val="uk-UA"/>
              </w:rPr>
              <w:t>Відповідальні за виконання</w:t>
            </w:r>
          </w:p>
        </w:tc>
        <w:tc>
          <w:tcPr>
            <w:tcW w:w="12474" w:type="dxa"/>
          </w:tcPr>
          <w:p w:rsidR="00A629BF" w:rsidRPr="00034B13" w:rsidRDefault="00A629BF" w:rsidP="00D86084">
            <w:pPr>
              <w:jc w:val="both"/>
              <w:rPr>
                <w:b/>
                <w:i/>
                <w:lang w:val="uk-UA"/>
              </w:rPr>
            </w:pPr>
            <w:r w:rsidRPr="00034B13">
              <w:rPr>
                <w:b/>
                <w:lang w:val="uk-UA" w:eastAsia="uk-UA"/>
              </w:rPr>
              <w:t>Мінфін, Казначейство</w:t>
            </w:r>
          </w:p>
        </w:tc>
      </w:tr>
      <w:tr w:rsidR="00A629BF" w:rsidRPr="00034B13" w:rsidTr="00A33B45">
        <w:tc>
          <w:tcPr>
            <w:tcW w:w="2977" w:type="dxa"/>
            <w:shd w:val="clear" w:color="auto" w:fill="DBE5F1" w:themeFill="accent1" w:themeFillTint="33"/>
          </w:tcPr>
          <w:p w:rsidR="00A629BF" w:rsidRPr="00034B13" w:rsidRDefault="00A629BF" w:rsidP="00A33B45">
            <w:pPr>
              <w:jc w:val="both"/>
              <w:rPr>
                <w:b/>
                <w:lang w:val="uk-UA"/>
              </w:rPr>
            </w:pPr>
            <w:r w:rsidRPr="00034B13">
              <w:rPr>
                <w:b/>
                <w:lang w:val="uk-UA"/>
              </w:rPr>
              <w:t>Інформація про термін виконання</w:t>
            </w:r>
          </w:p>
        </w:tc>
        <w:tc>
          <w:tcPr>
            <w:tcW w:w="12474" w:type="dxa"/>
          </w:tcPr>
          <w:p w:rsidR="00A629BF" w:rsidRPr="00034B13" w:rsidRDefault="00A629BF" w:rsidP="00D86084">
            <w:pPr>
              <w:jc w:val="both"/>
              <w:rPr>
                <w:b/>
                <w:i/>
                <w:lang w:val="uk-UA"/>
              </w:rPr>
            </w:pPr>
            <w:r w:rsidRPr="00034B13">
              <w:rPr>
                <w:b/>
                <w:lang w:val="uk-UA" w:eastAsia="uk-UA"/>
              </w:rPr>
              <w:t>2013 рік</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w:t>
            </w:r>
            <w:r w:rsidR="00A629BF" w:rsidRPr="00034B13">
              <w:rPr>
                <w:b/>
                <w:lang w:val="uk-UA"/>
              </w:rPr>
              <w:t>сягнення очікуваних результатів</w:t>
            </w:r>
          </w:p>
        </w:tc>
        <w:tc>
          <w:tcPr>
            <w:tcW w:w="12474" w:type="dxa"/>
          </w:tcPr>
          <w:p w:rsidR="00A33B45" w:rsidRPr="00034B13" w:rsidRDefault="00A629BF" w:rsidP="00A33B45">
            <w:pPr>
              <w:jc w:val="both"/>
              <w:rPr>
                <w:b/>
                <w:lang w:val="uk-UA" w:eastAsia="uk-UA"/>
              </w:rPr>
            </w:pPr>
            <w:r w:rsidRPr="00034B13">
              <w:rPr>
                <w:b/>
                <w:lang w:val="uk-UA" w:eastAsia="uk-UA"/>
              </w:rPr>
              <w:t>визначення порядку застосування плану рахунків</w:t>
            </w:r>
            <w:r w:rsidRPr="00034B13">
              <w:rPr>
                <w:b/>
                <w:lang w:val="uk-UA"/>
              </w:rPr>
              <w:t xml:space="preserve"> </w:t>
            </w:r>
            <w:r w:rsidRPr="00034B13">
              <w:rPr>
                <w:b/>
                <w:lang w:val="uk-UA" w:eastAsia="uk-UA"/>
              </w:rPr>
              <w:t>бухгалтерського обліку в державному секторі</w:t>
            </w:r>
          </w:p>
          <w:p w:rsidR="009526C0" w:rsidRPr="00034B13" w:rsidRDefault="001A367D" w:rsidP="0041327C">
            <w:pPr>
              <w:ind w:firstLine="459"/>
              <w:jc w:val="both"/>
              <w:rPr>
                <w:lang w:val="uk-UA"/>
              </w:rPr>
            </w:pPr>
            <w:r w:rsidRPr="00034B13">
              <w:rPr>
                <w:u w:val="single"/>
                <w:lang w:val="uk-UA" w:eastAsia="uk-UA"/>
              </w:rPr>
              <w:t xml:space="preserve">Мінфін: </w:t>
            </w:r>
            <w:r w:rsidR="00E46582" w:rsidRPr="00034B13">
              <w:rPr>
                <w:lang w:val="uk-UA"/>
              </w:rPr>
              <w:t>Міністерством фінансів України підготовлено</w:t>
            </w:r>
            <w:r w:rsidR="00E46582" w:rsidRPr="00034B13">
              <w:rPr>
                <w:bCs/>
                <w:lang w:val="uk-UA"/>
              </w:rPr>
              <w:t xml:space="preserve"> </w:t>
            </w:r>
            <w:r w:rsidR="00E46582" w:rsidRPr="00034B13">
              <w:rPr>
                <w:lang w:val="uk-UA"/>
              </w:rPr>
              <w:t>проект порядку застосування Плану рахунків бухгалтерського обліку в державному секторі і проект змін до Плану рахунків бухгалтерського обліку в державному секторі та надіслано Державній казначейській службі України для узгодження.</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A33B45" w:rsidRPr="00034B13" w:rsidRDefault="00A629BF" w:rsidP="00A33B45">
            <w:pPr>
              <w:jc w:val="both"/>
              <w:rPr>
                <w:b/>
                <w:lang w:val="uk-UA" w:eastAsia="uk-UA"/>
              </w:rPr>
            </w:pPr>
            <w:r w:rsidRPr="00034B13">
              <w:rPr>
                <w:b/>
                <w:lang w:val="uk-UA" w:eastAsia="uk-UA"/>
              </w:rPr>
              <w:t>наказ Мінфіну</w:t>
            </w:r>
          </w:p>
          <w:p w:rsidR="009526C0" w:rsidRPr="00034B13" w:rsidRDefault="001A367D" w:rsidP="0041327C">
            <w:pPr>
              <w:ind w:firstLine="459"/>
              <w:jc w:val="both"/>
              <w:rPr>
                <w:lang w:val="uk-UA" w:eastAsia="uk-UA"/>
              </w:rPr>
            </w:pPr>
            <w:r w:rsidRPr="00034B13">
              <w:rPr>
                <w:u w:val="single"/>
                <w:lang w:val="uk-UA" w:eastAsia="uk-UA"/>
              </w:rPr>
              <w:t>Мінфін</w:t>
            </w:r>
            <w:r w:rsidRPr="00034B13">
              <w:rPr>
                <w:lang w:val="uk-UA" w:eastAsia="uk-UA"/>
              </w:rPr>
              <w:t>: завдання знаходиться в стадії виконання.</w:t>
            </w:r>
          </w:p>
          <w:p w:rsidR="009526C0" w:rsidRPr="00034B13" w:rsidRDefault="009526C0" w:rsidP="001A367D">
            <w:pPr>
              <w:ind w:firstLine="459"/>
              <w:jc w:val="both"/>
              <w:rPr>
                <w:b/>
                <w:i/>
                <w:lang w:val="uk-UA"/>
              </w:rPr>
            </w:pPr>
          </w:p>
        </w:tc>
      </w:tr>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A33B45" w:rsidRPr="00034B13" w:rsidRDefault="00A629BF" w:rsidP="00A33B45">
            <w:pPr>
              <w:jc w:val="both"/>
              <w:rPr>
                <w:b/>
                <w:lang w:val="uk-UA"/>
              </w:rPr>
            </w:pPr>
            <w:r w:rsidRPr="00034B13">
              <w:rPr>
                <w:b/>
                <w:u w:val="single"/>
                <w:lang w:val="uk-UA" w:eastAsia="uk-UA"/>
              </w:rPr>
              <w:t>3</w:t>
            </w:r>
            <w:r w:rsidRPr="00034B13">
              <w:rPr>
                <w:b/>
                <w:lang w:val="uk-UA" w:eastAsia="uk-UA"/>
              </w:rPr>
              <w:t>. Розроблення типової кореспонденції рахунків бухгалтерського обліку для відображення основних операцій бюджетних установ, фондів загальнообов’язкового державного соціального і пенсійного страхування та операцій щодо виконання державного та місцевих бюджетів</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A629BF" w:rsidP="00520D61">
            <w:pPr>
              <w:jc w:val="both"/>
              <w:rPr>
                <w:b/>
                <w:lang w:val="uk-UA" w:eastAsia="uk-UA"/>
              </w:rPr>
            </w:pPr>
            <w:r w:rsidRPr="00034B13">
              <w:rPr>
                <w:b/>
                <w:lang w:val="uk-UA" w:eastAsia="uk-UA"/>
              </w:rPr>
              <w:t>Мінфін, Казначейство, головні розпорядники бюджетних коштів, фонди загальнообов’язкового державного соціального та пенсійного страхування</w:t>
            </w:r>
          </w:p>
          <w:p w:rsidR="009526C0" w:rsidRPr="00034B13" w:rsidRDefault="009526C0" w:rsidP="00520D61">
            <w:pPr>
              <w:jc w:val="both"/>
              <w:rPr>
                <w:b/>
                <w:i/>
                <w:lang w:val="uk-UA"/>
              </w:rPr>
            </w:pPr>
          </w:p>
        </w:tc>
      </w:tr>
      <w:tr w:rsidR="00A33B45" w:rsidRPr="00034B13" w:rsidTr="00E46582">
        <w:trPr>
          <w:trHeight w:val="416"/>
        </w:trPr>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A629BF" w:rsidP="00A33B45">
            <w:pPr>
              <w:jc w:val="both"/>
              <w:rPr>
                <w:b/>
                <w:i/>
                <w:lang w:val="uk-UA"/>
              </w:rPr>
            </w:pPr>
            <w:r w:rsidRPr="00034B13">
              <w:rPr>
                <w:b/>
                <w:lang w:val="uk-UA" w:eastAsia="uk-UA"/>
              </w:rPr>
              <w:t>2013 рік</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A629BF" w:rsidP="00A33B45">
            <w:pPr>
              <w:jc w:val="both"/>
              <w:rPr>
                <w:b/>
                <w:lang w:val="uk-UA" w:eastAsia="uk-UA"/>
              </w:rPr>
            </w:pPr>
            <w:r w:rsidRPr="00034B13">
              <w:rPr>
                <w:b/>
                <w:lang w:val="uk-UA" w:eastAsia="uk-UA"/>
              </w:rPr>
              <w:t>відображення основних господарських операцій</w:t>
            </w:r>
            <w:r w:rsidRPr="00034B13">
              <w:rPr>
                <w:b/>
                <w:lang w:val="uk-UA"/>
              </w:rPr>
              <w:t xml:space="preserve"> на рахунках</w:t>
            </w:r>
            <w:r w:rsidRPr="00034B13">
              <w:rPr>
                <w:b/>
                <w:lang w:val="uk-UA" w:eastAsia="uk-UA"/>
              </w:rPr>
              <w:t xml:space="preserve"> бухгалтерського обліку в державному секторі</w:t>
            </w:r>
          </w:p>
          <w:p w:rsidR="009526C0" w:rsidRPr="00034B13" w:rsidRDefault="001A367D" w:rsidP="00E46582">
            <w:pPr>
              <w:ind w:firstLine="459"/>
              <w:jc w:val="both"/>
              <w:rPr>
                <w:b/>
                <w:i/>
                <w:lang w:val="uk-UA"/>
              </w:rPr>
            </w:pPr>
            <w:r w:rsidRPr="00034B13">
              <w:rPr>
                <w:u w:val="single"/>
                <w:lang w:val="uk-UA" w:eastAsia="uk-UA"/>
              </w:rPr>
              <w:t>Мінфін:</w:t>
            </w:r>
            <w:r w:rsidR="00EA6CEF" w:rsidRPr="00034B13">
              <w:rPr>
                <w:lang w:val="uk-UA" w:eastAsia="uk-UA"/>
              </w:rPr>
              <w:t xml:space="preserve"> </w:t>
            </w:r>
            <w:r w:rsidR="00E46582" w:rsidRPr="00034B13">
              <w:rPr>
                <w:lang w:val="uk-UA"/>
              </w:rPr>
              <w:t>Міністерством фінансів України підготовлено</w:t>
            </w:r>
            <w:r w:rsidR="00E46582" w:rsidRPr="00034B13">
              <w:rPr>
                <w:bCs/>
                <w:lang w:val="uk-UA"/>
              </w:rPr>
              <w:t xml:space="preserve"> </w:t>
            </w:r>
            <w:r w:rsidR="00E46582" w:rsidRPr="00034B13">
              <w:rPr>
                <w:lang w:val="uk-UA"/>
              </w:rPr>
              <w:t xml:space="preserve">проект типової кореспонденції </w:t>
            </w:r>
            <w:r w:rsidR="00E46582" w:rsidRPr="00034B13">
              <w:rPr>
                <w:bCs/>
                <w:lang w:val="uk-UA"/>
              </w:rPr>
              <w:t>рахунків бухгалтерського обліку для відображення основних операцій бюджетних установ, фондів загальнообов'язкового державного соціального і пенсійного страхування та операцій щодо виконання державного та місцевих бюджетів та надіслано Державній казначейській службі України для узгодження.</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A33B45" w:rsidRPr="00034B13" w:rsidRDefault="00A629BF" w:rsidP="00A33B45">
            <w:pPr>
              <w:jc w:val="both"/>
              <w:rPr>
                <w:b/>
                <w:lang w:val="uk-UA" w:eastAsia="uk-UA"/>
              </w:rPr>
            </w:pPr>
            <w:r w:rsidRPr="00034B13">
              <w:rPr>
                <w:b/>
                <w:lang w:val="uk-UA" w:eastAsia="uk-UA"/>
              </w:rPr>
              <w:t>наказ Мінфіну</w:t>
            </w:r>
          </w:p>
          <w:p w:rsidR="001A367D" w:rsidRPr="00034B13" w:rsidRDefault="001A367D" w:rsidP="00EA6CEF">
            <w:pPr>
              <w:ind w:firstLine="459"/>
              <w:jc w:val="both"/>
              <w:rPr>
                <w:lang w:val="uk-UA" w:eastAsia="uk-UA"/>
              </w:rPr>
            </w:pPr>
            <w:r w:rsidRPr="00034B13">
              <w:rPr>
                <w:u w:val="single"/>
                <w:lang w:val="uk-UA" w:eastAsia="uk-UA"/>
              </w:rPr>
              <w:t>Мінфін:</w:t>
            </w:r>
            <w:r w:rsidR="00EA6CEF" w:rsidRPr="00034B13">
              <w:rPr>
                <w:u w:val="single"/>
                <w:lang w:val="uk-UA" w:eastAsia="uk-UA"/>
              </w:rPr>
              <w:t xml:space="preserve"> </w:t>
            </w:r>
            <w:r w:rsidR="00BF6F73" w:rsidRPr="00034B13">
              <w:rPr>
                <w:lang w:val="uk-UA" w:eastAsia="uk-UA"/>
              </w:rPr>
              <w:t>завдання знаходиться в стадії виконання.</w:t>
            </w:r>
            <w:r w:rsidR="00520D61" w:rsidRPr="00034B13">
              <w:rPr>
                <w:lang w:val="uk-UA" w:eastAsia="uk-UA"/>
              </w:rPr>
              <w:t xml:space="preserve"> </w:t>
            </w:r>
          </w:p>
          <w:p w:rsidR="009526C0" w:rsidRPr="00034B13" w:rsidRDefault="009526C0" w:rsidP="00EA6CEF">
            <w:pPr>
              <w:ind w:firstLine="459"/>
              <w:jc w:val="both"/>
              <w:rPr>
                <w:b/>
                <w:i/>
                <w:lang w:val="uk-UA"/>
              </w:rPr>
            </w:pPr>
          </w:p>
          <w:p w:rsidR="000D5248" w:rsidRPr="00034B13" w:rsidRDefault="000D5248" w:rsidP="000D5248">
            <w:pPr>
              <w:jc w:val="both"/>
              <w:rPr>
                <w:b/>
                <w:i/>
                <w:lang w:val="uk-UA"/>
              </w:rPr>
            </w:pPr>
          </w:p>
        </w:tc>
      </w:tr>
      <w:tr w:rsidR="000D5248" w:rsidRPr="00034B13" w:rsidTr="009835E0">
        <w:tc>
          <w:tcPr>
            <w:tcW w:w="15451" w:type="dxa"/>
            <w:gridSpan w:val="2"/>
            <w:shd w:val="clear" w:color="auto" w:fill="FFFFFF" w:themeFill="background1"/>
          </w:tcPr>
          <w:p w:rsidR="000D5248" w:rsidRDefault="000D5248" w:rsidP="009835E0">
            <w:pPr>
              <w:jc w:val="both"/>
              <w:rPr>
                <w:b/>
                <w:lang w:val="uk-UA"/>
              </w:rPr>
            </w:pPr>
          </w:p>
          <w:p w:rsidR="003C1B21" w:rsidRPr="00034B13" w:rsidRDefault="003C1B21" w:rsidP="009835E0">
            <w:pPr>
              <w:jc w:val="both"/>
              <w:rPr>
                <w:b/>
                <w:lang w:val="uk-UA"/>
              </w:rPr>
            </w:pPr>
          </w:p>
        </w:tc>
      </w:tr>
      <w:tr w:rsidR="00BA3842" w:rsidRPr="00034B13" w:rsidTr="009835E0">
        <w:tc>
          <w:tcPr>
            <w:tcW w:w="2977" w:type="dxa"/>
            <w:shd w:val="clear" w:color="auto" w:fill="DBE5F1" w:themeFill="accent1" w:themeFillTint="33"/>
          </w:tcPr>
          <w:p w:rsidR="000D5248" w:rsidRPr="00034B13" w:rsidRDefault="000D5248" w:rsidP="009835E0">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0D5248" w:rsidRPr="00034B13" w:rsidRDefault="000D5248" w:rsidP="008714A6">
            <w:pPr>
              <w:jc w:val="both"/>
              <w:rPr>
                <w:b/>
                <w:lang w:val="uk-UA"/>
              </w:rPr>
            </w:pPr>
            <w:r w:rsidRPr="00034B13">
              <w:rPr>
                <w:b/>
                <w:u w:val="single"/>
                <w:lang w:val="uk-UA" w:eastAsia="uk-UA"/>
              </w:rPr>
              <w:t>4</w:t>
            </w:r>
            <w:r w:rsidRPr="00034B13">
              <w:rPr>
                <w:b/>
                <w:lang w:val="uk-UA" w:eastAsia="uk-UA"/>
              </w:rPr>
              <w:t xml:space="preserve">. </w:t>
            </w:r>
            <w:r w:rsidR="008714A6" w:rsidRPr="00034B13">
              <w:rPr>
                <w:b/>
                <w:lang w:val="uk-UA" w:eastAsia="uk-UA"/>
              </w:rPr>
              <w:t xml:space="preserve">Розроблення порядку заповнення форм фінансової звітності </w:t>
            </w:r>
          </w:p>
        </w:tc>
      </w:tr>
      <w:tr w:rsidR="000D5248" w:rsidRPr="00034B13" w:rsidTr="009835E0">
        <w:tc>
          <w:tcPr>
            <w:tcW w:w="2977" w:type="dxa"/>
            <w:shd w:val="clear" w:color="auto" w:fill="DBE5F1" w:themeFill="accent1" w:themeFillTint="33"/>
          </w:tcPr>
          <w:p w:rsidR="000D5248" w:rsidRPr="00034B13" w:rsidRDefault="000D5248" w:rsidP="009835E0">
            <w:pPr>
              <w:jc w:val="both"/>
              <w:rPr>
                <w:b/>
                <w:lang w:val="uk-UA"/>
              </w:rPr>
            </w:pPr>
            <w:r w:rsidRPr="00034B13">
              <w:rPr>
                <w:b/>
                <w:lang w:val="uk-UA"/>
              </w:rPr>
              <w:t>Відповідальні за виконання</w:t>
            </w:r>
          </w:p>
        </w:tc>
        <w:tc>
          <w:tcPr>
            <w:tcW w:w="12474" w:type="dxa"/>
          </w:tcPr>
          <w:p w:rsidR="000D5248" w:rsidRPr="00034B13" w:rsidRDefault="000D5248" w:rsidP="008714A6">
            <w:pPr>
              <w:jc w:val="both"/>
              <w:rPr>
                <w:b/>
                <w:i/>
                <w:lang w:val="uk-UA"/>
              </w:rPr>
            </w:pPr>
            <w:r w:rsidRPr="00034B13">
              <w:rPr>
                <w:b/>
                <w:lang w:val="uk-UA" w:eastAsia="uk-UA"/>
              </w:rPr>
              <w:t>Мінфін, Казначейство, головні</w:t>
            </w:r>
            <w:r w:rsidR="008714A6" w:rsidRPr="00034B13">
              <w:rPr>
                <w:b/>
                <w:lang w:val="uk-UA" w:eastAsia="uk-UA"/>
              </w:rPr>
              <w:t xml:space="preserve"> розпорядники бюджетних коштів</w:t>
            </w:r>
          </w:p>
        </w:tc>
      </w:tr>
      <w:tr w:rsidR="000D5248" w:rsidRPr="00034B13" w:rsidTr="009835E0">
        <w:tc>
          <w:tcPr>
            <w:tcW w:w="2977" w:type="dxa"/>
            <w:shd w:val="clear" w:color="auto" w:fill="DBE5F1" w:themeFill="accent1" w:themeFillTint="33"/>
          </w:tcPr>
          <w:p w:rsidR="000D5248" w:rsidRPr="00034B13" w:rsidRDefault="000D5248" w:rsidP="009835E0">
            <w:pPr>
              <w:jc w:val="both"/>
              <w:rPr>
                <w:b/>
                <w:lang w:val="uk-UA"/>
              </w:rPr>
            </w:pPr>
            <w:r w:rsidRPr="00034B13">
              <w:rPr>
                <w:b/>
                <w:lang w:val="uk-UA"/>
              </w:rPr>
              <w:t>Інформація про термін виконання</w:t>
            </w:r>
          </w:p>
        </w:tc>
        <w:tc>
          <w:tcPr>
            <w:tcW w:w="12474" w:type="dxa"/>
          </w:tcPr>
          <w:p w:rsidR="000D5248" w:rsidRPr="00034B13" w:rsidRDefault="000D5248" w:rsidP="008714A6">
            <w:pPr>
              <w:jc w:val="both"/>
              <w:rPr>
                <w:b/>
                <w:i/>
                <w:lang w:val="uk-UA"/>
              </w:rPr>
            </w:pPr>
            <w:r w:rsidRPr="00034B13">
              <w:rPr>
                <w:b/>
                <w:lang w:val="uk-UA" w:eastAsia="uk-UA"/>
              </w:rPr>
              <w:t>201</w:t>
            </w:r>
            <w:r w:rsidR="008714A6" w:rsidRPr="00034B13">
              <w:rPr>
                <w:b/>
                <w:lang w:val="uk-UA" w:eastAsia="uk-UA"/>
              </w:rPr>
              <w:t>4</w:t>
            </w:r>
            <w:r w:rsidRPr="00034B13">
              <w:rPr>
                <w:b/>
                <w:lang w:val="uk-UA" w:eastAsia="uk-UA"/>
              </w:rPr>
              <w:t xml:space="preserve"> рік</w:t>
            </w:r>
          </w:p>
        </w:tc>
      </w:tr>
      <w:tr w:rsidR="000D5248" w:rsidRPr="00034B13" w:rsidTr="009835E0">
        <w:tc>
          <w:tcPr>
            <w:tcW w:w="2977" w:type="dxa"/>
            <w:shd w:val="clear" w:color="auto" w:fill="DBE5F1" w:themeFill="accent1" w:themeFillTint="33"/>
          </w:tcPr>
          <w:p w:rsidR="000D5248" w:rsidRPr="00034B13" w:rsidRDefault="000D5248" w:rsidP="009835E0">
            <w:pPr>
              <w:jc w:val="both"/>
              <w:rPr>
                <w:b/>
                <w:lang w:val="uk-UA"/>
              </w:rPr>
            </w:pPr>
            <w:r w:rsidRPr="00034B13">
              <w:rPr>
                <w:b/>
                <w:lang w:val="uk-UA"/>
              </w:rPr>
              <w:t>Розгорнута інформація про досягнення очікуваних результатів</w:t>
            </w:r>
          </w:p>
          <w:p w:rsidR="000D5248" w:rsidRPr="00034B13" w:rsidRDefault="000D5248" w:rsidP="009835E0">
            <w:pPr>
              <w:jc w:val="both"/>
              <w:rPr>
                <w:b/>
                <w:i/>
                <w:lang w:val="uk-UA"/>
              </w:rPr>
            </w:pPr>
          </w:p>
        </w:tc>
        <w:tc>
          <w:tcPr>
            <w:tcW w:w="12474" w:type="dxa"/>
          </w:tcPr>
          <w:p w:rsidR="000D5248" w:rsidRPr="00034B13" w:rsidRDefault="008714A6" w:rsidP="008714A6">
            <w:pPr>
              <w:jc w:val="both"/>
              <w:rPr>
                <w:b/>
                <w:lang w:val="uk-UA"/>
              </w:rPr>
            </w:pPr>
            <w:r w:rsidRPr="00034B13">
              <w:rPr>
                <w:b/>
                <w:lang w:val="uk-UA" w:eastAsia="uk-UA"/>
              </w:rPr>
              <w:t xml:space="preserve">Визначення порядку складення фінансової звітності </w:t>
            </w:r>
            <w:r w:rsidRPr="00034B13">
              <w:rPr>
                <w:b/>
                <w:lang w:val="uk-UA"/>
              </w:rPr>
              <w:t>за новими формами</w:t>
            </w:r>
          </w:p>
          <w:p w:rsidR="00BA3842" w:rsidRPr="00034B13" w:rsidRDefault="00394E00" w:rsidP="00BA3842">
            <w:pPr>
              <w:ind w:firstLine="459"/>
              <w:jc w:val="both"/>
              <w:rPr>
                <w:lang w:val="uk-UA" w:eastAsia="uk-UA"/>
              </w:rPr>
            </w:pPr>
            <w:r w:rsidRPr="00034B13">
              <w:rPr>
                <w:u w:val="single"/>
                <w:lang w:val="uk-UA"/>
              </w:rPr>
              <w:t>Мінфін:</w:t>
            </w:r>
            <w:r w:rsidRPr="00034B13">
              <w:rPr>
                <w:lang w:val="uk-UA"/>
              </w:rPr>
              <w:t xml:space="preserve"> </w:t>
            </w:r>
            <w:r w:rsidR="00E46582" w:rsidRPr="00034B13">
              <w:rPr>
                <w:lang w:val="uk-UA"/>
              </w:rPr>
              <w:t>Міністерством фінансів України підготовлено</w:t>
            </w:r>
            <w:r w:rsidR="00E46582" w:rsidRPr="00034B13">
              <w:rPr>
                <w:bCs/>
                <w:lang w:val="uk-UA"/>
              </w:rPr>
              <w:t xml:space="preserve"> </w:t>
            </w:r>
            <w:r w:rsidR="00E46582" w:rsidRPr="00034B13">
              <w:rPr>
                <w:lang w:val="uk-UA"/>
              </w:rPr>
              <w:t>проект порядку заповнення форм фінансової звітності в державному секторі</w:t>
            </w:r>
            <w:r w:rsidR="00E46582" w:rsidRPr="00034B13">
              <w:rPr>
                <w:bCs/>
                <w:lang w:val="uk-UA"/>
              </w:rPr>
              <w:t xml:space="preserve"> та надіслано Державній казначейській службі України для узгодження.</w:t>
            </w:r>
          </w:p>
          <w:p w:rsidR="00394E00" w:rsidRPr="00034B13" w:rsidRDefault="00394E00" w:rsidP="00BA3842">
            <w:pPr>
              <w:jc w:val="both"/>
              <w:rPr>
                <w:i/>
                <w:lang w:val="uk-UA"/>
              </w:rPr>
            </w:pPr>
          </w:p>
        </w:tc>
      </w:tr>
      <w:tr w:rsidR="000D5248" w:rsidRPr="00034B13" w:rsidTr="009835E0">
        <w:tc>
          <w:tcPr>
            <w:tcW w:w="2977" w:type="dxa"/>
            <w:shd w:val="clear" w:color="auto" w:fill="DBE5F1" w:themeFill="accent1" w:themeFillTint="33"/>
          </w:tcPr>
          <w:p w:rsidR="000D5248" w:rsidRDefault="000D5248" w:rsidP="009835E0">
            <w:pPr>
              <w:jc w:val="both"/>
              <w:rPr>
                <w:b/>
                <w:lang w:val="uk-UA"/>
              </w:rPr>
            </w:pPr>
            <w:r w:rsidRPr="00034B13">
              <w:rPr>
                <w:b/>
                <w:lang w:val="uk-UA"/>
              </w:rPr>
              <w:t xml:space="preserve">Розгорнута інформація про досягнення Індикатору оцінки </w:t>
            </w:r>
          </w:p>
          <w:p w:rsidR="003C1B21" w:rsidRPr="00034B13" w:rsidRDefault="003C1B21" w:rsidP="009835E0">
            <w:pPr>
              <w:jc w:val="both"/>
              <w:rPr>
                <w:b/>
                <w:lang w:val="uk-UA"/>
              </w:rPr>
            </w:pPr>
          </w:p>
        </w:tc>
        <w:tc>
          <w:tcPr>
            <w:tcW w:w="12474" w:type="dxa"/>
          </w:tcPr>
          <w:p w:rsidR="000D5248" w:rsidRPr="00034B13" w:rsidRDefault="000D5248" w:rsidP="009835E0">
            <w:pPr>
              <w:jc w:val="both"/>
              <w:rPr>
                <w:b/>
                <w:lang w:val="uk-UA" w:eastAsia="uk-UA"/>
              </w:rPr>
            </w:pPr>
            <w:r w:rsidRPr="00034B13">
              <w:rPr>
                <w:b/>
                <w:lang w:val="uk-UA" w:eastAsia="uk-UA"/>
              </w:rPr>
              <w:t>наказ Мінфіну</w:t>
            </w:r>
          </w:p>
          <w:p w:rsidR="000D5248" w:rsidRPr="00034B13" w:rsidRDefault="00394E00" w:rsidP="00E46582">
            <w:pPr>
              <w:ind w:firstLine="459"/>
              <w:jc w:val="both"/>
              <w:rPr>
                <w:lang w:val="uk-UA" w:eastAsia="uk-UA"/>
              </w:rPr>
            </w:pPr>
            <w:r w:rsidRPr="00034B13">
              <w:rPr>
                <w:u w:val="single"/>
                <w:lang w:val="uk-UA" w:eastAsia="uk-UA"/>
              </w:rPr>
              <w:t xml:space="preserve">Мінфін: </w:t>
            </w:r>
            <w:r w:rsidR="00E46582" w:rsidRPr="00034B13">
              <w:rPr>
                <w:u w:val="single"/>
                <w:lang w:val="uk-UA" w:eastAsia="uk-UA"/>
              </w:rPr>
              <w:t>з</w:t>
            </w:r>
            <w:r w:rsidRPr="00034B13">
              <w:rPr>
                <w:lang w:val="uk-UA" w:eastAsia="uk-UA"/>
              </w:rPr>
              <w:t xml:space="preserve">авдання знаходиться в стадії виконання. </w:t>
            </w:r>
          </w:p>
        </w:tc>
      </w:tr>
      <w:tr w:rsidR="000D5248" w:rsidRPr="00034B13" w:rsidTr="009835E0">
        <w:tc>
          <w:tcPr>
            <w:tcW w:w="15451" w:type="dxa"/>
            <w:gridSpan w:val="2"/>
            <w:shd w:val="clear" w:color="auto" w:fill="FFFFFF" w:themeFill="background1"/>
          </w:tcPr>
          <w:p w:rsidR="000D5248" w:rsidRDefault="000D5248" w:rsidP="009835E0">
            <w:pPr>
              <w:jc w:val="both"/>
              <w:rPr>
                <w:b/>
                <w:lang w:val="uk-UA"/>
              </w:rPr>
            </w:pPr>
          </w:p>
          <w:p w:rsidR="003C1B21" w:rsidRPr="00034B13" w:rsidRDefault="003C1B21" w:rsidP="009835E0">
            <w:pPr>
              <w:jc w:val="both"/>
              <w:rPr>
                <w:b/>
                <w:lang w:val="uk-UA"/>
              </w:rPr>
            </w:pPr>
          </w:p>
        </w:tc>
      </w:tr>
      <w:tr w:rsidR="000D5248" w:rsidRPr="00034B13" w:rsidTr="009835E0">
        <w:tc>
          <w:tcPr>
            <w:tcW w:w="2977" w:type="dxa"/>
            <w:shd w:val="clear" w:color="auto" w:fill="DBE5F1" w:themeFill="accent1" w:themeFillTint="33"/>
          </w:tcPr>
          <w:p w:rsidR="000D5248" w:rsidRPr="00034B13" w:rsidRDefault="000D5248" w:rsidP="009835E0">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0D5248" w:rsidRPr="00034B13" w:rsidRDefault="000D5248" w:rsidP="000D5248">
            <w:pPr>
              <w:jc w:val="both"/>
              <w:rPr>
                <w:b/>
                <w:lang w:val="uk-UA"/>
              </w:rPr>
            </w:pPr>
            <w:r w:rsidRPr="00034B13">
              <w:rPr>
                <w:b/>
                <w:u w:val="single"/>
                <w:lang w:val="uk-UA" w:eastAsia="uk-UA"/>
              </w:rPr>
              <w:t>5</w:t>
            </w:r>
            <w:r w:rsidRPr="00034B13">
              <w:rPr>
                <w:b/>
                <w:lang w:val="uk-UA" w:eastAsia="uk-UA"/>
              </w:rPr>
              <w:t xml:space="preserve">. </w:t>
            </w:r>
            <w:r w:rsidR="008714A6" w:rsidRPr="00034B13">
              <w:rPr>
                <w:b/>
                <w:lang w:val="uk-UA" w:eastAsia="uk-UA"/>
              </w:rPr>
              <w:t>Внесення змін до національних положень (стандартів) бухгалтерського обліку в державному секторі</w:t>
            </w:r>
          </w:p>
        </w:tc>
      </w:tr>
      <w:tr w:rsidR="000D5248" w:rsidRPr="00034B13" w:rsidTr="009835E0">
        <w:tc>
          <w:tcPr>
            <w:tcW w:w="2977" w:type="dxa"/>
            <w:shd w:val="clear" w:color="auto" w:fill="DBE5F1" w:themeFill="accent1" w:themeFillTint="33"/>
          </w:tcPr>
          <w:p w:rsidR="000D5248" w:rsidRPr="00034B13" w:rsidRDefault="000D5248" w:rsidP="009835E0">
            <w:pPr>
              <w:jc w:val="both"/>
              <w:rPr>
                <w:b/>
                <w:lang w:val="uk-UA"/>
              </w:rPr>
            </w:pPr>
            <w:r w:rsidRPr="00034B13">
              <w:rPr>
                <w:b/>
                <w:lang w:val="uk-UA"/>
              </w:rPr>
              <w:t>Відповідальні за виконання</w:t>
            </w:r>
          </w:p>
        </w:tc>
        <w:tc>
          <w:tcPr>
            <w:tcW w:w="12474" w:type="dxa"/>
          </w:tcPr>
          <w:p w:rsidR="000D5248" w:rsidRPr="00034B13" w:rsidRDefault="008714A6" w:rsidP="009835E0">
            <w:pPr>
              <w:jc w:val="both"/>
              <w:rPr>
                <w:b/>
                <w:lang w:val="uk-UA" w:eastAsia="uk-UA"/>
              </w:rPr>
            </w:pPr>
            <w:r w:rsidRPr="00034B13">
              <w:rPr>
                <w:b/>
                <w:lang w:val="uk-UA" w:eastAsia="uk-UA"/>
              </w:rPr>
              <w:t>Мінфін, Казначейство</w:t>
            </w:r>
          </w:p>
          <w:p w:rsidR="000D5248" w:rsidRPr="00034B13" w:rsidRDefault="000D5248" w:rsidP="009835E0">
            <w:pPr>
              <w:jc w:val="both"/>
              <w:rPr>
                <w:b/>
                <w:i/>
                <w:lang w:val="uk-UA"/>
              </w:rPr>
            </w:pPr>
          </w:p>
        </w:tc>
      </w:tr>
      <w:tr w:rsidR="000D5248" w:rsidRPr="00034B13" w:rsidTr="009835E0">
        <w:tc>
          <w:tcPr>
            <w:tcW w:w="2977" w:type="dxa"/>
            <w:shd w:val="clear" w:color="auto" w:fill="DBE5F1" w:themeFill="accent1" w:themeFillTint="33"/>
          </w:tcPr>
          <w:p w:rsidR="000D5248" w:rsidRPr="00034B13" w:rsidRDefault="000D5248" w:rsidP="009835E0">
            <w:pPr>
              <w:jc w:val="both"/>
              <w:rPr>
                <w:b/>
                <w:lang w:val="uk-UA"/>
              </w:rPr>
            </w:pPr>
            <w:r w:rsidRPr="00034B13">
              <w:rPr>
                <w:b/>
                <w:lang w:val="uk-UA"/>
              </w:rPr>
              <w:t>Інформація про термін виконання</w:t>
            </w:r>
          </w:p>
        </w:tc>
        <w:tc>
          <w:tcPr>
            <w:tcW w:w="12474" w:type="dxa"/>
          </w:tcPr>
          <w:p w:rsidR="000D5248" w:rsidRPr="00034B13" w:rsidRDefault="000D5248" w:rsidP="008714A6">
            <w:pPr>
              <w:jc w:val="both"/>
              <w:rPr>
                <w:b/>
                <w:i/>
                <w:lang w:val="uk-UA"/>
              </w:rPr>
            </w:pPr>
            <w:r w:rsidRPr="00034B13">
              <w:rPr>
                <w:b/>
                <w:lang w:val="uk-UA" w:eastAsia="uk-UA"/>
              </w:rPr>
              <w:t>201</w:t>
            </w:r>
            <w:r w:rsidR="008714A6" w:rsidRPr="00034B13">
              <w:rPr>
                <w:b/>
                <w:lang w:val="uk-UA" w:eastAsia="uk-UA"/>
              </w:rPr>
              <w:t>4</w:t>
            </w:r>
            <w:r w:rsidRPr="00034B13">
              <w:rPr>
                <w:b/>
                <w:lang w:val="uk-UA" w:eastAsia="uk-UA"/>
              </w:rPr>
              <w:t xml:space="preserve"> рік</w:t>
            </w:r>
          </w:p>
        </w:tc>
      </w:tr>
      <w:tr w:rsidR="000D5248" w:rsidRPr="00034B13" w:rsidTr="009835E0">
        <w:tc>
          <w:tcPr>
            <w:tcW w:w="2977" w:type="dxa"/>
            <w:shd w:val="clear" w:color="auto" w:fill="DBE5F1" w:themeFill="accent1" w:themeFillTint="33"/>
          </w:tcPr>
          <w:p w:rsidR="000D5248" w:rsidRPr="00034B13" w:rsidRDefault="000D5248" w:rsidP="009835E0">
            <w:pPr>
              <w:jc w:val="both"/>
              <w:rPr>
                <w:b/>
                <w:lang w:val="uk-UA"/>
              </w:rPr>
            </w:pPr>
            <w:r w:rsidRPr="00034B13">
              <w:rPr>
                <w:b/>
                <w:lang w:val="uk-UA"/>
              </w:rPr>
              <w:t>Розгорнута інформація про досягнення очікуваних результатів</w:t>
            </w:r>
          </w:p>
        </w:tc>
        <w:tc>
          <w:tcPr>
            <w:tcW w:w="12474" w:type="dxa"/>
          </w:tcPr>
          <w:p w:rsidR="000D5248" w:rsidRPr="00034B13" w:rsidRDefault="008714A6" w:rsidP="009835E0">
            <w:pPr>
              <w:jc w:val="both"/>
              <w:rPr>
                <w:b/>
                <w:lang w:val="uk-UA" w:eastAsia="uk-UA"/>
              </w:rPr>
            </w:pPr>
            <w:r w:rsidRPr="00034B13">
              <w:rPr>
                <w:b/>
                <w:lang w:val="uk-UA" w:eastAsia="uk-UA"/>
              </w:rPr>
              <w:t xml:space="preserve">удосконалення національних положень (стандартів) бухгалтерського обліку в державному секторі </w:t>
            </w:r>
          </w:p>
          <w:p w:rsidR="000D5248" w:rsidRPr="00034B13" w:rsidRDefault="00BA3842" w:rsidP="00E46582">
            <w:pPr>
              <w:ind w:firstLine="459"/>
              <w:jc w:val="both"/>
              <w:rPr>
                <w:b/>
                <w:i/>
                <w:lang w:val="uk-UA"/>
              </w:rPr>
            </w:pPr>
            <w:r w:rsidRPr="00034B13">
              <w:rPr>
                <w:u w:val="single"/>
                <w:lang w:val="uk-UA"/>
              </w:rPr>
              <w:t>Мінфін:</w:t>
            </w:r>
            <w:r w:rsidRPr="00034B13">
              <w:rPr>
                <w:lang w:val="uk-UA"/>
              </w:rPr>
              <w:t xml:space="preserve"> </w:t>
            </w:r>
            <w:r w:rsidR="00E46582" w:rsidRPr="00034B13">
              <w:rPr>
                <w:lang w:val="uk-UA"/>
              </w:rPr>
              <w:t>Міністерством фінансів України підготовлено</w:t>
            </w:r>
            <w:r w:rsidR="00E46582" w:rsidRPr="00034B13">
              <w:rPr>
                <w:bCs/>
                <w:lang w:val="uk-UA"/>
              </w:rPr>
              <w:t xml:space="preserve"> </w:t>
            </w:r>
            <w:r w:rsidR="00E46582" w:rsidRPr="00034B13">
              <w:rPr>
                <w:lang w:val="uk-UA"/>
              </w:rPr>
              <w:t>проект змін до Положення (стандарту) бухгалтерського обліку в державному секторі 101 «Подання фінансової звітності»</w:t>
            </w:r>
            <w:r w:rsidR="00E46582" w:rsidRPr="00034B13">
              <w:rPr>
                <w:bCs/>
                <w:lang w:val="uk-UA"/>
              </w:rPr>
              <w:t xml:space="preserve"> та надіслано Державній казначейській службі України для узгодження.</w:t>
            </w:r>
          </w:p>
        </w:tc>
      </w:tr>
      <w:tr w:rsidR="000D5248" w:rsidRPr="00034B13" w:rsidTr="009835E0">
        <w:tc>
          <w:tcPr>
            <w:tcW w:w="2977" w:type="dxa"/>
            <w:shd w:val="clear" w:color="auto" w:fill="DBE5F1" w:themeFill="accent1" w:themeFillTint="33"/>
          </w:tcPr>
          <w:p w:rsidR="000D5248" w:rsidRPr="00034B13" w:rsidRDefault="000D5248" w:rsidP="009835E0">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0D5248" w:rsidRPr="00034B13" w:rsidRDefault="000D5248" w:rsidP="009835E0">
            <w:pPr>
              <w:jc w:val="both"/>
              <w:rPr>
                <w:b/>
                <w:lang w:val="uk-UA" w:eastAsia="uk-UA"/>
              </w:rPr>
            </w:pPr>
            <w:r w:rsidRPr="00034B13">
              <w:rPr>
                <w:b/>
                <w:lang w:val="uk-UA" w:eastAsia="uk-UA"/>
              </w:rPr>
              <w:t>наказ Мінфіну</w:t>
            </w:r>
          </w:p>
          <w:p w:rsidR="00E46582" w:rsidRPr="00034B13" w:rsidRDefault="00E46582" w:rsidP="00E46582">
            <w:pPr>
              <w:ind w:firstLine="459"/>
              <w:jc w:val="both"/>
              <w:rPr>
                <w:lang w:val="uk-UA" w:eastAsia="uk-UA"/>
              </w:rPr>
            </w:pPr>
            <w:r w:rsidRPr="00034B13">
              <w:rPr>
                <w:u w:val="single"/>
                <w:lang w:val="uk-UA"/>
              </w:rPr>
              <w:t>Мінфін:</w:t>
            </w:r>
            <w:r w:rsidRPr="00034B13">
              <w:rPr>
                <w:lang w:val="uk-UA"/>
              </w:rPr>
              <w:t xml:space="preserve"> </w:t>
            </w:r>
            <w:r w:rsidRPr="00034B13">
              <w:rPr>
                <w:lang w:val="uk-UA" w:eastAsia="uk-UA"/>
              </w:rPr>
              <w:t xml:space="preserve">завдання знаходиться в стадії виконання. </w:t>
            </w:r>
          </w:p>
          <w:p w:rsidR="000D5248" w:rsidRPr="00034B13" w:rsidRDefault="000D5248" w:rsidP="008714A6">
            <w:pPr>
              <w:ind w:firstLine="459"/>
              <w:jc w:val="both"/>
              <w:rPr>
                <w:b/>
                <w:i/>
                <w:lang w:val="uk-UA"/>
              </w:rPr>
            </w:pPr>
          </w:p>
        </w:tc>
      </w:tr>
      <w:tr w:rsidR="000D5248" w:rsidRPr="00034B13" w:rsidTr="000D5248">
        <w:tc>
          <w:tcPr>
            <w:tcW w:w="15451" w:type="dxa"/>
            <w:gridSpan w:val="2"/>
            <w:shd w:val="clear" w:color="auto" w:fill="FFFFFF" w:themeFill="background1"/>
          </w:tcPr>
          <w:p w:rsidR="000D5248" w:rsidRPr="00034B13" w:rsidRDefault="000D5248" w:rsidP="000D5248">
            <w:pPr>
              <w:jc w:val="both"/>
              <w:rPr>
                <w:b/>
                <w:lang w:val="uk-UA"/>
              </w:rPr>
            </w:pPr>
          </w:p>
        </w:tc>
      </w:tr>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A629BF" w:rsidP="00A33B45">
            <w:pPr>
              <w:jc w:val="both"/>
              <w:rPr>
                <w:b/>
                <w:lang w:val="uk-UA" w:eastAsia="uk-UA"/>
              </w:rPr>
            </w:pPr>
            <w:r w:rsidRPr="00034B13">
              <w:rPr>
                <w:b/>
                <w:u w:val="single"/>
                <w:lang w:val="uk-UA" w:eastAsia="uk-UA"/>
              </w:rPr>
              <w:t>6</w:t>
            </w:r>
            <w:r w:rsidRPr="00034B13">
              <w:rPr>
                <w:b/>
                <w:lang w:val="uk-UA" w:eastAsia="uk-UA"/>
              </w:rPr>
              <w:t>. Розроблення методичних рекомендацій щодо запровадження національних положень (стандартів) бухгалтерського обліку в державному секторі</w:t>
            </w:r>
          </w:p>
          <w:p w:rsidR="00E32D1E" w:rsidRPr="00034B13" w:rsidRDefault="00E32D1E" w:rsidP="00A33B45">
            <w:pPr>
              <w:jc w:val="both"/>
              <w:rPr>
                <w:b/>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A629BF" w:rsidP="00A629BF">
            <w:pPr>
              <w:jc w:val="both"/>
              <w:rPr>
                <w:b/>
                <w:lang w:val="uk-UA" w:eastAsia="uk-UA"/>
              </w:rPr>
            </w:pPr>
            <w:r w:rsidRPr="00034B13">
              <w:rPr>
                <w:b/>
                <w:lang w:val="uk-UA" w:eastAsia="uk-UA"/>
              </w:rPr>
              <w:t>Мінфін, Казначейство, головні розпорядники бюджетних коштів</w:t>
            </w:r>
          </w:p>
          <w:p w:rsidR="00E32D1E" w:rsidRPr="00034B13" w:rsidRDefault="00E32D1E" w:rsidP="00A629BF">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629BF" w:rsidRPr="00034B13" w:rsidRDefault="00A629BF" w:rsidP="00A629BF">
            <w:pPr>
              <w:pStyle w:val="a8"/>
              <w:rPr>
                <w:b/>
                <w:sz w:val="24"/>
                <w:szCs w:val="24"/>
              </w:rPr>
            </w:pPr>
            <w:r w:rsidRPr="00034B13">
              <w:rPr>
                <w:b/>
                <w:sz w:val="24"/>
                <w:szCs w:val="24"/>
              </w:rPr>
              <w:t>2013 - 2014 роки</w:t>
            </w:r>
          </w:p>
          <w:p w:rsidR="00A33B45" w:rsidRPr="00034B13" w:rsidRDefault="00A33B45"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w:t>
            </w:r>
            <w:r w:rsidR="00612ED3" w:rsidRPr="00034B13">
              <w:rPr>
                <w:b/>
                <w:lang w:val="uk-UA"/>
              </w:rPr>
              <w:t>сягнення очікуваних результатів</w:t>
            </w:r>
          </w:p>
        </w:tc>
        <w:tc>
          <w:tcPr>
            <w:tcW w:w="12474" w:type="dxa"/>
          </w:tcPr>
          <w:p w:rsidR="00A33B45" w:rsidRPr="00034B13" w:rsidRDefault="00A629BF" w:rsidP="00A33B45">
            <w:pPr>
              <w:jc w:val="both"/>
              <w:rPr>
                <w:b/>
                <w:lang w:val="uk-UA" w:eastAsia="uk-UA"/>
              </w:rPr>
            </w:pPr>
            <w:r w:rsidRPr="00034B13">
              <w:rPr>
                <w:b/>
                <w:lang w:val="uk-UA" w:eastAsia="uk-UA"/>
              </w:rPr>
              <w:t>визначення методичних рекомендацій щодо застосування національних положень (стандартів) бухгалтерського обліку в державному секторі</w:t>
            </w:r>
          </w:p>
          <w:p w:rsidR="00AC6F75" w:rsidRPr="00034B13" w:rsidRDefault="00BA3842" w:rsidP="00AC6F75">
            <w:pPr>
              <w:ind w:firstLine="459"/>
              <w:jc w:val="both"/>
              <w:rPr>
                <w:bCs/>
                <w:lang w:val="uk-UA"/>
              </w:rPr>
            </w:pPr>
            <w:r w:rsidRPr="00034B13">
              <w:rPr>
                <w:u w:val="single"/>
                <w:lang w:val="uk-UA" w:eastAsia="uk-UA"/>
              </w:rPr>
              <w:t xml:space="preserve">Мінфін: </w:t>
            </w:r>
            <w:r w:rsidR="00E46582" w:rsidRPr="00034B13">
              <w:rPr>
                <w:lang w:val="uk-UA"/>
              </w:rPr>
              <w:t>Міністерством фінансів України підготовлено</w:t>
            </w:r>
            <w:r w:rsidR="00E46582" w:rsidRPr="00034B13">
              <w:rPr>
                <w:bCs/>
                <w:lang w:val="uk-UA"/>
              </w:rPr>
              <w:t xml:space="preserve"> </w:t>
            </w:r>
            <w:r w:rsidR="00E46582" w:rsidRPr="00034B13">
              <w:rPr>
                <w:lang w:val="uk-UA"/>
              </w:rPr>
              <w:t>проект Методичних рекомендацій із співставлення інформації щодо доходів та  витрат з рахунками бухгалтерського обліку та бюджетною класифікацією</w:t>
            </w:r>
            <w:r w:rsidR="00E46582" w:rsidRPr="00034B13">
              <w:rPr>
                <w:bCs/>
                <w:lang w:val="uk-UA"/>
              </w:rPr>
              <w:t xml:space="preserve"> і надіслано Державній казначейській службі України для узгодження. Крім того, опрацьовуються проекти Методичних рекомендації з бухгалтерського обліку основних засобів та нематеріальних активів.</w:t>
            </w:r>
          </w:p>
          <w:p w:rsidR="00AC6F75" w:rsidRPr="00034B13" w:rsidRDefault="00AC6F75" w:rsidP="00AC6F75">
            <w:pPr>
              <w:ind w:firstLine="459"/>
              <w:jc w:val="both"/>
              <w:rPr>
                <w:lang w:val="uk-UA" w:eastAsia="uk-UA"/>
              </w:rPr>
            </w:pPr>
            <w:r w:rsidRPr="00034B13">
              <w:rPr>
                <w:u w:val="single"/>
                <w:lang w:val="uk-UA" w:eastAsia="uk-UA"/>
              </w:rPr>
              <w:t xml:space="preserve">ДКС: </w:t>
            </w:r>
            <w:r w:rsidRPr="00034B13">
              <w:rPr>
                <w:lang w:val="uk-UA"/>
              </w:rPr>
              <w:t>З метою забезпечення розробки пропозицій методичних рекомендацій щодо запровадження національних положень (стандартів) бухгалтерського обліку в державному секторі (далі – НП(С)БОДС) Державною казначейською службою України спільно з Міністерством фінансів України продовжується робота над приведенням у відповідність до законодавства діючих нормативних актів.</w:t>
            </w:r>
          </w:p>
          <w:p w:rsidR="00E46582" w:rsidRDefault="00AC6F75" w:rsidP="003C1B21">
            <w:pPr>
              <w:ind w:firstLine="459"/>
              <w:jc w:val="both"/>
              <w:rPr>
                <w:lang w:val="uk-UA"/>
              </w:rPr>
            </w:pPr>
            <w:r w:rsidRPr="00034B13">
              <w:rPr>
                <w:lang w:val="uk-UA"/>
              </w:rPr>
              <w:t>Порядок бухгалтерського обліку окремих активів та зобов’язань бюджетних установ затверджено наказом Міністерства фінансів України від 02.04.2014  №372, зареєстрованим в Міністерстві юстиції України 16.04.2014 за                       № 426/25203.</w:t>
            </w:r>
          </w:p>
          <w:p w:rsidR="003C1B21" w:rsidRPr="00034B13" w:rsidRDefault="003C1B21" w:rsidP="003C1B21">
            <w:pPr>
              <w:ind w:firstLine="459"/>
              <w:jc w:val="both"/>
              <w:rPr>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A629BF" w:rsidP="00A33B45">
            <w:pPr>
              <w:jc w:val="both"/>
              <w:rPr>
                <w:b/>
                <w:lang w:val="uk-UA" w:eastAsia="uk-UA"/>
              </w:rPr>
            </w:pPr>
            <w:r w:rsidRPr="00034B13">
              <w:rPr>
                <w:b/>
                <w:lang w:val="uk-UA" w:eastAsia="uk-UA"/>
              </w:rPr>
              <w:t xml:space="preserve">наказ Мінфіну </w:t>
            </w:r>
          </w:p>
          <w:p w:rsidR="00E46582" w:rsidRPr="00034B13" w:rsidRDefault="00E46582" w:rsidP="009E10AB">
            <w:pPr>
              <w:ind w:firstLine="459"/>
              <w:jc w:val="both"/>
              <w:rPr>
                <w:lang w:val="uk-UA" w:eastAsia="uk-UA"/>
              </w:rPr>
            </w:pPr>
            <w:r w:rsidRPr="00034B13">
              <w:rPr>
                <w:u w:val="single"/>
                <w:lang w:val="uk-UA" w:eastAsia="uk-UA"/>
              </w:rPr>
              <w:t>Мінфін</w:t>
            </w:r>
            <w:r w:rsidR="00AC6F75" w:rsidRPr="00034B13">
              <w:rPr>
                <w:u w:val="single"/>
                <w:lang w:val="uk-UA" w:eastAsia="uk-UA"/>
              </w:rPr>
              <w:t>, ДКС</w:t>
            </w:r>
            <w:r w:rsidRPr="00034B13">
              <w:rPr>
                <w:u w:val="single"/>
                <w:lang w:val="uk-UA" w:eastAsia="uk-UA"/>
              </w:rPr>
              <w:t xml:space="preserve">: </w:t>
            </w:r>
            <w:r w:rsidRPr="00034B13">
              <w:rPr>
                <w:lang w:val="uk-UA" w:eastAsia="uk-UA"/>
              </w:rPr>
              <w:t xml:space="preserve">завдання знаходиться в стадії виконання. </w:t>
            </w:r>
          </w:p>
          <w:p w:rsidR="00E32D1E" w:rsidRPr="00034B13" w:rsidRDefault="00E32D1E" w:rsidP="00AC6F75">
            <w:pPr>
              <w:ind w:firstLine="459"/>
              <w:jc w:val="both"/>
              <w:rPr>
                <w:lang w:val="uk-UA"/>
              </w:rPr>
            </w:pPr>
          </w:p>
        </w:tc>
      </w:tr>
    </w:tbl>
    <w:p w:rsidR="00EB759C" w:rsidRPr="00034B13" w:rsidRDefault="00EB759C"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A629BF" w:rsidP="00A33B45">
            <w:pPr>
              <w:jc w:val="both"/>
              <w:rPr>
                <w:b/>
                <w:lang w:val="uk-UA"/>
              </w:rPr>
            </w:pPr>
            <w:r w:rsidRPr="00034B13">
              <w:rPr>
                <w:b/>
                <w:u w:val="single"/>
                <w:lang w:val="uk-UA"/>
              </w:rPr>
              <w:t>8</w:t>
            </w:r>
            <w:r w:rsidRPr="00034B13">
              <w:rPr>
                <w:b/>
                <w:lang w:val="uk-UA"/>
              </w:rPr>
              <w:t>. Створення та моніторинг інтегрованої інформаційно-аналітичної системи управління державними фінансами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A629BF" w:rsidP="00A629BF">
            <w:pPr>
              <w:jc w:val="both"/>
              <w:rPr>
                <w:b/>
                <w:i/>
                <w:lang w:val="uk-UA"/>
              </w:rPr>
            </w:pPr>
            <w:r w:rsidRPr="00034B13">
              <w:rPr>
                <w:b/>
                <w:lang w:val="uk-UA"/>
              </w:rPr>
              <w:t>Мінфін, Казначейство, головні розпорядники б</w:t>
            </w:r>
            <w:r w:rsidR="00212B2F" w:rsidRPr="00034B13">
              <w:rPr>
                <w:b/>
                <w:lang w:val="uk-UA"/>
              </w:rPr>
              <w:t>юджетних коштів, фонди загально</w:t>
            </w:r>
            <w:r w:rsidRPr="00034B13">
              <w:rPr>
                <w:b/>
                <w:lang w:val="uk-UA"/>
              </w:rPr>
              <w:t>обов’язкового державного соціального і пенсійного страхування</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A629BF" w:rsidP="00A33B45">
            <w:pPr>
              <w:jc w:val="both"/>
              <w:rPr>
                <w:b/>
                <w:i/>
                <w:lang w:val="uk-UA"/>
              </w:rPr>
            </w:pPr>
            <w:r w:rsidRPr="00034B13">
              <w:rPr>
                <w:b/>
                <w:lang w:val="uk-UA"/>
              </w:rPr>
              <w:t>до 31 грудня 2015 року</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A629BF" w:rsidP="00A33B45">
            <w:pPr>
              <w:jc w:val="both"/>
              <w:rPr>
                <w:b/>
                <w:lang w:val="uk-UA"/>
              </w:rPr>
            </w:pPr>
            <w:r w:rsidRPr="00034B13">
              <w:rPr>
                <w:b/>
                <w:lang w:val="uk-UA"/>
              </w:rPr>
              <w:t>можливість проведення аналізу інформації про державний сектор з метою</w:t>
            </w:r>
            <w:r w:rsidRPr="00034B13">
              <w:rPr>
                <w:b/>
                <w:spacing w:val="-2"/>
                <w:lang w:val="uk-UA"/>
              </w:rPr>
              <w:t xml:space="preserve"> </w:t>
            </w:r>
            <w:r w:rsidRPr="00034B13">
              <w:rPr>
                <w:b/>
                <w:lang w:val="uk-UA"/>
              </w:rPr>
              <w:t>створення сталої та ефективної системи управління державними фінансами</w:t>
            </w:r>
          </w:p>
          <w:p w:rsidR="001A367D" w:rsidRPr="00034B13" w:rsidRDefault="006238CD" w:rsidP="009E10AB">
            <w:pPr>
              <w:ind w:firstLine="459"/>
              <w:jc w:val="both"/>
              <w:rPr>
                <w:bCs/>
                <w:lang w:val="uk-UA"/>
              </w:rPr>
            </w:pPr>
            <w:r w:rsidRPr="00034B13">
              <w:rPr>
                <w:u w:val="single"/>
                <w:lang w:val="uk-UA" w:eastAsia="uk-UA"/>
              </w:rPr>
              <w:t>Казначейство</w:t>
            </w:r>
            <w:r w:rsidR="001A367D" w:rsidRPr="00034B13">
              <w:rPr>
                <w:u w:val="single"/>
                <w:lang w:val="uk-UA" w:eastAsia="uk-UA"/>
              </w:rPr>
              <w:t>:</w:t>
            </w:r>
            <w:r w:rsidRPr="00034B13">
              <w:rPr>
                <w:u w:val="single"/>
                <w:lang w:val="uk-UA" w:eastAsia="uk-UA"/>
              </w:rPr>
              <w:t xml:space="preserve"> </w:t>
            </w:r>
            <w:r w:rsidR="009E10AB" w:rsidRPr="00034B13">
              <w:rPr>
                <w:bCs/>
                <w:lang w:val="uk-UA"/>
              </w:rPr>
              <w:t>Завершено перший етап МКТ-4 Проекту модернізації державних фінансів «Постачання та встановлення інформаційних систем</w:t>
            </w:r>
          </w:p>
          <w:p w:rsidR="00443DA0" w:rsidRPr="00034B13" w:rsidRDefault="00443DA0" w:rsidP="009E10AB">
            <w:pPr>
              <w:ind w:firstLine="459"/>
              <w:jc w:val="both"/>
              <w:rPr>
                <w:bCs/>
                <w:lang w:val="uk-UA"/>
              </w:rPr>
            </w:pPr>
            <w:r w:rsidRPr="00034B13">
              <w:rPr>
                <w:bCs/>
                <w:u w:val="single"/>
                <w:lang w:val="uk-UA"/>
              </w:rPr>
              <w:t>За інформацією Пенсійного фонду:</w:t>
            </w:r>
            <w:r w:rsidRPr="00034B13">
              <w:rPr>
                <w:bCs/>
                <w:lang w:val="uk-UA"/>
              </w:rPr>
              <w:t xml:space="preserve"> триває робота з розроблення методичних рекомендацій щодо ведення обліку в органах Пенсійного фонду відповідно до планів рахунків, затвердженого наказом Мінфіну від 31.12.203 № 1203.</w:t>
            </w:r>
          </w:p>
          <w:p w:rsidR="00443DA0" w:rsidRPr="00034B13" w:rsidRDefault="00443DA0" w:rsidP="009E10AB">
            <w:pPr>
              <w:ind w:firstLine="459"/>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p w:rsidR="00612ED3" w:rsidRPr="00034B13" w:rsidRDefault="00612ED3" w:rsidP="00A33B45">
            <w:pPr>
              <w:jc w:val="both"/>
              <w:rPr>
                <w:b/>
                <w:lang w:val="uk-UA"/>
              </w:rPr>
            </w:pPr>
          </w:p>
          <w:p w:rsidR="00612ED3" w:rsidRPr="00034B13" w:rsidRDefault="00612ED3" w:rsidP="00A33B45">
            <w:pPr>
              <w:jc w:val="both"/>
              <w:rPr>
                <w:b/>
                <w:lang w:val="uk-UA"/>
              </w:rPr>
            </w:pPr>
          </w:p>
        </w:tc>
        <w:tc>
          <w:tcPr>
            <w:tcW w:w="12474" w:type="dxa"/>
          </w:tcPr>
          <w:p w:rsidR="00A33B45" w:rsidRPr="00034B13" w:rsidRDefault="00A629BF" w:rsidP="00A629BF">
            <w:pPr>
              <w:pStyle w:val="a8"/>
              <w:jc w:val="both"/>
              <w:rPr>
                <w:b/>
                <w:sz w:val="24"/>
                <w:szCs w:val="24"/>
              </w:rPr>
            </w:pPr>
            <w:r w:rsidRPr="00034B13">
              <w:rPr>
                <w:b/>
                <w:sz w:val="24"/>
                <w:szCs w:val="24"/>
              </w:rPr>
              <w:t>забезпечення транспарентності даних фінансової звітності в державному секторі і можливість їх зіставлення з аналогічними даними інших країн, підвищення ефективності використання фінансових і матеріальних ресурсів держави та прозорість бюджетного процесу</w:t>
            </w:r>
          </w:p>
          <w:p w:rsidR="001A367D" w:rsidRPr="00034B13" w:rsidRDefault="006238CD" w:rsidP="00443DA0">
            <w:pPr>
              <w:pStyle w:val="a8"/>
              <w:ind w:firstLine="601"/>
              <w:jc w:val="both"/>
              <w:rPr>
                <w:bCs/>
                <w:sz w:val="24"/>
                <w:szCs w:val="24"/>
              </w:rPr>
            </w:pPr>
            <w:r w:rsidRPr="00034B13">
              <w:rPr>
                <w:sz w:val="24"/>
                <w:szCs w:val="24"/>
                <w:u w:val="single"/>
                <w:lang w:eastAsia="uk-UA"/>
              </w:rPr>
              <w:t>Казначейство</w:t>
            </w:r>
            <w:r w:rsidR="001A367D" w:rsidRPr="00034B13">
              <w:rPr>
                <w:sz w:val="24"/>
                <w:szCs w:val="24"/>
                <w:u w:val="single"/>
                <w:lang w:eastAsia="uk-UA"/>
              </w:rPr>
              <w:t>:</w:t>
            </w:r>
            <w:r w:rsidRPr="00034B13">
              <w:rPr>
                <w:sz w:val="24"/>
                <w:szCs w:val="24"/>
                <w:u w:val="single"/>
                <w:lang w:eastAsia="uk-UA"/>
              </w:rPr>
              <w:t xml:space="preserve"> </w:t>
            </w:r>
            <w:r w:rsidR="009E10AB" w:rsidRPr="00034B13">
              <w:rPr>
                <w:bCs/>
                <w:sz w:val="24"/>
                <w:szCs w:val="24"/>
              </w:rPr>
              <w:t>завершений перший етап МКТ-4 Проекту модернізації державних фінансів «Постачання та встановлення інформаційних систем</w:t>
            </w:r>
          </w:p>
          <w:p w:rsidR="00443DA0" w:rsidRPr="00034B13" w:rsidRDefault="00443DA0" w:rsidP="00443DA0">
            <w:pPr>
              <w:pStyle w:val="a8"/>
              <w:ind w:firstLine="601"/>
              <w:jc w:val="both"/>
              <w:rPr>
                <w:bCs/>
                <w:sz w:val="24"/>
                <w:szCs w:val="24"/>
              </w:rPr>
            </w:pPr>
            <w:r w:rsidRPr="00034B13">
              <w:rPr>
                <w:bCs/>
                <w:sz w:val="24"/>
                <w:szCs w:val="24"/>
                <w:u w:val="single"/>
              </w:rPr>
              <w:t xml:space="preserve">За інформацією Пенсійного фонду: </w:t>
            </w:r>
            <w:r w:rsidRPr="00034B13">
              <w:rPr>
                <w:bCs/>
                <w:sz w:val="24"/>
                <w:szCs w:val="24"/>
              </w:rPr>
              <w:t>завдання на стадії виконання.</w:t>
            </w:r>
          </w:p>
          <w:p w:rsidR="00443DA0" w:rsidRPr="00034B13" w:rsidRDefault="00443DA0" w:rsidP="00612ED3">
            <w:pPr>
              <w:pStyle w:val="a8"/>
              <w:jc w:val="both"/>
              <w:rPr>
                <w:b/>
                <w:i/>
                <w:sz w:val="24"/>
                <w:szCs w:val="24"/>
              </w:rPr>
            </w:pPr>
          </w:p>
        </w:tc>
      </w:tr>
    </w:tbl>
    <w:tbl>
      <w:tblPr>
        <w:tblW w:w="15451" w:type="dxa"/>
        <w:tblInd w:w="-34" w:type="dxa"/>
        <w:tblLayout w:type="fixed"/>
        <w:tblLook w:val="04A0" w:firstRow="1" w:lastRow="0" w:firstColumn="1" w:lastColumn="0" w:noHBand="0" w:noVBand="1"/>
      </w:tblPr>
      <w:tblGrid>
        <w:gridCol w:w="15451"/>
      </w:tblGrid>
      <w:tr w:rsidR="00A629BF" w:rsidRPr="00034B13"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034B13" w:rsidRDefault="00A629BF" w:rsidP="00D86084">
            <w:pPr>
              <w:pStyle w:val="a8"/>
              <w:jc w:val="center"/>
              <w:rPr>
                <w:b/>
                <w:sz w:val="24"/>
                <w:szCs w:val="24"/>
                <w:lang w:eastAsia="uk-UA"/>
              </w:rPr>
            </w:pPr>
            <w:r w:rsidRPr="00034B13">
              <w:rPr>
                <w:b/>
                <w:sz w:val="24"/>
                <w:szCs w:val="24"/>
                <w:u w:val="single"/>
                <w:lang w:eastAsia="uk-UA"/>
              </w:rPr>
              <w:t>2</w:t>
            </w:r>
            <w:r w:rsidRPr="00034B13">
              <w:rPr>
                <w:b/>
                <w:sz w:val="24"/>
                <w:szCs w:val="24"/>
                <w:lang w:eastAsia="uk-UA"/>
              </w:rPr>
              <w:t>. Забезпечення співпраці з Міжнародною федерацією бухгалтерів щодо перекладу</w:t>
            </w:r>
            <w:r w:rsidRPr="00034B13">
              <w:rPr>
                <w:b/>
                <w:sz w:val="24"/>
                <w:szCs w:val="24"/>
                <w:lang w:eastAsia="uk-UA"/>
              </w:rPr>
              <w:br/>
              <w:t>міжнародних стандартів бухгалтерського обліку в державному секторі та їх оприлюднення</w:t>
            </w:r>
          </w:p>
          <w:p w:rsidR="00A629BF" w:rsidRPr="00034B13" w:rsidRDefault="00A629BF"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A629BF" w:rsidP="00A33B45">
            <w:pPr>
              <w:jc w:val="both"/>
              <w:rPr>
                <w:b/>
                <w:lang w:val="uk-UA"/>
              </w:rPr>
            </w:pPr>
            <w:r w:rsidRPr="00034B13">
              <w:rPr>
                <w:b/>
                <w:u w:val="single"/>
                <w:lang w:val="uk-UA" w:eastAsia="uk-UA"/>
              </w:rPr>
              <w:t>9</w:t>
            </w:r>
            <w:r w:rsidRPr="00034B13">
              <w:rPr>
                <w:b/>
                <w:lang w:val="uk-UA" w:eastAsia="uk-UA"/>
              </w:rPr>
              <w:t>. Забезпечення співпраці з Міжнародною федерацією бухгалтерів щодо перекладу міжнародних стандартів бухгалтерського обліку в державному секторі та їх оприлюднення</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A629BF" w:rsidP="00A33B45">
            <w:pPr>
              <w:jc w:val="both"/>
              <w:rPr>
                <w:b/>
                <w:i/>
                <w:lang w:val="uk-UA"/>
              </w:rPr>
            </w:pPr>
            <w:r w:rsidRPr="00034B13">
              <w:rPr>
                <w:b/>
                <w:lang w:val="uk-UA" w:eastAsia="uk-UA"/>
              </w:rPr>
              <w:t>Мінфін</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A629BF" w:rsidP="00A33B45">
            <w:pPr>
              <w:jc w:val="both"/>
              <w:rPr>
                <w:b/>
                <w:i/>
                <w:lang w:val="uk-UA"/>
              </w:rPr>
            </w:pPr>
            <w:r w:rsidRPr="00034B13">
              <w:rPr>
                <w:b/>
                <w:lang w:val="uk-UA" w:eastAsia="uk-UA"/>
              </w:rPr>
              <w:t>2013 - 2015 роки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w:t>
            </w:r>
            <w:r w:rsidRPr="00034B13">
              <w:rPr>
                <w:b/>
                <w:lang w:val="uk-UA"/>
              </w:rPr>
              <w:lastRenderedPageBreak/>
              <w:t>очікуваних результатів</w:t>
            </w:r>
          </w:p>
          <w:p w:rsidR="00A33B45" w:rsidRPr="00034B13" w:rsidRDefault="00A33B45" w:rsidP="00A33B45">
            <w:pPr>
              <w:jc w:val="both"/>
              <w:rPr>
                <w:b/>
                <w:i/>
                <w:lang w:val="uk-UA"/>
              </w:rPr>
            </w:pPr>
          </w:p>
        </w:tc>
        <w:tc>
          <w:tcPr>
            <w:tcW w:w="12474" w:type="dxa"/>
          </w:tcPr>
          <w:p w:rsidR="00A33B45" w:rsidRPr="00034B13" w:rsidRDefault="00A629BF" w:rsidP="00A33B45">
            <w:pPr>
              <w:jc w:val="both"/>
              <w:rPr>
                <w:b/>
                <w:lang w:val="uk-UA" w:eastAsia="uk-UA"/>
              </w:rPr>
            </w:pPr>
            <w:r w:rsidRPr="00034B13">
              <w:rPr>
                <w:b/>
                <w:lang w:val="uk-UA" w:eastAsia="uk-UA"/>
              </w:rPr>
              <w:lastRenderedPageBreak/>
              <w:t>перекладені українською мовою міжнародні стандарти бухгалтерського обліку в державному секторі</w:t>
            </w:r>
          </w:p>
          <w:p w:rsidR="001A367D" w:rsidRPr="00034B13" w:rsidRDefault="001A367D" w:rsidP="00EB759C">
            <w:pPr>
              <w:ind w:firstLine="459"/>
              <w:jc w:val="both"/>
              <w:rPr>
                <w:lang w:val="uk-UA"/>
              </w:rPr>
            </w:pPr>
            <w:r w:rsidRPr="00034B13">
              <w:rPr>
                <w:u w:val="single"/>
                <w:lang w:val="uk-UA" w:eastAsia="uk-UA"/>
              </w:rPr>
              <w:t>Мінфін:</w:t>
            </w:r>
            <w:r w:rsidR="00EB759C" w:rsidRPr="00034B13">
              <w:rPr>
                <w:lang w:val="uk-UA"/>
              </w:rPr>
              <w:t xml:space="preserve"> Мінфіном проводиться робота із здійснення заходів для забезпечення перекладу міжнародних стандартів </w:t>
            </w:r>
            <w:r w:rsidR="00EB759C" w:rsidRPr="00034B13">
              <w:rPr>
                <w:lang w:val="uk-UA"/>
              </w:rPr>
              <w:lastRenderedPageBreak/>
              <w:t>бухгалтерського обліку. Відповідно до Угоди з</w:t>
            </w:r>
            <w:r w:rsidR="00EB759C" w:rsidRPr="00034B13">
              <w:rPr>
                <w:b/>
                <w:lang w:val="uk-UA"/>
              </w:rPr>
              <w:t xml:space="preserve"> </w:t>
            </w:r>
            <w:r w:rsidR="00EB759C" w:rsidRPr="00034B13">
              <w:rPr>
                <w:lang w:val="uk-UA"/>
              </w:rPr>
              <w:t>Міжнародною федерацією бухгалтерів, Мінфін отримав міжнародні стандарти бухгалтерського обліку  та підготував договір про їх переклад</w:t>
            </w:r>
            <w:r w:rsidR="00E43CB6" w:rsidRPr="00034B13">
              <w:rPr>
                <w:lang w:val="uk-UA"/>
              </w:rPr>
              <w:t xml:space="preserve"> </w:t>
            </w:r>
            <w:r w:rsidR="00E46582" w:rsidRPr="00034B13">
              <w:rPr>
                <w:i/>
                <w:lang w:val="uk-UA"/>
              </w:rPr>
              <w:t>.</w:t>
            </w:r>
          </w:p>
          <w:p w:rsidR="009526C0" w:rsidRPr="00034B13" w:rsidRDefault="009526C0" w:rsidP="00EB759C">
            <w:pPr>
              <w:ind w:firstLine="459"/>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A629BF" w:rsidP="00A33B45">
            <w:pPr>
              <w:jc w:val="both"/>
              <w:rPr>
                <w:b/>
                <w:lang w:val="uk-UA" w:eastAsia="uk-UA"/>
              </w:rPr>
            </w:pPr>
            <w:r w:rsidRPr="00034B13">
              <w:rPr>
                <w:b/>
                <w:lang w:val="uk-UA" w:eastAsia="uk-UA"/>
              </w:rPr>
              <w:t>оприлюднення на офіційному веб-сайті Мінфіну перекладених українською мовою міжнародних стандартів бухгалтерського обліку в державному секторі</w:t>
            </w:r>
          </w:p>
          <w:p w:rsidR="001A367D" w:rsidRPr="00034B13" w:rsidRDefault="001A367D" w:rsidP="00EB759C">
            <w:pPr>
              <w:ind w:firstLine="459"/>
              <w:jc w:val="both"/>
              <w:rPr>
                <w:lang w:val="uk-UA" w:eastAsia="uk-UA"/>
              </w:rPr>
            </w:pPr>
            <w:r w:rsidRPr="00034B13">
              <w:rPr>
                <w:u w:val="single"/>
                <w:lang w:val="uk-UA" w:eastAsia="uk-UA"/>
              </w:rPr>
              <w:t>Мінфін:</w:t>
            </w:r>
            <w:r w:rsidR="00EB759C" w:rsidRPr="00034B13">
              <w:rPr>
                <w:u w:val="single"/>
                <w:lang w:val="uk-UA" w:eastAsia="uk-UA"/>
              </w:rPr>
              <w:t xml:space="preserve"> </w:t>
            </w:r>
            <w:r w:rsidR="00EB759C" w:rsidRPr="00034B13">
              <w:rPr>
                <w:lang w:val="uk-UA" w:eastAsia="uk-UA"/>
              </w:rPr>
              <w:t>завдання знаходиться на стадії виконання.</w:t>
            </w:r>
            <w:r w:rsidR="00E43CB6" w:rsidRPr="00034B13">
              <w:rPr>
                <w:lang w:val="uk-UA" w:eastAsia="uk-UA"/>
              </w:rPr>
              <w:t xml:space="preserve"> </w:t>
            </w:r>
          </w:p>
          <w:p w:rsidR="00E32D1E" w:rsidRPr="00034B13" w:rsidRDefault="00E32D1E" w:rsidP="00EB759C">
            <w:pPr>
              <w:ind w:firstLine="459"/>
              <w:jc w:val="both"/>
              <w:rPr>
                <w:b/>
                <w:i/>
                <w:lang w:val="uk-UA"/>
              </w:rPr>
            </w:pPr>
          </w:p>
        </w:tc>
      </w:tr>
      <w:tr w:rsidR="00D32744" w:rsidRPr="00034B13" w:rsidTr="00D32744">
        <w:tc>
          <w:tcPr>
            <w:tcW w:w="15451" w:type="dxa"/>
            <w:gridSpan w:val="2"/>
            <w:shd w:val="clear" w:color="auto" w:fill="FFFFFF" w:themeFill="background1"/>
          </w:tcPr>
          <w:p w:rsidR="00D32744" w:rsidRPr="00034B13" w:rsidRDefault="00D32744" w:rsidP="00D32744">
            <w:pPr>
              <w:jc w:val="both"/>
              <w:rPr>
                <w:b/>
                <w:lang w:val="uk-UA"/>
              </w:rPr>
            </w:pPr>
          </w:p>
        </w:tc>
      </w:tr>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A629BF" w:rsidP="00A33B45">
            <w:pPr>
              <w:jc w:val="both"/>
              <w:rPr>
                <w:b/>
                <w:lang w:val="uk-UA"/>
              </w:rPr>
            </w:pPr>
            <w:r w:rsidRPr="00034B13">
              <w:rPr>
                <w:b/>
                <w:u w:val="single"/>
                <w:lang w:val="uk-UA" w:eastAsia="uk-UA"/>
              </w:rPr>
              <w:t>10</w:t>
            </w:r>
            <w:r w:rsidRPr="00034B13">
              <w:rPr>
                <w:b/>
                <w:lang w:val="uk-UA" w:eastAsia="uk-UA"/>
              </w:rPr>
              <w:t>. Забезпечення удосконалення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629BF" w:rsidRPr="00034B13" w:rsidRDefault="00A629BF" w:rsidP="00A629BF">
            <w:pPr>
              <w:pStyle w:val="a8"/>
              <w:jc w:val="both"/>
              <w:rPr>
                <w:b/>
                <w:sz w:val="24"/>
                <w:szCs w:val="24"/>
                <w:lang w:eastAsia="uk-UA"/>
              </w:rPr>
            </w:pPr>
            <w:r w:rsidRPr="00034B13">
              <w:rPr>
                <w:b/>
                <w:sz w:val="24"/>
                <w:szCs w:val="24"/>
                <w:lang w:eastAsia="uk-UA"/>
              </w:rPr>
              <w:t>Мінфін, Казначейство</w:t>
            </w:r>
          </w:p>
          <w:p w:rsidR="00A33B45" w:rsidRPr="00034B13" w:rsidRDefault="00A33B45"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629BF" w:rsidRPr="00034B13" w:rsidRDefault="00A629BF" w:rsidP="00A629BF">
            <w:pPr>
              <w:pStyle w:val="a8"/>
              <w:jc w:val="both"/>
              <w:rPr>
                <w:b/>
                <w:sz w:val="24"/>
                <w:szCs w:val="24"/>
                <w:lang w:eastAsia="uk-UA"/>
              </w:rPr>
            </w:pPr>
            <w:r w:rsidRPr="00034B13">
              <w:rPr>
                <w:b/>
                <w:sz w:val="24"/>
                <w:szCs w:val="24"/>
                <w:lang w:eastAsia="uk-UA"/>
              </w:rPr>
              <w:t>2013 - 2014 роки</w:t>
            </w:r>
            <w:r w:rsidRPr="00034B13">
              <w:rPr>
                <w:b/>
                <w:i/>
                <w:color w:val="0070C0"/>
                <w:sz w:val="24"/>
                <w:szCs w:val="24"/>
              </w:rPr>
              <w:t xml:space="preserve"> </w:t>
            </w:r>
          </w:p>
          <w:p w:rsidR="00A33B45" w:rsidRPr="00034B13" w:rsidRDefault="00A33B45"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A629BF" w:rsidP="00A33B45">
            <w:pPr>
              <w:jc w:val="both"/>
              <w:rPr>
                <w:b/>
                <w:lang w:val="uk-UA" w:eastAsia="uk-UA"/>
              </w:rPr>
            </w:pPr>
            <w:r w:rsidRPr="00034B13">
              <w:rPr>
                <w:b/>
                <w:lang w:val="uk-UA" w:eastAsia="uk-UA"/>
              </w:rPr>
              <w:t>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233266" w:rsidRPr="00034B13" w:rsidRDefault="001A367D" w:rsidP="00233266">
            <w:pPr>
              <w:ind w:firstLine="459"/>
              <w:jc w:val="both"/>
              <w:rPr>
                <w:u w:val="single"/>
                <w:lang w:val="uk-UA" w:eastAsia="uk-UA"/>
              </w:rPr>
            </w:pPr>
            <w:r w:rsidRPr="00034B13">
              <w:rPr>
                <w:u w:val="single"/>
                <w:lang w:val="uk-UA" w:eastAsia="uk-UA"/>
              </w:rPr>
              <w:t>Мінфін:</w:t>
            </w:r>
            <w:r w:rsidR="009C7939" w:rsidRPr="00034B13">
              <w:rPr>
                <w:u w:val="single"/>
                <w:lang w:val="uk-UA" w:eastAsia="uk-UA"/>
              </w:rPr>
              <w:t xml:space="preserve"> </w:t>
            </w:r>
            <w:r w:rsidR="00E46582" w:rsidRPr="00034B13">
              <w:rPr>
                <w:lang w:val="uk-UA"/>
              </w:rPr>
              <w:t>Мінфіном проводиться робота із здійснення заходів для забезпечення перекладу міжнародних стандартів бухгалтерського обліку. Відповідно до Угоди з Міжнародною федерацією бухгалтерів, Мінфін отримав міжнародні стандарти бухгалтерського обліку  та підготував договір про їх переклад.</w:t>
            </w:r>
          </w:p>
        </w:tc>
      </w:tr>
      <w:tr w:rsidR="00A33B45" w:rsidRPr="00034B13" w:rsidTr="00A629BF">
        <w:trPr>
          <w:trHeight w:val="798"/>
        </w:trPr>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A33B45" w:rsidRPr="00034B13" w:rsidRDefault="00A629BF" w:rsidP="00A33B45">
            <w:pPr>
              <w:jc w:val="both"/>
              <w:rPr>
                <w:b/>
                <w:lang w:val="uk-UA" w:eastAsia="uk-UA"/>
              </w:rPr>
            </w:pPr>
            <w:r w:rsidRPr="00034B13">
              <w:rPr>
                <w:b/>
                <w:lang w:val="uk-UA" w:eastAsia="uk-UA"/>
              </w:rPr>
              <w:t>накази Мінфіну</w:t>
            </w:r>
          </w:p>
          <w:p w:rsidR="00233266" w:rsidRPr="00034B13" w:rsidRDefault="00233266" w:rsidP="00233266">
            <w:pPr>
              <w:ind w:firstLine="459"/>
              <w:jc w:val="both"/>
              <w:rPr>
                <w:lang w:val="uk-UA" w:eastAsia="uk-UA"/>
              </w:rPr>
            </w:pPr>
            <w:r w:rsidRPr="00034B13">
              <w:rPr>
                <w:u w:val="single"/>
                <w:lang w:val="uk-UA" w:eastAsia="uk-UA"/>
              </w:rPr>
              <w:t xml:space="preserve">Мінфін: </w:t>
            </w:r>
            <w:r w:rsidRPr="00034B13">
              <w:rPr>
                <w:lang w:val="uk-UA" w:eastAsia="uk-UA"/>
              </w:rPr>
              <w:t>завдання знаходиться на стадії виконання</w:t>
            </w:r>
            <w:r w:rsidR="00E46582" w:rsidRPr="00034B13">
              <w:rPr>
                <w:lang w:val="uk-UA" w:eastAsia="uk-UA"/>
              </w:rPr>
              <w:t>.</w:t>
            </w:r>
          </w:p>
          <w:p w:rsidR="001A367D" w:rsidRPr="00034B13" w:rsidRDefault="001A367D" w:rsidP="009C7939">
            <w:pPr>
              <w:ind w:firstLine="459"/>
              <w:jc w:val="both"/>
              <w:rPr>
                <w:b/>
                <w:i/>
                <w:lang w:val="uk-UA"/>
              </w:rPr>
            </w:pPr>
          </w:p>
        </w:tc>
      </w:tr>
    </w:tbl>
    <w:p w:rsidR="00A33B45" w:rsidRPr="00034B13"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A629BF" w:rsidRPr="00034B13"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034B13" w:rsidRDefault="00A629BF" w:rsidP="00FE1813">
            <w:pPr>
              <w:pStyle w:val="a8"/>
              <w:jc w:val="center"/>
              <w:rPr>
                <w:b/>
                <w:sz w:val="24"/>
                <w:szCs w:val="24"/>
                <w:lang w:eastAsia="uk-UA"/>
              </w:rPr>
            </w:pPr>
            <w:r w:rsidRPr="00034B13">
              <w:rPr>
                <w:b/>
                <w:sz w:val="24"/>
                <w:szCs w:val="24"/>
                <w:u w:val="single"/>
                <w:lang w:eastAsia="uk-UA"/>
              </w:rPr>
              <w:t>3</w:t>
            </w:r>
            <w:r w:rsidRPr="00034B13">
              <w:rPr>
                <w:b/>
                <w:sz w:val="24"/>
                <w:szCs w:val="24"/>
                <w:lang w:eastAsia="uk-UA"/>
              </w:rPr>
              <w:t>. Інформаційна підтримка щодо застосування стандартів</w:t>
            </w: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1C7262" w:rsidP="00A33B45">
            <w:pPr>
              <w:jc w:val="both"/>
              <w:rPr>
                <w:b/>
                <w:lang w:val="uk-UA"/>
              </w:rPr>
            </w:pPr>
            <w:r w:rsidRPr="00034B13">
              <w:rPr>
                <w:b/>
                <w:u w:val="single"/>
                <w:lang w:val="uk-UA" w:eastAsia="uk-UA"/>
              </w:rPr>
              <w:t>11</w:t>
            </w:r>
            <w:r w:rsidRPr="00034B13">
              <w:rPr>
                <w:b/>
                <w:lang w:val="uk-UA" w:eastAsia="uk-UA"/>
              </w:rPr>
              <w:t>. Організація навчання працівників Мінфіну, органів Казначейства, головних розпорядників коштів державного бюджету та фондів загальнообов’язкового державного соціального і пенсійного страхування з питань застосування національних положень (стандартів) бухгалтерського обліку в державному секторі</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1C7262" w:rsidRPr="00034B13" w:rsidRDefault="001C7262" w:rsidP="001C7262">
            <w:pPr>
              <w:pStyle w:val="a8"/>
              <w:jc w:val="both"/>
              <w:rPr>
                <w:b/>
                <w:sz w:val="24"/>
                <w:szCs w:val="24"/>
                <w:lang w:eastAsia="uk-UA"/>
              </w:rPr>
            </w:pPr>
            <w:r w:rsidRPr="00034B13">
              <w:rPr>
                <w:b/>
                <w:sz w:val="24"/>
                <w:szCs w:val="24"/>
                <w:lang w:eastAsia="uk-UA"/>
              </w:rPr>
              <w:t>Мінфін, Казначейство, головні розпорядники бюджетних коштів</w:t>
            </w:r>
          </w:p>
          <w:p w:rsidR="00A33B45" w:rsidRPr="00034B13" w:rsidRDefault="00A33B45"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1C7262" w:rsidP="00732F53">
            <w:pPr>
              <w:pStyle w:val="a8"/>
              <w:rPr>
                <w:b/>
                <w:i/>
                <w:color w:val="0070C0"/>
                <w:sz w:val="24"/>
                <w:szCs w:val="24"/>
              </w:rPr>
            </w:pPr>
            <w:r w:rsidRPr="00034B13">
              <w:rPr>
                <w:b/>
                <w:sz w:val="24"/>
                <w:szCs w:val="24"/>
                <w:lang w:eastAsia="uk-UA"/>
              </w:rPr>
              <w:t xml:space="preserve">2013 </w:t>
            </w:r>
            <w:r w:rsidR="00732F53" w:rsidRPr="00034B13">
              <w:rPr>
                <w:b/>
                <w:sz w:val="24"/>
                <w:szCs w:val="24"/>
                <w:lang w:eastAsia="uk-UA"/>
              </w:rPr>
              <w:t>–</w:t>
            </w:r>
            <w:r w:rsidRPr="00034B13">
              <w:rPr>
                <w:b/>
                <w:sz w:val="24"/>
                <w:szCs w:val="24"/>
                <w:lang w:eastAsia="uk-UA"/>
              </w:rPr>
              <w:t xml:space="preserve"> 2014 роки</w:t>
            </w:r>
            <w:r w:rsidRPr="00034B13">
              <w:rPr>
                <w:b/>
                <w:i/>
                <w:color w:val="0070C0"/>
                <w:sz w:val="24"/>
                <w:szCs w:val="24"/>
              </w:rPr>
              <w:t xml:space="preserve"> </w:t>
            </w:r>
          </w:p>
          <w:p w:rsidR="009526C0" w:rsidRPr="00034B13" w:rsidRDefault="009526C0" w:rsidP="00732F53">
            <w:pPr>
              <w:pStyle w:val="a8"/>
              <w:rPr>
                <w:b/>
                <w:i/>
                <w:color w:val="0070C0"/>
                <w:sz w:val="24"/>
                <w:szCs w:val="24"/>
              </w:rPr>
            </w:pPr>
          </w:p>
          <w:p w:rsidR="009526C0" w:rsidRPr="00034B13" w:rsidRDefault="009526C0" w:rsidP="00732F53">
            <w:pPr>
              <w:pStyle w:val="a8"/>
              <w:rPr>
                <w:b/>
                <w:i/>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1C7262" w:rsidP="00A33B45">
            <w:pPr>
              <w:jc w:val="both"/>
              <w:rPr>
                <w:b/>
                <w:lang w:val="uk-UA" w:eastAsia="uk-UA"/>
              </w:rPr>
            </w:pPr>
            <w:r w:rsidRPr="00034B13">
              <w:rPr>
                <w:b/>
                <w:lang w:val="uk-UA" w:eastAsia="uk-UA"/>
              </w:rPr>
              <w:lastRenderedPageBreak/>
              <w:t>здобуття практичного досвіду із застосування національних положень (стандартів) бухгалтерського обліку в державному секторі</w:t>
            </w:r>
          </w:p>
          <w:p w:rsidR="00B04598" w:rsidRPr="00034B13" w:rsidRDefault="001A367D" w:rsidP="00B04598">
            <w:pPr>
              <w:ind w:firstLine="459"/>
              <w:jc w:val="both"/>
              <w:rPr>
                <w:lang w:val="uk-UA" w:eastAsia="uk-UA"/>
              </w:rPr>
            </w:pPr>
            <w:r w:rsidRPr="00034B13">
              <w:rPr>
                <w:u w:val="single"/>
                <w:lang w:val="uk-UA" w:eastAsia="uk-UA"/>
              </w:rPr>
              <w:t>Мінфін</w:t>
            </w:r>
            <w:r w:rsidR="00B04598" w:rsidRPr="00034B13">
              <w:rPr>
                <w:u w:val="single"/>
                <w:lang w:val="uk-UA" w:eastAsia="uk-UA"/>
              </w:rPr>
              <w:t xml:space="preserve">: </w:t>
            </w:r>
            <w:r w:rsidR="00B04598" w:rsidRPr="00034B13">
              <w:rPr>
                <w:lang w:val="uk-UA" w:eastAsia="uk-UA"/>
              </w:rPr>
              <w:t>протягом звітного періоду навчання не проводилось</w:t>
            </w:r>
          </w:p>
          <w:p w:rsidR="00AC6F75" w:rsidRPr="00034B13" w:rsidRDefault="00243AA5" w:rsidP="00AC6F75">
            <w:pPr>
              <w:ind w:firstLine="459"/>
              <w:jc w:val="both"/>
              <w:rPr>
                <w:lang w:val="uk-UA"/>
              </w:rPr>
            </w:pPr>
            <w:r w:rsidRPr="00034B13">
              <w:rPr>
                <w:u w:val="single"/>
                <w:lang w:val="uk-UA" w:eastAsia="uk-UA"/>
              </w:rPr>
              <w:lastRenderedPageBreak/>
              <w:t xml:space="preserve">За інформацією </w:t>
            </w:r>
            <w:proofErr w:type="spellStart"/>
            <w:r w:rsidRPr="00034B13">
              <w:rPr>
                <w:u w:val="single"/>
                <w:lang w:val="uk-UA" w:eastAsia="uk-UA"/>
              </w:rPr>
              <w:t>Міндоходів</w:t>
            </w:r>
            <w:proofErr w:type="spellEnd"/>
            <w:r w:rsidRPr="00034B13">
              <w:rPr>
                <w:u w:val="single"/>
                <w:lang w:val="uk-UA" w:eastAsia="uk-UA"/>
              </w:rPr>
              <w:t xml:space="preserve">: </w:t>
            </w:r>
            <w:r w:rsidR="008854F8" w:rsidRPr="00034B13">
              <w:rPr>
                <w:lang w:val="uk-UA"/>
              </w:rPr>
              <w:t xml:space="preserve">протягом ІІ кварталу 2014 року відповідно до Плану – графіку навчання державних службовців, посадових осіб органів місцевого самоврядування та їх кадрового резерву в Інституті підвищення кваліфікації керівних кадрів Національної академії державного управління при Президентові Україні на 2014 рік організовано підвищення кваліфікації 7 працівників Департаменту фінансово – економічної роботи та бухгалтерського обліку </w:t>
            </w:r>
            <w:proofErr w:type="spellStart"/>
            <w:r w:rsidR="008854F8" w:rsidRPr="00034B13">
              <w:rPr>
                <w:lang w:val="uk-UA"/>
              </w:rPr>
              <w:t>Міндоходів</w:t>
            </w:r>
            <w:proofErr w:type="spellEnd"/>
            <w:r w:rsidR="008854F8" w:rsidRPr="00034B13">
              <w:rPr>
                <w:lang w:val="uk-UA"/>
              </w:rPr>
              <w:t>, у тому числі 1 працівника за програмою тематичного короткострокового семінару: «</w:t>
            </w:r>
            <w:proofErr w:type="spellStart"/>
            <w:r w:rsidR="008854F8" w:rsidRPr="00034B13">
              <w:rPr>
                <w:lang w:val="uk-UA"/>
              </w:rPr>
              <w:t>Бюджетно</w:t>
            </w:r>
            <w:proofErr w:type="spellEnd"/>
            <w:r w:rsidR="008854F8" w:rsidRPr="00034B13">
              <w:rPr>
                <w:lang w:val="uk-UA"/>
              </w:rPr>
              <w:t xml:space="preserve"> – податкова політика України та особливості формування і використання місцевих бюджетів у контексті реалізації Програми економічних реформ «Заможне суспільство, конкурентоспроможна економіка, ефекти</w:t>
            </w:r>
            <w:r w:rsidR="00574D3C">
              <w:rPr>
                <w:lang w:val="uk-UA"/>
              </w:rPr>
              <w:t>вна держава» на 2010-2014 роки»</w:t>
            </w:r>
            <w:r w:rsidR="008854F8" w:rsidRPr="00034B13">
              <w:rPr>
                <w:lang w:val="uk-UA"/>
              </w:rPr>
              <w:t>.</w:t>
            </w:r>
          </w:p>
          <w:p w:rsidR="00AC6F75" w:rsidRPr="00034B13" w:rsidRDefault="00AC6F75" w:rsidP="00AC6F75">
            <w:pPr>
              <w:ind w:firstLine="459"/>
              <w:jc w:val="both"/>
              <w:rPr>
                <w:lang w:val="uk-UA"/>
              </w:rPr>
            </w:pPr>
            <w:r w:rsidRPr="00034B13">
              <w:rPr>
                <w:u w:val="single"/>
                <w:lang w:val="uk-UA"/>
              </w:rPr>
              <w:t xml:space="preserve">ДКС: </w:t>
            </w:r>
            <w:r w:rsidRPr="00034B13">
              <w:rPr>
                <w:lang w:val="uk-UA"/>
              </w:rPr>
              <w:t xml:space="preserve">З 10 по 20 червня 2014 року Державною казначейською службою України організовано та проведено навчання з підвищення кваліфікації начальників Управлінь (відділень) Державної казначейської служби України в районах, </w:t>
            </w:r>
            <w:proofErr w:type="spellStart"/>
            <w:r w:rsidRPr="00034B13">
              <w:rPr>
                <w:lang w:val="uk-UA"/>
              </w:rPr>
              <w:t>районах</w:t>
            </w:r>
            <w:proofErr w:type="spellEnd"/>
            <w:r w:rsidRPr="00034B13">
              <w:rPr>
                <w:lang w:val="uk-UA"/>
              </w:rPr>
              <w:t xml:space="preserve"> у містах, </w:t>
            </w:r>
            <w:proofErr w:type="spellStart"/>
            <w:r w:rsidRPr="00034B13">
              <w:rPr>
                <w:lang w:val="uk-UA"/>
              </w:rPr>
              <w:t>містах</w:t>
            </w:r>
            <w:proofErr w:type="spellEnd"/>
            <w:r w:rsidRPr="00034B13">
              <w:rPr>
                <w:lang w:val="uk-UA"/>
              </w:rPr>
              <w:t xml:space="preserve"> обласного (республіканського) значення, на якому, зокрема, здійснено огляд нормативної бази з питань бухгалтерського обліку в державному секторі.</w:t>
            </w:r>
          </w:p>
          <w:p w:rsidR="008D7D8C" w:rsidRPr="00574D3C" w:rsidRDefault="00AC6F75" w:rsidP="00574D3C">
            <w:pPr>
              <w:ind w:firstLine="459"/>
              <w:jc w:val="both"/>
              <w:rPr>
                <w:lang w:val="uk-UA"/>
              </w:rPr>
            </w:pPr>
            <w:r w:rsidRPr="00034B13">
              <w:rPr>
                <w:lang w:val="uk-UA"/>
              </w:rPr>
              <w:t xml:space="preserve">Проведено 05.06.2014 навчання фахівців територіальних органів Казначейства України у режимі </w:t>
            </w:r>
            <w:proofErr w:type="spellStart"/>
            <w:r w:rsidRPr="00034B13">
              <w:rPr>
                <w:lang w:val="uk-UA"/>
              </w:rPr>
              <w:t>відео</w:t>
            </w:r>
            <w:r w:rsidR="008D7D8C" w:rsidRPr="00034B13">
              <w:rPr>
                <w:lang w:val="uk-UA"/>
              </w:rPr>
              <w:t>-конференц</w:t>
            </w:r>
            <w:r w:rsidRPr="00034B13">
              <w:rPr>
                <w:lang w:val="uk-UA"/>
              </w:rPr>
              <w:t>зв'язку</w:t>
            </w:r>
            <w:proofErr w:type="spellEnd"/>
            <w:r w:rsidRPr="00034B13">
              <w:rPr>
                <w:lang w:val="uk-UA"/>
              </w:rPr>
              <w:t xml:space="preserve"> щодо ознайомлення з Планом рахунків </w:t>
            </w:r>
            <w:r w:rsidRPr="00034B13">
              <w:rPr>
                <w:rStyle w:val="rvts23"/>
                <w:lang w:val="uk-UA"/>
              </w:rPr>
              <w:t>бухгалтерського обліку в державному секторі</w:t>
            </w:r>
            <w:r w:rsidRPr="00034B13">
              <w:rPr>
                <w:lang w:val="uk-UA"/>
              </w:rPr>
              <w:t>, затвердженим наказом Міністерства фінансів України від 31.12.13 №</w:t>
            </w:r>
            <w:r w:rsidR="00034B13" w:rsidRPr="00034B13">
              <w:rPr>
                <w:lang w:val="uk-UA"/>
              </w:rPr>
              <w:t xml:space="preserve"> </w:t>
            </w:r>
            <w:r w:rsidR="00574D3C">
              <w:rPr>
                <w:lang w:val="uk-UA"/>
              </w:rPr>
              <w:t>1203.</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1C7262" w:rsidP="00A33B45">
            <w:pPr>
              <w:jc w:val="both"/>
              <w:rPr>
                <w:b/>
                <w:lang w:val="uk-UA" w:eastAsia="uk-UA"/>
              </w:rPr>
            </w:pPr>
            <w:r w:rsidRPr="00034B13">
              <w:rPr>
                <w:b/>
                <w:lang w:val="uk-UA" w:eastAsia="uk-UA"/>
              </w:rPr>
              <w:t>проведення конференцій, практичних семінарів, консультацій</w:t>
            </w:r>
          </w:p>
          <w:p w:rsidR="00091825" w:rsidRPr="00034B13" w:rsidRDefault="00B04598" w:rsidP="00B04598">
            <w:pPr>
              <w:ind w:firstLine="459"/>
              <w:jc w:val="both"/>
              <w:rPr>
                <w:lang w:val="uk-UA" w:eastAsia="uk-UA"/>
              </w:rPr>
            </w:pPr>
            <w:r w:rsidRPr="00034B13">
              <w:rPr>
                <w:u w:val="single"/>
                <w:lang w:val="uk-UA" w:eastAsia="uk-UA"/>
              </w:rPr>
              <w:t>Мінфін</w:t>
            </w:r>
            <w:r w:rsidR="00AC6F75" w:rsidRPr="00034B13">
              <w:rPr>
                <w:u w:val="single"/>
                <w:lang w:val="uk-UA" w:eastAsia="uk-UA"/>
              </w:rPr>
              <w:t>, ДКС</w:t>
            </w:r>
            <w:r w:rsidRPr="00034B13">
              <w:rPr>
                <w:u w:val="single"/>
                <w:lang w:val="uk-UA" w:eastAsia="uk-UA"/>
              </w:rPr>
              <w:t xml:space="preserve">: </w:t>
            </w:r>
            <w:r w:rsidRPr="00034B13">
              <w:rPr>
                <w:lang w:val="uk-UA" w:eastAsia="uk-UA"/>
              </w:rPr>
              <w:t>завдання в стадії виконання.</w:t>
            </w:r>
          </w:p>
          <w:p w:rsidR="009526C0" w:rsidRPr="00034B13" w:rsidRDefault="00243AA5" w:rsidP="00574D3C">
            <w:pPr>
              <w:ind w:firstLine="459"/>
              <w:jc w:val="both"/>
              <w:rPr>
                <w:lang w:val="uk-UA"/>
              </w:rPr>
            </w:pPr>
            <w:r w:rsidRPr="00034B13">
              <w:rPr>
                <w:u w:val="single"/>
                <w:lang w:val="uk-UA" w:eastAsia="uk-UA"/>
              </w:rPr>
              <w:t xml:space="preserve">За інформацією </w:t>
            </w:r>
            <w:proofErr w:type="spellStart"/>
            <w:r w:rsidRPr="00034B13">
              <w:rPr>
                <w:u w:val="single"/>
                <w:lang w:val="uk-UA" w:eastAsia="uk-UA"/>
              </w:rPr>
              <w:t>Міндоходів</w:t>
            </w:r>
            <w:proofErr w:type="spellEnd"/>
            <w:r w:rsidRPr="00034B13">
              <w:rPr>
                <w:u w:val="single"/>
                <w:lang w:val="uk-UA" w:eastAsia="uk-UA"/>
              </w:rPr>
              <w:t xml:space="preserve">: </w:t>
            </w:r>
            <w:r w:rsidR="008854F8" w:rsidRPr="00034B13">
              <w:rPr>
                <w:lang w:val="uk-UA"/>
              </w:rPr>
              <w:t xml:space="preserve">прийнято участь працівниками Департаменту фінансово – економічної роботи та бухгалтерського обліку </w:t>
            </w:r>
            <w:proofErr w:type="spellStart"/>
            <w:r w:rsidR="008854F8" w:rsidRPr="00034B13">
              <w:rPr>
                <w:lang w:val="uk-UA"/>
              </w:rPr>
              <w:t>Міндоходів</w:t>
            </w:r>
            <w:proofErr w:type="spellEnd"/>
            <w:r w:rsidR="008854F8" w:rsidRPr="00034B13">
              <w:rPr>
                <w:lang w:val="uk-UA"/>
              </w:rPr>
              <w:t xml:space="preserve"> у тематичних короткострокових семінарах в Інституті підвищення кваліфікації керівних кадрів Національної академії державного управління при Пр</w:t>
            </w:r>
            <w:r w:rsidR="00574D3C">
              <w:rPr>
                <w:lang w:val="uk-UA"/>
              </w:rPr>
              <w:t>езидентові Україні на 2014 рік.</w:t>
            </w:r>
          </w:p>
        </w:tc>
      </w:tr>
      <w:tr w:rsidR="00D32744" w:rsidRPr="00034B13" w:rsidTr="00D32744">
        <w:tc>
          <w:tcPr>
            <w:tcW w:w="15451" w:type="dxa"/>
            <w:gridSpan w:val="2"/>
            <w:shd w:val="clear" w:color="auto" w:fill="FFFFFF" w:themeFill="background1"/>
          </w:tcPr>
          <w:p w:rsidR="00D32744" w:rsidRPr="00034B13" w:rsidRDefault="00D32744" w:rsidP="00D32744">
            <w:pPr>
              <w:pStyle w:val="a8"/>
              <w:jc w:val="both"/>
              <w:rPr>
                <w:b/>
              </w:rPr>
            </w:pPr>
          </w:p>
        </w:tc>
      </w:tr>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1C7262" w:rsidRPr="00034B13" w:rsidRDefault="001C7262" w:rsidP="001C7262">
            <w:pPr>
              <w:pStyle w:val="a8"/>
              <w:jc w:val="both"/>
              <w:rPr>
                <w:b/>
                <w:sz w:val="24"/>
                <w:szCs w:val="24"/>
                <w:lang w:eastAsia="uk-UA"/>
              </w:rPr>
            </w:pPr>
            <w:r w:rsidRPr="00034B13">
              <w:rPr>
                <w:b/>
                <w:sz w:val="24"/>
                <w:szCs w:val="24"/>
                <w:u w:val="single"/>
                <w:lang w:eastAsia="uk-UA"/>
              </w:rPr>
              <w:t>12</w:t>
            </w:r>
            <w:r w:rsidRPr="00034B13">
              <w:rPr>
                <w:b/>
                <w:sz w:val="24"/>
                <w:szCs w:val="24"/>
                <w:lang w:eastAsia="uk-UA"/>
              </w:rPr>
              <w:t>. Організація навчання працівників бюджетних установ бухгалтерських служб з питань застосування національних положень (стандартів) бухгалтерського обліку в державному секторі</w:t>
            </w:r>
          </w:p>
          <w:p w:rsidR="00A33B45" w:rsidRPr="00034B13" w:rsidRDefault="00A33B45" w:rsidP="00A33B45">
            <w:pPr>
              <w:jc w:val="both"/>
              <w:rPr>
                <w:b/>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1C7262" w:rsidP="00A33B45">
            <w:pPr>
              <w:jc w:val="both"/>
              <w:rPr>
                <w:b/>
                <w:i/>
                <w:lang w:val="uk-UA"/>
              </w:rPr>
            </w:pPr>
            <w:r w:rsidRPr="00034B13">
              <w:rPr>
                <w:b/>
                <w:lang w:val="uk-UA" w:eastAsia="uk-UA"/>
              </w:rPr>
              <w:t>головні розпорядники бюджетних коштів</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1C7262" w:rsidRPr="00034B13" w:rsidRDefault="001C7262" w:rsidP="001C7262">
            <w:pPr>
              <w:pStyle w:val="a8"/>
              <w:rPr>
                <w:b/>
                <w:sz w:val="24"/>
                <w:szCs w:val="24"/>
              </w:rPr>
            </w:pPr>
            <w:r w:rsidRPr="00034B13">
              <w:rPr>
                <w:b/>
                <w:sz w:val="24"/>
                <w:szCs w:val="24"/>
              </w:rPr>
              <w:t>2013 – 2017 роки</w:t>
            </w:r>
          </w:p>
          <w:p w:rsidR="00A33B45" w:rsidRPr="00034B13" w:rsidRDefault="00A33B45" w:rsidP="00A33B45">
            <w:pPr>
              <w:jc w:val="both"/>
              <w:rPr>
                <w:b/>
                <w:i/>
                <w:lang w:val="uk-UA"/>
              </w:rPr>
            </w:pPr>
          </w:p>
        </w:tc>
      </w:tr>
      <w:tr w:rsidR="001C7262" w:rsidRPr="00034B13" w:rsidTr="00A33B45">
        <w:tc>
          <w:tcPr>
            <w:tcW w:w="2977" w:type="dxa"/>
            <w:shd w:val="clear" w:color="auto" w:fill="DBE5F1" w:themeFill="accent1" w:themeFillTint="33"/>
          </w:tcPr>
          <w:p w:rsidR="001C7262" w:rsidRPr="00034B13" w:rsidRDefault="001C7262" w:rsidP="00A33B45">
            <w:pPr>
              <w:jc w:val="both"/>
              <w:rPr>
                <w:b/>
                <w:lang w:val="uk-UA"/>
              </w:rPr>
            </w:pPr>
            <w:r w:rsidRPr="00034B13">
              <w:rPr>
                <w:b/>
                <w:lang w:val="uk-UA"/>
              </w:rPr>
              <w:t>Розгорнута інформація про досягнення очікуваних результатів</w:t>
            </w:r>
          </w:p>
          <w:p w:rsidR="001C7262" w:rsidRPr="00034B13" w:rsidRDefault="001C7262" w:rsidP="00A33B45">
            <w:pPr>
              <w:jc w:val="both"/>
              <w:rPr>
                <w:b/>
                <w:i/>
                <w:lang w:val="uk-UA"/>
              </w:rPr>
            </w:pPr>
          </w:p>
        </w:tc>
        <w:tc>
          <w:tcPr>
            <w:tcW w:w="12474" w:type="dxa"/>
          </w:tcPr>
          <w:p w:rsidR="00243AA5" w:rsidRPr="00034B13" w:rsidRDefault="00243AA5" w:rsidP="00243AA5">
            <w:pPr>
              <w:jc w:val="both"/>
              <w:rPr>
                <w:b/>
                <w:lang w:val="uk-UA" w:eastAsia="uk-UA"/>
              </w:rPr>
            </w:pPr>
            <w:r w:rsidRPr="00034B13">
              <w:rPr>
                <w:b/>
                <w:lang w:val="uk-UA" w:eastAsia="uk-UA"/>
              </w:rPr>
              <w:t>здобуття практичного досвіду із застосування національних положень (стандартів) бухгалтерського обліку в державному секторі</w:t>
            </w:r>
          </w:p>
          <w:p w:rsidR="001E3889" w:rsidRPr="00034B13" w:rsidRDefault="001E3889" w:rsidP="001E3889">
            <w:pPr>
              <w:ind w:firstLine="459"/>
              <w:jc w:val="both"/>
              <w:rPr>
                <w:lang w:val="uk-UA" w:eastAsia="uk-UA"/>
              </w:rPr>
            </w:pPr>
            <w:r w:rsidRPr="00034B13">
              <w:rPr>
                <w:u w:val="single"/>
                <w:lang w:val="uk-UA" w:eastAsia="uk-UA"/>
              </w:rPr>
              <w:t xml:space="preserve">Мінфін: </w:t>
            </w:r>
            <w:r w:rsidRPr="00034B13">
              <w:rPr>
                <w:lang w:val="uk-UA" w:eastAsia="uk-UA"/>
              </w:rPr>
              <w:t>протягом звітного періоду навчання не проводилось</w:t>
            </w:r>
          </w:p>
          <w:p w:rsidR="001A367D" w:rsidRPr="00034B13" w:rsidRDefault="002E02E3" w:rsidP="00574D3C">
            <w:pPr>
              <w:ind w:firstLine="459"/>
              <w:jc w:val="both"/>
              <w:rPr>
                <w:lang w:val="uk-UA"/>
              </w:rPr>
            </w:pPr>
            <w:r w:rsidRPr="00034B13">
              <w:rPr>
                <w:u w:val="single"/>
                <w:lang w:val="uk-UA" w:eastAsia="uk-UA"/>
              </w:rPr>
              <w:t xml:space="preserve">За інформацією </w:t>
            </w:r>
            <w:proofErr w:type="spellStart"/>
            <w:r w:rsidRPr="00034B13">
              <w:rPr>
                <w:u w:val="single"/>
                <w:lang w:val="uk-UA" w:eastAsia="uk-UA"/>
              </w:rPr>
              <w:t>Міндоходів</w:t>
            </w:r>
            <w:proofErr w:type="spellEnd"/>
            <w:r w:rsidRPr="00034B13">
              <w:rPr>
                <w:u w:val="single"/>
                <w:lang w:val="uk-UA" w:eastAsia="uk-UA"/>
              </w:rPr>
              <w:t xml:space="preserve">: </w:t>
            </w:r>
            <w:r w:rsidRPr="00034B13">
              <w:rPr>
                <w:lang w:val="uk-UA"/>
              </w:rPr>
              <w:t xml:space="preserve">відповідно до наказу </w:t>
            </w:r>
            <w:proofErr w:type="spellStart"/>
            <w:r w:rsidRPr="00034B13">
              <w:rPr>
                <w:lang w:val="uk-UA"/>
              </w:rPr>
              <w:t>Міндоходів</w:t>
            </w:r>
            <w:proofErr w:type="spellEnd"/>
            <w:r w:rsidRPr="00034B13">
              <w:rPr>
                <w:lang w:val="uk-UA"/>
              </w:rPr>
              <w:t xml:space="preserve"> від 21.03.2014 №189 «Про організацію підвищення рівня професійної компетенції працівників органів доходів і зборів у 2014 році» за програмою підвищення кваліфікації «Фінансово – економічна робота та бухгалтерський облік» з 13.10.2014 по 25.10.2014 заплановано навчання 50 керів</w:t>
            </w:r>
            <w:r w:rsidR="00AC6F75" w:rsidRPr="00034B13">
              <w:rPr>
                <w:lang w:val="uk-UA"/>
              </w:rPr>
              <w:t>ників та спеціалістів фінансово-</w:t>
            </w:r>
            <w:r w:rsidRPr="00034B13">
              <w:rPr>
                <w:lang w:val="uk-UA"/>
              </w:rPr>
              <w:t>економічної роботи та бухгалтерського обліку органів доходів і зборів.</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1C7262" w:rsidP="00A33B45">
            <w:pPr>
              <w:jc w:val="both"/>
              <w:rPr>
                <w:b/>
                <w:lang w:val="uk-UA" w:eastAsia="uk-UA"/>
              </w:rPr>
            </w:pPr>
            <w:r w:rsidRPr="00034B13">
              <w:rPr>
                <w:b/>
                <w:lang w:val="uk-UA" w:eastAsia="uk-UA"/>
              </w:rPr>
              <w:t>проведення конференцій, практичних семінарів</w:t>
            </w:r>
          </w:p>
          <w:p w:rsidR="001E3889" w:rsidRPr="00034B13" w:rsidRDefault="001E3889" w:rsidP="001E3889">
            <w:pPr>
              <w:ind w:firstLine="459"/>
              <w:jc w:val="both"/>
              <w:rPr>
                <w:lang w:val="uk-UA" w:eastAsia="uk-UA"/>
              </w:rPr>
            </w:pPr>
            <w:r w:rsidRPr="00034B13">
              <w:rPr>
                <w:u w:val="single"/>
                <w:lang w:val="uk-UA" w:eastAsia="uk-UA"/>
              </w:rPr>
              <w:t xml:space="preserve">Мінфін: </w:t>
            </w:r>
            <w:r w:rsidRPr="00034B13">
              <w:rPr>
                <w:lang w:val="uk-UA" w:eastAsia="uk-UA"/>
              </w:rPr>
              <w:t>завдання в стадії виконання.</w:t>
            </w:r>
          </w:p>
          <w:p w:rsidR="00083D5C" w:rsidRPr="00034B13" w:rsidRDefault="002E02E3" w:rsidP="00CB2F15">
            <w:pPr>
              <w:ind w:firstLine="459"/>
              <w:jc w:val="both"/>
              <w:rPr>
                <w:lang w:val="uk-UA" w:eastAsia="uk-UA"/>
              </w:rPr>
            </w:pPr>
            <w:r w:rsidRPr="00034B13">
              <w:rPr>
                <w:u w:val="single"/>
                <w:lang w:val="uk-UA" w:eastAsia="uk-UA"/>
              </w:rPr>
              <w:t xml:space="preserve">За інформацією </w:t>
            </w:r>
            <w:proofErr w:type="spellStart"/>
            <w:r w:rsidRPr="00034B13">
              <w:rPr>
                <w:u w:val="single"/>
                <w:lang w:val="uk-UA" w:eastAsia="uk-UA"/>
              </w:rPr>
              <w:t>Міндоходів</w:t>
            </w:r>
            <w:proofErr w:type="spellEnd"/>
            <w:r w:rsidRPr="00034B13">
              <w:rPr>
                <w:u w:val="single"/>
                <w:lang w:val="uk-UA" w:eastAsia="uk-UA"/>
              </w:rPr>
              <w:t xml:space="preserve">: </w:t>
            </w:r>
            <w:r w:rsidRPr="00034B13">
              <w:rPr>
                <w:lang w:val="uk-UA"/>
              </w:rPr>
              <w:t xml:space="preserve">наказ </w:t>
            </w:r>
            <w:proofErr w:type="spellStart"/>
            <w:r w:rsidRPr="00034B13">
              <w:rPr>
                <w:lang w:val="uk-UA"/>
              </w:rPr>
              <w:t>Міндоходів</w:t>
            </w:r>
            <w:proofErr w:type="spellEnd"/>
            <w:r w:rsidRPr="00034B13">
              <w:rPr>
                <w:lang w:val="uk-UA"/>
              </w:rPr>
              <w:t xml:space="preserve"> від 21.03.2014 № 189 «Про організацію підвищення рівня професійної компетенції працівників органів доходів і зборів у 2014 році».</w:t>
            </w:r>
          </w:p>
        </w:tc>
      </w:tr>
    </w:tbl>
    <w:p w:rsidR="00A33B45" w:rsidRPr="00034B13"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1C7262" w:rsidP="00A33B45">
            <w:pPr>
              <w:jc w:val="both"/>
              <w:rPr>
                <w:b/>
                <w:lang w:val="uk-UA"/>
              </w:rPr>
            </w:pPr>
            <w:r w:rsidRPr="00034B13">
              <w:rPr>
                <w:b/>
                <w:u w:val="single"/>
                <w:lang w:val="uk-UA" w:eastAsia="uk-UA"/>
              </w:rPr>
              <w:t>13</w:t>
            </w:r>
            <w:r w:rsidRPr="00034B13">
              <w:rPr>
                <w:b/>
                <w:lang w:val="uk-UA" w:eastAsia="uk-UA"/>
              </w:rPr>
              <w:t>. Організація підвищення кваліфікації керівників бухгалтерських служб головних розпорядників бюджетних коштів</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1C7262" w:rsidP="001C7262">
            <w:pPr>
              <w:jc w:val="both"/>
              <w:rPr>
                <w:b/>
                <w:i/>
                <w:lang w:val="uk-UA"/>
              </w:rPr>
            </w:pPr>
            <w:r w:rsidRPr="00034B13">
              <w:rPr>
                <w:b/>
                <w:lang w:val="uk-UA" w:eastAsia="uk-UA"/>
              </w:rPr>
              <w:t>Мінфін, Казначейство</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1C7262" w:rsidRPr="00034B13" w:rsidRDefault="001C7262" w:rsidP="001C7262">
            <w:pPr>
              <w:pStyle w:val="a8"/>
              <w:rPr>
                <w:b/>
                <w:sz w:val="24"/>
                <w:szCs w:val="24"/>
              </w:rPr>
            </w:pPr>
            <w:r w:rsidRPr="00034B13">
              <w:rPr>
                <w:b/>
                <w:sz w:val="24"/>
                <w:szCs w:val="24"/>
              </w:rPr>
              <w:t>2013 – 2017 роки</w:t>
            </w:r>
          </w:p>
          <w:p w:rsidR="00A33B45" w:rsidRPr="00034B13" w:rsidRDefault="00A33B45" w:rsidP="00A33B45">
            <w:pPr>
              <w:jc w:val="both"/>
              <w:rPr>
                <w:b/>
                <w:i/>
                <w:lang w:val="uk-UA"/>
              </w:rPr>
            </w:pPr>
          </w:p>
        </w:tc>
      </w:tr>
      <w:tr w:rsidR="001C7262" w:rsidRPr="00034B13" w:rsidTr="00A33B45">
        <w:tc>
          <w:tcPr>
            <w:tcW w:w="2977" w:type="dxa"/>
            <w:shd w:val="clear" w:color="auto" w:fill="DBE5F1" w:themeFill="accent1" w:themeFillTint="33"/>
          </w:tcPr>
          <w:p w:rsidR="001C7262" w:rsidRPr="00034B13" w:rsidRDefault="001C7262" w:rsidP="00A33B45">
            <w:pPr>
              <w:jc w:val="both"/>
              <w:rPr>
                <w:b/>
                <w:lang w:val="uk-UA"/>
              </w:rPr>
            </w:pPr>
            <w:r w:rsidRPr="00034B13">
              <w:rPr>
                <w:b/>
                <w:lang w:val="uk-UA"/>
              </w:rPr>
              <w:t>Розгорнута інформація про досягнення очікуваних результатів</w:t>
            </w:r>
          </w:p>
          <w:p w:rsidR="001C7262" w:rsidRPr="00034B13" w:rsidRDefault="001C7262" w:rsidP="00A33B45">
            <w:pPr>
              <w:jc w:val="both"/>
              <w:rPr>
                <w:b/>
                <w:i/>
                <w:lang w:val="uk-UA"/>
              </w:rPr>
            </w:pPr>
          </w:p>
        </w:tc>
        <w:tc>
          <w:tcPr>
            <w:tcW w:w="12474" w:type="dxa"/>
          </w:tcPr>
          <w:p w:rsidR="00441350" w:rsidRPr="00034B13" w:rsidRDefault="00441350" w:rsidP="00441350">
            <w:pPr>
              <w:jc w:val="both"/>
              <w:rPr>
                <w:b/>
                <w:lang w:val="uk-UA" w:eastAsia="uk-UA"/>
              </w:rPr>
            </w:pPr>
            <w:r w:rsidRPr="00034B13">
              <w:rPr>
                <w:b/>
                <w:lang w:val="uk-UA" w:eastAsia="uk-UA"/>
              </w:rPr>
              <w:t>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AC6F75" w:rsidRPr="00034B13" w:rsidRDefault="00AC6F75" w:rsidP="001E3889">
            <w:pPr>
              <w:ind w:firstLine="459"/>
              <w:jc w:val="both"/>
              <w:rPr>
                <w:u w:val="single"/>
                <w:lang w:val="uk-UA" w:eastAsia="uk-UA"/>
              </w:rPr>
            </w:pPr>
            <w:r w:rsidRPr="00034B13">
              <w:rPr>
                <w:u w:val="single"/>
                <w:lang w:val="uk-UA" w:eastAsia="uk-UA"/>
              </w:rPr>
              <w:t xml:space="preserve">ДКС: </w:t>
            </w:r>
            <w:r w:rsidR="009E68B8" w:rsidRPr="00034B13">
              <w:rPr>
                <w:lang w:val="uk-UA"/>
              </w:rPr>
              <w:t xml:space="preserve">З 10 по 20 червня 2014 року Державною казначейською службою України проведено підвищення кваліфікації начальників Управлінь (відділень) Державної казначейської служби України в районах, </w:t>
            </w:r>
            <w:proofErr w:type="spellStart"/>
            <w:r w:rsidR="009E68B8" w:rsidRPr="00034B13">
              <w:rPr>
                <w:lang w:val="uk-UA"/>
              </w:rPr>
              <w:t>районах</w:t>
            </w:r>
            <w:proofErr w:type="spellEnd"/>
            <w:r w:rsidR="009E68B8" w:rsidRPr="00034B13">
              <w:rPr>
                <w:lang w:val="uk-UA"/>
              </w:rPr>
              <w:t xml:space="preserve"> у містах, </w:t>
            </w:r>
            <w:proofErr w:type="spellStart"/>
            <w:r w:rsidR="009E68B8" w:rsidRPr="00034B13">
              <w:rPr>
                <w:lang w:val="uk-UA"/>
              </w:rPr>
              <w:t>містах</w:t>
            </w:r>
            <w:proofErr w:type="spellEnd"/>
            <w:r w:rsidR="009E68B8" w:rsidRPr="00034B13">
              <w:rPr>
                <w:lang w:val="uk-UA"/>
              </w:rPr>
              <w:t xml:space="preserve"> обласного (республіканського) значення, на якому, зокрема, здійснено огляд нормативної бази з питань бухгалтерського обліку в державному секторі.</w:t>
            </w:r>
          </w:p>
          <w:p w:rsidR="001E3889" w:rsidRPr="00034B13" w:rsidRDefault="001E3889" w:rsidP="001E3889">
            <w:pPr>
              <w:ind w:firstLine="459"/>
              <w:jc w:val="both"/>
              <w:rPr>
                <w:lang w:val="uk-UA"/>
              </w:rPr>
            </w:pPr>
            <w:r w:rsidRPr="00034B13">
              <w:rPr>
                <w:u w:val="single"/>
                <w:lang w:val="uk-UA" w:eastAsia="uk-UA"/>
              </w:rPr>
              <w:t xml:space="preserve">Мінфін: </w:t>
            </w:r>
            <w:r w:rsidRPr="00034B13">
              <w:rPr>
                <w:lang w:val="uk-UA" w:eastAsia="uk-UA"/>
              </w:rPr>
              <w:t>протягом звітного періоду навчання не проводилось</w:t>
            </w:r>
          </w:p>
          <w:p w:rsidR="004E6D9D" w:rsidRPr="00034B13" w:rsidRDefault="004E6D9D" w:rsidP="00A246F0">
            <w:pPr>
              <w:ind w:firstLine="459"/>
              <w:jc w:val="both"/>
              <w:rPr>
                <w:b/>
                <w:i/>
                <w:lang w:val="uk-UA"/>
              </w:rPr>
            </w:pPr>
          </w:p>
        </w:tc>
      </w:tr>
      <w:tr w:rsidR="001C7262" w:rsidRPr="00034B13" w:rsidTr="00A33B45">
        <w:tc>
          <w:tcPr>
            <w:tcW w:w="2977" w:type="dxa"/>
            <w:shd w:val="clear" w:color="auto" w:fill="DBE5F1" w:themeFill="accent1" w:themeFillTint="33"/>
          </w:tcPr>
          <w:p w:rsidR="001C7262" w:rsidRPr="00034B13" w:rsidRDefault="001C7262"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1C7262" w:rsidRPr="00034B13" w:rsidRDefault="001C7262" w:rsidP="00D86084">
            <w:pPr>
              <w:jc w:val="both"/>
              <w:rPr>
                <w:b/>
                <w:lang w:val="uk-UA" w:eastAsia="uk-UA"/>
              </w:rPr>
            </w:pPr>
            <w:r w:rsidRPr="00034B13">
              <w:rPr>
                <w:b/>
                <w:lang w:val="uk-UA" w:eastAsia="uk-UA"/>
              </w:rPr>
              <w:t>проведення конференцій, практичних семінарів</w:t>
            </w:r>
          </w:p>
          <w:p w:rsidR="001E3889" w:rsidRPr="00034B13" w:rsidRDefault="001E3889" w:rsidP="001E3889">
            <w:pPr>
              <w:ind w:firstLine="459"/>
              <w:jc w:val="both"/>
              <w:rPr>
                <w:lang w:val="uk-UA" w:eastAsia="uk-UA"/>
              </w:rPr>
            </w:pPr>
            <w:r w:rsidRPr="00034B13">
              <w:rPr>
                <w:u w:val="single"/>
                <w:lang w:val="uk-UA" w:eastAsia="uk-UA"/>
              </w:rPr>
              <w:t>Мінфін</w:t>
            </w:r>
            <w:r w:rsidR="00AC6F75" w:rsidRPr="00034B13">
              <w:rPr>
                <w:u w:val="single"/>
                <w:lang w:val="uk-UA" w:eastAsia="uk-UA"/>
              </w:rPr>
              <w:t>, ДКС</w:t>
            </w:r>
            <w:r w:rsidRPr="00034B13">
              <w:rPr>
                <w:u w:val="single"/>
                <w:lang w:val="uk-UA" w:eastAsia="uk-UA"/>
              </w:rPr>
              <w:t xml:space="preserve">: </w:t>
            </w:r>
            <w:r w:rsidRPr="00034B13">
              <w:rPr>
                <w:lang w:val="uk-UA" w:eastAsia="uk-UA"/>
              </w:rPr>
              <w:t>завдання в стадії виконання.</w:t>
            </w:r>
          </w:p>
          <w:p w:rsidR="00DE6D47" w:rsidRPr="00034B13" w:rsidRDefault="00DE6D47" w:rsidP="00E32D1E">
            <w:pPr>
              <w:ind w:firstLine="459"/>
              <w:jc w:val="both"/>
              <w:rPr>
                <w:b/>
                <w:lang w:val="uk-UA" w:eastAsia="uk-UA"/>
              </w:rPr>
            </w:pPr>
          </w:p>
        </w:tc>
      </w:tr>
    </w:tbl>
    <w:p w:rsidR="00A33B45" w:rsidRPr="00034B13"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FE1813" w:rsidRPr="00034B13" w:rsidTr="00FE1813">
        <w:tc>
          <w:tcPr>
            <w:tcW w:w="15451" w:type="dxa"/>
            <w:tcBorders>
              <w:top w:val="single" w:sz="4" w:space="0" w:color="auto"/>
              <w:left w:val="single" w:sz="4" w:space="0" w:color="auto"/>
              <w:bottom w:val="single" w:sz="4" w:space="0" w:color="auto"/>
              <w:right w:val="single" w:sz="4" w:space="0" w:color="auto"/>
            </w:tcBorders>
            <w:shd w:val="clear" w:color="auto" w:fill="C4BC96"/>
          </w:tcPr>
          <w:p w:rsidR="00FE1813" w:rsidRPr="00034B13" w:rsidRDefault="00FE1813" w:rsidP="00FE1813">
            <w:pPr>
              <w:pStyle w:val="a8"/>
              <w:jc w:val="center"/>
              <w:rPr>
                <w:b/>
                <w:sz w:val="24"/>
                <w:szCs w:val="24"/>
                <w:lang w:eastAsia="en-US"/>
              </w:rPr>
            </w:pPr>
            <w:r w:rsidRPr="00034B13">
              <w:rPr>
                <w:b/>
                <w:sz w:val="24"/>
                <w:szCs w:val="24"/>
                <w:u w:val="single"/>
                <w:lang w:eastAsia="en-US"/>
              </w:rPr>
              <w:t>VI</w:t>
            </w:r>
            <w:r w:rsidRPr="00034B13">
              <w:rPr>
                <w:b/>
                <w:sz w:val="24"/>
                <w:szCs w:val="24"/>
                <w:lang w:eastAsia="en-US"/>
              </w:rPr>
              <w:t>. Розвиток системи державних закупівель</w:t>
            </w:r>
          </w:p>
        </w:tc>
      </w:tr>
      <w:tr w:rsidR="00FE1813" w:rsidRPr="00034B13" w:rsidTr="00FE1813">
        <w:tc>
          <w:tcPr>
            <w:tcW w:w="15451" w:type="dxa"/>
            <w:tcBorders>
              <w:top w:val="single" w:sz="4" w:space="0" w:color="auto"/>
              <w:left w:val="single" w:sz="4" w:space="0" w:color="auto"/>
              <w:bottom w:val="single" w:sz="4" w:space="0" w:color="auto"/>
              <w:right w:val="single" w:sz="4" w:space="0" w:color="auto"/>
            </w:tcBorders>
            <w:shd w:val="clear" w:color="auto" w:fill="auto"/>
          </w:tcPr>
          <w:p w:rsidR="00FE1813" w:rsidRPr="00034B13" w:rsidRDefault="00FE1813" w:rsidP="00FE1813">
            <w:pPr>
              <w:pStyle w:val="a8"/>
              <w:jc w:val="center"/>
              <w:rPr>
                <w:b/>
                <w:sz w:val="24"/>
                <w:szCs w:val="24"/>
              </w:rPr>
            </w:pPr>
            <w:r w:rsidRPr="00034B13">
              <w:rPr>
                <w:b/>
                <w:sz w:val="24"/>
                <w:szCs w:val="24"/>
                <w:lang w:eastAsia="uk-UA"/>
              </w:rPr>
              <w:t xml:space="preserve">Перший етап </w:t>
            </w:r>
            <w:r w:rsidRPr="00034B13">
              <w:rPr>
                <w:b/>
                <w:sz w:val="24"/>
                <w:szCs w:val="24"/>
              </w:rPr>
              <w:t>— завдання середньострокового характеру</w:t>
            </w:r>
          </w:p>
        </w:tc>
      </w:tr>
      <w:tr w:rsidR="00FE1813" w:rsidRPr="00034B13" w:rsidTr="00FE1813">
        <w:tc>
          <w:tcPr>
            <w:tcW w:w="15451" w:type="dxa"/>
            <w:tcBorders>
              <w:top w:val="single" w:sz="4" w:space="0" w:color="auto"/>
              <w:left w:val="single" w:sz="4" w:space="0" w:color="auto"/>
              <w:bottom w:val="single" w:sz="4" w:space="0" w:color="auto"/>
              <w:right w:val="single" w:sz="4" w:space="0" w:color="auto"/>
            </w:tcBorders>
            <w:shd w:val="clear" w:color="auto" w:fill="DDD9C3"/>
            <w:vAlign w:val="center"/>
          </w:tcPr>
          <w:p w:rsidR="00FE1813" w:rsidRPr="00034B13" w:rsidRDefault="00FE1813" w:rsidP="00FE1813">
            <w:pPr>
              <w:pStyle w:val="a8"/>
              <w:jc w:val="center"/>
              <w:rPr>
                <w:b/>
                <w:sz w:val="24"/>
                <w:szCs w:val="24"/>
                <w:lang w:eastAsia="uk-UA"/>
              </w:rPr>
            </w:pPr>
            <w:r w:rsidRPr="00034B13">
              <w:rPr>
                <w:b/>
                <w:sz w:val="24"/>
                <w:szCs w:val="24"/>
                <w:u w:val="single"/>
                <w:lang w:eastAsia="uk-UA"/>
              </w:rPr>
              <w:t>1</w:t>
            </w:r>
            <w:r w:rsidRPr="00034B13">
              <w:rPr>
                <w:b/>
                <w:sz w:val="24"/>
                <w:szCs w:val="24"/>
                <w:lang w:eastAsia="uk-UA"/>
              </w:rPr>
              <w:t>. Посилення міжнародного співробітництва щодо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581B2A" w:rsidP="00A33B45">
            <w:pPr>
              <w:jc w:val="both"/>
              <w:rPr>
                <w:b/>
                <w:lang w:val="uk-UA"/>
              </w:rPr>
            </w:pPr>
            <w:r w:rsidRPr="00034B13">
              <w:rPr>
                <w:b/>
                <w:u w:val="single"/>
                <w:lang w:val="uk-UA" w:eastAsia="uk-UA"/>
              </w:rPr>
              <w:t>1</w:t>
            </w:r>
            <w:r w:rsidRPr="00034B13">
              <w:rPr>
                <w:b/>
                <w:lang w:val="uk-UA" w:eastAsia="uk-UA"/>
              </w:rPr>
              <w:t>. Співпраця з проектами технічної допомоги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581B2A" w:rsidP="00581B2A">
            <w:pPr>
              <w:jc w:val="both"/>
              <w:rPr>
                <w:b/>
                <w:i/>
                <w:lang w:val="uk-UA"/>
              </w:rPr>
            </w:pPr>
            <w:proofErr w:type="spellStart"/>
            <w:r w:rsidRPr="00034B13">
              <w:rPr>
                <w:b/>
                <w:lang w:val="uk-UA" w:eastAsia="uk-UA"/>
              </w:rPr>
              <w:t>Мінекономрозвитку</w:t>
            </w:r>
            <w:proofErr w:type="spellEnd"/>
            <w:r w:rsidRPr="00034B13">
              <w:rPr>
                <w:b/>
                <w:lang w:val="uk-UA" w:eastAsia="uk-UA"/>
              </w:rPr>
              <w:t>, Мінфін, Антимонопольний комітет (за згодою)</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CA327E" w:rsidP="00A33B45">
            <w:pPr>
              <w:jc w:val="both"/>
              <w:rPr>
                <w:b/>
                <w:i/>
                <w:lang w:val="uk-UA"/>
              </w:rPr>
            </w:pPr>
            <w:r w:rsidRPr="00034B13">
              <w:rPr>
                <w:b/>
                <w:lang w:val="uk-UA" w:eastAsia="uk-UA"/>
              </w:rPr>
              <w:t>п</w:t>
            </w:r>
            <w:r w:rsidR="00581B2A" w:rsidRPr="00034B13">
              <w:rPr>
                <w:b/>
                <w:lang w:val="uk-UA" w:eastAsia="uk-UA"/>
              </w:rPr>
              <w:t>остійно</w:t>
            </w:r>
            <w:r w:rsidRPr="00034B13">
              <w:rPr>
                <w:b/>
                <w:lang w:val="uk-UA" w:eastAsia="uk-UA"/>
              </w:rPr>
              <w:t xml:space="preserve"> </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581B2A" w:rsidP="00A33B45">
            <w:pPr>
              <w:jc w:val="both"/>
              <w:rPr>
                <w:b/>
                <w:lang w:val="uk-UA" w:eastAsia="uk-UA"/>
              </w:rPr>
            </w:pPr>
            <w:r w:rsidRPr="00034B13">
              <w:rPr>
                <w:b/>
                <w:lang w:val="uk-UA" w:eastAsia="uk-UA"/>
              </w:rPr>
              <w:lastRenderedPageBreak/>
              <w:t>отримання професійних консультацій від експертів проектів технічної допомоги,</w:t>
            </w:r>
            <w:r w:rsidRPr="00034B13">
              <w:rPr>
                <w:b/>
                <w:lang w:val="uk-UA"/>
              </w:rPr>
              <w:t xml:space="preserve"> створення </w:t>
            </w:r>
            <w:r w:rsidRPr="00034B13">
              <w:rPr>
                <w:b/>
                <w:lang w:val="uk-UA" w:eastAsia="uk-UA"/>
              </w:rPr>
              <w:t>сприятливих умов і здійснення дієвих кроків для імплементації міжнародних зобов’язань України, зокрема щодо приєднання до Угоди СОТ про державні закупівлі і у межах Угоди про зону вільної торгівлі з ЄС</w:t>
            </w:r>
          </w:p>
          <w:p w:rsidR="00CE69B0" w:rsidRPr="00034B13" w:rsidRDefault="00E56288" w:rsidP="00CE69B0">
            <w:pPr>
              <w:ind w:firstLine="459"/>
              <w:jc w:val="both"/>
              <w:rPr>
                <w:lang w:val="uk-UA"/>
              </w:rPr>
            </w:pPr>
            <w:r w:rsidRPr="00034B13">
              <w:rPr>
                <w:u w:val="single"/>
                <w:lang w:val="uk-UA" w:eastAsia="uk-UA"/>
              </w:rPr>
              <w:lastRenderedPageBreak/>
              <w:t xml:space="preserve">За інформацією </w:t>
            </w:r>
            <w:proofErr w:type="spellStart"/>
            <w:r w:rsidRPr="00034B13">
              <w:rPr>
                <w:u w:val="single"/>
                <w:lang w:val="uk-UA" w:eastAsia="uk-UA"/>
              </w:rPr>
              <w:t>Мінекономрозвитку</w:t>
            </w:r>
            <w:proofErr w:type="spellEnd"/>
            <w:r w:rsidRPr="00034B13">
              <w:rPr>
                <w:u w:val="single"/>
                <w:lang w:val="uk-UA" w:eastAsia="uk-UA"/>
              </w:rPr>
              <w:t xml:space="preserve">: </w:t>
            </w:r>
            <w:r w:rsidR="00CE69B0" w:rsidRPr="00034B13">
              <w:rPr>
                <w:lang w:val="uk-UA"/>
              </w:rPr>
              <w:t xml:space="preserve"> у рамках технічної допомоги </w:t>
            </w:r>
            <w:proofErr w:type="spellStart"/>
            <w:r w:rsidR="00CE69B0" w:rsidRPr="00034B13">
              <w:rPr>
                <w:lang w:val="uk-UA"/>
              </w:rPr>
              <w:t>Мінекономрозвитку</w:t>
            </w:r>
            <w:proofErr w:type="spellEnd"/>
            <w:r w:rsidR="00CE69B0" w:rsidRPr="00034B13">
              <w:rPr>
                <w:lang w:val="uk-UA"/>
              </w:rPr>
              <w:t xml:space="preserve"> співпрацює з експертами проекту ЄС "Підтримка гармонізації системи державних закупівель в Україні зі стандартами ЄС" щодо отримання професійних консультацій, створення сприятливих умов і здійснення дієвих кроків для імплементації міжнародних зобов'язань України, зокрема щодо приєднання до Угоди СОТ про державні закупівлі і у межах Угоди про зону вільної торгівлі з ЄС.</w:t>
            </w:r>
          </w:p>
          <w:p w:rsidR="00CE69B0" w:rsidRPr="00034B13" w:rsidRDefault="00CE69B0" w:rsidP="00CE69B0">
            <w:pPr>
              <w:ind w:firstLine="459"/>
              <w:jc w:val="both"/>
              <w:rPr>
                <w:rStyle w:val="se2968d9d"/>
                <w:lang w:val="uk-UA"/>
              </w:rPr>
            </w:pPr>
            <w:r w:rsidRPr="00034B13">
              <w:rPr>
                <w:rStyle w:val="se2968d9d"/>
                <w:lang w:val="uk-UA"/>
              </w:rPr>
              <w:t xml:space="preserve">20.04.2014 набрав чинності Закон України "Про здійснення держаних закупівель" (далі – Закон), проект якого був розроблений </w:t>
            </w:r>
            <w:proofErr w:type="spellStart"/>
            <w:r w:rsidRPr="00034B13">
              <w:rPr>
                <w:rStyle w:val="se2968d9d"/>
                <w:lang w:val="uk-UA"/>
              </w:rPr>
              <w:t>Мінекономрозвитку</w:t>
            </w:r>
            <w:proofErr w:type="spellEnd"/>
            <w:r w:rsidRPr="00034B13">
              <w:rPr>
                <w:rStyle w:val="se2968d9d"/>
                <w:lang w:val="uk-UA"/>
              </w:rPr>
              <w:t xml:space="preserve"> з метою спрощення процедур державних закупівель, підвищення рівня прозорості та відкритості здійснення закупівель, створення умов для подолання корупції у сфері державних закупівель, а також наближення вітчизняного законодавства до європейських стандартів. </w:t>
            </w:r>
          </w:p>
          <w:p w:rsidR="00CE69B0" w:rsidRPr="00034B13" w:rsidRDefault="00CE69B0" w:rsidP="00CE69B0">
            <w:pPr>
              <w:ind w:firstLine="459"/>
              <w:jc w:val="both"/>
              <w:rPr>
                <w:lang w:val="uk-UA"/>
              </w:rPr>
            </w:pPr>
            <w:r w:rsidRPr="00034B13">
              <w:rPr>
                <w:lang w:val="uk-UA"/>
              </w:rPr>
              <w:t xml:space="preserve">Проект Закону отримав позитивну оцінку Представництва Європейського Союзу та Світового Банку як такий, що може розглядатись кроком вперед до більш високого ступеня приведення законодавства України у відповідність до законодавства ЄC. Зокрема, у листі від 02.04.2014 зазначено, що Представництво ЄС та Світовий Банк </w:t>
            </w:r>
            <w:r w:rsidRPr="00034B13">
              <w:rPr>
                <w:rStyle w:val="se2968d9d"/>
                <w:lang w:val="uk-UA"/>
              </w:rPr>
              <w:t>вважають запропоновані зміни такими, що відповідають міжнародній практиці.</w:t>
            </w:r>
          </w:p>
          <w:p w:rsidR="00491807" w:rsidRPr="00034B13" w:rsidRDefault="00491807" w:rsidP="00CE69B0">
            <w:pPr>
              <w:ind w:firstLine="459"/>
              <w:jc w:val="both"/>
              <w:rPr>
                <w:u w:val="single"/>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581B2A" w:rsidP="00A33B45">
            <w:pPr>
              <w:jc w:val="both"/>
              <w:rPr>
                <w:b/>
                <w:lang w:val="uk-UA" w:eastAsia="uk-UA"/>
              </w:rPr>
            </w:pPr>
            <w:r w:rsidRPr="00034B13">
              <w:rPr>
                <w:b/>
                <w:lang w:val="uk-UA" w:eastAsia="uk-UA"/>
              </w:rPr>
              <w:t>визнання експертами Світового банку і ЄС прогресу щодо розвитку системи державних закупівель</w:t>
            </w:r>
          </w:p>
          <w:p w:rsidR="00E56288" w:rsidRPr="00034B13" w:rsidRDefault="00E56288" w:rsidP="003A040E">
            <w:pPr>
              <w:ind w:firstLine="459"/>
              <w:jc w:val="both"/>
              <w:rPr>
                <w:b/>
                <w:i/>
                <w:lang w:val="uk-UA"/>
              </w:rPr>
            </w:pPr>
            <w:r w:rsidRPr="00034B13">
              <w:rPr>
                <w:u w:val="single"/>
                <w:lang w:val="uk-UA" w:eastAsia="uk-UA"/>
              </w:rPr>
              <w:t xml:space="preserve">За інформацією </w:t>
            </w:r>
            <w:proofErr w:type="spellStart"/>
            <w:r w:rsidRPr="00034B13">
              <w:rPr>
                <w:u w:val="single"/>
                <w:lang w:val="uk-UA" w:eastAsia="uk-UA"/>
              </w:rPr>
              <w:t>Мінекономрозвитку</w:t>
            </w:r>
            <w:proofErr w:type="spellEnd"/>
            <w:r w:rsidRPr="00034B13">
              <w:rPr>
                <w:u w:val="single"/>
                <w:lang w:val="uk-UA" w:eastAsia="uk-UA"/>
              </w:rPr>
              <w:t>:</w:t>
            </w:r>
            <w:r w:rsidR="003A040E" w:rsidRPr="00034B13">
              <w:rPr>
                <w:u w:val="single"/>
                <w:lang w:val="uk-UA" w:eastAsia="uk-UA"/>
              </w:rPr>
              <w:t xml:space="preserve"> </w:t>
            </w:r>
            <w:r w:rsidR="003A040E" w:rsidRPr="00034B13">
              <w:rPr>
                <w:lang w:val="uk-UA" w:eastAsia="uk-UA"/>
              </w:rPr>
              <w:t>захід знаходиться в процесі виконання.</w:t>
            </w:r>
          </w:p>
        </w:tc>
      </w:tr>
    </w:tbl>
    <w:p w:rsidR="00A33B45" w:rsidRPr="00034B13"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396ACA" w:rsidP="00A33B45">
            <w:pPr>
              <w:jc w:val="both"/>
              <w:rPr>
                <w:b/>
                <w:lang w:val="uk-UA" w:eastAsia="uk-UA"/>
              </w:rPr>
            </w:pPr>
            <w:r w:rsidRPr="00034B13">
              <w:rPr>
                <w:b/>
                <w:u w:val="single"/>
                <w:lang w:val="uk-UA" w:eastAsia="uk-UA"/>
              </w:rPr>
              <w:t>2</w:t>
            </w:r>
            <w:r w:rsidRPr="00034B13">
              <w:rPr>
                <w:b/>
                <w:lang w:val="uk-UA" w:eastAsia="uk-UA"/>
              </w:rPr>
              <w:t>. Вивчення та поширення світового досвіду у сфері державних закупівель</w:t>
            </w:r>
          </w:p>
          <w:p w:rsidR="009526C0" w:rsidRPr="00034B13" w:rsidRDefault="009526C0" w:rsidP="00A33B45">
            <w:pPr>
              <w:jc w:val="both"/>
              <w:rPr>
                <w:b/>
                <w:lang w:val="uk-UA" w:eastAsia="uk-UA"/>
              </w:rPr>
            </w:pPr>
          </w:p>
          <w:p w:rsidR="009526C0" w:rsidRPr="00034B13" w:rsidRDefault="009526C0" w:rsidP="00A33B45">
            <w:pPr>
              <w:jc w:val="both"/>
              <w:rPr>
                <w:b/>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396ACA" w:rsidP="00396ACA">
            <w:pPr>
              <w:jc w:val="both"/>
              <w:rPr>
                <w:b/>
                <w:lang w:val="uk-UA" w:eastAsia="uk-UA"/>
              </w:rPr>
            </w:pPr>
            <w:proofErr w:type="spellStart"/>
            <w:r w:rsidRPr="00034B13">
              <w:rPr>
                <w:b/>
                <w:lang w:val="uk-UA" w:eastAsia="uk-UA"/>
              </w:rPr>
              <w:t>Мінекономрозвитку</w:t>
            </w:r>
            <w:proofErr w:type="spellEnd"/>
            <w:r w:rsidRPr="00034B13">
              <w:rPr>
                <w:b/>
                <w:lang w:val="uk-UA" w:eastAsia="uk-UA"/>
              </w:rPr>
              <w:t>, Антимонопольний комітет</w:t>
            </w:r>
          </w:p>
          <w:p w:rsidR="009526C0" w:rsidRPr="00034B13" w:rsidRDefault="009526C0" w:rsidP="00396ACA">
            <w:pPr>
              <w:jc w:val="both"/>
              <w:rPr>
                <w:b/>
                <w:lang w:val="uk-UA" w:eastAsia="uk-UA"/>
              </w:rPr>
            </w:pPr>
          </w:p>
          <w:p w:rsidR="009526C0" w:rsidRPr="00034B13" w:rsidRDefault="009526C0" w:rsidP="00396ACA">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9526C0" w:rsidP="00A33B45">
            <w:pPr>
              <w:jc w:val="both"/>
              <w:rPr>
                <w:b/>
                <w:lang w:val="uk-UA" w:eastAsia="uk-UA"/>
              </w:rPr>
            </w:pPr>
            <w:r w:rsidRPr="00034B13">
              <w:rPr>
                <w:b/>
                <w:lang w:val="uk-UA" w:eastAsia="uk-UA"/>
              </w:rPr>
              <w:t>П</w:t>
            </w:r>
            <w:r w:rsidR="00396ACA" w:rsidRPr="00034B13">
              <w:rPr>
                <w:b/>
                <w:lang w:val="uk-UA" w:eastAsia="uk-UA"/>
              </w:rPr>
              <w:t>остійно</w:t>
            </w:r>
          </w:p>
          <w:p w:rsidR="009526C0" w:rsidRPr="00034B13" w:rsidRDefault="009526C0"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396ACA" w:rsidP="00A33B45">
            <w:pPr>
              <w:jc w:val="both"/>
              <w:rPr>
                <w:b/>
                <w:lang w:val="uk-UA" w:eastAsia="uk-UA"/>
              </w:rPr>
            </w:pPr>
            <w:r w:rsidRPr="00034B13">
              <w:rPr>
                <w:b/>
                <w:lang w:val="uk-UA" w:eastAsia="uk-UA"/>
              </w:rPr>
              <w:t>застосування узагальненої світової практики та досвіду у сфері державних закупівель</w:t>
            </w:r>
          </w:p>
          <w:p w:rsidR="00CE69B0" w:rsidRPr="00034B13" w:rsidRDefault="00E56288" w:rsidP="00CE69B0">
            <w:pPr>
              <w:ind w:firstLine="459"/>
              <w:jc w:val="both"/>
              <w:rPr>
                <w:u w:val="single"/>
                <w:lang w:val="uk-UA" w:eastAsia="uk-UA"/>
              </w:rPr>
            </w:pPr>
            <w:r w:rsidRPr="00034B13">
              <w:rPr>
                <w:u w:val="single"/>
                <w:lang w:val="uk-UA" w:eastAsia="uk-UA"/>
              </w:rPr>
              <w:t xml:space="preserve">За інформацією </w:t>
            </w:r>
            <w:proofErr w:type="spellStart"/>
            <w:r w:rsidRPr="00034B13">
              <w:rPr>
                <w:u w:val="single"/>
                <w:lang w:val="uk-UA" w:eastAsia="uk-UA"/>
              </w:rPr>
              <w:t>Мінекономрозвитку</w:t>
            </w:r>
            <w:proofErr w:type="spellEnd"/>
            <w:r w:rsidRPr="00034B13">
              <w:rPr>
                <w:u w:val="single"/>
                <w:lang w:val="uk-UA" w:eastAsia="uk-UA"/>
              </w:rPr>
              <w:t>:</w:t>
            </w:r>
            <w:r w:rsidR="00CE69B0" w:rsidRPr="00034B13">
              <w:rPr>
                <w:u w:val="single"/>
                <w:lang w:val="uk-UA" w:eastAsia="uk-UA"/>
              </w:rPr>
              <w:t xml:space="preserve"> п</w:t>
            </w:r>
            <w:r w:rsidR="00CE69B0" w:rsidRPr="00034B13">
              <w:rPr>
                <w:lang w:val="uk-UA"/>
              </w:rPr>
              <w:t>ід час підготовки проекту Закону України "Про здійснення державних закупівель" було використано інформацію експертів ЄС щодо застосування узагальненої практики та досвіду у сфері державних закупівель в ЄС.</w:t>
            </w:r>
          </w:p>
          <w:p w:rsidR="00CE69B0" w:rsidRPr="00034B13" w:rsidRDefault="00CE69B0" w:rsidP="00630A9B">
            <w:pPr>
              <w:ind w:firstLine="459"/>
              <w:jc w:val="both"/>
              <w:rPr>
                <w:lang w:val="uk-UA"/>
              </w:rPr>
            </w:pPr>
            <w:r w:rsidRPr="00034B13">
              <w:rPr>
                <w:lang w:val="uk-UA"/>
              </w:rPr>
              <w:t xml:space="preserve">У Законі України "Про здійснення державних закупівель" закріплено організаційно-правові елементи сучасної кращої практики закупівель, зокрема запроваджено </w:t>
            </w:r>
            <w:r w:rsidRPr="00034B13">
              <w:rPr>
                <w:bCs/>
                <w:lang w:val="uk-UA"/>
              </w:rPr>
              <w:t xml:space="preserve">новий підхід до визначення замовників, на яких розповсюджується дія зазначеного Закону, в основі якого лежить забезпечення суспільних потреб, як критерію віднесення замовника до необхідності проведення процедур державних закупівель; розширено можливості для застосування електронних засобів при здійсненні державних закупівель шляхом застосування електронних </w:t>
            </w:r>
            <w:r w:rsidRPr="00034B13">
              <w:rPr>
                <w:bCs/>
                <w:lang w:val="uk-UA"/>
              </w:rPr>
              <w:lastRenderedPageBreak/>
              <w:t>комунікацій; розширено сферу застосування процедур закупівель юридичними особами в окремих сферах діяльності (централізоване водовідведення;</w:t>
            </w:r>
            <w:r w:rsidRPr="00034B13">
              <w:rPr>
                <w:lang w:val="uk-UA"/>
              </w:rPr>
              <w:t xml:space="preserve"> </w:t>
            </w:r>
            <w:r w:rsidRPr="00034B13">
              <w:rPr>
                <w:bCs/>
                <w:lang w:val="uk-UA"/>
              </w:rPr>
              <w:t>послуги автостанцій, портів, аеропортів;</w:t>
            </w:r>
            <w:r w:rsidRPr="00034B13">
              <w:rPr>
                <w:lang w:val="uk-UA"/>
              </w:rPr>
              <w:t xml:space="preserve"> </w:t>
            </w:r>
            <w:r w:rsidRPr="00034B13">
              <w:rPr>
                <w:bCs/>
                <w:lang w:val="uk-UA"/>
              </w:rPr>
              <w:t>забезпечення транспортування, зберігання, переробки нафти та нафтопродуктів сирих тощо)  у разі наявності в них спеціальних або ексклюзивних прав. Наразі ведеться робота щодо подальшого застосування узагальненої світової практики та досвіду у сфері державних закупівель.</w:t>
            </w:r>
          </w:p>
          <w:p w:rsidR="00E32D1E" w:rsidRPr="00034B13" w:rsidRDefault="00E32D1E" w:rsidP="00630A9B">
            <w:pPr>
              <w:ind w:firstLine="459"/>
              <w:jc w:val="both"/>
              <w:rPr>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396ACA" w:rsidP="00A33B45">
            <w:pPr>
              <w:jc w:val="both"/>
              <w:rPr>
                <w:b/>
                <w:lang w:val="uk-UA" w:eastAsia="uk-UA"/>
              </w:rPr>
            </w:pPr>
            <w:r w:rsidRPr="00034B13">
              <w:rPr>
                <w:b/>
                <w:lang w:val="uk-UA" w:eastAsia="uk-UA"/>
              </w:rPr>
              <w:t>закріплення організаційно-правових елементів сучасної кращої практики закупівель у національній системі державних закупівель</w:t>
            </w:r>
          </w:p>
          <w:p w:rsidR="00E56288" w:rsidRPr="00034B13" w:rsidRDefault="003A040E" w:rsidP="003A040E">
            <w:pPr>
              <w:ind w:firstLine="459"/>
              <w:jc w:val="both"/>
              <w:rPr>
                <w:lang w:val="uk-UA" w:eastAsia="uk-UA"/>
              </w:rPr>
            </w:pPr>
            <w:r w:rsidRPr="00034B13">
              <w:rPr>
                <w:u w:val="single"/>
                <w:lang w:val="uk-UA" w:eastAsia="uk-UA"/>
              </w:rPr>
              <w:t xml:space="preserve">За інформацією </w:t>
            </w:r>
            <w:proofErr w:type="spellStart"/>
            <w:r w:rsidRPr="00034B13">
              <w:rPr>
                <w:u w:val="single"/>
                <w:lang w:val="uk-UA" w:eastAsia="uk-UA"/>
              </w:rPr>
              <w:t>Мінекономрозвитку</w:t>
            </w:r>
            <w:proofErr w:type="spellEnd"/>
            <w:r w:rsidRPr="00034B13">
              <w:rPr>
                <w:u w:val="single"/>
                <w:lang w:val="uk-UA" w:eastAsia="uk-UA"/>
              </w:rPr>
              <w:t xml:space="preserve">: </w:t>
            </w:r>
            <w:r w:rsidRPr="00034B13">
              <w:rPr>
                <w:lang w:val="uk-UA" w:eastAsia="uk-UA"/>
              </w:rPr>
              <w:t>захід знаходиться в процесі виконання.</w:t>
            </w:r>
          </w:p>
          <w:p w:rsidR="00E32D1E" w:rsidRPr="00034B13" w:rsidRDefault="00E32D1E" w:rsidP="009526C0">
            <w:pPr>
              <w:jc w:val="both"/>
              <w:rPr>
                <w:b/>
                <w:i/>
                <w:lang w:val="uk-UA"/>
              </w:rPr>
            </w:pPr>
          </w:p>
        </w:tc>
      </w:tr>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396ACA" w:rsidP="00A33B45">
            <w:pPr>
              <w:jc w:val="both"/>
              <w:rPr>
                <w:b/>
                <w:lang w:val="uk-UA"/>
              </w:rPr>
            </w:pPr>
            <w:r w:rsidRPr="00034B13">
              <w:rPr>
                <w:b/>
                <w:u w:val="single"/>
                <w:lang w:val="uk-UA" w:eastAsia="uk-UA"/>
              </w:rPr>
              <w:t>3</w:t>
            </w:r>
            <w:r w:rsidRPr="00034B13">
              <w:rPr>
                <w:b/>
                <w:lang w:val="uk-UA" w:eastAsia="uk-UA"/>
              </w:rPr>
              <w:t>. Продовження переговорного процесу щодо укладення Україною міжнародних угод з питань державних закупівель</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396ACA" w:rsidP="00CB77FA">
            <w:pPr>
              <w:jc w:val="both"/>
              <w:rPr>
                <w:b/>
                <w:i/>
                <w:lang w:val="uk-UA"/>
              </w:rPr>
            </w:pPr>
            <w:proofErr w:type="spellStart"/>
            <w:r w:rsidRPr="00034B13">
              <w:rPr>
                <w:b/>
                <w:lang w:val="uk-UA" w:eastAsia="uk-UA"/>
              </w:rPr>
              <w:t>Мінекономрозвитку</w:t>
            </w:r>
            <w:proofErr w:type="spellEnd"/>
            <w:r w:rsidR="00CB77FA" w:rsidRPr="00034B13">
              <w:rPr>
                <w:b/>
                <w:lang w:val="uk-UA" w:eastAsia="uk-UA"/>
              </w:rPr>
              <w:t>, М</w:t>
            </w:r>
            <w:r w:rsidRPr="00034B13">
              <w:rPr>
                <w:b/>
                <w:lang w:val="uk-UA" w:eastAsia="uk-UA"/>
              </w:rPr>
              <w:t>ЗС</w:t>
            </w:r>
            <w:r w:rsidR="00CB77FA" w:rsidRPr="00034B13">
              <w:rPr>
                <w:b/>
                <w:lang w:val="uk-UA" w:eastAsia="uk-UA"/>
              </w:rPr>
              <w:t xml:space="preserve">, </w:t>
            </w:r>
            <w:r w:rsidRPr="00034B13">
              <w:rPr>
                <w:b/>
                <w:lang w:val="uk-UA" w:eastAsia="uk-UA"/>
              </w:rPr>
              <w:t>Мін’юст</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396ACA" w:rsidP="00A33B45">
            <w:pPr>
              <w:jc w:val="both"/>
              <w:rPr>
                <w:b/>
                <w:i/>
                <w:lang w:val="uk-UA"/>
              </w:rPr>
            </w:pPr>
            <w:r w:rsidRPr="00034B13">
              <w:rPr>
                <w:b/>
                <w:lang w:val="uk-UA" w:eastAsia="uk-UA"/>
              </w:rPr>
              <w:t>до закінчення переговорного процесу</w:t>
            </w:r>
            <w:r w:rsidR="00915187" w:rsidRPr="00034B13">
              <w:rPr>
                <w:b/>
                <w:lang w:val="uk-UA" w:eastAsia="uk-UA"/>
              </w:rPr>
              <w:t xml:space="preserve"> </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396ACA" w:rsidP="00A33B45">
            <w:pPr>
              <w:jc w:val="both"/>
              <w:rPr>
                <w:b/>
                <w:lang w:val="uk-UA" w:eastAsia="uk-UA"/>
              </w:rPr>
            </w:pPr>
            <w:r w:rsidRPr="00034B13">
              <w:rPr>
                <w:b/>
                <w:lang w:val="uk-UA" w:eastAsia="uk-UA"/>
              </w:rPr>
              <w:t>досягнення домовленостей щодо створення зон вільної торгівлі та щодо приєднання до Угоди СОТ про державні закупівлі</w:t>
            </w:r>
          </w:p>
          <w:p w:rsidR="00CE69B0" w:rsidRPr="00034B13" w:rsidRDefault="00E56288" w:rsidP="00CE69B0">
            <w:pPr>
              <w:ind w:firstLine="459"/>
              <w:jc w:val="both"/>
              <w:rPr>
                <w:lang w:val="uk-UA"/>
              </w:rPr>
            </w:pPr>
            <w:r w:rsidRPr="00034B13">
              <w:rPr>
                <w:u w:val="single"/>
                <w:lang w:val="uk-UA" w:eastAsia="uk-UA"/>
              </w:rPr>
              <w:t xml:space="preserve">За інформацією </w:t>
            </w:r>
            <w:proofErr w:type="spellStart"/>
            <w:r w:rsidRPr="00034B13">
              <w:rPr>
                <w:u w:val="single"/>
                <w:lang w:val="uk-UA" w:eastAsia="uk-UA"/>
              </w:rPr>
              <w:t>Мінекономрозвитку</w:t>
            </w:r>
            <w:proofErr w:type="spellEnd"/>
            <w:r w:rsidRPr="00034B13">
              <w:rPr>
                <w:u w:val="single"/>
                <w:lang w:val="uk-UA" w:eastAsia="uk-UA"/>
              </w:rPr>
              <w:t>:</w:t>
            </w:r>
            <w:r w:rsidR="00915187" w:rsidRPr="00034B13">
              <w:rPr>
                <w:u w:val="single"/>
                <w:lang w:val="uk-UA" w:eastAsia="uk-UA"/>
              </w:rPr>
              <w:t xml:space="preserve"> </w:t>
            </w:r>
            <w:r w:rsidR="00CE69B0" w:rsidRPr="00034B13">
              <w:rPr>
                <w:lang w:val="uk-UA"/>
              </w:rPr>
              <w:t>27.06.2014 Україною підписано економічну частину Угоди про асоціацію між Україною та ЄС, яка включає розділ "Державні закупівлі" та має на меті ефективне, взаємне і поступове відкриття відповідних ринків закупівель.</w:t>
            </w:r>
          </w:p>
          <w:p w:rsidR="00CE69B0" w:rsidRPr="00034B13" w:rsidRDefault="00CE69B0" w:rsidP="00CE69B0">
            <w:pPr>
              <w:ind w:firstLine="459"/>
              <w:jc w:val="both"/>
              <w:rPr>
                <w:lang w:val="uk-UA"/>
              </w:rPr>
            </w:pPr>
            <w:proofErr w:type="spellStart"/>
            <w:r w:rsidRPr="00034B13">
              <w:rPr>
                <w:lang w:val="uk-UA"/>
              </w:rPr>
              <w:t>Мінекономрозвитку</w:t>
            </w:r>
            <w:proofErr w:type="spellEnd"/>
            <w:r w:rsidRPr="00034B13">
              <w:rPr>
                <w:lang w:val="uk-UA"/>
              </w:rPr>
              <w:t xml:space="preserve"> бере участь у переговорних процесах щодо створення зони вільної торгівлі між Україною та Канадою та по приєднанню України до Угоди про державні закупівлі в рамках СОТ.</w:t>
            </w:r>
          </w:p>
          <w:p w:rsidR="00CE69B0" w:rsidRPr="00034B13" w:rsidRDefault="00CE69B0" w:rsidP="00CE69B0">
            <w:pPr>
              <w:ind w:firstLine="459"/>
              <w:jc w:val="both"/>
              <w:rPr>
                <w:lang w:val="uk-UA"/>
              </w:rPr>
            </w:pPr>
            <w:r w:rsidRPr="00034B13">
              <w:rPr>
                <w:lang w:val="uk-UA"/>
              </w:rPr>
              <w:t xml:space="preserve">Фахівцями </w:t>
            </w:r>
            <w:proofErr w:type="spellStart"/>
            <w:r w:rsidRPr="00034B13">
              <w:rPr>
                <w:lang w:val="uk-UA"/>
              </w:rPr>
              <w:t>Мінекономрозвитку</w:t>
            </w:r>
            <w:proofErr w:type="spellEnd"/>
            <w:r w:rsidRPr="00034B13">
              <w:rPr>
                <w:lang w:val="uk-UA"/>
              </w:rPr>
              <w:t xml:space="preserve"> з урахуванням коментарів окремих країн – членів Угоди СОТ про державні закупівлі (далі - Угода), висловлених до початкової пропозиції України, було підготовлено оновлену пропозицію України стосовно приєднання до Угоди, яка за результатами розгляду Комітетом СОТ з питань закупівель в цілому позитивно оцінена країнами – членами Угоди.</w:t>
            </w:r>
          </w:p>
          <w:p w:rsidR="00CE69B0" w:rsidRPr="00034B13" w:rsidRDefault="00CE69B0" w:rsidP="00CE69B0">
            <w:pPr>
              <w:ind w:firstLine="459"/>
              <w:jc w:val="both"/>
              <w:rPr>
                <w:lang w:val="uk-UA"/>
              </w:rPr>
            </w:pPr>
            <w:r w:rsidRPr="00034B13">
              <w:rPr>
                <w:lang w:val="uk-UA"/>
              </w:rPr>
              <w:t xml:space="preserve">На сьогодні </w:t>
            </w:r>
            <w:proofErr w:type="spellStart"/>
            <w:r w:rsidRPr="00034B13">
              <w:rPr>
                <w:lang w:val="uk-UA"/>
              </w:rPr>
              <w:t>Мінекономрозвитку</w:t>
            </w:r>
            <w:proofErr w:type="spellEnd"/>
            <w:r w:rsidRPr="00034B13">
              <w:rPr>
                <w:lang w:val="uk-UA"/>
              </w:rPr>
              <w:t xml:space="preserve"> розробляє проект другої оновленої пропозиції України, якій після затвердження та погодження буде надісланий до Комітету Верховної Ради України з питань економічної політики.</w:t>
            </w:r>
          </w:p>
          <w:p w:rsidR="00CE69B0" w:rsidRPr="00034B13" w:rsidRDefault="00CE69B0" w:rsidP="00CE69B0">
            <w:pPr>
              <w:ind w:firstLine="459"/>
              <w:jc w:val="both"/>
              <w:rPr>
                <w:lang w:val="uk-UA"/>
              </w:rPr>
            </w:pPr>
          </w:p>
        </w:tc>
      </w:tr>
      <w:tr w:rsidR="00A33B45" w:rsidRPr="00034B13" w:rsidTr="00A33B45">
        <w:tc>
          <w:tcPr>
            <w:tcW w:w="2977" w:type="dxa"/>
            <w:shd w:val="clear" w:color="auto" w:fill="DBE5F1" w:themeFill="accent1" w:themeFillTint="33"/>
          </w:tcPr>
          <w:p w:rsidR="00A33B45" w:rsidRDefault="00A33B45" w:rsidP="00A33B45">
            <w:pPr>
              <w:jc w:val="both"/>
              <w:rPr>
                <w:b/>
                <w:lang w:val="uk-UA"/>
              </w:rPr>
            </w:pPr>
            <w:r w:rsidRPr="00034B13">
              <w:rPr>
                <w:b/>
                <w:lang w:val="uk-UA"/>
              </w:rPr>
              <w:t xml:space="preserve">Розгорнута інформація про досягнення Індикатору оцінки </w:t>
            </w:r>
          </w:p>
          <w:p w:rsidR="00574D3C" w:rsidRPr="00034B13" w:rsidRDefault="00574D3C" w:rsidP="00A33B45">
            <w:pPr>
              <w:jc w:val="both"/>
              <w:rPr>
                <w:b/>
                <w:lang w:val="uk-UA"/>
              </w:rPr>
            </w:pPr>
          </w:p>
        </w:tc>
        <w:tc>
          <w:tcPr>
            <w:tcW w:w="12474" w:type="dxa"/>
          </w:tcPr>
          <w:p w:rsidR="00E56288" w:rsidRPr="00034B13" w:rsidRDefault="00396ACA" w:rsidP="009E4F12">
            <w:pPr>
              <w:jc w:val="both"/>
              <w:rPr>
                <w:b/>
                <w:spacing w:val="-4"/>
                <w:lang w:val="uk-UA" w:eastAsia="uk-UA"/>
              </w:rPr>
            </w:pPr>
            <w:r w:rsidRPr="00034B13">
              <w:rPr>
                <w:b/>
                <w:lang w:val="uk-UA" w:eastAsia="uk-UA"/>
              </w:rPr>
              <w:t xml:space="preserve">формальне приєднання до </w:t>
            </w:r>
            <w:r w:rsidRPr="00034B13">
              <w:rPr>
                <w:b/>
                <w:spacing w:val="-4"/>
                <w:lang w:val="uk-UA" w:eastAsia="uk-UA"/>
              </w:rPr>
              <w:t>Угоди СОТ про державні закупівлі, формалізація двосторонніх угод з країнами – партнерами України щодо державних закупівель</w:t>
            </w:r>
          </w:p>
          <w:p w:rsidR="009E4F12" w:rsidRPr="00034B13" w:rsidRDefault="009E4F12" w:rsidP="009E4F12">
            <w:pPr>
              <w:ind w:firstLine="459"/>
              <w:jc w:val="both"/>
              <w:rPr>
                <w:b/>
                <w:spacing w:val="-4"/>
                <w:lang w:val="uk-UA" w:eastAsia="uk-UA"/>
              </w:rPr>
            </w:pPr>
            <w:r w:rsidRPr="00034B13">
              <w:rPr>
                <w:u w:val="single"/>
                <w:lang w:val="uk-UA" w:eastAsia="uk-UA"/>
              </w:rPr>
              <w:t xml:space="preserve">За інформацією </w:t>
            </w:r>
            <w:proofErr w:type="spellStart"/>
            <w:r w:rsidRPr="00034B13">
              <w:rPr>
                <w:u w:val="single"/>
                <w:lang w:val="uk-UA" w:eastAsia="uk-UA"/>
              </w:rPr>
              <w:t>Мінекономрозвитку</w:t>
            </w:r>
            <w:proofErr w:type="spellEnd"/>
            <w:r w:rsidRPr="00034B13">
              <w:rPr>
                <w:u w:val="single"/>
                <w:lang w:val="uk-UA" w:eastAsia="uk-UA"/>
              </w:rPr>
              <w:t xml:space="preserve">: </w:t>
            </w:r>
            <w:r w:rsidRPr="00034B13">
              <w:rPr>
                <w:lang w:val="uk-UA" w:eastAsia="uk-UA"/>
              </w:rPr>
              <w:t>захід знаходиться в процесі виконання.</w:t>
            </w:r>
          </w:p>
        </w:tc>
      </w:tr>
    </w:tbl>
    <w:p w:rsidR="00A33B45" w:rsidRPr="00034B13"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6433D3" w:rsidRPr="00034B13"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6433D3" w:rsidRPr="00034B13" w:rsidRDefault="006433D3" w:rsidP="00F51B58">
            <w:pPr>
              <w:pStyle w:val="a8"/>
              <w:jc w:val="center"/>
              <w:rPr>
                <w:b/>
                <w:sz w:val="24"/>
                <w:szCs w:val="24"/>
                <w:lang w:eastAsia="uk-UA"/>
              </w:rPr>
            </w:pPr>
            <w:r w:rsidRPr="00034B13">
              <w:rPr>
                <w:b/>
                <w:sz w:val="24"/>
                <w:szCs w:val="24"/>
                <w:u w:val="single"/>
                <w:lang w:eastAsia="uk-UA"/>
              </w:rPr>
              <w:lastRenderedPageBreak/>
              <w:t>2</w:t>
            </w:r>
            <w:r w:rsidRPr="00034B13">
              <w:rPr>
                <w:b/>
                <w:sz w:val="24"/>
                <w:szCs w:val="24"/>
                <w:lang w:eastAsia="uk-UA"/>
              </w:rPr>
              <w:t>. Створення уніфікованої та стабільної нормативно-правової бази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6433D3" w:rsidRPr="00034B13" w:rsidTr="00F51B58">
        <w:tc>
          <w:tcPr>
            <w:tcW w:w="2977" w:type="dxa"/>
            <w:shd w:val="clear" w:color="auto" w:fill="DBE5F1" w:themeFill="accent1" w:themeFillTint="33"/>
          </w:tcPr>
          <w:p w:rsidR="006433D3" w:rsidRPr="00034B13" w:rsidRDefault="006433D3" w:rsidP="00F51B58">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6433D3" w:rsidRPr="00034B13" w:rsidRDefault="006433D3" w:rsidP="006433D3">
            <w:pPr>
              <w:jc w:val="both"/>
              <w:rPr>
                <w:b/>
                <w:lang w:val="uk-UA"/>
              </w:rPr>
            </w:pPr>
            <w:r w:rsidRPr="00034B13">
              <w:rPr>
                <w:rFonts w:eastAsia="TimesNewRoman"/>
                <w:b/>
                <w:u w:val="single"/>
                <w:lang w:val="uk-UA"/>
              </w:rPr>
              <w:t>4</w:t>
            </w:r>
            <w:r w:rsidRPr="00034B13">
              <w:rPr>
                <w:rFonts w:eastAsia="TimesNewRoman"/>
                <w:b/>
                <w:lang w:val="uk-UA"/>
              </w:rPr>
              <w:t xml:space="preserve">. </w:t>
            </w:r>
            <w:r w:rsidRPr="00034B13">
              <w:rPr>
                <w:b/>
                <w:bCs/>
                <w:color w:val="000000"/>
                <w:lang w:val="uk-UA" w:eastAsia="uk-UA"/>
              </w:rPr>
              <w:t>Скорочення випадків, на які не поширюється законодавство у сфері державних закупівель, з урахуванням міжнародної практики</w:t>
            </w:r>
          </w:p>
        </w:tc>
      </w:tr>
      <w:tr w:rsidR="006433D3" w:rsidRPr="00034B13" w:rsidTr="00F51B58">
        <w:tc>
          <w:tcPr>
            <w:tcW w:w="2977" w:type="dxa"/>
            <w:shd w:val="clear" w:color="auto" w:fill="DBE5F1" w:themeFill="accent1" w:themeFillTint="33"/>
          </w:tcPr>
          <w:p w:rsidR="006433D3" w:rsidRPr="00034B13" w:rsidRDefault="006433D3" w:rsidP="00F51B58">
            <w:pPr>
              <w:jc w:val="both"/>
              <w:rPr>
                <w:b/>
                <w:lang w:val="uk-UA"/>
              </w:rPr>
            </w:pPr>
            <w:r w:rsidRPr="00034B13">
              <w:rPr>
                <w:b/>
                <w:lang w:val="uk-UA"/>
              </w:rPr>
              <w:t>Відповідальні за виконання</w:t>
            </w:r>
          </w:p>
        </w:tc>
        <w:tc>
          <w:tcPr>
            <w:tcW w:w="12474" w:type="dxa"/>
          </w:tcPr>
          <w:p w:rsidR="006433D3" w:rsidRPr="00034B13" w:rsidRDefault="006433D3" w:rsidP="00F51B58">
            <w:pPr>
              <w:jc w:val="both"/>
              <w:rPr>
                <w:b/>
                <w:i/>
                <w:lang w:val="uk-UA"/>
              </w:rPr>
            </w:pPr>
            <w:proofErr w:type="spellStart"/>
            <w:r w:rsidRPr="00034B13">
              <w:rPr>
                <w:rFonts w:eastAsia="TimesNewRoman"/>
                <w:b/>
                <w:lang w:val="uk-UA"/>
              </w:rPr>
              <w:t>Мінекономрозвитку</w:t>
            </w:r>
            <w:proofErr w:type="spellEnd"/>
            <w:r w:rsidRPr="00034B13">
              <w:rPr>
                <w:rFonts w:eastAsia="TimesNewRoman"/>
                <w:b/>
                <w:lang w:val="uk-UA"/>
              </w:rPr>
              <w:t>, Мінфін, Мін’юст, інші заінтересовані центральні органи виконавчої влади</w:t>
            </w:r>
          </w:p>
        </w:tc>
      </w:tr>
      <w:tr w:rsidR="006433D3" w:rsidRPr="00034B13" w:rsidTr="00F51B58">
        <w:tc>
          <w:tcPr>
            <w:tcW w:w="2977" w:type="dxa"/>
            <w:shd w:val="clear" w:color="auto" w:fill="DBE5F1" w:themeFill="accent1" w:themeFillTint="33"/>
          </w:tcPr>
          <w:p w:rsidR="006433D3" w:rsidRPr="00034B13" w:rsidRDefault="006433D3" w:rsidP="00F51B58">
            <w:pPr>
              <w:jc w:val="both"/>
              <w:rPr>
                <w:b/>
                <w:lang w:val="uk-UA"/>
              </w:rPr>
            </w:pPr>
            <w:r w:rsidRPr="00034B13">
              <w:rPr>
                <w:b/>
                <w:lang w:val="uk-UA"/>
              </w:rPr>
              <w:t>Інформація про термін виконання</w:t>
            </w:r>
          </w:p>
        </w:tc>
        <w:tc>
          <w:tcPr>
            <w:tcW w:w="12474" w:type="dxa"/>
          </w:tcPr>
          <w:p w:rsidR="006433D3" w:rsidRPr="00034B13" w:rsidRDefault="006433D3" w:rsidP="006433D3">
            <w:pPr>
              <w:jc w:val="both"/>
              <w:rPr>
                <w:b/>
                <w:i/>
                <w:lang w:val="uk-UA"/>
              </w:rPr>
            </w:pPr>
            <w:r w:rsidRPr="00034B13">
              <w:rPr>
                <w:rFonts w:eastAsia="TimesNewRoman"/>
                <w:b/>
                <w:lang w:val="uk-UA"/>
              </w:rPr>
              <w:t xml:space="preserve">2014 рік </w:t>
            </w:r>
          </w:p>
        </w:tc>
      </w:tr>
      <w:tr w:rsidR="006433D3" w:rsidRPr="00034B13" w:rsidTr="00F51B58">
        <w:tc>
          <w:tcPr>
            <w:tcW w:w="2977" w:type="dxa"/>
            <w:shd w:val="clear" w:color="auto" w:fill="DBE5F1" w:themeFill="accent1" w:themeFillTint="33"/>
          </w:tcPr>
          <w:p w:rsidR="006433D3" w:rsidRPr="00034B13" w:rsidRDefault="006433D3" w:rsidP="00F51B58">
            <w:pPr>
              <w:jc w:val="both"/>
              <w:rPr>
                <w:b/>
                <w:lang w:val="uk-UA"/>
              </w:rPr>
            </w:pPr>
            <w:r w:rsidRPr="00034B13">
              <w:rPr>
                <w:b/>
                <w:lang w:val="uk-UA"/>
              </w:rPr>
              <w:t>Розгорнута інформація про досягнення очікуваних результатів</w:t>
            </w:r>
          </w:p>
          <w:p w:rsidR="006433D3" w:rsidRPr="00034B13" w:rsidRDefault="006433D3" w:rsidP="00F51B58">
            <w:pPr>
              <w:jc w:val="both"/>
              <w:rPr>
                <w:b/>
                <w:i/>
                <w:lang w:val="uk-UA"/>
              </w:rPr>
            </w:pPr>
          </w:p>
        </w:tc>
        <w:tc>
          <w:tcPr>
            <w:tcW w:w="12474" w:type="dxa"/>
          </w:tcPr>
          <w:p w:rsidR="006433D3" w:rsidRPr="00034B13" w:rsidRDefault="006433D3" w:rsidP="00CE69B0">
            <w:pPr>
              <w:ind w:firstLine="459"/>
              <w:jc w:val="both"/>
              <w:rPr>
                <w:b/>
                <w:bCs/>
                <w:color w:val="000000"/>
                <w:lang w:val="uk-UA" w:eastAsia="uk-UA"/>
              </w:rPr>
            </w:pPr>
            <w:r w:rsidRPr="00034B13">
              <w:rPr>
                <w:b/>
                <w:bCs/>
                <w:color w:val="000000"/>
                <w:lang w:val="uk-UA" w:eastAsia="uk-UA"/>
              </w:rPr>
              <w:t>Розширення сфери застосування Закону України “Про здійснення державних закупівель”</w:t>
            </w:r>
          </w:p>
          <w:p w:rsidR="00CE69B0" w:rsidRPr="00034B13" w:rsidRDefault="004E58D7" w:rsidP="00CE69B0">
            <w:pPr>
              <w:ind w:firstLine="459"/>
              <w:jc w:val="both"/>
              <w:rPr>
                <w:lang w:val="uk-UA"/>
              </w:rPr>
            </w:pPr>
            <w:r w:rsidRPr="00034B13">
              <w:rPr>
                <w:u w:val="single"/>
                <w:lang w:val="uk-UA" w:eastAsia="uk-UA"/>
              </w:rPr>
              <w:t xml:space="preserve">За інформацією </w:t>
            </w:r>
            <w:proofErr w:type="spellStart"/>
            <w:r w:rsidRPr="00034B13">
              <w:rPr>
                <w:u w:val="single"/>
                <w:lang w:val="uk-UA" w:eastAsia="uk-UA"/>
              </w:rPr>
              <w:t>Мінекономрозвитку</w:t>
            </w:r>
            <w:proofErr w:type="spellEnd"/>
            <w:r w:rsidRPr="00034B13">
              <w:rPr>
                <w:u w:val="single"/>
                <w:lang w:val="uk-UA" w:eastAsia="uk-UA"/>
              </w:rPr>
              <w:t xml:space="preserve">: </w:t>
            </w:r>
            <w:proofErr w:type="spellStart"/>
            <w:r w:rsidR="00CE69B0" w:rsidRPr="00034B13">
              <w:rPr>
                <w:lang w:val="uk-UA"/>
              </w:rPr>
              <w:t>Мінекономрозвитку</w:t>
            </w:r>
            <w:proofErr w:type="spellEnd"/>
            <w:r w:rsidR="00CE69B0" w:rsidRPr="00034B13">
              <w:rPr>
                <w:lang w:val="uk-UA"/>
              </w:rPr>
              <w:t xml:space="preserve"> разом з експертами Європейського Союзу та Світового Банку, Мінфіну, Мін'юсту, Антимонопольного комітету, а також  представників громадських організацій та бізнесу підготовлено проект Закону України "Про здійснення державних закупівель". Проектом Закону передбачено зокрема зменшення переліку виключень з-під дії Закону до 15 шляхом  максимального наближення його до вимог Директив ЄС.</w:t>
            </w:r>
          </w:p>
          <w:p w:rsidR="00CE69B0" w:rsidRPr="00034B13" w:rsidRDefault="00CE69B0" w:rsidP="00CE69B0">
            <w:pPr>
              <w:ind w:firstLine="459"/>
              <w:jc w:val="both"/>
              <w:rPr>
                <w:b/>
                <w:i/>
                <w:u w:val="single"/>
                <w:lang w:val="uk-UA"/>
              </w:rPr>
            </w:pPr>
          </w:p>
        </w:tc>
      </w:tr>
      <w:tr w:rsidR="006433D3" w:rsidRPr="00034B13" w:rsidTr="00F51B58">
        <w:tc>
          <w:tcPr>
            <w:tcW w:w="2977" w:type="dxa"/>
            <w:shd w:val="clear" w:color="auto" w:fill="DBE5F1" w:themeFill="accent1" w:themeFillTint="33"/>
          </w:tcPr>
          <w:p w:rsidR="006433D3" w:rsidRPr="00034B13" w:rsidRDefault="006433D3" w:rsidP="00F51B58">
            <w:pPr>
              <w:jc w:val="both"/>
              <w:rPr>
                <w:b/>
                <w:sz w:val="22"/>
                <w:szCs w:val="22"/>
                <w:lang w:val="uk-UA"/>
              </w:rPr>
            </w:pPr>
            <w:r w:rsidRPr="00034B13">
              <w:rPr>
                <w:b/>
                <w:sz w:val="22"/>
                <w:szCs w:val="22"/>
                <w:lang w:val="uk-UA"/>
              </w:rPr>
              <w:t xml:space="preserve">Розгорнута інформація про досягнення Індикатору </w:t>
            </w:r>
          </w:p>
        </w:tc>
        <w:tc>
          <w:tcPr>
            <w:tcW w:w="12474" w:type="dxa"/>
          </w:tcPr>
          <w:p w:rsidR="006433D3" w:rsidRPr="00034B13" w:rsidRDefault="006433D3" w:rsidP="00CE69B0">
            <w:pPr>
              <w:ind w:firstLine="459"/>
              <w:jc w:val="both"/>
              <w:rPr>
                <w:b/>
                <w:bCs/>
                <w:color w:val="000000"/>
                <w:lang w:val="uk-UA" w:eastAsia="uk-UA"/>
              </w:rPr>
            </w:pPr>
            <w:r w:rsidRPr="00034B13">
              <w:rPr>
                <w:b/>
                <w:bCs/>
                <w:color w:val="000000"/>
                <w:lang w:val="uk-UA" w:eastAsia="uk-UA"/>
              </w:rPr>
              <w:t>Підготовка відповідного законопроекту</w:t>
            </w:r>
          </w:p>
          <w:p w:rsidR="00CE69B0" w:rsidRPr="00034B13" w:rsidRDefault="004E58D7" w:rsidP="00CE69B0">
            <w:pPr>
              <w:ind w:firstLine="459"/>
              <w:jc w:val="both"/>
              <w:rPr>
                <w:lang w:val="uk-UA"/>
              </w:rPr>
            </w:pPr>
            <w:r w:rsidRPr="00034B13">
              <w:rPr>
                <w:u w:val="single"/>
                <w:lang w:val="uk-UA" w:eastAsia="uk-UA"/>
              </w:rPr>
              <w:t xml:space="preserve">За інформацією </w:t>
            </w:r>
            <w:proofErr w:type="spellStart"/>
            <w:r w:rsidRPr="00034B13">
              <w:rPr>
                <w:u w:val="single"/>
                <w:lang w:val="uk-UA" w:eastAsia="uk-UA"/>
              </w:rPr>
              <w:t>Мінекономрозвитку</w:t>
            </w:r>
            <w:proofErr w:type="spellEnd"/>
            <w:r w:rsidRPr="00034B13">
              <w:rPr>
                <w:u w:val="single"/>
                <w:lang w:val="uk-UA" w:eastAsia="uk-UA"/>
              </w:rPr>
              <w:t xml:space="preserve">: </w:t>
            </w:r>
            <w:r w:rsidR="00CE69B0" w:rsidRPr="00034B13">
              <w:rPr>
                <w:lang w:val="uk-UA"/>
              </w:rPr>
              <w:t xml:space="preserve">Проект Закону було підтримано на засіданні Кабінету Міністрів України 12.03.2014 та </w:t>
            </w:r>
            <w:r w:rsidR="00CE69B0" w:rsidRPr="00034B13">
              <w:rPr>
                <w:spacing w:val="5"/>
                <w:lang w:val="uk-UA"/>
              </w:rPr>
              <w:t xml:space="preserve">27.03.2014 зареєстровано у Верховній Раді України за № 4587 як урядовий законопроект. </w:t>
            </w:r>
            <w:r w:rsidR="00CE69B0" w:rsidRPr="00034B13">
              <w:rPr>
                <w:lang w:val="uk-UA"/>
              </w:rPr>
              <w:t xml:space="preserve">10.04.2014 Верховною Радою України прийнято Закон України "Про здійснення державних закупівель" № </w:t>
            </w:r>
            <w:r w:rsidR="00CE69B0" w:rsidRPr="00034B13">
              <w:rPr>
                <w:spacing w:val="5"/>
                <w:lang w:val="uk-UA"/>
              </w:rPr>
              <w:t>1197-VII.</w:t>
            </w:r>
          </w:p>
          <w:p w:rsidR="00CE69B0" w:rsidRPr="00034B13" w:rsidRDefault="00CE69B0" w:rsidP="00CE69B0">
            <w:pPr>
              <w:jc w:val="both"/>
              <w:rPr>
                <w:b/>
                <w:i/>
                <w:lang w:val="uk-UA"/>
              </w:rPr>
            </w:pPr>
          </w:p>
        </w:tc>
      </w:tr>
    </w:tbl>
    <w:p w:rsidR="006433D3" w:rsidRPr="00034B13" w:rsidRDefault="006433D3"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17500A" w:rsidP="00A33B45">
            <w:pPr>
              <w:jc w:val="both"/>
              <w:rPr>
                <w:b/>
                <w:lang w:val="uk-UA"/>
              </w:rPr>
            </w:pPr>
            <w:r w:rsidRPr="00034B13">
              <w:rPr>
                <w:b/>
                <w:u w:val="single"/>
                <w:lang w:val="uk-UA" w:eastAsia="uk-UA"/>
              </w:rPr>
              <w:t>5</w:t>
            </w:r>
            <w:r w:rsidRPr="00034B13">
              <w:rPr>
                <w:b/>
                <w:lang w:val="uk-UA" w:eastAsia="uk-UA"/>
              </w:rPr>
              <w:t>. Подальша адаптація законодавства у сфері державних закупівель до законодавства і стандартів Європейського Союзу</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17500A" w:rsidP="0017500A">
            <w:pPr>
              <w:jc w:val="both"/>
              <w:rPr>
                <w:b/>
                <w:i/>
                <w:lang w:val="uk-UA"/>
              </w:rPr>
            </w:pPr>
            <w:proofErr w:type="spellStart"/>
            <w:r w:rsidRPr="00034B13">
              <w:rPr>
                <w:b/>
                <w:lang w:val="uk-UA" w:eastAsia="uk-UA"/>
              </w:rPr>
              <w:t>Мінекономрозвитку</w:t>
            </w:r>
            <w:proofErr w:type="spellEnd"/>
            <w:r w:rsidRPr="00034B13">
              <w:rPr>
                <w:b/>
                <w:lang w:val="uk-UA" w:eastAsia="uk-UA"/>
              </w:rPr>
              <w:t>, Мінфін, Мін’юст</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17500A" w:rsidP="00A33B45">
            <w:pPr>
              <w:jc w:val="both"/>
              <w:rPr>
                <w:b/>
                <w:i/>
                <w:lang w:val="uk-UA"/>
              </w:rPr>
            </w:pPr>
            <w:r w:rsidRPr="00034B13">
              <w:rPr>
                <w:b/>
                <w:lang w:val="uk-UA" w:eastAsia="uk-UA"/>
              </w:rPr>
              <w:t>постійно</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17500A" w:rsidP="00A33B45">
            <w:pPr>
              <w:jc w:val="both"/>
              <w:rPr>
                <w:b/>
                <w:lang w:val="uk-UA" w:eastAsia="uk-UA"/>
              </w:rPr>
            </w:pPr>
            <w:r w:rsidRPr="00034B13">
              <w:rPr>
                <w:b/>
                <w:lang w:val="uk-UA" w:eastAsia="uk-UA"/>
              </w:rPr>
              <w:t>удосконалення законодавчої бази з питань державних закупівель згідно із законодавством і стандартами ЄС</w:t>
            </w:r>
          </w:p>
          <w:p w:rsidR="00556E69" w:rsidRPr="00034B13" w:rsidRDefault="00E56288" w:rsidP="00556E69">
            <w:pPr>
              <w:jc w:val="both"/>
              <w:rPr>
                <w:lang w:val="uk-UA"/>
              </w:rPr>
            </w:pPr>
            <w:r w:rsidRPr="00034B13">
              <w:rPr>
                <w:u w:val="single"/>
                <w:lang w:val="uk-UA" w:eastAsia="uk-UA"/>
              </w:rPr>
              <w:t xml:space="preserve">За інформацією </w:t>
            </w:r>
            <w:proofErr w:type="spellStart"/>
            <w:r w:rsidRPr="00034B13">
              <w:rPr>
                <w:u w:val="single"/>
                <w:lang w:val="uk-UA" w:eastAsia="uk-UA"/>
              </w:rPr>
              <w:t>Мінекономрозвитку</w:t>
            </w:r>
            <w:proofErr w:type="spellEnd"/>
            <w:r w:rsidRPr="00034B13">
              <w:rPr>
                <w:u w:val="single"/>
                <w:lang w:val="uk-UA" w:eastAsia="uk-UA"/>
              </w:rPr>
              <w:t>:</w:t>
            </w:r>
            <w:r w:rsidR="00C039F3" w:rsidRPr="00034B13">
              <w:rPr>
                <w:u w:val="single"/>
                <w:lang w:val="uk-UA" w:eastAsia="uk-UA"/>
              </w:rPr>
              <w:t xml:space="preserve"> </w:t>
            </w:r>
            <w:proofErr w:type="spellStart"/>
            <w:r w:rsidR="00556E69" w:rsidRPr="00034B13">
              <w:rPr>
                <w:lang w:val="uk-UA"/>
              </w:rPr>
              <w:t>Мінекономрозвитку</w:t>
            </w:r>
            <w:proofErr w:type="spellEnd"/>
            <w:r w:rsidR="00556E69" w:rsidRPr="00034B13">
              <w:rPr>
                <w:lang w:val="uk-UA"/>
              </w:rPr>
              <w:t xml:space="preserve"> з метою удосконалення законодавчої бази з питань державних закупівель згідно із </w:t>
            </w:r>
            <w:r w:rsidR="00556E69" w:rsidRPr="00034B13">
              <w:rPr>
                <w:bCs/>
                <w:lang w:val="uk-UA"/>
              </w:rPr>
              <w:t>законодавством і стандартами ЄС розроблено проект Закону України "Про здійснення державних закупівель" (№ 4587 від 27.03.2014), який 10.04.2014 прийнято Верховною Радою України за № 1197-VII та 20.04.2014 набрав чинності. Законом, зокрема, удосконалюється механізм державних закупі</w:t>
            </w:r>
            <w:r w:rsidR="00556E69" w:rsidRPr="00034B13">
              <w:rPr>
                <w:lang w:val="uk-UA"/>
              </w:rPr>
              <w:t xml:space="preserve">вель згідно із законодавством із стандартами ЄС в частині: </w:t>
            </w:r>
          </w:p>
          <w:p w:rsidR="00556E69" w:rsidRPr="00034B13" w:rsidRDefault="00556E69" w:rsidP="00556E69">
            <w:pPr>
              <w:jc w:val="both"/>
              <w:rPr>
                <w:bCs/>
                <w:lang w:val="uk-UA"/>
              </w:rPr>
            </w:pPr>
            <w:r w:rsidRPr="00034B13">
              <w:rPr>
                <w:bCs/>
                <w:lang w:val="uk-UA"/>
              </w:rPr>
              <w:t>– нового підходу до визначення замовників, на яких розповсюджується дія зазначеного Закону, в основі якого лежить забезпечення суспільних потреб як критерію віднесення замовника до необхідності проведення процедур державних закупівель. Зазначений підхід до визначення замовників узгоджується зі стандартами ЄС;</w:t>
            </w:r>
          </w:p>
          <w:p w:rsidR="00556E69" w:rsidRPr="00034B13" w:rsidRDefault="00556E69" w:rsidP="00556E69">
            <w:pPr>
              <w:widowControl w:val="0"/>
              <w:tabs>
                <w:tab w:val="left" w:pos="851"/>
              </w:tabs>
              <w:ind w:right="82"/>
              <w:jc w:val="both"/>
              <w:rPr>
                <w:bCs/>
                <w:lang w:val="uk-UA"/>
              </w:rPr>
            </w:pPr>
            <w:r w:rsidRPr="00034B13">
              <w:rPr>
                <w:bCs/>
                <w:lang w:val="uk-UA"/>
              </w:rPr>
              <w:lastRenderedPageBreak/>
              <w:t xml:space="preserve">– розширення можливості для застосування електронних засобів при здійсненні державних закупівель шляхом застосування електронних комунікацій; </w:t>
            </w:r>
          </w:p>
          <w:p w:rsidR="00556E69" w:rsidRPr="00034B13" w:rsidRDefault="00556E69" w:rsidP="00556E69">
            <w:pPr>
              <w:widowControl w:val="0"/>
              <w:tabs>
                <w:tab w:val="left" w:pos="851"/>
              </w:tabs>
              <w:ind w:right="82"/>
              <w:jc w:val="both"/>
              <w:rPr>
                <w:bCs/>
                <w:lang w:val="uk-UA"/>
              </w:rPr>
            </w:pPr>
            <w:r w:rsidRPr="00034B13">
              <w:rPr>
                <w:bCs/>
                <w:lang w:val="uk-UA"/>
              </w:rPr>
              <w:t>– використання електронних засобів під час застосування будь-яких без виключення процедур закупівель замість впровадження окремої процедури закупівлі (електронного реверсивного аукціону); використання аукціону із застосуванням електронних засобів для проведення конкурентного відбору у разі укладення рамкової угоди з кількома учасниками;</w:t>
            </w:r>
          </w:p>
          <w:p w:rsidR="00556E69" w:rsidRPr="00034B13" w:rsidRDefault="00556E69" w:rsidP="00556E69">
            <w:pPr>
              <w:widowControl w:val="0"/>
              <w:tabs>
                <w:tab w:val="left" w:pos="851"/>
              </w:tabs>
              <w:ind w:right="82"/>
              <w:jc w:val="both"/>
              <w:rPr>
                <w:lang w:val="uk-UA"/>
              </w:rPr>
            </w:pPr>
            <w:r w:rsidRPr="00034B13">
              <w:rPr>
                <w:bCs/>
                <w:lang w:val="uk-UA"/>
              </w:rPr>
              <w:t>– розширення сфери застосування процедур закупівель юридичними особами в окремих сферах діяльності (централізоване водовідведення;</w:t>
            </w:r>
            <w:r w:rsidRPr="00034B13">
              <w:rPr>
                <w:lang w:val="uk-UA"/>
              </w:rPr>
              <w:t xml:space="preserve"> </w:t>
            </w:r>
            <w:r w:rsidRPr="00034B13">
              <w:rPr>
                <w:bCs/>
                <w:lang w:val="uk-UA"/>
              </w:rPr>
              <w:t>послуги автостанцій, портів, аеропортів;</w:t>
            </w:r>
            <w:r w:rsidRPr="00034B13">
              <w:rPr>
                <w:lang w:val="uk-UA"/>
              </w:rPr>
              <w:t xml:space="preserve"> </w:t>
            </w:r>
          </w:p>
          <w:p w:rsidR="00612ED3" w:rsidRPr="00574D3C" w:rsidRDefault="00556E69" w:rsidP="00574D3C">
            <w:pPr>
              <w:jc w:val="both"/>
              <w:rPr>
                <w:bCs/>
                <w:lang w:val="uk-UA"/>
              </w:rPr>
            </w:pPr>
            <w:r w:rsidRPr="00034B13">
              <w:rPr>
                <w:bCs/>
                <w:lang w:val="uk-UA"/>
              </w:rPr>
              <w:t xml:space="preserve">– забезпечення транспортування, зберігання, переробки нафти та нафтопродуктів сирих тощо)  у разі наявності в них спеціальних або ексклюзивних прав шляхом внесення змін до </w:t>
            </w:r>
            <w:r w:rsidRPr="00034B13">
              <w:rPr>
                <w:lang w:val="uk-UA"/>
              </w:rPr>
              <w:t xml:space="preserve">Закону </w:t>
            </w:r>
            <w:r w:rsidRPr="00034B13">
              <w:rPr>
                <w:bCs/>
                <w:lang w:val="uk-UA"/>
              </w:rPr>
              <w:t>України "Про особливості здійснення закупівель в окремих сф</w:t>
            </w:r>
            <w:r w:rsidR="00574D3C">
              <w:rPr>
                <w:bCs/>
                <w:lang w:val="uk-UA"/>
              </w:rPr>
              <w:t>ерах господарської діяльності".</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17500A" w:rsidP="00A33B45">
            <w:pPr>
              <w:jc w:val="both"/>
              <w:rPr>
                <w:b/>
                <w:lang w:val="uk-UA" w:eastAsia="uk-UA"/>
              </w:rPr>
            </w:pPr>
            <w:r w:rsidRPr="00034B13">
              <w:rPr>
                <w:b/>
                <w:lang w:val="uk-UA" w:eastAsia="uk-UA"/>
              </w:rPr>
              <w:t>підготовка пропозицій щодо внесення</w:t>
            </w:r>
            <w:r w:rsidR="00526187" w:rsidRPr="00034B13">
              <w:rPr>
                <w:b/>
                <w:lang w:val="uk-UA" w:eastAsia="uk-UA"/>
              </w:rPr>
              <w:t xml:space="preserve"> </w:t>
            </w:r>
            <w:r w:rsidRPr="00034B13">
              <w:rPr>
                <w:b/>
                <w:lang w:val="uk-UA" w:eastAsia="uk-UA"/>
              </w:rPr>
              <w:t xml:space="preserve"> змін до законодавства у сфері державних закупівель</w:t>
            </w:r>
          </w:p>
          <w:p w:rsidR="00556E69" w:rsidRPr="00034B13" w:rsidRDefault="00C039F3" w:rsidP="00556E69">
            <w:pPr>
              <w:pStyle w:val="HTML"/>
              <w:ind w:firstLine="459"/>
              <w:jc w:val="both"/>
              <w:rPr>
                <w:rFonts w:ascii="Times New Roman" w:hAnsi="Times New Roman"/>
                <w:color w:val="auto"/>
                <w:sz w:val="24"/>
                <w:szCs w:val="24"/>
                <w:lang w:val="uk-UA"/>
              </w:rPr>
            </w:pPr>
            <w:r w:rsidRPr="00034B13">
              <w:rPr>
                <w:rFonts w:ascii="Times New Roman" w:hAnsi="Times New Roman"/>
                <w:sz w:val="24"/>
                <w:szCs w:val="24"/>
                <w:u w:val="single"/>
                <w:lang w:val="uk-UA" w:eastAsia="uk-UA"/>
              </w:rPr>
              <w:t xml:space="preserve">За інформацією </w:t>
            </w:r>
            <w:proofErr w:type="spellStart"/>
            <w:r w:rsidRPr="00034B13">
              <w:rPr>
                <w:rFonts w:ascii="Times New Roman" w:hAnsi="Times New Roman"/>
                <w:sz w:val="24"/>
                <w:szCs w:val="24"/>
                <w:u w:val="single"/>
                <w:lang w:val="uk-UA" w:eastAsia="uk-UA"/>
              </w:rPr>
              <w:t>Мінекономрозвитку</w:t>
            </w:r>
            <w:proofErr w:type="spellEnd"/>
            <w:r w:rsidRPr="00034B13">
              <w:rPr>
                <w:rFonts w:ascii="Times New Roman" w:hAnsi="Times New Roman"/>
                <w:sz w:val="24"/>
                <w:szCs w:val="24"/>
                <w:u w:val="single"/>
                <w:lang w:val="uk-UA" w:eastAsia="uk-UA"/>
              </w:rPr>
              <w:t xml:space="preserve">: </w:t>
            </w:r>
            <w:r w:rsidR="00556E69" w:rsidRPr="00034B13">
              <w:rPr>
                <w:rFonts w:ascii="Times New Roman" w:hAnsi="Times New Roman"/>
                <w:color w:val="auto"/>
                <w:sz w:val="24"/>
                <w:szCs w:val="24"/>
                <w:lang w:val="uk-UA"/>
              </w:rPr>
              <w:t>20.04.2014 набрав чинності Закон України від 10.04.2014 № 1197-VII "Про здійснення державних закупівель".</w:t>
            </w:r>
          </w:p>
          <w:p w:rsidR="00612ED3" w:rsidRPr="00034B13" w:rsidRDefault="00556E69" w:rsidP="00556E69">
            <w:pPr>
              <w:ind w:firstLine="459"/>
              <w:jc w:val="both"/>
              <w:rPr>
                <w:lang w:val="uk-UA" w:eastAsia="uk-UA"/>
              </w:rPr>
            </w:pPr>
            <w:r w:rsidRPr="00034B13">
              <w:rPr>
                <w:lang w:val="uk-UA"/>
              </w:rPr>
              <w:t>Наразі продовжується робота з підготовки пропозицій щодо внесення змін до законодавства з питань державних закупівель, зокрема в частині здійснення електронних закупівель.</w:t>
            </w:r>
          </w:p>
          <w:p w:rsidR="00556E69" w:rsidRPr="00034B13" w:rsidRDefault="00556E69" w:rsidP="00556E69">
            <w:pPr>
              <w:ind w:firstLine="459"/>
              <w:jc w:val="both"/>
              <w:rPr>
                <w:b/>
                <w:i/>
                <w:lang w:val="uk-UA"/>
              </w:rPr>
            </w:pPr>
          </w:p>
        </w:tc>
      </w:tr>
    </w:tbl>
    <w:p w:rsidR="00A33B45" w:rsidRPr="00034B13"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6433D3" w:rsidRPr="00034B13" w:rsidTr="00F51B58">
        <w:tc>
          <w:tcPr>
            <w:tcW w:w="2977" w:type="dxa"/>
            <w:shd w:val="clear" w:color="auto" w:fill="DBE5F1" w:themeFill="accent1" w:themeFillTint="33"/>
          </w:tcPr>
          <w:p w:rsidR="006433D3" w:rsidRPr="00034B13" w:rsidRDefault="006433D3" w:rsidP="00F51B58">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6433D3" w:rsidRPr="00034B13" w:rsidRDefault="006433D3" w:rsidP="00F51B58">
            <w:pPr>
              <w:jc w:val="both"/>
              <w:rPr>
                <w:b/>
                <w:lang w:val="uk-UA"/>
              </w:rPr>
            </w:pPr>
            <w:r w:rsidRPr="00034B13">
              <w:rPr>
                <w:rFonts w:eastAsia="TimesNewRoman"/>
                <w:b/>
                <w:lang w:val="uk-UA"/>
              </w:rPr>
              <w:t xml:space="preserve">6. Забезпечення оприлюднення річних планів державних закупівель на </w:t>
            </w:r>
            <w:proofErr w:type="spellStart"/>
            <w:r w:rsidRPr="00034B13">
              <w:rPr>
                <w:rFonts w:eastAsia="TimesNewRoman"/>
                <w:b/>
                <w:lang w:val="uk-UA"/>
              </w:rPr>
              <w:t>веб-порталі</w:t>
            </w:r>
            <w:proofErr w:type="spellEnd"/>
            <w:r w:rsidRPr="00034B13">
              <w:rPr>
                <w:rFonts w:eastAsia="TimesNewRoman"/>
                <w:b/>
                <w:lang w:val="uk-UA"/>
              </w:rPr>
              <w:t xml:space="preserve"> уповноваженого органу, на власних веб-сайтах замовників</w:t>
            </w:r>
          </w:p>
        </w:tc>
      </w:tr>
      <w:tr w:rsidR="006433D3" w:rsidRPr="00034B13" w:rsidTr="00F51B58">
        <w:tc>
          <w:tcPr>
            <w:tcW w:w="2977" w:type="dxa"/>
            <w:shd w:val="clear" w:color="auto" w:fill="DBE5F1" w:themeFill="accent1" w:themeFillTint="33"/>
          </w:tcPr>
          <w:p w:rsidR="006433D3" w:rsidRPr="00034B13" w:rsidRDefault="006433D3" w:rsidP="00F51B58">
            <w:pPr>
              <w:jc w:val="both"/>
              <w:rPr>
                <w:b/>
                <w:lang w:val="uk-UA"/>
              </w:rPr>
            </w:pPr>
            <w:r w:rsidRPr="00034B13">
              <w:rPr>
                <w:b/>
                <w:lang w:val="uk-UA"/>
              </w:rPr>
              <w:t>Відповідальні за виконання</w:t>
            </w:r>
          </w:p>
        </w:tc>
        <w:tc>
          <w:tcPr>
            <w:tcW w:w="12474" w:type="dxa"/>
          </w:tcPr>
          <w:p w:rsidR="006433D3" w:rsidRPr="00034B13" w:rsidRDefault="006433D3" w:rsidP="00F51B58">
            <w:pPr>
              <w:jc w:val="both"/>
              <w:rPr>
                <w:b/>
                <w:i/>
                <w:lang w:val="uk-UA"/>
              </w:rPr>
            </w:pPr>
            <w:proofErr w:type="spellStart"/>
            <w:r w:rsidRPr="00034B13">
              <w:rPr>
                <w:rFonts w:eastAsia="TimesNewRoman"/>
                <w:b/>
                <w:lang w:val="uk-UA"/>
              </w:rPr>
              <w:t>Мінекономрозвитку</w:t>
            </w:r>
            <w:proofErr w:type="spellEnd"/>
            <w:r w:rsidRPr="00034B13">
              <w:rPr>
                <w:rFonts w:eastAsia="TimesNewRoman"/>
                <w:b/>
                <w:lang w:val="uk-UA"/>
              </w:rPr>
              <w:t>, Мінфін, Мін’юст</w:t>
            </w:r>
          </w:p>
        </w:tc>
      </w:tr>
      <w:tr w:rsidR="006433D3" w:rsidRPr="00034B13" w:rsidTr="00F51B58">
        <w:tc>
          <w:tcPr>
            <w:tcW w:w="2977" w:type="dxa"/>
            <w:shd w:val="clear" w:color="auto" w:fill="DBE5F1" w:themeFill="accent1" w:themeFillTint="33"/>
          </w:tcPr>
          <w:p w:rsidR="006433D3" w:rsidRPr="00034B13" w:rsidRDefault="006433D3" w:rsidP="00F51B58">
            <w:pPr>
              <w:jc w:val="both"/>
              <w:rPr>
                <w:b/>
                <w:lang w:val="uk-UA"/>
              </w:rPr>
            </w:pPr>
            <w:r w:rsidRPr="00034B13">
              <w:rPr>
                <w:b/>
                <w:lang w:val="uk-UA"/>
              </w:rPr>
              <w:t>Інформація про термін виконання</w:t>
            </w:r>
          </w:p>
        </w:tc>
        <w:tc>
          <w:tcPr>
            <w:tcW w:w="12474" w:type="dxa"/>
          </w:tcPr>
          <w:p w:rsidR="006433D3" w:rsidRPr="00034B13" w:rsidRDefault="006433D3" w:rsidP="00F51B58">
            <w:pPr>
              <w:jc w:val="both"/>
              <w:rPr>
                <w:b/>
                <w:i/>
                <w:lang w:val="uk-UA"/>
              </w:rPr>
            </w:pPr>
            <w:r w:rsidRPr="00034B13">
              <w:rPr>
                <w:rFonts w:eastAsia="TimesNewRoman"/>
                <w:b/>
                <w:lang w:val="uk-UA"/>
              </w:rPr>
              <w:t>2014 рік</w:t>
            </w:r>
          </w:p>
        </w:tc>
      </w:tr>
      <w:tr w:rsidR="006433D3" w:rsidRPr="00034B13" w:rsidTr="00F51B58">
        <w:tc>
          <w:tcPr>
            <w:tcW w:w="2977" w:type="dxa"/>
            <w:shd w:val="clear" w:color="auto" w:fill="DBE5F1" w:themeFill="accent1" w:themeFillTint="33"/>
          </w:tcPr>
          <w:p w:rsidR="006433D3" w:rsidRPr="00034B13" w:rsidRDefault="006433D3" w:rsidP="00F51B58">
            <w:pPr>
              <w:jc w:val="both"/>
              <w:rPr>
                <w:b/>
                <w:lang w:val="uk-UA"/>
              </w:rPr>
            </w:pPr>
            <w:r w:rsidRPr="00034B13">
              <w:rPr>
                <w:b/>
                <w:lang w:val="uk-UA"/>
              </w:rPr>
              <w:t>Розгорнута інформація про досягнення очікуваних результатів</w:t>
            </w:r>
          </w:p>
          <w:p w:rsidR="006433D3" w:rsidRPr="00034B13" w:rsidRDefault="006433D3" w:rsidP="00F51B58">
            <w:pPr>
              <w:jc w:val="both"/>
              <w:rPr>
                <w:b/>
                <w:lang w:val="uk-UA"/>
              </w:rPr>
            </w:pPr>
          </w:p>
        </w:tc>
        <w:tc>
          <w:tcPr>
            <w:tcW w:w="12474" w:type="dxa"/>
          </w:tcPr>
          <w:p w:rsidR="006433D3" w:rsidRPr="00034B13" w:rsidRDefault="006433D3" w:rsidP="00333BD6">
            <w:pPr>
              <w:ind w:firstLine="601"/>
              <w:jc w:val="both"/>
              <w:rPr>
                <w:b/>
                <w:lang w:val="uk-UA"/>
              </w:rPr>
            </w:pPr>
            <w:r w:rsidRPr="00034B13">
              <w:rPr>
                <w:b/>
                <w:lang w:val="uk-UA"/>
              </w:rPr>
              <w:t>Удосконалення законодавчої бази з питань державних закупівель</w:t>
            </w:r>
          </w:p>
          <w:p w:rsidR="00333BD6" w:rsidRPr="00034B13" w:rsidRDefault="00333BD6" w:rsidP="00556E69">
            <w:pPr>
              <w:ind w:firstLine="601"/>
              <w:jc w:val="both"/>
              <w:rPr>
                <w:lang w:val="uk-UA" w:eastAsia="uk-UA"/>
              </w:rPr>
            </w:pPr>
            <w:r w:rsidRPr="00034B13">
              <w:rPr>
                <w:u w:val="single"/>
                <w:lang w:val="uk-UA" w:eastAsia="uk-UA"/>
              </w:rPr>
              <w:t xml:space="preserve">За інформацією </w:t>
            </w:r>
            <w:proofErr w:type="spellStart"/>
            <w:r w:rsidRPr="00034B13">
              <w:rPr>
                <w:u w:val="single"/>
                <w:lang w:val="uk-UA" w:eastAsia="uk-UA"/>
              </w:rPr>
              <w:t>Мінекономрозвитку</w:t>
            </w:r>
            <w:proofErr w:type="spellEnd"/>
            <w:r w:rsidRPr="00034B13">
              <w:rPr>
                <w:u w:val="single"/>
                <w:lang w:val="uk-UA" w:eastAsia="uk-UA"/>
              </w:rPr>
              <w:t xml:space="preserve">: </w:t>
            </w:r>
          </w:p>
          <w:p w:rsidR="00556E69" w:rsidRPr="00034B13" w:rsidRDefault="00556E69" w:rsidP="00556E69">
            <w:pPr>
              <w:ind w:firstLine="601"/>
              <w:jc w:val="both"/>
              <w:rPr>
                <w:b/>
                <w:lang w:val="uk-UA"/>
              </w:rPr>
            </w:pPr>
            <w:proofErr w:type="spellStart"/>
            <w:r w:rsidRPr="00034B13">
              <w:rPr>
                <w:lang w:val="uk-UA"/>
              </w:rPr>
              <w:t>Мінекономрозвитку</w:t>
            </w:r>
            <w:proofErr w:type="spellEnd"/>
            <w:r w:rsidRPr="00034B13">
              <w:rPr>
                <w:lang w:val="uk-UA"/>
              </w:rPr>
              <w:t xml:space="preserve"> удосконалено законодавчу базу з питань державних закупівель шляхом розроблення проекту Закону України "Про здійснення державних закупівель" (</w:t>
            </w:r>
            <w:r w:rsidRPr="00034B13">
              <w:rPr>
                <w:spacing w:val="5"/>
                <w:lang w:val="uk-UA"/>
              </w:rPr>
              <w:t>№ 4587 від 27.03.2014</w:t>
            </w:r>
            <w:r w:rsidRPr="00034B13">
              <w:rPr>
                <w:lang w:val="uk-UA"/>
              </w:rPr>
              <w:t xml:space="preserve">), який 10.04.2014 прийнято Верховною Радою України за № 1197-VII та 20.04.2014 набрав чинності. Законом передбачено обов’язок замовників безоплатно оприлюднювати на </w:t>
            </w:r>
            <w:proofErr w:type="spellStart"/>
            <w:r w:rsidRPr="00034B13">
              <w:rPr>
                <w:lang w:val="uk-UA"/>
              </w:rPr>
              <w:t>веб-порталі</w:t>
            </w:r>
            <w:proofErr w:type="spellEnd"/>
            <w:r w:rsidRPr="00034B13">
              <w:rPr>
                <w:lang w:val="uk-UA"/>
              </w:rPr>
              <w:t xml:space="preserve"> Уповноваженого органу з питань закупівель протягом  п’яти  робочих днів з дня затвердження річного плану або змін до нього. Річний план та зміни до нього також  оприлюднюються  замовником на власному веб-сайті або за його відсутності на веб-сайті головного розпорядника бюджетних коштів.</w:t>
            </w:r>
          </w:p>
        </w:tc>
      </w:tr>
      <w:tr w:rsidR="006433D3" w:rsidRPr="00034B13" w:rsidTr="00F51B58">
        <w:tc>
          <w:tcPr>
            <w:tcW w:w="2977" w:type="dxa"/>
            <w:shd w:val="clear" w:color="auto" w:fill="DBE5F1" w:themeFill="accent1" w:themeFillTint="33"/>
          </w:tcPr>
          <w:p w:rsidR="006433D3" w:rsidRPr="00034B13" w:rsidRDefault="006433D3" w:rsidP="00F51B58">
            <w:pPr>
              <w:jc w:val="both"/>
              <w:rPr>
                <w:b/>
                <w:lang w:val="uk-UA"/>
              </w:rPr>
            </w:pPr>
            <w:r w:rsidRPr="00034B13">
              <w:rPr>
                <w:b/>
                <w:lang w:val="uk-UA"/>
              </w:rPr>
              <w:t xml:space="preserve">Розгорнута інформація про досягнення Індикатору </w:t>
            </w:r>
          </w:p>
        </w:tc>
        <w:tc>
          <w:tcPr>
            <w:tcW w:w="12474" w:type="dxa"/>
          </w:tcPr>
          <w:p w:rsidR="006433D3" w:rsidRPr="00034B13" w:rsidRDefault="006433D3" w:rsidP="00333BD6">
            <w:pPr>
              <w:ind w:firstLine="601"/>
              <w:jc w:val="both"/>
              <w:rPr>
                <w:b/>
                <w:lang w:val="uk-UA"/>
              </w:rPr>
            </w:pPr>
            <w:r w:rsidRPr="00034B13">
              <w:rPr>
                <w:b/>
                <w:lang w:val="uk-UA"/>
              </w:rPr>
              <w:t xml:space="preserve">Підготовка відповідного законопроекту </w:t>
            </w:r>
          </w:p>
          <w:p w:rsidR="00556E69" w:rsidRPr="00574D3C" w:rsidRDefault="002627E8" w:rsidP="00574D3C">
            <w:pPr>
              <w:ind w:firstLine="601"/>
              <w:jc w:val="both"/>
              <w:rPr>
                <w:lang w:val="uk-UA" w:eastAsia="uk-UA"/>
              </w:rPr>
            </w:pPr>
            <w:r w:rsidRPr="00034B13">
              <w:rPr>
                <w:u w:val="single"/>
                <w:lang w:val="uk-UA" w:eastAsia="uk-UA"/>
              </w:rPr>
              <w:t xml:space="preserve">За інформацією </w:t>
            </w:r>
            <w:proofErr w:type="spellStart"/>
            <w:r w:rsidRPr="00034B13">
              <w:rPr>
                <w:u w:val="single"/>
                <w:lang w:val="uk-UA" w:eastAsia="uk-UA"/>
              </w:rPr>
              <w:t>Мінекономрозвитку</w:t>
            </w:r>
            <w:proofErr w:type="spellEnd"/>
            <w:r w:rsidRPr="00034B13">
              <w:rPr>
                <w:u w:val="single"/>
                <w:lang w:val="uk-UA" w:eastAsia="uk-UA"/>
              </w:rPr>
              <w:t xml:space="preserve">: </w:t>
            </w:r>
            <w:r w:rsidR="00556E69" w:rsidRPr="00034B13">
              <w:rPr>
                <w:lang w:val="uk-UA" w:eastAsia="uk-UA"/>
              </w:rPr>
              <w:t xml:space="preserve"> </w:t>
            </w:r>
            <w:r w:rsidR="00556E69" w:rsidRPr="00034B13">
              <w:rPr>
                <w:rStyle w:val="se2968d9d"/>
                <w:lang w:val="uk-UA"/>
              </w:rPr>
              <w:t>20.04.2014 набрав чинності Закон України від 10.04.2014 № 1197-VII "Про здійснення державних закупівель".</w:t>
            </w:r>
          </w:p>
        </w:tc>
      </w:tr>
    </w:tbl>
    <w:p w:rsidR="006433D3" w:rsidRPr="00034B13" w:rsidRDefault="006433D3" w:rsidP="00A33B45">
      <w:pPr>
        <w:rPr>
          <w:b/>
          <w:lang w:val="uk-UA"/>
        </w:rPr>
      </w:pPr>
    </w:p>
    <w:tbl>
      <w:tblPr>
        <w:tblW w:w="15451" w:type="dxa"/>
        <w:tblInd w:w="-34" w:type="dxa"/>
        <w:tblLayout w:type="fixed"/>
        <w:tblLook w:val="04A0" w:firstRow="1" w:lastRow="0" w:firstColumn="1" w:lastColumn="0" w:noHBand="0" w:noVBand="1"/>
      </w:tblPr>
      <w:tblGrid>
        <w:gridCol w:w="15451"/>
      </w:tblGrid>
      <w:tr w:rsidR="0017500A" w:rsidRPr="00034B13"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Default="0017500A" w:rsidP="0017500A">
            <w:pPr>
              <w:pStyle w:val="a8"/>
              <w:jc w:val="center"/>
              <w:rPr>
                <w:b/>
                <w:sz w:val="24"/>
                <w:szCs w:val="24"/>
                <w:lang w:eastAsia="uk-UA"/>
              </w:rPr>
            </w:pPr>
            <w:r w:rsidRPr="00034B13">
              <w:rPr>
                <w:b/>
                <w:sz w:val="24"/>
                <w:szCs w:val="24"/>
                <w:u w:val="single"/>
                <w:lang w:eastAsia="uk-UA"/>
              </w:rPr>
              <w:t>3</w:t>
            </w:r>
            <w:r w:rsidRPr="00034B13">
              <w:rPr>
                <w:b/>
                <w:sz w:val="24"/>
                <w:szCs w:val="24"/>
                <w:lang w:eastAsia="uk-UA"/>
              </w:rPr>
              <w:t>. Забезпечення сталого функціонування інституційної системи державних закупівель</w:t>
            </w:r>
          </w:p>
          <w:p w:rsidR="00574D3C" w:rsidRPr="00034B13" w:rsidRDefault="00574D3C" w:rsidP="0017500A">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Default="00A33B45" w:rsidP="00A33B45">
            <w:pPr>
              <w:jc w:val="both"/>
              <w:rPr>
                <w:b/>
                <w:lang w:val="uk-UA"/>
              </w:rPr>
            </w:pPr>
            <w:r w:rsidRPr="00034B13">
              <w:rPr>
                <w:b/>
                <w:lang w:val="uk-UA"/>
              </w:rPr>
              <w:t xml:space="preserve">Номер та найменування заходу </w:t>
            </w:r>
          </w:p>
          <w:p w:rsidR="00574D3C" w:rsidRPr="00034B13" w:rsidRDefault="00574D3C" w:rsidP="00A33B45">
            <w:pPr>
              <w:jc w:val="both"/>
              <w:rPr>
                <w:b/>
                <w:lang w:val="uk-UA"/>
              </w:rPr>
            </w:pPr>
          </w:p>
        </w:tc>
        <w:tc>
          <w:tcPr>
            <w:tcW w:w="12474" w:type="dxa"/>
            <w:shd w:val="clear" w:color="auto" w:fill="F2DBDB" w:themeFill="accent2" w:themeFillTint="33"/>
          </w:tcPr>
          <w:p w:rsidR="00A33B45" w:rsidRPr="00034B13" w:rsidRDefault="0017500A" w:rsidP="00A33B45">
            <w:pPr>
              <w:jc w:val="both"/>
              <w:rPr>
                <w:b/>
                <w:lang w:val="uk-UA"/>
              </w:rPr>
            </w:pPr>
            <w:r w:rsidRPr="00034B13">
              <w:rPr>
                <w:b/>
                <w:u w:val="single"/>
                <w:lang w:val="uk-UA" w:eastAsia="uk-UA"/>
              </w:rPr>
              <w:t>7</w:t>
            </w:r>
            <w:r w:rsidRPr="00034B13">
              <w:rPr>
                <w:b/>
                <w:lang w:val="uk-UA" w:eastAsia="uk-UA"/>
              </w:rPr>
              <w:t>. Посилення інституціональної спроможності уповноваженого органу</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Default="0017500A" w:rsidP="00A33B45">
            <w:pPr>
              <w:jc w:val="both"/>
              <w:rPr>
                <w:b/>
                <w:lang w:val="uk-UA" w:eastAsia="uk-UA"/>
              </w:rPr>
            </w:pPr>
            <w:proofErr w:type="spellStart"/>
            <w:r w:rsidRPr="00034B13">
              <w:rPr>
                <w:b/>
                <w:lang w:val="uk-UA" w:eastAsia="uk-UA"/>
              </w:rPr>
              <w:t>Мінекономрозвитку</w:t>
            </w:r>
            <w:proofErr w:type="spellEnd"/>
          </w:p>
          <w:p w:rsidR="00574D3C" w:rsidRDefault="00574D3C" w:rsidP="00A33B45">
            <w:pPr>
              <w:jc w:val="both"/>
              <w:rPr>
                <w:b/>
                <w:lang w:val="uk-UA" w:eastAsia="uk-UA"/>
              </w:rPr>
            </w:pPr>
          </w:p>
          <w:p w:rsidR="00574D3C" w:rsidRPr="00034B13" w:rsidRDefault="00574D3C"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Default="00574D3C" w:rsidP="00A33B45">
            <w:pPr>
              <w:jc w:val="both"/>
              <w:rPr>
                <w:b/>
                <w:lang w:val="uk-UA" w:eastAsia="uk-UA"/>
              </w:rPr>
            </w:pPr>
            <w:r w:rsidRPr="00034B13">
              <w:rPr>
                <w:b/>
                <w:lang w:val="uk-UA" w:eastAsia="uk-UA"/>
              </w:rPr>
              <w:t>П</w:t>
            </w:r>
            <w:r w:rsidR="0017500A" w:rsidRPr="00034B13">
              <w:rPr>
                <w:b/>
                <w:lang w:val="uk-UA" w:eastAsia="uk-UA"/>
              </w:rPr>
              <w:t>остійно</w:t>
            </w:r>
          </w:p>
          <w:p w:rsidR="00574D3C" w:rsidRDefault="00574D3C" w:rsidP="00A33B45">
            <w:pPr>
              <w:jc w:val="both"/>
              <w:rPr>
                <w:b/>
                <w:lang w:val="uk-UA" w:eastAsia="uk-UA"/>
              </w:rPr>
            </w:pPr>
          </w:p>
          <w:p w:rsidR="00574D3C" w:rsidRPr="00034B13" w:rsidRDefault="00574D3C"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w:t>
            </w:r>
            <w:r w:rsidR="0017500A" w:rsidRPr="00034B13">
              <w:rPr>
                <w:b/>
                <w:lang w:val="uk-UA"/>
              </w:rPr>
              <w:t>сягнення очікуваних результатів</w:t>
            </w:r>
          </w:p>
        </w:tc>
        <w:tc>
          <w:tcPr>
            <w:tcW w:w="12474" w:type="dxa"/>
          </w:tcPr>
          <w:p w:rsidR="00A33B45" w:rsidRPr="00034B13" w:rsidRDefault="0017500A" w:rsidP="00A33B45">
            <w:pPr>
              <w:jc w:val="both"/>
              <w:rPr>
                <w:b/>
                <w:lang w:val="uk-UA" w:eastAsia="uk-UA"/>
              </w:rPr>
            </w:pPr>
            <w:r w:rsidRPr="00034B13">
              <w:rPr>
                <w:b/>
                <w:lang w:val="uk-UA" w:eastAsia="uk-UA"/>
              </w:rPr>
              <w:t xml:space="preserve">удосконалення виконання функцій уповноваженого органу, продовження здійснення функцій уповноваженого органу </w:t>
            </w:r>
            <w:proofErr w:type="spellStart"/>
            <w:r w:rsidRPr="00034B13">
              <w:rPr>
                <w:b/>
                <w:lang w:val="uk-UA" w:eastAsia="uk-UA"/>
              </w:rPr>
              <w:t>Мінекономрозвитку</w:t>
            </w:r>
            <w:proofErr w:type="spellEnd"/>
          </w:p>
          <w:p w:rsidR="004D65FC" w:rsidRPr="00034B13" w:rsidRDefault="00E56288" w:rsidP="004D65FC">
            <w:pPr>
              <w:ind w:firstLine="459"/>
              <w:jc w:val="both"/>
              <w:rPr>
                <w:lang w:val="uk-UA" w:eastAsia="uk-UA"/>
              </w:rPr>
            </w:pPr>
            <w:r w:rsidRPr="00034B13">
              <w:rPr>
                <w:u w:val="single"/>
                <w:lang w:val="uk-UA" w:eastAsia="uk-UA"/>
              </w:rPr>
              <w:t xml:space="preserve">За інформацією </w:t>
            </w:r>
            <w:proofErr w:type="spellStart"/>
            <w:r w:rsidRPr="00034B13">
              <w:rPr>
                <w:u w:val="single"/>
                <w:lang w:val="uk-UA" w:eastAsia="uk-UA"/>
              </w:rPr>
              <w:t>Мінекономрозвитку</w:t>
            </w:r>
            <w:proofErr w:type="spellEnd"/>
            <w:r w:rsidRPr="00034B13">
              <w:rPr>
                <w:u w:val="single"/>
                <w:lang w:val="uk-UA" w:eastAsia="uk-UA"/>
              </w:rPr>
              <w:t>:</w:t>
            </w:r>
            <w:r w:rsidR="000D100F" w:rsidRPr="00034B13">
              <w:rPr>
                <w:u w:val="single"/>
                <w:lang w:val="uk-UA" w:eastAsia="uk-UA"/>
              </w:rPr>
              <w:t xml:space="preserve"> </w:t>
            </w:r>
            <w:r w:rsidR="00253789" w:rsidRPr="00034B13">
              <w:rPr>
                <w:lang w:val="uk-UA" w:eastAsia="uk-UA"/>
              </w:rPr>
              <w:t xml:space="preserve">з метою удосконалення виконання функцій уповноваженого органу </w:t>
            </w:r>
            <w:proofErr w:type="spellStart"/>
            <w:r w:rsidR="00253789" w:rsidRPr="00034B13">
              <w:rPr>
                <w:lang w:val="uk-UA" w:eastAsia="uk-UA"/>
              </w:rPr>
              <w:t>Мінекономрозвитку</w:t>
            </w:r>
            <w:proofErr w:type="spellEnd"/>
            <w:r w:rsidR="00253789" w:rsidRPr="00034B13">
              <w:rPr>
                <w:lang w:val="uk-UA" w:eastAsia="uk-UA"/>
              </w:rPr>
              <w:t xml:space="preserve"> було проаналізовано ефективність використання деяких функцій </w:t>
            </w:r>
            <w:proofErr w:type="spellStart"/>
            <w:r w:rsidR="00253789" w:rsidRPr="00034B13">
              <w:rPr>
                <w:lang w:val="uk-UA" w:eastAsia="uk-UA"/>
              </w:rPr>
              <w:t>Мінекономрозвитку</w:t>
            </w:r>
            <w:proofErr w:type="spellEnd"/>
            <w:r w:rsidR="00253789" w:rsidRPr="00034B13">
              <w:rPr>
                <w:lang w:val="uk-UA" w:eastAsia="uk-UA"/>
              </w:rPr>
              <w:t xml:space="preserve"> як регулятора сфери державних закупівель. За результатами проведеної роботи Міністерство дійшло висновку щодо необхідності оптимізації процесу виконання функцій Уповноваженого органу в частині виконання ним функцій щодо </w:t>
            </w:r>
            <w:r w:rsidR="004D65FC" w:rsidRPr="00034B13">
              <w:rPr>
                <w:lang w:val="uk-UA" w:eastAsia="uk-UA"/>
              </w:rPr>
              <w:t>з</w:t>
            </w:r>
            <w:r w:rsidR="00253789" w:rsidRPr="00034B13">
              <w:rPr>
                <w:lang w:val="uk-UA" w:eastAsia="uk-UA"/>
              </w:rPr>
              <w:t xml:space="preserve">абезпечення видання безоплатних збірників </w:t>
            </w:r>
            <w:r w:rsidR="004D65FC" w:rsidRPr="00034B13">
              <w:rPr>
                <w:lang w:val="uk-UA" w:eastAsia="uk-UA"/>
              </w:rPr>
              <w:t>нормативно-правових актів</w:t>
            </w:r>
            <w:r w:rsidR="00253789" w:rsidRPr="00034B13">
              <w:rPr>
                <w:lang w:val="uk-UA" w:eastAsia="uk-UA"/>
              </w:rPr>
              <w:t xml:space="preserve"> та методичних матеріалів з питань державних закупівель </w:t>
            </w:r>
            <w:r w:rsidR="004D65FC" w:rsidRPr="00034B13">
              <w:rPr>
                <w:lang w:val="uk-UA" w:eastAsia="uk-UA"/>
              </w:rPr>
              <w:t>(потребує значних бюджетних видатків та наявність інформації, що постійно оновлюється на офіційному веб-сайті Міністерства) ; організації порядку проходження навчання спеціалістів у сфері здійснення закупівель та підвищення кваліфікації (надання можливості навчання спеціалістів у сфері державних закупівель шляхом розроблення примірних навчальних програм з питань організації та здійснення державних закупівель).</w:t>
            </w:r>
          </w:p>
          <w:p w:rsidR="000D100F" w:rsidRDefault="000D100F" w:rsidP="004D65FC">
            <w:pPr>
              <w:jc w:val="both"/>
              <w:rPr>
                <w:b/>
                <w:i/>
                <w:lang w:val="uk-UA"/>
              </w:rPr>
            </w:pPr>
          </w:p>
          <w:p w:rsidR="00574D3C" w:rsidRDefault="00574D3C" w:rsidP="004D65FC">
            <w:pPr>
              <w:jc w:val="both"/>
              <w:rPr>
                <w:b/>
                <w:i/>
                <w:lang w:val="uk-UA"/>
              </w:rPr>
            </w:pPr>
          </w:p>
          <w:p w:rsidR="00574D3C" w:rsidRPr="00034B13" w:rsidRDefault="00574D3C" w:rsidP="004D65FC">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A33B45" w:rsidRPr="00034B13" w:rsidRDefault="0017500A" w:rsidP="00A33B45">
            <w:pPr>
              <w:jc w:val="both"/>
              <w:rPr>
                <w:b/>
                <w:lang w:val="uk-UA" w:eastAsia="uk-UA"/>
              </w:rPr>
            </w:pPr>
            <w:r w:rsidRPr="00034B13">
              <w:rPr>
                <w:b/>
                <w:lang w:val="uk-UA" w:eastAsia="uk-UA"/>
              </w:rPr>
              <w:t xml:space="preserve">продовження здійснення функцій </w:t>
            </w:r>
            <w:proofErr w:type="spellStart"/>
            <w:r w:rsidRPr="00034B13">
              <w:rPr>
                <w:b/>
                <w:lang w:val="uk-UA" w:eastAsia="uk-UA"/>
              </w:rPr>
              <w:t>Мінекономроз-витку</w:t>
            </w:r>
            <w:proofErr w:type="spellEnd"/>
            <w:r w:rsidRPr="00034B13">
              <w:rPr>
                <w:b/>
                <w:lang w:val="uk-UA" w:eastAsia="uk-UA"/>
              </w:rPr>
              <w:t xml:space="preserve"> як уповноваженого органу у сфері державних закупівель</w:t>
            </w:r>
          </w:p>
          <w:p w:rsidR="00253789" w:rsidRPr="00034B13" w:rsidRDefault="000D100F" w:rsidP="008611C1">
            <w:pPr>
              <w:ind w:firstLine="459"/>
              <w:jc w:val="both"/>
              <w:rPr>
                <w:u w:val="single"/>
                <w:lang w:val="uk-UA" w:eastAsia="uk-UA"/>
              </w:rPr>
            </w:pPr>
            <w:r w:rsidRPr="00034B13">
              <w:rPr>
                <w:u w:val="single"/>
                <w:lang w:val="uk-UA" w:eastAsia="uk-UA"/>
              </w:rPr>
              <w:t>За</w:t>
            </w:r>
            <w:r w:rsidR="00FE0F23" w:rsidRPr="00034B13">
              <w:rPr>
                <w:u w:val="single"/>
                <w:lang w:val="uk-UA" w:eastAsia="uk-UA"/>
              </w:rPr>
              <w:t xml:space="preserve"> інформацією </w:t>
            </w:r>
            <w:proofErr w:type="spellStart"/>
            <w:r w:rsidR="00FE0F23" w:rsidRPr="00034B13">
              <w:rPr>
                <w:u w:val="single"/>
                <w:lang w:val="uk-UA" w:eastAsia="uk-UA"/>
              </w:rPr>
              <w:t>Мінекономрозвитку</w:t>
            </w:r>
            <w:proofErr w:type="spellEnd"/>
            <w:r w:rsidR="00FE0F23" w:rsidRPr="00034B13">
              <w:rPr>
                <w:u w:val="single"/>
                <w:lang w:val="uk-UA" w:eastAsia="uk-UA"/>
              </w:rPr>
              <w:t xml:space="preserve">: </w:t>
            </w:r>
            <w:r w:rsidR="00FE0F23" w:rsidRPr="00034B13">
              <w:rPr>
                <w:lang w:val="uk-UA" w:eastAsia="uk-UA"/>
              </w:rPr>
              <w:t xml:space="preserve">з метою удосконалення виконання функцій уповноваженого органу </w:t>
            </w:r>
            <w:proofErr w:type="spellStart"/>
            <w:r w:rsidR="00FE0F23" w:rsidRPr="00034B13">
              <w:rPr>
                <w:lang w:val="uk-UA" w:eastAsia="uk-UA"/>
              </w:rPr>
              <w:t>Мінекономрозвитку</w:t>
            </w:r>
            <w:proofErr w:type="spellEnd"/>
            <w:r w:rsidR="00FE0F23" w:rsidRPr="00034B13">
              <w:rPr>
                <w:lang w:val="uk-UA" w:eastAsia="uk-UA"/>
              </w:rPr>
              <w:t xml:space="preserve"> відповідний законопроект, який було прийнято Верховою Радою України.</w:t>
            </w:r>
          </w:p>
          <w:p w:rsidR="00E56288" w:rsidRDefault="000D100F" w:rsidP="00FE0F23">
            <w:pPr>
              <w:jc w:val="both"/>
              <w:rPr>
                <w:lang w:val="uk-UA" w:eastAsia="uk-UA"/>
              </w:rPr>
            </w:pPr>
            <w:r w:rsidRPr="00034B13">
              <w:rPr>
                <w:lang w:val="uk-UA" w:eastAsia="uk-UA"/>
              </w:rPr>
              <w:t xml:space="preserve"> </w:t>
            </w:r>
          </w:p>
          <w:p w:rsidR="00574D3C" w:rsidRPr="00034B13" w:rsidRDefault="00574D3C" w:rsidP="00FE0F23">
            <w:pPr>
              <w:jc w:val="both"/>
              <w:rPr>
                <w:b/>
                <w:i/>
                <w:lang w:val="uk-UA"/>
              </w:rPr>
            </w:pPr>
          </w:p>
        </w:tc>
      </w:tr>
    </w:tbl>
    <w:p w:rsidR="00A33B45" w:rsidRDefault="00A33B45" w:rsidP="00A33B45">
      <w:pPr>
        <w:rPr>
          <w:b/>
          <w:lang w:val="uk-UA"/>
        </w:rPr>
      </w:pPr>
    </w:p>
    <w:p w:rsidR="00574D3C" w:rsidRDefault="00574D3C" w:rsidP="00A33B45">
      <w:pPr>
        <w:rPr>
          <w:b/>
          <w:lang w:val="uk-UA"/>
        </w:rPr>
      </w:pPr>
    </w:p>
    <w:p w:rsidR="00574D3C" w:rsidRPr="00034B13" w:rsidRDefault="00574D3C"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A33B45" w:rsidRPr="00034B13" w:rsidRDefault="0017500A" w:rsidP="00A33B45">
            <w:pPr>
              <w:jc w:val="both"/>
              <w:rPr>
                <w:b/>
                <w:lang w:val="uk-UA" w:eastAsia="uk-UA"/>
              </w:rPr>
            </w:pPr>
            <w:r w:rsidRPr="00034B13">
              <w:rPr>
                <w:b/>
                <w:u w:val="single"/>
                <w:lang w:val="uk-UA" w:eastAsia="uk-UA"/>
              </w:rPr>
              <w:t>8</w:t>
            </w:r>
            <w:r w:rsidRPr="00034B13">
              <w:rPr>
                <w:b/>
                <w:lang w:val="uk-UA" w:eastAsia="uk-UA"/>
              </w:rPr>
              <w:t>. Удосконалення функціонування органу оскарження як незалежного та неупередженого органу</w:t>
            </w:r>
          </w:p>
          <w:p w:rsidR="009526C0" w:rsidRPr="00034B13" w:rsidRDefault="009526C0" w:rsidP="00A33B45">
            <w:pPr>
              <w:jc w:val="both"/>
              <w:rPr>
                <w:b/>
                <w:lang w:val="uk-UA" w:eastAsia="uk-UA"/>
              </w:rPr>
            </w:pPr>
          </w:p>
          <w:p w:rsidR="009526C0" w:rsidRPr="00034B13" w:rsidRDefault="009526C0" w:rsidP="00A33B45">
            <w:pPr>
              <w:jc w:val="both"/>
              <w:rPr>
                <w:b/>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9526C0" w:rsidRPr="00034B13" w:rsidRDefault="0017500A" w:rsidP="00A33B45">
            <w:pPr>
              <w:jc w:val="both"/>
              <w:rPr>
                <w:b/>
                <w:lang w:val="uk-UA" w:eastAsia="uk-UA"/>
              </w:rPr>
            </w:pPr>
            <w:r w:rsidRPr="00034B13">
              <w:rPr>
                <w:b/>
                <w:lang w:val="uk-UA" w:eastAsia="uk-UA"/>
              </w:rPr>
              <w:t xml:space="preserve">Антимонопольний комітет </w:t>
            </w:r>
            <w:proofErr w:type="spellStart"/>
            <w:r w:rsidRPr="00034B13">
              <w:rPr>
                <w:b/>
                <w:lang w:val="uk-UA" w:eastAsia="uk-UA"/>
              </w:rPr>
              <w:t>Мінекономрозвитку</w:t>
            </w:r>
            <w:proofErr w:type="spellEnd"/>
          </w:p>
          <w:p w:rsidR="00B06F9C" w:rsidRPr="00034B13" w:rsidRDefault="00B06F9C" w:rsidP="00A33B45">
            <w:pPr>
              <w:jc w:val="both"/>
              <w:rPr>
                <w:b/>
                <w:lang w:val="uk-UA" w:eastAsia="uk-UA"/>
              </w:rPr>
            </w:pPr>
          </w:p>
          <w:p w:rsidR="009526C0" w:rsidRPr="00034B13" w:rsidRDefault="009526C0"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17500A" w:rsidRPr="00034B13" w:rsidRDefault="009526C0" w:rsidP="0017500A">
            <w:pPr>
              <w:pStyle w:val="a8"/>
              <w:jc w:val="both"/>
              <w:rPr>
                <w:b/>
                <w:sz w:val="24"/>
                <w:szCs w:val="24"/>
                <w:lang w:eastAsia="uk-UA"/>
              </w:rPr>
            </w:pPr>
            <w:r w:rsidRPr="00034B13">
              <w:rPr>
                <w:b/>
                <w:sz w:val="24"/>
                <w:szCs w:val="24"/>
                <w:lang w:eastAsia="uk-UA"/>
              </w:rPr>
              <w:t>П</w:t>
            </w:r>
            <w:r w:rsidR="0017500A" w:rsidRPr="00034B13">
              <w:rPr>
                <w:b/>
                <w:sz w:val="24"/>
                <w:szCs w:val="24"/>
                <w:lang w:eastAsia="uk-UA"/>
              </w:rPr>
              <w:t>остійно</w:t>
            </w:r>
          </w:p>
          <w:p w:rsidR="00A33B45" w:rsidRPr="00034B13" w:rsidRDefault="00A33B45"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w:t>
            </w:r>
            <w:r w:rsidR="0017500A" w:rsidRPr="00034B13">
              <w:rPr>
                <w:b/>
                <w:lang w:val="uk-UA"/>
              </w:rPr>
              <w:t>сягнення очікуваних результатів</w:t>
            </w:r>
          </w:p>
        </w:tc>
        <w:tc>
          <w:tcPr>
            <w:tcW w:w="12474" w:type="dxa"/>
          </w:tcPr>
          <w:p w:rsidR="00A33B45" w:rsidRPr="00034B13" w:rsidRDefault="0017500A" w:rsidP="00A33B45">
            <w:pPr>
              <w:jc w:val="both"/>
              <w:rPr>
                <w:b/>
                <w:lang w:val="uk-UA" w:eastAsia="uk-UA"/>
              </w:rPr>
            </w:pPr>
            <w:r w:rsidRPr="00034B13">
              <w:rPr>
                <w:b/>
                <w:lang w:val="uk-UA" w:eastAsia="uk-UA"/>
              </w:rPr>
              <w:t>збереження інституціональної незалежності Антимонопольного комітету як незалежного органу оскарження у сфері державних закупівель, вдосконалення механізму розгляду скарг з урахуванням кращого міжнародного досвіду</w:t>
            </w:r>
          </w:p>
          <w:p w:rsidR="00CB2F15" w:rsidRPr="00034B13" w:rsidRDefault="00E56288" w:rsidP="00CB2F15">
            <w:pPr>
              <w:ind w:firstLine="459"/>
              <w:jc w:val="both"/>
              <w:rPr>
                <w:lang w:val="uk-UA"/>
              </w:rPr>
            </w:pPr>
            <w:r w:rsidRPr="00034B13">
              <w:rPr>
                <w:u w:val="single"/>
                <w:lang w:val="uk-UA" w:eastAsia="uk-UA"/>
              </w:rPr>
              <w:t xml:space="preserve">За інформацією </w:t>
            </w:r>
            <w:r w:rsidR="008611C1" w:rsidRPr="00034B13">
              <w:rPr>
                <w:u w:val="single"/>
                <w:lang w:val="uk-UA" w:eastAsia="uk-UA"/>
              </w:rPr>
              <w:t>Антимонопольного комітету</w:t>
            </w:r>
            <w:r w:rsidRPr="00034B13">
              <w:rPr>
                <w:u w:val="single"/>
                <w:lang w:val="uk-UA" w:eastAsia="uk-UA"/>
              </w:rPr>
              <w:t>:</w:t>
            </w:r>
            <w:r w:rsidR="00BF1ED5" w:rsidRPr="00034B13">
              <w:rPr>
                <w:u w:val="single"/>
                <w:lang w:val="uk-UA" w:eastAsia="uk-UA"/>
              </w:rPr>
              <w:t xml:space="preserve"> </w:t>
            </w:r>
            <w:r w:rsidR="00CB2F15" w:rsidRPr="00034B13">
              <w:rPr>
                <w:lang w:val="uk-UA"/>
              </w:rPr>
              <w:t>Закон України "Про здійснення державних закупівель" (надалі – Закон) був прийнятий Верховною Радою України 10.04.2014 та набрав чинності 20.04.2014. Законом на Антимонопольний комітет України Комітет покладена функція органу оскарження у сфері державних закупівель.</w:t>
            </w:r>
          </w:p>
          <w:p w:rsidR="00CB2F15" w:rsidRPr="00034B13" w:rsidRDefault="00CB2F15" w:rsidP="00CB2F15">
            <w:pPr>
              <w:ind w:firstLine="459"/>
              <w:jc w:val="both"/>
              <w:rPr>
                <w:lang w:val="uk-UA"/>
              </w:rPr>
            </w:pPr>
            <w:r w:rsidRPr="00034B13">
              <w:rPr>
                <w:lang w:val="uk-UA"/>
              </w:rPr>
              <w:t>На виконання вимог Закону з метою неупередженого та ефективного захисту прав та законних інтересів осіб, пов’язаних з участю у процедурах державних закупівель, створена Постійно діюча адміністративна колегія з розгляду скарг про порушення законодавства у сфері державних закупівель (надалі – Колегія) у складі трьох державних уповноважених Комітету.</w:t>
            </w:r>
          </w:p>
          <w:p w:rsidR="00CB2F15" w:rsidRPr="00034B13" w:rsidRDefault="00CB2F15" w:rsidP="00CB2F15">
            <w:pPr>
              <w:ind w:firstLine="459"/>
              <w:jc w:val="both"/>
              <w:rPr>
                <w:lang w:val="uk-UA"/>
              </w:rPr>
            </w:pPr>
            <w:r w:rsidRPr="00034B13">
              <w:rPr>
                <w:lang w:val="uk-UA"/>
              </w:rPr>
              <w:t>Достатня адміністративна спроможність органу оскарження забезпечується як спеціальним статусом Комітету, так і порядком призначення членів органу оскарження (державних уповноважених Комітету).</w:t>
            </w:r>
          </w:p>
          <w:p w:rsidR="00CB2F15" w:rsidRPr="00034B13" w:rsidRDefault="00CB2F15" w:rsidP="00CB2F15">
            <w:pPr>
              <w:ind w:firstLine="459"/>
              <w:jc w:val="both"/>
              <w:rPr>
                <w:lang w:val="uk-UA"/>
              </w:rPr>
            </w:pPr>
            <w:r w:rsidRPr="00034B13">
              <w:rPr>
                <w:lang w:val="uk-UA"/>
              </w:rPr>
              <w:t xml:space="preserve">Відповідно до статті 1 Закону України "Про Антимонопольний комітет України" Антимонопольний комітет України є державним органом із спеціальним статусом, метою діяльності якого є забезпечення державного захисту конкуренції у підприємницькій діяльності та у сфері державних закупівель. </w:t>
            </w:r>
          </w:p>
          <w:p w:rsidR="00CB2F15" w:rsidRPr="00034B13" w:rsidRDefault="00CB2F15" w:rsidP="00CB2F15">
            <w:pPr>
              <w:ind w:firstLine="459"/>
              <w:jc w:val="both"/>
              <w:rPr>
                <w:lang w:val="uk-UA"/>
              </w:rPr>
            </w:pPr>
            <w:r w:rsidRPr="00034B13">
              <w:rPr>
                <w:lang w:val="uk-UA"/>
              </w:rPr>
              <w:t>Особливості спеціального статусу Антимонопольного комітету України обумовлюються його завданнями та повноваженнями, в тому числі роллю у формуванні конкурентної політики, та визначаються цим Законом, іншими актами законодавства і полягають, зокрема, в особливому порядку призначення та звільнення Голови Антимонопольного комітету України, його заступників, державних уповноважених Антимонопольного комітету України, голів територіальних відділень Антимонопольного комітету України, у спеціальних процесуальних засадах діяльності Антимонопольного комітету України, наданні соціальних гарантій, охороні особистих і майнових прав працівників Антимонопольного комітету України на рівні з працівниками правоохоронних органів, в умовах оплати праці.</w:t>
            </w:r>
          </w:p>
          <w:p w:rsidR="00CB2F15" w:rsidRPr="00034B13" w:rsidRDefault="00CB2F15" w:rsidP="00CB2F15">
            <w:pPr>
              <w:ind w:firstLine="459"/>
              <w:jc w:val="both"/>
              <w:rPr>
                <w:lang w:val="uk-UA"/>
              </w:rPr>
            </w:pPr>
            <w:r w:rsidRPr="00034B13">
              <w:rPr>
                <w:lang w:val="uk-UA"/>
              </w:rPr>
              <w:t>Порядок діяльності Колегії регулюється відповідно до Закону України "Про Антимонопольний комітет України" та регламенту Постійно діючої адміністративної колегії Антимонопольного комітету України з розгляду скарг про порушення законодавства у сфері державних закупівель, затвердженого розпорядженням Антимонопольного комітету України від 17.08.2010 № 415-р.</w:t>
            </w:r>
          </w:p>
          <w:p w:rsidR="00CB2F15" w:rsidRPr="00034B13" w:rsidRDefault="00CB2F15" w:rsidP="00CB2F15">
            <w:pPr>
              <w:ind w:firstLine="459"/>
              <w:jc w:val="both"/>
              <w:rPr>
                <w:lang w:val="uk-UA"/>
              </w:rPr>
            </w:pPr>
            <w:r w:rsidRPr="00034B13">
              <w:rPr>
                <w:lang w:val="uk-UA"/>
              </w:rPr>
              <w:lastRenderedPageBreak/>
              <w:t>Для забезпечення діяльності Колегії в Антимонопольному комітеті України створено Департамент з питань оскаржень рішень у сфері державних закупівель.</w:t>
            </w:r>
          </w:p>
          <w:p w:rsidR="00CB2F15" w:rsidRPr="00034B13" w:rsidRDefault="00CB2F15" w:rsidP="00CB2F15">
            <w:pPr>
              <w:ind w:firstLine="459"/>
              <w:jc w:val="both"/>
              <w:rPr>
                <w:lang w:val="uk-UA"/>
              </w:rPr>
            </w:pPr>
            <w:r w:rsidRPr="00034B13">
              <w:rPr>
                <w:lang w:val="uk-UA"/>
              </w:rPr>
              <w:t xml:space="preserve">Публічність рішень Колегії забезпечується шляхом їх оприлюднення на </w:t>
            </w:r>
            <w:proofErr w:type="spellStart"/>
            <w:r w:rsidRPr="00034B13">
              <w:rPr>
                <w:lang w:val="uk-UA"/>
              </w:rPr>
              <w:t>веб-порталі</w:t>
            </w:r>
            <w:proofErr w:type="spellEnd"/>
            <w:r w:rsidRPr="00034B13">
              <w:rPr>
                <w:lang w:val="uk-UA"/>
              </w:rPr>
              <w:t xml:space="preserve"> Антимонопольного комітету України та Уповноваженого органу.</w:t>
            </w:r>
          </w:p>
          <w:p w:rsidR="00CB2F15" w:rsidRPr="00034B13" w:rsidRDefault="00CB2F15" w:rsidP="00CB2F15">
            <w:pPr>
              <w:ind w:firstLine="459"/>
              <w:jc w:val="both"/>
              <w:rPr>
                <w:lang w:val="uk-UA"/>
              </w:rPr>
            </w:pPr>
            <w:r w:rsidRPr="00034B13">
              <w:rPr>
                <w:lang w:val="uk-UA"/>
              </w:rPr>
              <w:t xml:space="preserve">Рішення за результатами розгляду скарг приймаються органом оскарження лише на його засіданнях, в яких мають право брати участь представники як замовників, так і суб’єктів оскаржень процедури державних закупівель. Розгляд скарги є відкритим, усі бажаючі можуть бути присутніми на розгляді. Особи, присутні на розгляді, можуть використовувати засоби </w:t>
            </w:r>
            <w:proofErr w:type="spellStart"/>
            <w:r w:rsidRPr="00034B13">
              <w:rPr>
                <w:lang w:val="uk-UA"/>
              </w:rPr>
              <w:t>фото-</w:t>
            </w:r>
            <w:proofErr w:type="spellEnd"/>
            <w:r w:rsidRPr="00034B13">
              <w:rPr>
                <w:lang w:val="uk-UA"/>
              </w:rPr>
              <w:t xml:space="preserve">, кінозйомки, </w:t>
            </w:r>
            <w:proofErr w:type="spellStart"/>
            <w:r w:rsidRPr="00034B13">
              <w:rPr>
                <w:lang w:val="uk-UA"/>
              </w:rPr>
              <w:t>відео-</w:t>
            </w:r>
            <w:proofErr w:type="spellEnd"/>
            <w:r w:rsidRPr="00034B13">
              <w:rPr>
                <w:lang w:val="uk-UA"/>
              </w:rPr>
              <w:t xml:space="preserve"> та звукозапису, чим забезпечується відкритість діяльності Колегії. </w:t>
            </w:r>
          </w:p>
          <w:p w:rsidR="00E32D1E" w:rsidRPr="00034B13" w:rsidRDefault="00CB2F15" w:rsidP="00CB2F15">
            <w:pPr>
              <w:pStyle w:val="Style40"/>
              <w:shd w:val="clear" w:color="auto" w:fill="auto"/>
              <w:tabs>
                <w:tab w:val="left" w:pos="12258"/>
              </w:tabs>
              <w:ind w:firstLine="459"/>
              <w:rPr>
                <w:b/>
                <w:i/>
              </w:rPr>
            </w:pPr>
            <w:r w:rsidRPr="00034B13">
              <w:rPr>
                <w:rFonts w:ascii="Times New Roman" w:hAnsi="Times New Roman" w:cs="Times New Roman"/>
                <w:sz w:val="24"/>
                <w:szCs w:val="24"/>
              </w:rPr>
              <w:t>Про об'єктивність та неупередженість прийняття Колегією рішень свідчить, як збільшення надходження обґрунтованих скарг до органу оскарження, так і кількість оскаржених до суду рішень Колегії, а саме: лише близько</w:t>
            </w:r>
            <w:r w:rsidR="00034B13" w:rsidRPr="00034B13">
              <w:rPr>
                <w:rFonts w:ascii="Times New Roman" w:hAnsi="Times New Roman" w:cs="Times New Roman"/>
                <w:sz w:val="24"/>
                <w:szCs w:val="24"/>
              </w:rPr>
              <w:t xml:space="preserve">    </w:t>
            </w:r>
            <w:r w:rsidRPr="00034B13">
              <w:rPr>
                <w:rFonts w:ascii="Times New Roman" w:hAnsi="Times New Roman" w:cs="Times New Roman"/>
                <w:sz w:val="24"/>
                <w:szCs w:val="24"/>
              </w:rPr>
              <w:t xml:space="preserve"> 4 % від загальної кількості прийнятих Колегією рішень з моменту покладення на Комітет функцій органу оскарження до 25.06.2014.</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17500A" w:rsidP="00A33B45">
            <w:pPr>
              <w:jc w:val="both"/>
              <w:rPr>
                <w:b/>
                <w:lang w:val="uk-UA" w:eastAsia="uk-UA"/>
              </w:rPr>
            </w:pPr>
            <w:r w:rsidRPr="00034B13">
              <w:rPr>
                <w:b/>
                <w:lang w:val="uk-UA" w:eastAsia="uk-UA"/>
              </w:rPr>
              <w:t>забезпечення здійснення функцій Антимонопольного комітету як незалежного органу оскарження у сфері державних закупівель,</w:t>
            </w:r>
            <w:r w:rsidRPr="00034B13">
              <w:rPr>
                <w:b/>
                <w:lang w:val="uk-UA"/>
              </w:rPr>
              <w:t xml:space="preserve"> </w:t>
            </w:r>
            <w:r w:rsidRPr="00034B13">
              <w:rPr>
                <w:b/>
                <w:lang w:val="uk-UA" w:eastAsia="uk-UA"/>
              </w:rPr>
              <w:t>посилення потенціалу його структурного підрозділу, який проводить організаційну, технічну, аналітичну, інформаційно-довідкову та іншу роботу із забезпечення діяльності Колегії</w:t>
            </w:r>
          </w:p>
          <w:p w:rsidR="00E32D1E" w:rsidRPr="00574D3C" w:rsidRDefault="008611C1" w:rsidP="00574D3C">
            <w:pPr>
              <w:ind w:firstLine="459"/>
              <w:jc w:val="both"/>
              <w:rPr>
                <w:color w:val="000000"/>
                <w:shd w:val="clear" w:color="auto" w:fill="FFFFFF"/>
                <w:lang w:val="uk-UA"/>
              </w:rPr>
            </w:pPr>
            <w:r w:rsidRPr="00034B13">
              <w:rPr>
                <w:u w:val="single"/>
                <w:lang w:val="uk-UA" w:eastAsia="uk-UA"/>
              </w:rPr>
              <w:t xml:space="preserve">За інформацією Антимонопольного комітету: </w:t>
            </w:r>
            <w:r w:rsidRPr="00034B13">
              <w:rPr>
                <w:lang w:val="uk-UA" w:eastAsia="uk-UA"/>
              </w:rPr>
              <w:t xml:space="preserve">комітет продовжує виконання функції органу оскарження, покладену на його </w:t>
            </w:r>
            <w:r w:rsidRPr="00034B13">
              <w:rPr>
                <w:rStyle w:val="CharStyle12"/>
                <w:color w:val="000000"/>
                <w:sz w:val="24"/>
                <w:szCs w:val="24"/>
                <w:lang w:val="uk-UA"/>
              </w:rPr>
              <w:t>Законом України “Про здійснення державних закупівель”.</w:t>
            </w:r>
          </w:p>
        </w:tc>
      </w:tr>
    </w:tbl>
    <w:p w:rsidR="00A33B45" w:rsidRPr="00034B13"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9D58B6" w:rsidRPr="00034B13"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9D58B6" w:rsidRPr="00034B13" w:rsidRDefault="009D58B6" w:rsidP="00F51B58">
            <w:pPr>
              <w:pStyle w:val="a8"/>
              <w:jc w:val="center"/>
              <w:rPr>
                <w:b/>
                <w:sz w:val="24"/>
                <w:szCs w:val="24"/>
                <w:lang w:eastAsia="uk-UA"/>
              </w:rPr>
            </w:pPr>
            <w:r w:rsidRPr="00034B13">
              <w:rPr>
                <w:b/>
                <w:sz w:val="24"/>
                <w:szCs w:val="24"/>
                <w:u w:val="single"/>
                <w:lang w:eastAsia="uk-UA"/>
              </w:rPr>
              <w:t>4</w:t>
            </w:r>
            <w:r w:rsidRPr="00034B13">
              <w:rPr>
                <w:b/>
                <w:sz w:val="24"/>
                <w:szCs w:val="24"/>
                <w:lang w:eastAsia="uk-UA"/>
              </w:rPr>
              <w:t xml:space="preserve">. Впровадження сталої практики застосування та однозначного </w:t>
            </w:r>
          </w:p>
          <w:p w:rsidR="009D58B6" w:rsidRPr="00034B13" w:rsidRDefault="009D58B6" w:rsidP="00F51B58">
            <w:pPr>
              <w:pStyle w:val="a8"/>
              <w:jc w:val="center"/>
              <w:rPr>
                <w:b/>
                <w:sz w:val="24"/>
                <w:szCs w:val="24"/>
                <w:lang w:eastAsia="uk-UA"/>
              </w:rPr>
            </w:pPr>
            <w:r w:rsidRPr="00034B13">
              <w:rPr>
                <w:b/>
                <w:sz w:val="24"/>
                <w:szCs w:val="24"/>
                <w:lang w:eastAsia="uk-UA"/>
              </w:rPr>
              <w:t>розуміння законодавства у сфері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9D58B6" w:rsidRPr="00034B13" w:rsidRDefault="009D58B6" w:rsidP="009D58B6">
            <w:pPr>
              <w:jc w:val="both"/>
              <w:rPr>
                <w:b/>
                <w:lang w:val="uk-UA"/>
              </w:rPr>
            </w:pPr>
            <w:r w:rsidRPr="00034B13">
              <w:rPr>
                <w:rFonts w:eastAsia="TimesNewRoman"/>
                <w:b/>
                <w:lang w:val="uk-UA"/>
              </w:rPr>
              <w:t xml:space="preserve">9. Визначення порядку взаємодії між уповноваженим органом, Антимонопольним комітетом, </w:t>
            </w:r>
            <w:proofErr w:type="spellStart"/>
            <w:r w:rsidRPr="00034B13">
              <w:rPr>
                <w:rFonts w:eastAsia="TimesNewRoman"/>
                <w:b/>
                <w:lang w:val="uk-UA"/>
              </w:rPr>
              <w:t>Держфінінспекцією</w:t>
            </w:r>
            <w:proofErr w:type="spellEnd"/>
            <w:r w:rsidRPr="00034B13">
              <w:rPr>
                <w:rFonts w:eastAsia="TimesNewRoman"/>
                <w:b/>
                <w:lang w:val="uk-UA"/>
              </w:rPr>
              <w:t xml:space="preserve">, Казначейством насамперед під час здійснення контролю у сфері державних закупівель </w:t>
            </w: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Відповідальні за виконання</w:t>
            </w:r>
          </w:p>
        </w:tc>
        <w:tc>
          <w:tcPr>
            <w:tcW w:w="12474" w:type="dxa"/>
          </w:tcPr>
          <w:p w:rsidR="009D58B6" w:rsidRPr="00034B13" w:rsidRDefault="009D58B6" w:rsidP="009D58B6">
            <w:pPr>
              <w:jc w:val="both"/>
              <w:rPr>
                <w:b/>
                <w:i/>
                <w:lang w:val="uk-UA"/>
              </w:rPr>
            </w:pPr>
            <w:proofErr w:type="spellStart"/>
            <w:r w:rsidRPr="00034B13">
              <w:rPr>
                <w:rFonts w:eastAsia="TimesNewRoman"/>
                <w:b/>
                <w:lang w:val="uk-UA"/>
              </w:rPr>
              <w:t>Мінекономрозвитку</w:t>
            </w:r>
            <w:proofErr w:type="spellEnd"/>
            <w:r w:rsidRPr="00034B13">
              <w:rPr>
                <w:rFonts w:eastAsia="TimesNewRoman"/>
                <w:b/>
                <w:lang w:val="uk-UA"/>
              </w:rPr>
              <w:t xml:space="preserve">, Антимонопольний комітет, </w:t>
            </w:r>
            <w:proofErr w:type="spellStart"/>
            <w:r w:rsidRPr="00034B13">
              <w:rPr>
                <w:rFonts w:eastAsia="TimesNewRoman"/>
                <w:b/>
                <w:lang w:val="uk-UA"/>
              </w:rPr>
              <w:t>Держфінінспекція</w:t>
            </w:r>
            <w:proofErr w:type="spellEnd"/>
            <w:r w:rsidRPr="00034B13">
              <w:rPr>
                <w:rFonts w:eastAsia="TimesNewRoman"/>
                <w:b/>
                <w:lang w:val="uk-UA"/>
              </w:rPr>
              <w:t>, Казначейство</w:t>
            </w: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Інформація про термін виконання</w:t>
            </w:r>
          </w:p>
        </w:tc>
        <w:tc>
          <w:tcPr>
            <w:tcW w:w="12474" w:type="dxa"/>
          </w:tcPr>
          <w:p w:rsidR="009D58B6" w:rsidRPr="00034B13" w:rsidRDefault="009D58B6" w:rsidP="00F51B58">
            <w:pPr>
              <w:jc w:val="both"/>
              <w:rPr>
                <w:b/>
                <w:i/>
                <w:lang w:val="uk-UA"/>
              </w:rPr>
            </w:pPr>
            <w:r w:rsidRPr="00034B13">
              <w:rPr>
                <w:rFonts w:eastAsia="TimesNewRoman"/>
                <w:b/>
                <w:lang w:val="uk-UA"/>
              </w:rPr>
              <w:t xml:space="preserve">2014 рік </w:t>
            </w: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Розгорнута інформація про досягнення очікуваних результатів</w:t>
            </w:r>
          </w:p>
          <w:p w:rsidR="009D58B6" w:rsidRPr="00034B13" w:rsidRDefault="009D58B6" w:rsidP="00F51B58">
            <w:pPr>
              <w:jc w:val="both"/>
              <w:rPr>
                <w:b/>
                <w:i/>
                <w:lang w:val="uk-UA"/>
              </w:rPr>
            </w:pPr>
          </w:p>
        </w:tc>
        <w:tc>
          <w:tcPr>
            <w:tcW w:w="12474" w:type="dxa"/>
          </w:tcPr>
          <w:p w:rsidR="009D58B6" w:rsidRPr="00034B13" w:rsidRDefault="009D58B6" w:rsidP="009D58B6">
            <w:pPr>
              <w:jc w:val="both"/>
              <w:rPr>
                <w:b/>
                <w:lang w:val="uk-UA"/>
              </w:rPr>
            </w:pPr>
            <w:r w:rsidRPr="00034B13">
              <w:rPr>
                <w:b/>
                <w:lang w:val="uk-UA"/>
              </w:rPr>
              <w:t xml:space="preserve">Взаємодія державних органів у сфері державних закупівель, закріплення розподілу компетенції з метою уникнення дублювань повноважень і підвищення ефективності роботи  </w:t>
            </w:r>
          </w:p>
          <w:p w:rsidR="00B06F9C" w:rsidRPr="00034B13" w:rsidRDefault="00556E69" w:rsidP="00B06F9C">
            <w:pPr>
              <w:ind w:firstLine="459"/>
              <w:jc w:val="both"/>
              <w:rPr>
                <w:lang w:val="uk-UA" w:eastAsia="uk-UA"/>
              </w:rPr>
            </w:pPr>
            <w:proofErr w:type="spellStart"/>
            <w:r w:rsidRPr="00034B13">
              <w:rPr>
                <w:u w:val="single"/>
                <w:lang w:val="uk-UA"/>
              </w:rPr>
              <w:t>Мінекономрозвитку</w:t>
            </w:r>
            <w:proofErr w:type="spellEnd"/>
            <w:r w:rsidR="00B06F9C" w:rsidRPr="00034B13">
              <w:rPr>
                <w:u w:val="single"/>
                <w:lang w:val="uk-UA" w:eastAsia="uk-UA"/>
              </w:rPr>
              <w:t>:</w:t>
            </w:r>
            <w:r w:rsidR="00B06F9C" w:rsidRPr="00034B13">
              <w:rPr>
                <w:lang w:val="uk-UA" w:eastAsia="uk-UA"/>
              </w:rPr>
              <w:t xml:space="preserve"> </w:t>
            </w:r>
            <w:proofErr w:type="spellStart"/>
            <w:r w:rsidRPr="00034B13">
              <w:rPr>
                <w:lang w:val="uk-UA"/>
              </w:rPr>
              <w:t>Мінекономрозвитку</w:t>
            </w:r>
            <w:proofErr w:type="spellEnd"/>
            <w:r w:rsidRPr="00034B13">
              <w:rPr>
                <w:lang w:val="uk-UA"/>
              </w:rPr>
              <w:t xml:space="preserve"> ведеться робота щодо визначення шляхів взаємодії державних органів у сфері державних закупівель, закріплення розподілу компетенції з метою уникнення дублювань повноважень і підвищення ефективності роботи.</w:t>
            </w:r>
          </w:p>
          <w:p w:rsidR="00B06F9C" w:rsidRPr="00034B13" w:rsidRDefault="00B06F9C" w:rsidP="009D58B6">
            <w:pPr>
              <w:jc w:val="both"/>
              <w:rPr>
                <w:b/>
                <w:lang w:val="uk-UA"/>
              </w:rPr>
            </w:pPr>
          </w:p>
        </w:tc>
      </w:tr>
      <w:tr w:rsidR="009D58B6" w:rsidRPr="00034B13" w:rsidTr="00F51B58">
        <w:tc>
          <w:tcPr>
            <w:tcW w:w="2977" w:type="dxa"/>
            <w:shd w:val="clear" w:color="auto" w:fill="DBE5F1" w:themeFill="accent1" w:themeFillTint="33"/>
          </w:tcPr>
          <w:p w:rsidR="009D58B6" w:rsidRPr="00034B13" w:rsidRDefault="009D58B6" w:rsidP="00F51B58">
            <w:pPr>
              <w:jc w:val="both"/>
              <w:rPr>
                <w:b/>
                <w:sz w:val="22"/>
                <w:szCs w:val="22"/>
                <w:lang w:val="uk-UA"/>
              </w:rPr>
            </w:pPr>
            <w:r w:rsidRPr="00034B13">
              <w:rPr>
                <w:b/>
                <w:sz w:val="22"/>
                <w:szCs w:val="22"/>
                <w:lang w:val="uk-UA"/>
              </w:rPr>
              <w:t xml:space="preserve">Розгорнута інформація про досягнення Індикатору </w:t>
            </w:r>
          </w:p>
        </w:tc>
        <w:tc>
          <w:tcPr>
            <w:tcW w:w="12474" w:type="dxa"/>
          </w:tcPr>
          <w:p w:rsidR="009D58B6" w:rsidRPr="00034B13" w:rsidRDefault="009D58B6" w:rsidP="00F51B58">
            <w:pPr>
              <w:jc w:val="both"/>
              <w:rPr>
                <w:b/>
                <w:lang w:val="uk-UA"/>
              </w:rPr>
            </w:pPr>
            <w:r w:rsidRPr="00034B13">
              <w:rPr>
                <w:b/>
                <w:lang w:val="uk-UA"/>
              </w:rPr>
              <w:t xml:space="preserve">Прийняття відповідного нормативно-правового акта або укладання відповідної угоди </w:t>
            </w:r>
          </w:p>
          <w:p w:rsidR="00B06F9C" w:rsidRPr="00034B13" w:rsidRDefault="00556E69" w:rsidP="00556E69">
            <w:pPr>
              <w:jc w:val="both"/>
              <w:rPr>
                <w:b/>
                <w:lang w:val="uk-UA"/>
              </w:rPr>
            </w:pPr>
            <w:proofErr w:type="spellStart"/>
            <w:r w:rsidRPr="00034B13">
              <w:rPr>
                <w:u w:val="single"/>
                <w:lang w:val="uk-UA"/>
              </w:rPr>
              <w:t>Мінекономрозвитку</w:t>
            </w:r>
            <w:proofErr w:type="spellEnd"/>
            <w:r w:rsidR="00B06F9C" w:rsidRPr="00034B13">
              <w:rPr>
                <w:u w:val="single"/>
                <w:lang w:val="uk-UA" w:eastAsia="uk-UA"/>
              </w:rPr>
              <w:t>:</w:t>
            </w:r>
            <w:r w:rsidR="00B06F9C" w:rsidRPr="00034B13">
              <w:rPr>
                <w:lang w:val="uk-UA" w:eastAsia="uk-UA"/>
              </w:rPr>
              <w:t xml:space="preserve"> </w:t>
            </w:r>
            <w:r w:rsidRPr="00034B13">
              <w:rPr>
                <w:lang w:val="uk-UA"/>
              </w:rPr>
              <w:t>після узгодження з відповідними органами влади шляхів взаємодії буде розроблено відповідний нормативно-правовий акт або укладено відповідну угоду.</w:t>
            </w:r>
          </w:p>
        </w:tc>
      </w:tr>
    </w:tbl>
    <w:p w:rsidR="009D58B6" w:rsidRPr="00034B13" w:rsidRDefault="009D58B6"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17500A" w:rsidP="00A33B45">
            <w:pPr>
              <w:jc w:val="both"/>
              <w:rPr>
                <w:b/>
                <w:lang w:val="uk-UA" w:eastAsia="uk-UA"/>
              </w:rPr>
            </w:pPr>
            <w:r w:rsidRPr="00034B13">
              <w:rPr>
                <w:b/>
                <w:u w:val="single"/>
                <w:lang w:val="uk-UA" w:eastAsia="uk-UA"/>
              </w:rPr>
              <w:t>10</w:t>
            </w:r>
            <w:r w:rsidRPr="00034B13">
              <w:rPr>
                <w:b/>
                <w:lang w:val="uk-UA" w:eastAsia="uk-UA"/>
              </w:rPr>
              <w:t>. Проведення моніторингу та вивчення міжнародної судової практики під час розгляду спірних рішень у сфері державних закупівель з метою інформування громадськості</w:t>
            </w:r>
          </w:p>
          <w:p w:rsidR="009526C0" w:rsidRPr="00034B13" w:rsidRDefault="009526C0" w:rsidP="00A33B45">
            <w:pPr>
              <w:jc w:val="both"/>
              <w:rPr>
                <w:b/>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17500A" w:rsidP="0017500A">
            <w:pPr>
              <w:jc w:val="both"/>
              <w:rPr>
                <w:b/>
                <w:i/>
                <w:lang w:val="uk-UA"/>
              </w:rPr>
            </w:pPr>
            <w:proofErr w:type="spellStart"/>
            <w:r w:rsidRPr="00034B13">
              <w:rPr>
                <w:b/>
                <w:lang w:val="uk-UA" w:eastAsia="uk-UA"/>
              </w:rPr>
              <w:t>Мінекономрозвитку</w:t>
            </w:r>
            <w:proofErr w:type="spellEnd"/>
            <w:r w:rsidRPr="00034B13">
              <w:rPr>
                <w:b/>
                <w:lang w:val="uk-UA" w:eastAsia="uk-UA"/>
              </w:rPr>
              <w:t>,</w:t>
            </w:r>
            <w:r w:rsidR="00D05A54" w:rsidRPr="00034B13">
              <w:rPr>
                <w:b/>
                <w:lang w:val="uk-UA" w:eastAsia="uk-UA"/>
              </w:rPr>
              <w:t xml:space="preserve"> </w:t>
            </w:r>
            <w:r w:rsidRPr="00034B13">
              <w:rPr>
                <w:b/>
                <w:lang w:val="uk-UA" w:eastAsia="uk-UA"/>
              </w:rPr>
              <w:t>Антимонопольний комітет, Мін’юст</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E32D1E" w:rsidP="00A33B45">
            <w:pPr>
              <w:jc w:val="both"/>
              <w:rPr>
                <w:b/>
                <w:lang w:val="uk-UA" w:eastAsia="uk-UA"/>
              </w:rPr>
            </w:pPr>
            <w:r w:rsidRPr="00034B13">
              <w:rPr>
                <w:b/>
                <w:lang w:val="uk-UA" w:eastAsia="uk-UA"/>
              </w:rPr>
              <w:t>П</w:t>
            </w:r>
            <w:r w:rsidR="0017500A" w:rsidRPr="00034B13">
              <w:rPr>
                <w:b/>
                <w:lang w:val="uk-UA" w:eastAsia="uk-UA"/>
              </w:rPr>
              <w:t>остійно</w:t>
            </w:r>
          </w:p>
          <w:p w:rsidR="00E32D1E" w:rsidRPr="00034B13" w:rsidRDefault="00E32D1E" w:rsidP="00A33B45">
            <w:pPr>
              <w:jc w:val="both"/>
              <w:rPr>
                <w:b/>
                <w:lang w:val="uk-UA" w:eastAsia="uk-UA"/>
              </w:rPr>
            </w:pPr>
          </w:p>
          <w:p w:rsidR="00E32D1E" w:rsidRPr="00034B13" w:rsidRDefault="00E32D1E"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w:t>
            </w:r>
            <w:r w:rsidR="0017500A" w:rsidRPr="00034B13">
              <w:rPr>
                <w:b/>
                <w:lang w:val="uk-UA"/>
              </w:rPr>
              <w:t>сягнення очікуваних результатів</w:t>
            </w:r>
          </w:p>
        </w:tc>
        <w:tc>
          <w:tcPr>
            <w:tcW w:w="12474" w:type="dxa"/>
          </w:tcPr>
          <w:p w:rsidR="00A33B45" w:rsidRPr="00034B13" w:rsidRDefault="0017500A" w:rsidP="00A33B45">
            <w:pPr>
              <w:jc w:val="both"/>
              <w:rPr>
                <w:b/>
                <w:lang w:val="uk-UA" w:eastAsia="uk-UA"/>
              </w:rPr>
            </w:pPr>
            <w:r w:rsidRPr="00034B13">
              <w:rPr>
                <w:b/>
                <w:lang w:val="uk-UA" w:eastAsia="uk-UA"/>
              </w:rPr>
              <w:t>вивчення та поширення досвіду як джерела розвитку національного законодавства і національної судової практики</w:t>
            </w:r>
          </w:p>
          <w:p w:rsidR="00E56288" w:rsidRPr="00034B13" w:rsidRDefault="00B71112" w:rsidP="00A33B45">
            <w:pPr>
              <w:jc w:val="both"/>
              <w:rPr>
                <w:lang w:val="uk-UA" w:eastAsia="uk-UA"/>
              </w:rPr>
            </w:pPr>
            <w:r w:rsidRPr="00034B13">
              <w:rPr>
                <w:lang w:val="uk-UA" w:eastAsia="uk-UA"/>
              </w:rPr>
              <w:t>Захід знаходиться в процесі виконання.</w:t>
            </w:r>
          </w:p>
          <w:p w:rsidR="00E32D1E" w:rsidRPr="00034B13" w:rsidRDefault="00E32D1E"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A33B45" w:rsidRPr="00034B13" w:rsidRDefault="0017500A" w:rsidP="00A33B45">
            <w:pPr>
              <w:jc w:val="both"/>
              <w:rPr>
                <w:b/>
                <w:lang w:val="uk-UA" w:eastAsia="uk-UA"/>
              </w:rPr>
            </w:pPr>
            <w:r w:rsidRPr="00034B13">
              <w:rPr>
                <w:b/>
                <w:lang w:val="uk-UA" w:eastAsia="uk-UA"/>
              </w:rPr>
              <w:t>забезпечення доступу юристів і суддів до узагальненої міжнародної практики (насамперед практики ЄС) з розгляду судових справ</w:t>
            </w:r>
          </w:p>
          <w:p w:rsidR="00E56288" w:rsidRPr="00034B13" w:rsidRDefault="00B71112" w:rsidP="00A33B45">
            <w:pPr>
              <w:jc w:val="both"/>
              <w:rPr>
                <w:lang w:val="uk-UA" w:eastAsia="uk-UA"/>
              </w:rPr>
            </w:pPr>
            <w:r w:rsidRPr="00034B13">
              <w:rPr>
                <w:lang w:val="uk-UA" w:eastAsia="uk-UA"/>
              </w:rPr>
              <w:t>Захід знаходиться в процесі виконання.</w:t>
            </w:r>
          </w:p>
          <w:p w:rsidR="00E32D1E" w:rsidRPr="00034B13" w:rsidRDefault="00E32D1E" w:rsidP="00A33B45">
            <w:pPr>
              <w:jc w:val="both"/>
              <w:rPr>
                <w:b/>
                <w:i/>
                <w:lang w:val="uk-UA"/>
              </w:rPr>
            </w:pPr>
          </w:p>
        </w:tc>
      </w:tr>
    </w:tbl>
    <w:p w:rsidR="00A33B45" w:rsidRPr="00034B13"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9D58B6" w:rsidRPr="00034B13" w:rsidRDefault="009D58B6" w:rsidP="00F51B58">
            <w:pPr>
              <w:jc w:val="both"/>
              <w:rPr>
                <w:b/>
                <w:lang w:val="uk-UA"/>
              </w:rPr>
            </w:pPr>
            <w:r w:rsidRPr="00034B13">
              <w:rPr>
                <w:b/>
                <w:u w:val="single"/>
                <w:lang w:val="uk-UA" w:eastAsia="uk-UA"/>
              </w:rPr>
              <w:t>11</w:t>
            </w:r>
            <w:r w:rsidRPr="00034B13">
              <w:rPr>
                <w:b/>
                <w:lang w:val="uk-UA" w:eastAsia="uk-UA"/>
              </w:rPr>
              <w:t>. Узагальнення національної судової практики з питань державних закупівель</w:t>
            </w: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Відповідальні за виконання</w:t>
            </w:r>
          </w:p>
        </w:tc>
        <w:tc>
          <w:tcPr>
            <w:tcW w:w="12474" w:type="dxa"/>
          </w:tcPr>
          <w:p w:rsidR="009D58B6" w:rsidRPr="00034B13" w:rsidRDefault="009D58B6" w:rsidP="00F51B58">
            <w:pPr>
              <w:jc w:val="both"/>
              <w:rPr>
                <w:b/>
                <w:i/>
                <w:lang w:val="uk-UA"/>
              </w:rPr>
            </w:pPr>
            <w:proofErr w:type="spellStart"/>
            <w:r w:rsidRPr="00034B13">
              <w:rPr>
                <w:b/>
                <w:lang w:val="uk-UA" w:eastAsia="uk-UA"/>
              </w:rPr>
              <w:t>Мінекономрозвитку</w:t>
            </w:r>
            <w:proofErr w:type="spellEnd"/>
            <w:r w:rsidRPr="00034B13">
              <w:rPr>
                <w:b/>
                <w:lang w:val="uk-UA" w:eastAsia="uk-UA"/>
              </w:rPr>
              <w:t>,Антимонопольний комітет, Мін’юст</w:t>
            </w: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Інформація про термін виконання</w:t>
            </w:r>
          </w:p>
        </w:tc>
        <w:tc>
          <w:tcPr>
            <w:tcW w:w="12474" w:type="dxa"/>
          </w:tcPr>
          <w:p w:rsidR="009D58B6" w:rsidRPr="00034B13" w:rsidRDefault="009D58B6" w:rsidP="00F51B58">
            <w:pPr>
              <w:jc w:val="both"/>
              <w:rPr>
                <w:b/>
                <w:lang w:val="uk-UA" w:eastAsia="uk-UA"/>
              </w:rPr>
            </w:pPr>
            <w:r w:rsidRPr="00034B13">
              <w:rPr>
                <w:b/>
                <w:lang w:val="uk-UA" w:eastAsia="uk-UA"/>
              </w:rPr>
              <w:t>Постійно</w:t>
            </w:r>
          </w:p>
          <w:p w:rsidR="009D58B6" w:rsidRPr="00034B13" w:rsidRDefault="009D58B6" w:rsidP="00F51B58">
            <w:pPr>
              <w:jc w:val="both"/>
              <w:rPr>
                <w:b/>
                <w:lang w:val="uk-UA" w:eastAsia="uk-UA"/>
              </w:rPr>
            </w:pPr>
          </w:p>
          <w:p w:rsidR="009D58B6" w:rsidRPr="00034B13" w:rsidRDefault="009D58B6" w:rsidP="00F51B58">
            <w:pPr>
              <w:jc w:val="both"/>
              <w:rPr>
                <w:b/>
                <w:i/>
                <w:lang w:val="uk-UA"/>
              </w:rPr>
            </w:pP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Розгорнута інформація про досягнення очікуваних результатів</w:t>
            </w:r>
          </w:p>
          <w:p w:rsidR="009D58B6" w:rsidRPr="00034B13" w:rsidRDefault="009D58B6" w:rsidP="00F51B58">
            <w:pPr>
              <w:jc w:val="both"/>
              <w:rPr>
                <w:b/>
                <w:i/>
                <w:lang w:val="uk-UA"/>
              </w:rPr>
            </w:pPr>
          </w:p>
        </w:tc>
        <w:tc>
          <w:tcPr>
            <w:tcW w:w="12474" w:type="dxa"/>
          </w:tcPr>
          <w:p w:rsidR="009D58B6" w:rsidRPr="00034B13" w:rsidRDefault="009D58B6" w:rsidP="00F51B58">
            <w:pPr>
              <w:jc w:val="both"/>
              <w:rPr>
                <w:b/>
                <w:lang w:val="uk-UA" w:eastAsia="uk-UA"/>
              </w:rPr>
            </w:pPr>
            <w:r w:rsidRPr="00034B13">
              <w:rPr>
                <w:b/>
                <w:lang w:val="uk-UA" w:eastAsia="uk-UA"/>
              </w:rPr>
              <w:t>вивчення та поширення досвіду як джерела розвитку національного законодавства і національної судової практики, виявлення прогалин та проблемних питань у законодавстві у сфері державних закупівель</w:t>
            </w:r>
          </w:p>
          <w:p w:rsidR="009D58B6" w:rsidRPr="00034B13" w:rsidRDefault="009D58B6" w:rsidP="00F51B58">
            <w:pPr>
              <w:ind w:firstLine="459"/>
              <w:jc w:val="both"/>
              <w:rPr>
                <w:lang w:val="uk-UA" w:eastAsia="uk-UA"/>
              </w:rPr>
            </w:pPr>
            <w:r w:rsidRPr="00034B13">
              <w:rPr>
                <w:lang w:val="uk-UA" w:eastAsia="uk-UA"/>
              </w:rPr>
              <w:t>Захід знаходиться в процесі виконання</w:t>
            </w:r>
          </w:p>
          <w:p w:rsidR="009D58B6" w:rsidRPr="00034B13" w:rsidRDefault="009D58B6" w:rsidP="00612ED3">
            <w:pPr>
              <w:jc w:val="both"/>
              <w:rPr>
                <w:b/>
                <w:i/>
                <w:lang w:val="uk-UA"/>
              </w:rPr>
            </w:pP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9D58B6" w:rsidRPr="00034B13" w:rsidRDefault="009D58B6" w:rsidP="00F51B58">
            <w:pPr>
              <w:jc w:val="both"/>
              <w:rPr>
                <w:b/>
                <w:lang w:val="uk-UA" w:eastAsia="uk-UA"/>
              </w:rPr>
            </w:pPr>
            <w:r w:rsidRPr="00034B13">
              <w:rPr>
                <w:b/>
                <w:lang w:val="uk-UA" w:eastAsia="uk-UA"/>
              </w:rPr>
              <w:t>підготовка інформаційних матеріалів вищих судів (господарський, адміністративний) щодо узагальнених підходів до розгляду справ про державні закупівлі</w:t>
            </w:r>
          </w:p>
          <w:p w:rsidR="009D58B6" w:rsidRPr="00034B13" w:rsidRDefault="009D58B6" w:rsidP="00F51B58">
            <w:pPr>
              <w:ind w:firstLine="459"/>
              <w:jc w:val="both"/>
              <w:rPr>
                <w:lang w:val="uk-UA" w:eastAsia="uk-UA"/>
              </w:rPr>
            </w:pPr>
            <w:r w:rsidRPr="00034B13">
              <w:rPr>
                <w:lang w:val="uk-UA" w:eastAsia="uk-UA"/>
              </w:rPr>
              <w:t>Захід знаходиться в процесі виконання.</w:t>
            </w:r>
          </w:p>
          <w:p w:rsidR="009D58B6" w:rsidRPr="00034B13" w:rsidRDefault="009D58B6" w:rsidP="00F51B58">
            <w:pPr>
              <w:ind w:firstLine="459"/>
              <w:jc w:val="both"/>
              <w:rPr>
                <w:b/>
                <w:i/>
                <w:lang w:val="uk-UA"/>
              </w:rPr>
            </w:pPr>
          </w:p>
        </w:tc>
      </w:tr>
    </w:tbl>
    <w:p w:rsidR="009D58B6" w:rsidRDefault="009D58B6" w:rsidP="00A33B45">
      <w:pPr>
        <w:rPr>
          <w:b/>
          <w:lang w:val="uk-UA"/>
        </w:rPr>
      </w:pPr>
    </w:p>
    <w:p w:rsidR="00574D3C" w:rsidRPr="00034B13" w:rsidRDefault="00574D3C" w:rsidP="00A33B45">
      <w:pPr>
        <w:rPr>
          <w:b/>
          <w:lang w:val="uk-UA"/>
        </w:rPr>
      </w:pPr>
    </w:p>
    <w:tbl>
      <w:tblPr>
        <w:tblW w:w="15451" w:type="dxa"/>
        <w:tblInd w:w="-34" w:type="dxa"/>
        <w:tblLayout w:type="fixed"/>
        <w:tblLook w:val="04A0" w:firstRow="1" w:lastRow="0" w:firstColumn="1" w:lastColumn="0" w:noHBand="0" w:noVBand="1"/>
      </w:tblPr>
      <w:tblGrid>
        <w:gridCol w:w="15451"/>
      </w:tblGrid>
      <w:tr w:rsidR="009D58B6" w:rsidRPr="00034B13"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9D58B6" w:rsidRPr="00034B13" w:rsidRDefault="009D58B6" w:rsidP="009D58B6">
            <w:pPr>
              <w:pStyle w:val="a8"/>
              <w:jc w:val="center"/>
              <w:rPr>
                <w:b/>
                <w:sz w:val="24"/>
                <w:szCs w:val="24"/>
                <w:lang w:eastAsia="uk-UA"/>
              </w:rPr>
            </w:pPr>
            <w:r w:rsidRPr="00034B13">
              <w:rPr>
                <w:b/>
                <w:sz w:val="24"/>
                <w:szCs w:val="24"/>
                <w:u w:val="single"/>
                <w:lang w:eastAsia="uk-UA"/>
              </w:rPr>
              <w:lastRenderedPageBreak/>
              <w:t>4</w:t>
            </w:r>
            <w:r w:rsidRPr="00034B13">
              <w:rPr>
                <w:b/>
                <w:sz w:val="24"/>
                <w:szCs w:val="24"/>
                <w:lang w:eastAsia="uk-UA"/>
              </w:rPr>
              <w:t>. Удосконалення інформаційно-технічного та кадрового забезпечення системи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9D58B6" w:rsidRPr="00034B13" w:rsidRDefault="009D58B6" w:rsidP="009D58B6">
            <w:pPr>
              <w:jc w:val="both"/>
              <w:rPr>
                <w:b/>
                <w:lang w:val="uk-UA"/>
              </w:rPr>
            </w:pPr>
            <w:r w:rsidRPr="00034B13">
              <w:rPr>
                <w:b/>
                <w:u w:val="single"/>
                <w:lang w:val="uk-UA" w:eastAsia="uk-UA"/>
              </w:rPr>
              <w:t>12</w:t>
            </w:r>
            <w:r w:rsidRPr="00034B13">
              <w:rPr>
                <w:b/>
                <w:lang w:val="uk-UA" w:eastAsia="uk-UA"/>
              </w:rPr>
              <w:t>. Встановлення єдиних підходів до організації навчання та підвищення кваліфікації спеціалістів</w:t>
            </w: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Відповідальні за виконання</w:t>
            </w:r>
          </w:p>
        </w:tc>
        <w:tc>
          <w:tcPr>
            <w:tcW w:w="12474" w:type="dxa"/>
          </w:tcPr>
          <w:p w:rsidR="009D58B6" w:rsidRPr="00034B13" w:rsidRDefault="009D58B6" w:rsidP="009D58B6">
            <w:pPr>
              <w:jc w:val="both"/>
              <w:rPr>
                <w:b/>
                <w:i/>
                <w:lang w:val="uk-UA"/>
              </w:rPr>
            </w:pPr>
            <w:proofErr w:type="spellStart"/>
            <w:r w:rsidRPr="00034B13">
              <w:rPr>
                <w:b/>
                <w:lang w:val="uk-UA" w:eastAsia="uk-UA"/>
              </w:rPr>
              <w:t>Мінекономрозвитку</w:t>
            </w:r>
            <w:proofErr w:type="spellEnd"/>
            <w:r w:rsidRPr="00034B13">
              <w:rPr>
                <w:b/>
                <w:lang w:val="uk-UA" w:eastAsia="uk-UA"/>
              </w:rPr>
              <w:t>, Мінфін, Мін’юст, МОН</w:t>
            </w: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Інформація про термін виконання</w:t>
            </w:r>
          </w:p>
        </w:tc>
        <w:tc>
          <w:tcPr>
            <w:tcW w:w="12474" w:type="dxa"/>
          </w:tcPr>
          <w:p w:rsidR="009D58B6" w:rsidRPr="00034B13" w:rsidRDefault="009D58B6" w:rsidP="00F51B58">
            <w:pPr>
              <w:jc w:val="both"/>
              <w:rPr>
                <w:b/>
                <w:lang w:val="uk-UA" w:eastAsia="uk-UA"/>
              </w:rPr>
            </w:pPr>
            <w:r w:rsidRPr="00034B13">
              <w:rPr>
                <w:b/>
                <w:lang w:val="uk-UA" w:eastAsia="uk-UA"/>
              </w:rPr>
              <w:t>2014 рік</w:t>
            </w:r>
          </w:p>
          <w:p w:rsidR="009D58B6" w:rsidRPr="00034B13" w:rsidRDefault="009D58B6" w:rsidP="00F51B58">
            <w:pPr>
              <w:jc w:val="both"/>
              <w:rPr>
                <w:b/>
                <w:i/>
                <w:lang w:val="uk-UA"/>
              </w:rPr>
            </w:pP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Розгорнута інформація про досягнення очікуваних результатів</w:t>
            </w:r>
          </w:p>
          <w:p w:rsidR="009D58B6" w:rsidRPr="00034B13" w:rsidRDefault="009D58B6" w:rsidP="00F51B58">
            <w:pPr>
              <w:jc w:val="both"/>
              <w:rPr>
                <w:b/>
                <w:i/>
                <w:lang w:val="uk-UA"/>
              </w:rPr>
            </w:pPr>
          </w:p>
        </w:tc>
        <w:tc>
          <w:tcPr>
            <w:tcW w:w="12474" w:type="dxa"/>
          </w:tcPr>
          <w:p w:rsidR="009D58B6" w:rsidRPr="00034B13" w:rsidRDefault="009D58B6" w:rsidP="00556E69">
            <w:pPr>
              <w:ind w:firstLine="318"/>
              <w:jc w:val="both"/>
              <w:rPr>
                <w:b/>
                <w:lang w:val="uk-UA"/>
              </w:rPr>
            </w:pPr>
            <w:r w:rsidRPr="00034B13">
              <w:rPr>
                <w:b/>
                <w:lang w:val="uk-UA"/>
              </w:rPr>
              <w:t>Запровадження дієвої системи навчання у сфері державних закупівель</w:t>
            </w:r>
          </w:p>
          <w:p w:rsidR="004D63EC" w:rsidRPr="00034B13" w:rsidRDefault="004D63EC" w:rsidP="00556E69">
            <w:pPr>
              <w:ind w:firstLine="318"/>
              <w:jc w:val="both"/>
              <w:rPr>
                <w:lang w:val="uk-UA"/>
              </w:rPr>
            </w:pPr>
            <w:proofErr w:type="spellStart"/>
            <w:r w:rsidRPr="00034B13">
              <w:rPr>
                <w:u w:val="single"/>
                <w:lang w:val="uk-UA"/>
              </w:rPr>
              <w:t>Мінекономрозвитку</w:t>
            </w:r>
            <w:proofErr w:type="spellEnd"/>
            <w:r w:rsidRPr="00034B13">
              <w:rPr>
                <w:u w:val="single"/>
                <w:lang w:val="uk-UA"/>
              </w:rPr>
              <w:t>:</w:t>
            </w:r>
            <w:r w:rsidRPr="00034B13">
              <w:rPr>
                <w:lang w:val="uk-UA"/>
              </w:rPr>
              <w:t xml:space="preserve"> </w:t>
            </w:r>
            <w:r w:rsidR="00556E69" w:rsidRPr="00034B13">
              <w:rPr>
                <w:lang w:val="uk-UA"/>
              </w:rPr>
              <w:t>Законом України "Про здійснення державних закупівель" зокрема</w:t>
            </w:r>
            <w:r w:rsidR="00556E69" w:rsidRPr="00034B13">
              <w:rPr>
                <w:spacing w:val="5"/>
                <w:lang w:val="uk-UA"/>
              </w:rPr>
              <w:t xml:space="preserve"> </w:t>
            </w:r>
            <w:r w:rsidR="00556E69" w:rsidRPr="00034B13">
              <w:rPr>
                <w:lang w:val="uk-UA"/>
              </w:rPr>
              <w:t>передбачено виконання функції Уповноваженого органу в частині розроблення примірних  навчальних програм з питань організації та здійснення  закупівель.</w:t>
            </w: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9D58B6" w:rsidRPr="00034B13" w:rsidRDefault="009D58B6" w:rsidP="00556E69">
            <w:pPr>
              <w:ind w:firstLine="318"/>
              <w:jc w:val="both"/>
              <w:rPr>
                <w:b/>
                <w:lang w:val="uk-UA"/>
              </w:rPr>
            </w:pPr>
            <w:r w:rsidRPr="00034B13">
              <w:rPr>
                <w:b/>
                <w:lang w:val="uk-UA"/>
              </w:rPr>
              <w:t>Розроблення та прийняття відповідного нормативно-правового акта</w:t>
            </w:r>
          </w:p>
          <w:p w:rsidR="004D63EC" w:rsidRPr="00034B13" w:rsidRDefault="004D63EC" w:rsidP="00556E69">
            <w:pPr>
              <w:ind w:firstLine="318"/>
              <w:jc w:val="both"/>
              <w:rPr>
                <w:b/>
                <w:u w:val="single"/>
                <w:lang w:val="uk-UA"/>
              </w:rPr>
            </w:pPr>
            <w:proofErr w:type="spellStart"/>
            <w:r w:rsidRPr="00034B13">
              <w:rPr>
                <w:u w:val="single"/>
                <w:lang w:val="uk-UA"/>
              </w:rPr>
              <w:t>Мінекономрозвитку</w:t>
            </w:r>
            <w:proofErr w:type="spellEnd"/>
            <w:r w:rsidRPr="00034B13">
              <w:rPr>
                <w:u w:val="single"/>
                <w:lang w:val="uk-UA"/>
              </w:rPr>
              <w:t xml:space="preserve">: </w:t>
            </w:r>
            <w:r w:rsidR="00556E69" w:rsidRPr="00034B13">
              <w:rPr>
                <w:lang w:val="uk-UA"/>
              </w:rPr>
              <w:t>наразі завершується робота з розроблення примірних навчальних програм з питань організації та здійснення закупівель, які після затвердження будуть розміщені на сайті Міністерства з метою визначення єдиних підходів до змісту матеріалів, що використовуються для навчання.</w:t>
            </w:r>
          </w:p>
        </w:tc>
      </w:tr>
    </w:tbl>
    <w:p w:rsidR="009D58B6" w:rsidRPr="00034B13" w:rsidRDefault="009D58B6"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9D58B6" w:rsidRPr="00034B13" w:rsidRDefault="009D58B6" w:rsidP="009D58B6">
            <w:pPr>
              <w:jc w:val="both"/>
              <w:rPr>
                <w:b/>
                <w:lang w:val="uk-UA"/>
              </w:rPr>
            </w:pPr>
            <w:r w:rsidRPr="00034B13">
              <w:rPr>
                <w:b/>
                <w:u w:val="single"/>
                <w:lang w:val="uk-UA" w:eastAsia="uk-UA"/>
              </w:rPr>
              <w:t>13</w:t>
            </w:r>
            <w:r w:rsidRPr="00034B13">
              <w:rPr>
                <w:b/>
                <w:lang w:val="uk-UA" w:eastAsia="uk-UA"/>
              </w:rPr>
              <w:t>. Сприяння професіоналізації закупівель</w:t>
            </w: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Відповідальні за виконання</w:t>
            </w:r>
          </w:p>
        </w:tc>
        <w:tc>
          <w:tcPr>
            <w:tcW w:w="12474" w:type="dxa"/>
          </w:tcPr>
          <w:p w:rsidR="009D58B6" w:rsidRPr="00034B13" w:rsidRDefault="009D58B6" w:rsidP="00F51B58">
            <w:pPr>
              <w:jc w:val="both"/>
              <w:rPr>
                <w:b/>
                <w:i/>
                <w:lang w:val="uk-UA"/>
              </w:rPr>
            </w:pPr>
            <w:proofErr w:type="spellStart"/>
            <w:r w:rsidRPr="00034B13">
              <w:rPr>
                <w:b/>
                <w:lang w:val="uk-UA" w:eastAsia="uk-UA"/>
              </w:rPr>
              <w:t>Мінекономрозвитку</w:t>
            </w:r>
            <w:proofErr w:type="spellEnd"/>
            <w:r w:rsidRPr="00034B13">
              <w:rPr>
                <w:b/>
                <w:lang w:val="uk-UA" w:eastAsia="uk-UA"/>
              </w:rPr>
              <w:t>, Мінфін, Мін’юст, МОН</w:t>
            </w: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Інформація про термін виконання</w:t>
            </w:r>
          </w:p>
        </w:tc>
        <w:tc>
          <w:tcPr>
            <w:tcW w:w="12474" w:type="dxa"/>
          </w:tcPr>
          <w:p w:rsidR="009D58B6" w:rsidRPr="00034B13" w:rsidRDefault="009D58B6" w:rsidP="00F51B58">
            <w:pPr>
              <w:jc w:val="both"/>
              <w:rPr>
                <w:b/>
                <w:lang w:val="uk-UA" w:eastAsia="uk-UA"/>
              </w:rPr>
            </w:pPr>
            <w:r w:rsidRPr="00034B13">
              <w:rPr>
                <w:b/>
                <w:lang w:val="uk-UA" w:eastAsia="uk-UA"/>
              </w:rPr>
              <w:t>2014 рік</w:t>
            </w:r>
          </w:p>
          <w:p w:rsidR="009D58B6" w:rsidRPr="00034B13" w:rsidRDefault="009D58B6" w:rsidP="00F51B58">
            <w:pPr>
              <w:jc w:val="both"/>
              <w:rPr>
                <w:b/>
                <w:lang w:val="uk-UA" w:eastAsia="uk-UA"/>
              </w:rPr>
            </w:pPr>
          </w:p>
          <w:p w:rsidR="009D58B6" w:rsidRPr="00034B13" w:rsidRDefault="009D58B6" w:rsidP="00F51B58">
            <w:pPr>
              <w:jc w:val="both"/>
              <w:rPr>
                <w:b/>
                <w:i/>
                <w:lang w:val="uk-UA"/>
              </w:rPr>
            </w:pP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Розгорнута інформація про досягнення очікуваних результатів</w:t>
            </w:r>
          </w:p>
          <w:p w:rsidR="009D58B6" w:rsidRPr="00034B13" w:rsidRDefault="009D58B6" w:rsidP="00F51B58">
            <w:pPr>
              <w:jc w:val="both"/>
              <w:rPr>
                <w:b/>
                <w:i/>
                <w:lang w:val="uk-UA"/>
              </w:rPr>
            </w:pPr>
          </w:p>
        </w:tc>
        <w:tc>
          <w:tcPr>
            <w:tcW w:w="12474" w:type="dxa"/>
          </w:tcPr>
          <w:p w:rsidR="009D58B6" w:rsidRPr="00034B13" w:rsidRDefault="009D58B6" w:rsidP="009D58B6">
            <w:pPr>
              <w:jc w:val="both"/>
              <w:rPr>
                <w:b/>
                <w:lang w:val="uk-UA"/>
              </w:rPr>
            </w:pPr>
            <w:r w:rsidRPr="00034B13">
              <w:rPr>
                <w:b/>
                <w:lang w:val="uk-UA"/>
              </w:rPr>
              <w:t>Підвищення обізнаності членів конкурсних комітетів замовників щодо правил державних закупівель</w:t>
            </w:r>
          </w:p>
          <w:p w:rsidR="004D63EC" w:rsidRDefault="004D63EC" w:rsidP="009D58B6">
            <w:pPr>
              <w:jc w:val="both"/>
              <w:rPr>
                <w:lang w:val="uk-UA" w:eastAsia="uk-UA"/>
              </w:rPr>
            </w:pPr>
            <w:proofErr w:type="spellStart"/>
            <w:r w:rsidRPr="00034B13">
              <w:rPr>
                <w:u w:val="single"/>
                <w:lang w:val="uk-UA"/>
              </w:rPr>
              <w:t>Мінекономрозвитку</w:t>
            </w:r>
            <w:proofErr w:type="spellEnd"/>
            <w:r w:rsidRPr="00034B13">
              <w:rPr>
                <w:u w:val="single"/>
                <w:lang w:val="uk-UA"/>
              </w:rPr>
              <w:t xml:space="preserve">: </w:t>
            </w:r>
            <w:r w:rsidRPr="00034B13">
              <w:rPr>
                <w:lang w:val="uk-UA"/>
              </w:rPr>
              <w:t xml:space="preserve">з метою удосконалення функцій уповноваженого органу та прийнято </w:t>
            </w:r>
            <w:r w:rsidRPr="00034B13">
              <w:rPr>
                <w:lang w:val="uk-UA" w:eastAsia="uk-UA"/>
              </w:rPr>
              <w:t xml:space="preserve">нову редакцію Закону України “Про здійснення держаних закупівель, яким передбачено виконання функцій Уповноваженого органу у частині розроблення примірних навчальних програм з питань організації та здійснення державних закупівель. Крім того, </w:t>
            </w:r>
            <w:proofErr w:type="spellStart"/>
            <w:r w:rsidRPr="00034B13">
              <w:rPr>
                <w:lang w:val="uk-UA" w:eastAsia="uk-UA"/>
              </w:rPr>
              <w:t>Мінекономрозвитку</w:t>
            </w:r>
            <w:proofErr w:type="spellEnd"/>
            <w:r w:rsidRPr="00034B13">
              <w:rPr>
                <w:lang w:val="uk-UA" w:eastAsia="uk-UA"/>
              </w:rPr>
              <w:t xml:space="preserve"> здійснюється систематичне надання роз’яснень щодо застосування законодавства у сфері державних закупівель.</w:t>
            </w:r>
          </w:p>
          <w:p w:rsidR="00574D3C" w:rsidRPr="00034B13" w:rsidRDefault="00574D3C" w:rsidP="009D58B6">
            <w:pPr>
              <w:jc w:val="both"/>
              <w:rPr>
                <w:b/>
                <w:lang w:val="uk-UA"/>
              </w:rPr>
            </w:pP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9D58B6" w:rsidRPr="00034B13" w:rsidRDefault="00A32AD8" w:rsidP="009D58B6">
            <w:pPr>
              <w:jc w:val="both"/>
              <w:rPr>
                <w:b/>
                <w:lang w:val="uk-UA"/>
              </w:rPr>
            </w:pPr>
            <w:r w:rsidRPr="00034B13">
              <w:rPr>
                <w:b/>
                <w:lang w:val="uk-UA"/>
              </w:rPr>
              <w:t xml:space="preserve">Надання </w:t>
            </w:r>
            <w:proofErr w:type="spellStart"/>
            <w:r w:rsidRPr="00034B13">
              <w:rPr>
                <w:b/>
                <w:lang w:val="uk-UA"/>
              </w:rPr>
              <w:t>роз’ясень</w:t>
            </w:r>
            <w:proofErr w:type="spellEnd"/>
            <w:r w:rsidRPr="00034B13">
              <w:rPr>
                <w:b/>
                <w:lang w:val="uk-UA"/>
              </w:rPr>
              <w:t xml:space="preserve"> щодо застосування законодавства у сфері державних закупівель та проведення відповідних семінарів </w:t>
            </w:r>
          </w:p>
          <w:p w:rsidR="004D63EC" w:rsidRPr="00034B13" w:rsidRDefault="004D63EC" w:rsidP="009D58B6">
            <w:pPr>
              <w:jc w:val="both"/>
              <w:rPr>
                <w:u w:val="single"/>
                <w:lang w:val="uk-UA"/>
              </w:rPr>
            </w:pPr>
            <w:proofErr w:type="spellStart"/>
            <w:r w:rsidRPr="00034B13">
              <w:rPr>
                <w:u w:val="single"/>
                <w:lang w:val="uk-UA"/>
              </w:rPr>
              <w:t>Мінекономрозвитку</w:t>
            </w:r>
            <w:proofErr w:type="spellEnd"/>
            <w:r w:rsidRPr="00034B13">
              <w:rPr>
                <w:u w:val="single"/>
                <w:lang w:val="uk-UA"/>
              </w:rPr>
              <w:t xml:space="preserve">: </w:t>
            </w:r>
            <w:r w:rsidRPr="00034B13">
              <w:rPr>
                <w:lang w:val="uk-UA"/>
              </w:rPr>
              <w:t>завдання виконується.</w:t>
            </w:r>
          </w:p>
          <w:p w:rsidR="004D63EC" w:rsidRPr="00034B13" w:rsidRDefault="004D63EC" w:rsidP="009D58B6">
            <w:pPr>
              <w:jc w:val="both"/>
              <w:rPr>
                <w:b/>
                <w:lang w:val="uk-UA"/>
              </w:rPr>
            </w:pPr>
          </w:p>
        </w:tc>
      </w:tr>
    </w:tbl>
    <w:p w:rsidR="009D58B6" w:rsidRPr="00034B13" w:rsidRDefault="009D58B6"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9D58B6" w:rsidRPr="00034B13" w:rsidRDefault="009D58B6" w:rsidP="004D63EC">
            <w:pPr>
              <w:jc w:val="both"/>
              <w:rPr>
                <w:b/>
                <w:lang w:val="uk-UA"/>
              </w:rPr>
            </w:pPr>
            <w:r w:rsidRPr="00034B13">
              <w:rPr>
                <w:b/>
                <w:u w:val="single"/>
                <w:lang w:val="uk-UA" w:eastAsia="uk-UA"/>
              </w:rPr>
              <w:t>14</w:t>
            </w:r>
            <w:r w:rsidRPr="00034B13">
              <w:rPr>
                <w:b/>
                <w:lang w:val="uk-UA" w:eastAsia="uk-UA"/>
              </w:rPr>
              <w:t xml:space="preserve">. </w:t>
            </w:r>
            <w:r w:rsidR="004D63EC" w:rsidRPr="00034B13">
              <w:rPr>
                <w:b/>
                <w:lang w:val="uk-UA" w:eastAsia="uk-UA"/>
              </w:rPr>
              <w:t>Р</w:t>
            </w:r>
            <w:r w:rsidR="00A32AD8" w:rsidRPr="00034B13">
              <w:rPr>
                <w:b/>
                <w:lang w:val="uk-UA" w:eastAsia="uk-UA"/>
              </w:rPr>
              <w:t xml:space="preserve">озроблення типових програм у тому числі для дистанційного навчання </w:t>
            </w: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Відповідальні за виконання</w:t>
            </w:r>
          </w:p>
        </w:tc>
        <w:tc>
          <w:tcPr>
            <w:tcW w:w="12474" w:type="dxa"/>
          </w:tcPr>
          <w:p w:rsidR="009D58B6" w:rsidRPr="00034B13" w:rsidRDefault="009D58B6" w:rsidP="00F51B58">
            <w:pPr>
              <w:jc w:val="both"/>
              <w:rPr>
                <w:b/>
                <w:i/>
                <w:lang w:val="uk-UA"/>
              </w:rPr>
            </w:pPr>
            <w:proofErr w:type="spellStart"/>
            <w:r w:rsidRPr="00034B13">
              <w:rPr>
                <w:b/>
                <w:lang w:val="uk-UA" w:eastAsia="uk-UA"/>
              </w:rPr>
              <w:t>Мінекономрозвитку</w:t>
            </w:r>
            <w:proofErr w:type="spellEnd"/>
            <w:r w:rsidRPr="00034B13">
              <w:rPr>
                <w:b/>
                <w:lang w:val="uk-UA" w:eastAsia="uk-UA"/>
              </w:rPr>
              <w:t>, Мінфін, Мін’юст, МОН</w:t>
            </w: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Інформація про термін виконання</w:t>
            </w:r>
          </w:p>
        </w:tc>
        <w:tc>
          <w:tcPr>
            <w:tcW w:w="12474" w:type="dxa"/>
          </w:tcPr>
          <w:p w:rsidR="009D58B6" w:rsidRPr="00034B13" w:rsidRDefault="009D58B6" w:rsidP="00F51B58">
            <w:pPr>
              <w:jc w:val="both"/>
              <w:rPr>
                <w:b/>
                <w:lang w:val="uk-UA" w:eastAsia="uk-UA"/>
              </w:rPr>
            </w:pPr>
            <w:r w:rsidRPr="00034B13">
              <w:rPr>
                <w:b/>
                <w:lang w:val="uk-UA" w:eastAsia="uk-UA"/>
              </w:rPr>
              <w:t>2014 рік</w:t>
            </w:r>
          </w:p>
          <w:p w:rsidR="009D58B6" w:rsidRPr="00034B13" w:rsidRDefault="009D58B6" w:rsidP="00F51B58">
            <w:pPr>
              <w:jc w:val="both"/>
              <w:rPr>
                <w:b/>
                <w:lang w:val="uk-UA" w:eastAsia="uk-UA"/>
              </w:rPr>
            </w:pPr>
          </w:p>
          <w:p w:rsidR="009D58B6" w:rsidRPr="00034B13" w:rsidRDefault="009D58B6" w:rsidP="00F51B58">
            <w:pPr>
              <w:jc w:val="both"/>
              <w:rPr>
                <w:b/>
                <w:i/>
                <w:lang w:val="uk-UA"/>
              </w:rPr>
            </w:pP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Розгорнута інформація про досягнення очікуваних результатів</w:t>
            </w:r>
          </w:p>
          <w:p w:rsidR="009D58B6" w:rsidRPr="00034B13" w:rsidRDefault="009D58B6" w:rsidP="00F51B58">
            <w:pPr>
              <w:jc w:val="both"/>
              <w:rPr>
                <w:b/>
                <w:i/>
                <w:lang w:val="uk-UA"/>
              </w:rPr>
            </w:pPr>
          </w:p>
        </w:tc>
        <w:tc>
          <w:tcPr>
            <w:tcW w:w="12474" w:type="dxa"/>
          </w:tcPr>
          <w:p w:rsidR="009D58B6" w:rsidRPr="00034B13" w:rsidRDefault="00A32AD8" w:rsidP="00556E69">
            <w:pPr>
              <w:ind w:firstLine="318"/>
              <w:jc w:val="both"/>
              <w:rPr>
                <w:b/>
                <w:lang w:val="uk-UA"/>
              </w:rPr>
            </w:pPr>
            <w:r w:rsidRPr="00034B13">
              <w:rPr>
                <w:b/>
                <w:lang w:val="uk-UA"/>
              </w:rPr>
              <w:t>Підвищення професіоналізму членів конкурсних комітетів замовників та підготовка нових професійних кадрів, підвищення якості здійснення замовниками закупівель</w:t>
            </w:r>
          </w:p>
          <w:p w:rsidR="004D63EC" w:rsidRPr="00034B13" w:rsidRDefault="004D63EC" w:rsidP="00556E69">
            <w:pPr>
              <w:ind w:firstLine="318"/>
              <w:jc w:val="both"/>
              <w:rPr>
                <w:b/>
                <w:lang w:val="uk-UA"/>
              </w:rPr>
            </w:pPr>
            <w:proofErr w:type="spellStart"/>
            <w:r w:rsidRPr="00034B13">
              <w:rPr>
                <w:u w:val="single"/>
                <w:lang w:val="uk-UA"/>
              </w:rPr>
              <w:t>Мінекономрозвитку</w:t>
            </w:r>
            <w:proofErr w:type="spellEnd"/>
            <w:r w:rsidRPr="00034B13">
              <w:rPr>
                <w:u w:val="single"/>
                <w:lang w:val="uk-UA"/>
              </w:rPr>
              <w:t xml:space="preserve">: </w:t>
            </w:r>
            <w:r w:rsidR="00556E69" w:rsidRPr="00034B13">
              <w:rPr>
                <w:lang w:val="uk-UA"/>
              </w:rPr>
              <w:t>При виконанні, в рамках проведення навчання, затверджених примірних навчальних програм з питань організації та здійснення закупівель, очікується підвищення компетентності членів конкурсних комітетів замовників. Примірні навчальні програми з питань організації та здійснення закупівель, після затвердження будуть розміщені на сайті Міністерства з метою забезпечення відкритого доступу до них.</w:t>
            </w:r>
          </w:p>
        </w:tc>
      </w:tr>
      <w:tr w:rsidR="009D58B6" w:rsidRPr="00034B13" w:rsidTr="00F51B58">
        <w:tc>
          <w:tcPr>
            <w:tcW w:w="2977" w:type="dxa"/>
            <w:shd w:val="clear" w:color="auto" w:fill="DBE5F1" w:themeFill="accent1" w:themeFillTint="33"/>
          </w:tcPr>
          <w:p w:rsidR="009D58B6" w:rsidRPr="00034B13" w:rsidRDefault="009D58B6" w:rsidP="00F51B58">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9D58B6" w:rsidRPr="00034B13" w:rsidRDefault="00A32AD8" w:rsidP="00556E69">
            <w:pPr>
              <w:ind w:firstLine="318"/>
              <w:jc w:val="both"/>
              <w:rPr>
                <w:b/>
                <w:lang w:val="uk-UA"/>
              </w:rPr>
            </w:pPr>
            <w:r w:rsidRPr="00034B13">
              <w:rPr>
                <w:b/>
                <w:lang w:val="uk-UA"/>
              </w:rPr>
              <w:t xml:space="preserve">Затвердження типових навчальних програм, у тому числі для дистанційного навчання </w:t>
            </w:r>
          </w:p>
          <w:p w:rsidR="004D63EC" w:rsidRPr="00034B13" w:rsidRDefault="004D63EC" w:rsidP="00556E69">
            <w:pPr>
              <w:ind w:firstLine="318"/>
              <w:jc w:val="both"/>
              <w:rPr>
                <w:u w:val="single"/>
                <w:lang w:val="uk-UA"/>
              </w:rPr>
            </w:pPr>
            <w:proofErr w:type="spellStart"/>
            <w:r w:rsidRPr="00034B13">
              <w:rPr>
                <w:u w:val="single"/>
                <w:lang w:val="uk-UA"/>
              </w:rPr>
              <w:t>Мінекономрозвитку</w:t>
            </w:r>
            <w:proofErr w:type="spellEnd"/>
            <w:r w:rsidRPr="00034B13">
              <w:rPr>
                <w:u w:val="single"/>
                <w:lang w:val="uk-UA"/>
              </w:rPr>
              <w:t xml:space="preserve">: </w:t>
            </w:r>
            <w:r w:rsidRPr="00034B13">
              <w:rPr>
                <w:lang w:val="uk-UA"/>
              </w:rPr>
              <w:t>завдання виконується.</w:t>
            </w:r>
          </w:p>
          <w:p w:rsidR="004D63EC" w:rsidRPr="00034B13" w:rsidRDefault="004D63EC" w:rsidP="00556E69">
            <w:pPr>
              <w:ind w:firstLine="318"/>
              <w:jc w:val="both"/>
              <w:rPr>
                <w:b/>
                <w:lang w:val="uk-UA"/>
              </w:rPr>
            </w:pPr>
          </w:p>
        </w:tc>
      </w:tr>
    </w:tbl>
    <w:p w:rsidR="009D58B6" w:rsidRPr="00034B13" w:rsidRDefault="009D58B6" w:rsidP="00A33B45">
      <w:pPr>
        <w:rPr>
          <w:b/>
          <w:lang w:val="uk-UA"/>
        </w:rPr>
      </w:pPr>
    </w:p>
    <w:tbl>
      <w:tblPr>
        <w:tblW w:w="15451" w:type="dxa"/>
        <w:tblInd w:w="-34" w:type="dxa"/>
        <w:tblLayout w:type="fixed"/>
        <w:tblLook w:val="04A0" w:firstRow="1" w:lastRow="0" w:firstColumn="1" w:lastColumn="0" w:noHBand="0" w:noVBand="1"/>
      </w:tblPr>
      <w:tblGrid>
        <w:gridCol w:w="15451"/>
      </w:tblGrid>
      <w:tr w:rsidR="0017500A" w:rsidRPr="00034B13" w:rsidTr="0017500A">
        <w:tc>
          <w:tcPr>
            <w:tcW w:w="15451" w:type="dxa"/>
            <w:tcBorders>
              <w:top w:val="single" w:sz="4" w:space="0" w:color="auto"/>
              <w:left w:val="single" w:sz="4" w:space="0" w:color="auto"/>
              <w:bottom w:val="single" w:sz="4" w:space="0" w:color="auto"/>
              <w:right w:val="single" w:sz="4" w:space="0" w:color="auto"/>
            </w:tcBorders>
            <w:shd w:val="clear" w:color="auto" w:fill="C4BC96"/>
          </w:tcPr>
          <w:p w:rsidR="0017500A" w:rsidRPr="00034B13" w:rsidRDefault="0017500A" w:rsidP="0017500A">
            <w:pPr>
              <w:pStyle w:val="a8"/>
              <w:jc w:val="center"/>
              <w:rPr>
                <w:b/>
                <w:sz w:val="24"/>
                <w:szCs w:val="24"/>
                <w:lang w:eastAsia="uk-UA"/>
              </w:rPr>
            </w:pPr>
            <w:r w:rsidRPr="00034B13">
              <w:rPr>
                <w:b/>
                <w:sz w:val="24"/>
                <w:szCs w:val="24"/>
                <w:u w:val="single"/>
                <w:lang w:eastAsia="uk-UA"/>
              </w:rPr>
              <w:t>VI</w:t>
            </w:r>
            <w:r w:rsidRPr="00034B13">
              <w:rPr>
                <w:b/>
                <w:bCs/>
                <w:sz w:val="24"/>
                <w:szCs w:val="24"/>
                <w:u w:val="single"/>
                <w:lang w:eastAsia="uk-UA"/>
              </w:rPr>
              <w:t>I</w:t>
            </w:r>
            <w:r w:rsidRPr="00034B13">
              <w:rPr>
                <w:b/>
                <w:sz w:val="24"/>
                <w:szCs w:val="24"/>
                <w:lang w:eastAsia="uk-UA"/>
              </w:rPr>
              <w:t>. Розвиток системи управління державними інвестиціями</w:t>
            </w:r>
          </w:p>
        </w:tc>
      </w:tr>
      <w:tr w:rsidR="0017500A" w:rsidRPr="00034B13" w:rsidTr="0017500A">
        <w:tc>
          <w:tcPr>
            <w:tcW w:w="15451" w:type="dxa"/>
            <w:tcBorders>
              <w:top w:val="single" w:sz="4" w:space="0" w:color="auto"/>
              <w:left w:val="single" w:sz="4" w:space="0" w:color="auto"/>
              <w:bottom w:val="single" w:sz="4" w:space="0" w:color="auto"/>
              <w:right w:val="single" w:sz="4" w:space="0" w:color="auto"/>
            </w:tcBorders>
          </w:tcPr>
          <w:p w:rsidR="0017500A" w:rsidRPr="00034B13" w:rsidRDefault="0017500A" w:rsidP="0017500A">
            <w:pPr>
              <w:pStyle w:val="a8"/>
              <w:jc w:val="center"/>
              <w:rPr>
                <w:b/>
                <w:sz w:val="24"/>
                <w:szCs w:val="24"/>
                <w:lang w:eastAsia="uk-UA"/>
              </w:rPr>
            </w:pPr>
            <w:r w:rsidRPr="00034B13">
              <w:rPr>
                <w:b/>
                <w:sz w:val="24"/>
                <w:szCs w:val="24"/>
                <w:lang w:eastAsia="uk-UA"/>
              </w:rPr>
              <w:t>Перший етап — завдання середньострокового характеру</w:t>
            </w:r>
          </w:p>
        </w:tc>
      </w:tr>
      <w:tr w:rsidR="0017500A" w:rsidRPr="00034B13"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034B13" w:rsidRDefault="0017500A" w:rsidP="0017500A">
            <w:pPr>
              <w:pStyle w:val="a8"/>
              <w:jc w:val="center"/>
              <w:rPr>
                <w:b/>
                <w:sz w:val="24"/>
                <w:szCs w:val="24"/>
                <w:lang w:eastAsia="uk-UA"/>
              </w:rPr>
            </w:pPr>
            <w:r w:rsidRPr="00034B13">
              <w:rPr>
                <w:b/>
                <w:sz w:val="24"/>
                <w:szCs w:val="24"/>
                <w:u w:val="single"/>
                <w:lang w:eastAsia="uk-UA"/>
              </w:rPr>
              <w:t>1</w:t>
            </w:r>
            <w:r w:rsidRPr="00034B13">
              <w:rPr>
                <w:b/>
                <w:sz w:val="24"/>
                <w:szCs w:val="24"/>
                <w:lang w:eastAsia="uk-UA"/>
              </w:rPr>
              <w:t>. Удосконалення нормативно-правового забезпечення державних інвестицій</w:t>
            </w: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166108" w:rsidP="00A33B45">
            <w:pPr>
              <w:jc w:val="both"/>
              <w:rPr>
                <w:b/>
                <w:lang w:val="uk-UA"/>
              </w:rPr>
            </w:pPr>
            <w:r w:rsidRPr="00034B13">
              <w:rPr>
                <w:b/>
                <w:u w:val="single"/>
                <w:lang w:val="uk-UA"/>
              </w:rPr>
              <w:t>1</w:t>
            </w:r>
            <w:r w:rsidRPr="00034B13">
              <w:rPr>
                <w:b/>
                <w:lang w:val="uk-UA"/>
              </w:rPr>
              <w:t>. Затвердження порядку та критеріїв розподілу державних капітальних видатків</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166108" w:rsidP="00A33B45">
            <w:pPr>
              <w:jc w:val="both"/>
              <w:rPr>
                <w:b/>
                <w:i/>
                <w:lang w:val="uk-UA"/>
              </w:rPr>
            </w:pPr>
            <w:proofErr w:type="spellStart"/>
            <w:r w:rsidRPr="00034B13">
              <w:rPr>
                <w:b/>
                <w:lang w:val="uk-UA" w:eastAsia="uk-UA"/>
              </w:rPr>
              <w:t>Мінекономрозвитку</w:t>
            </w:r>
            <w:proofErr w:type="spellEnd"/>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166108" w:rsidP="00A33B45">
            <w:pPr>
              <w:jc w:val="both"/>
              <w:rPr>
                <w:b/>
                <w:i/>
                <w:lang w:val="uk-UA"/>
              </w:rPr>
            </w:pPr>
            <w:r w:rsidRPr="00034B13">
              <w:rPr>
                <w:b/>
                <w:lang w:val="uk-UA" w:eastAsia="uk-UA"/>
              </w:rPr>
              <w:t>листопад 2013 року</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166108" w:rsidP="00A33B45">
            <w:pPr>
              <w:jc w:val="both"/>
              <w:rPr>
                <w:b/>
                <w:lang w:val="uk-UA" w:eastAsia="uk-UA"/>
              </w:rPr>
            </w:pPr>
            <w:r w:rsidRPr="00034B13">
              <w:rPr>
                <w:b/>
                <w:lang w:val="uk-UA" w:eastAsia="uk-UA"/>
              </w:rPr>
              <w:t>ефективний розподіл державних капітальних видатків</w:t>
            </w:r>
          </w:p>
          <w:p w:rsidR="00FE48A6" w:rsidRPr="00034B13" w:rsidRDefault="00FE48A6" w:rsidP="00F13D7C">
            <w:pPr>
              <w:ind w:firstLine="459"/>
              <w:jc w:val="both"/>
              <w:rPr>
                <w:lang w:val="uk-UA"/>
              </w:rPr>
            </w:pPr>
            <w:r w:rsidRPr="00034B13">
              <w:rPr>
                <w:u w:val="single"/>
                <w:lang w:val="uk-UA"/>
              </w:rPr>
              <w:t xml:space="preserve">За інформацією </w:t>
            </w:r>
            <w:proofErr w:type="spellStart"/>
            <w:r w:rsidRPr="00034B13">
              <w:rPr>
                <w:u w:val="single"/>
                <w:lang w:val="uk-UA"/>
              </w:rPr>
              <w:t>Мінекономрозвитку</w:t>
            </w:r>
            <w:proofErr w:type="spellEnd"/>
            <w:r w:rsidRPr="00034B13">
              <w:rPr>
                <w:lang w:val="uk-UA"/>
              </w:rPr>
              <w:t xml:space="preserve">: </w:t>
            </w:r>
            <w:r w:rsidRPr="00034B13">
              <w:rPr>
                <w:spacing w:val="-1"/>
                <w:lang w:val="uk-UA"/>
              </w:rPr>
              <w:t>підвищено якість та ефективності здійснення витрат розвитку бюджету шляхом спрямування таких коштів на реалізацію пріоритетних інвестиційних проектів з урахуванням результатів оцінки їх економічної ефективності</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A33B45" w:rsidRPr="00034B13" w:rsidRDefault="00166108" w:rsidP="00A33B45">
            <w:pPr>
              <w:jc w:val="both"/>
              <w:rPr>
                <w:b/>
                <w:lang w:val="uk-UA" w:eastAsia="uk-UA"/>
              </w:rPr>
            </w:pPr>
            <w:r w:rsidRPr="00034B13">
              <w:rPr>
                <w:b/>
                <w:lang w:val="uk-UA" w:eastAsia="uk-UA"/>
              </w:rPr>
              <w:t>прийняття нормативно-правового акта</w:t>
            </w:r>
          </w:p>
          <w:p w:rsidR="00FE48A6" w:rsidRPr="00034B13" w:rsidRDefault="00FE48A6" w:rsidP="00F13D7C">
            <w:pPr>
              <w:ind w:firstLine="459"/>
              <w:jc w:val="both"/>
              <w:rPr>
                <w:b/>
                <w:i/>
                <w:lang w:val="uk-UA"/>
              </w:rPr>
            </w:pPr>
            <w:r w:rsidRPr="00034B13">
              <w:rPr>
                <w:u w:val="single"/>
                <w:lang w:val="uk-UA"/>
              </w:rPr>
              <w:t xml:space="preserve">За інформацією </w:t>
            </w:r>
            <w:proofErr w:type="spellStart"/>
            <w:r w:rsidRPr="00034B13">
              <w:rPr>
                <w:u w:val="single"/>
                <w:lang w:val="uk-UA"/>
              </w:rPr>
              <w:t>Мінекономрозвитку</w:t>
            </w:r>
            <w:proofErr w:type="spellEnd"/>
            <w:r w:rsidRPr="00034B13">
              <w:rPr>
                <w:u w:val="single"/>
                <w:lang w:val="uk-UA"/>
              </w:rPr>
              <w:t xml:space="preserve">: </w:t>
            </w:r>
            <w:r w:rsidRPr="00034B13">
              <w:rPr>
                <w:spacing w:val="-1"/>
                <w:lang w:val="uk-UA"/>
              </w:rPr>
              <w:t>прийнято постанову Кабінету Міністрів України від 13.11.2013 № 835 "Про затвердження Порядку відбору проектних (інвестиційних) пропозицій та інвестиційних проектів, для розроблення або реалізації яких надається держа</w:t>
            </w:r>
            <w:r w:rsidR="00F13D7C" w:rsidRPr="00034B13">
              <w:rPr>
                <w:spacing w:val="-1"/>
                <w:lang w:val="uk-UA"/>
              </w:rPr>
              <w:t>вна підтримка"</w:t>
            </w:r>
          </w:p>
        </w:tc>
      </w:tr>
    </w:tbl>
    <w:p w:rsidR="00A33B45" w:rsidRPr="00034B13"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F47AFE" w:rsidRPr="00034B13" w:rsidTr="00F51B58">
        <w:tc>
          <w:tcPr>
            <w:tcW w:w="2977" w:type="dxa"/>
            <w:shd w:val="clear" w:color="auto" w:fill="DBE5F1" w:themeFill="accent1" w:themeFillTint="33"/>
          </w:tcPr>
          <w:p w:rsidR="00F47AFE" w:rsidRPr="00034B13" w:rsidRDefault="00F47AFE" w:rsidP="00F51B58">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F47AFE" w:rsidRPr="00034B13" w:rsidRDefault="00F47AFE" w:rsidP="00F47AFE">
            <w:pPr>
              <w:jc w:val="both"/>
              <w:rPr>
                <w:b/>
                <w:lang w:val="uk-UA"/>
              </w:rPr>
            </w:pPr>
            <w:r w:rsidRPr="00034B13">
              <w:rPr>
                <w:b/>
                <w:u w:val="single"/>
                <w:lang w:val="uk-UA"/>
              </w:rPr>
              <w:t>2</w:t>
            </w:r>
            <w:r w:rsidRPr="00034B13">
              <w:rPr>
                <w:b/>
                <w:lang w:val="uk-UA"/>
              </w:rPr>
              <w:t xml:space="preserve">. Забезпечення оптимізації напрямів здійснення державних інвестицій з урахуванням державних та регіональних програм розвитку галузей та територій, в тому числі із залученням приватного капіталу  до фінансування окремих інвестиційних проектів </w:t>
            </w:r>
          </w:p>
        </w:tc>
      </w:tr>
      <w:tr w:rsidR="00F47AFE" w:rsidRPr="00034B13" w:rsidTr="00F51B58">
        <w:tc>
          <w:tcPr>
            <w:tcW w:w="2977" w:type="dxa"/>
            <w:shd w:val="clear" w:color="auto" w:fill="DBE5F1" w:themeFill="accent1" w:themeFillTint="33"/>
          </w:tcPr>
          <w:p w:rsidR="00F47AFE" w:rsidRPr="00034B13" w:rsidRDefault="00F47AFE" w:rsidP="00F51B58">
            <w:pPr>
              <w:jc w:val="both"/>
              <w:rPr>
                <w:b/>
                <w:lang w:val="uk-UA"/>
              </w:rPr>
            </w:pPr>
            <w:r w:rsidRPr="00034B13">
              <w:rPr>
                <w:b/>
                <w:lang w:val="uk-UA"/>
              </w:rPr>
              <w:t>Відповідальні за виконання</w:t>
            </w:r>
          </w:p>
          <w:p w:rsidR="00630394" w:rsidRPr="00034B13" w:rsidRDefault="00630394" w:rsidP="00F51B58">
            <w:pPr>
              <w:jc w:val="both"/>
              <w:rPr>
                <w:b/>
                <w:lang w:val="uk-UA"/>
              </w:rPr>
            </w:pPr>
          </w:p>
        </w:tc>
        <w:tc>
          <w:tcPr>
            <w:tcW w:w="12474" w:type="dxa"/>
          </w:tcPr>
          <w:p w:rsidR="00F47AFE" w:rsidRPr="00034B13" w:rsidRDefault="00F47AFE" w:rsidP="00F51B58">
            <w:pPr>
              <w:jc w:val="both"/>
              <w:rPr>
                <w:b/>
                <w:i/>
                <w:lang w:val="uk-UA"/>
              </w:rPr>
            </w:pPr>
            <w:proofErr w:type="spellStart"/>
            <w:r w:rsidRPr="00034B13">
              <w:rPr>
                <w:b/>
                <w:lang w:val="uk-UA" w:eastAsia="uk-UA"/>
              </w:rPr>
              <w:t>Мінекономрозвитку</w:t>
            </w:r>
            <w:proofErr w:type="spellEnd"/>
          </w:p>
        </w:tc>
      </w:tr>
      <w:tr w:rsidR="00F47AFE" w:rsidRPr="00034B13" w:rsidTr="00F51B58">
        <w:tc>
          <w:tcPr>
            <w:tcW w:w="2977" w:type="dxa"/>
            <w:shd w:val="clear" w:color="auto" w:fill="DBE5F1" w:themeFill="accent1" w:themeFillTint="33"/>
          </w:tcPr>
          <w:p w:rsidR="00F47AFE" w:rsidRPr="00034B13" w:rsidRDefault="00F47AFE" w:rsidP="00F51B58">
            <w:pPr>
              <w:jc w:val="both"/>
              <w:rPr>
                <w:b/>
                <w:lang w:val="uk-UA"/>
              </w:rPr>
            </w:pPr>
            <w:r w:rsidRPr="00034B13">
              <w:rPr>
                <w:b/>
                <w:lang w:val="uk-UA"/>
              </w:rPr>
              <w:t>Інформація про термін виконання</w:t>
            </w:r>
          </w:p>
          <w:p w:rsidR="00630394" w:rsidRPr="00034B13" w:rsidRDefault="00630394" w:rsidP="00F51B58">
            <w:pPr>
              <w:jc w:val="both"/>
              <w:rPr>
                <w:b/>
                <w:lang w:val="uk-UA"/>
              </w:rPr>
            </w:pPr>
          </w:p>
        </w:tc>
        <w:tc>
          <w:tcPr>
            <w:tcW w:w="12474" w:type="dxa"/>
          </w:tcPr>
          <w:p w:rsidR="00F47AFE" w:rsidRPr="00034B13" w:rsidRDefault="00F47AFE" w:rsidP="00F51B58">
            <w:pPr>
              <w:jc w:val="both"/>
              <w:rPr>
                <w:b/>
                <w:i/>
                <w:lang w:val="uk-UA"/>
              </w:rPr>
            </w:pPr>
            <w:r w:rsidRPr="00034B13">
              <w:rPr>
                <w:b/>
                <w:lang w:val="uk-UA" w:eastAsia="uk-UA"/>
              </w:rPr>
              <w:t>2014 рік</w:t>
            </w:r>
          </w:p>
        </w:tc>
      </w:tr>
      <w:tr w:rsidR="00F47AFE" w:rsidRPr="00034B13" w:rsidTr="00F51B58">
        <w:tc>
          <w:tcPr>
            <w:tcW w:w="2977" w:type="dxa"/>
            <w:shd w:val="clear" w:color="auto" w:fill="DBE5F1" w:themeFill="accent1" w:themeFillTint="33"/>
          </w:tcPr>
          <w:p w:rsidR="00F47AFE" w:rsidRPr="00034B13" w:rsidRDefault="00F47AFE" w:rsidP="00F51B58">
            <w:pPr>
              <w:jc w:val="both"/>
              <w:rPr>
                <w:b/>
                <w:lang w:val="uk-UA"/>
              </w:rPr>
            </w:pPr>
            <w:r w:rsidRPr="00034B13">
              <w:rPr>
                <w:b/>
                <w:lang w:val="uk-UA"/>
              </w:rPr>
              <w:t xml:space="preserve">Розгорнута інформація про досягнення </w:t>
            </w:r>
            <w:r w:rsidR="00630394" w:rsidRPr="00034B13">
              <w:rPr>
                <w:b/>
                <w:lang w:val="uk-UA"/>
              </w:rPr>
              <w:t>очікуваних результатів</w:t>
            </w:r>
          </w:p>
        </w:tc>
        <w:tc>
          <w:tcPr>
            <w:tcW w:w="12474" w:type="dxa"/>
          </w:tcPr>
          <w:p w:rsidR="00F47AFE" w:rsidRPr="00034B13" w:rsidRDefault="00F47AFE" w:rsidP="00F51B58">
            <w:pPr>
              <w:jc w:val="both"/>
              <w:rPr>
                <w:b/>
                <w:lang w:val="uk-UA" w:eastAsia="uk-UA"/>
              </w:rPr>
            </w:pPr>
            <w:r w:rsidRPr="00034B13">
              <w:rPr>
                <w:b/>
                <w:lang w:val="uk-UA" w:eastAsia="uk-UA"/>
              </w:rPr>
              <w:t xml:space="preserve">ефективний розподіл державних інвестицій </w:t>
            </w:r>
          </w:p>
          <w:p w:rsidR="00F47AFE" w:rsidRPr="00034B13" w:rsidRDefault="00630394" w:rsidP="00630394">
            <w:pPr>
              <w:ind w:firstLine="459"/>
              <w:jc w:val="both"/>
              <w:rPr>
                <w:lang w:val="uk-UA" w:eastAsia="uk-UA"/>
              </w:rPr>
            </w:pPr>
            <w:r w:rsidRPr="00034B13">
              <w:rPr>
                <w:lang w:val="uk-UA" w:eastAsia="uk-UA"/>
              </w:rPr>
              <w:t>Завдання знаходиться в стадії виконання.</w:t>
            </w:r>
          </w:p>
        </w:tc>
      </w:tr>
      <w:tr w:rsidR="00F47AFE" w:rsidRPr="00034B13" w:rsidTr="00F51B58">
        <w:tc>
          <w:tcPr>
            <w:tcW w:w="2977" w:type="dxa"/>
            <w:shd w:val="clear" w:color="auto" w:fill="DBE5F1" w:themeFill="accent1" w:themeFillTint="33"/>
          </w:tcPr>
          <w:p w:rsidR="00F47AFE" w:rsidRPr="00034B13" w:rsidRDefault="00F47AFE" w:rsidP="00F51B58">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F47AFE" w:rsidRPr="00034B13" w:rsidRDefault="00F47AFE" w:rsidP="00F51B58">
            <w:pPr>
              <w:jc w:val="both"/>
              <w:rPr>
                <w:b/>
                <w:lang w:val="uk-UA" w:eastAsia="uk-UA"/>
              </w:rPr>
            </w:pPr>
            <w:r w:rsidRPr="00034B13">
              <w:rPr>
                <w:b/>
                <w:lang w:val="uk-UA" w:eastAsia="uk-UA"/>
              </w:rPr>
              <w:t>прийняття нормативно-правового акта</w:t>
            </w:r>
          </w:p>
          <w:p w:rsidR="00630394" w:rsidRPr="00034B13" w:rsidRDefault="00630394" w:rsidP="00630394">
            <w:pPr>
              <w:ind w:firstLine="459"/>
              <w:jc w:val="both"/>
              <w:rPr>
                <w:lang w:val="uk-UA" w:eastAsia="uk-UA"/>
              </w:rPr>
            </w:pPr>
            <w:r w:rsidRPr="00034B13">
              <w:rPr>
                <w:lang w:val="uk-UA" w:eastAsia="uk-UA"/>
              </w:rPr>
              <w:t>Завдання знаходиться в стадії виконання.</w:t>
            </w:r>
          </w:p>
          <w:p w:rsidR="00F47AFE" w:rsidRPr="00034B13" w:rsidRDefault="00F47AFE" w:rsidP="00F47AFE">
            <w:pPr>
              <w:jc w:val="both"/>
              <w:rPr>
                <w:b/>
                <w:i/>
                <w:lang w:val="uk-UA"/>
              </w:rPr>
            </w:pPr>
          </w:p>
        </w:tc>
      </w:tr>
    </w:tbl>
    <w:p w:rsidR="00F47AFE" w:rsidRPr="00034B13" w:rsidRDefault="00F47AFE"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F47AFE" w:rsidRPr="00034B13" w:rsidTr="00F51B58">
        <w:tc>
          <w:tcPr>
            <w:tcW w:w="2977" w:type="dxa"/>
            <w:shd w:val="clear" w:color="auto" w:fill="DBE5F1" w:themeFill="accent1" w:themeFillTint="33"/>
          </w:tcPr>
          <w:p w:rsidR="00F47AFE" w:rsidRPr="00034B13" w:rsidRDefault="00F47AFE" w:rsidP="00F51B58">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F47AFE" w:rsidRPr="00034B13" w:rsidRDefault="00F47AFE" w:rsidP="00F47AFE">
            <w:pPr>
              <w:jc w:val="both"/>
              <w:rPr>
                <w:b/>
                <w:lang w:val="uk-UA"/>
              </w:rPr>
            </w:pPr>
            <w:r w:rsidRPr="00034B13">
              <w:rPr>
                <w:b/>
                <w:u w:val="single"/>
                <w:lang w:val="uk-UA"/>
              </w:rPr>
              <w:t>3</w:t>
            </w:r>
            <w:r w:rsidRPr="00034B13">
              <w:rPr>
                <w:b/>
                <w:lang w:val="uk-UA"/>
              </w:rPr>
              <w:t xml:space="preserve">. Створення ефективної системи оцінки інвестиційних проектів під час здійснення їх відбору </w:t>
            </w:r>
          </w:p>
        </w:tc>
      </w:tr>
      <w:tr w:rsidR="00F47AFE" w:rsidRPr="00034B13" w:rsidTr="00F51B58">
        <w:tc>
          <w:tcPr>
            <w:tcW w:w="2977" w:type="dxa"/>
            <w:shd w:val="clear" w:color="auto" w:fill="DBE5F1" w:themeFill="accent1" w:themeFillTint="33"/>
          </w:tcPr>
          <w:p w:rsidR="00F47AFE" w:rsidRPr="00034B13" w:rsidRDefault="00F47AFE" w:rsidP="00F51B58">
            <w:pPr>
              <w:jc w:val="both"/>
              <w:rPr>
                <w:b/>
                <w:lang w:val="uk-UA"/>
              </w:rPr>
            </w:pPr>
            <w:r w:rsidRPr="00034B13">
              <w:rPr>
                <w:b/>
                <w:lang w:val="uk-UA"/>
              </w:rPr>
              <w:t>Відповідальні за виконання</w:t>
            </w:r>
          </w:p>
        </w:tc>
        <w:tc>
          <w:tcPr>
            <w:tcW w:w="12474" w:type="dxa"/>
          </w:tcPr>
          <w:p w:rsidR="00F47AFE" w:rsidRPr="00034B13" w:rsidRDefault="00F47AFE" w:rsidP="00F51B58">
            <w:pPr>
              <w:jc w:val="both"/>
              <w:rPr>
                <w:b/>
                <w:i/>
                <w:lang w:val="uk-UA"/>
              </w:rPr>
            </w:pPr>
            <w:proofErr w:type="spellStart"/>
            <w:r w:rsidRPr="00034B13">
              <w:rPr>
                <w:b/>
                <w:lang w:val="uk-UA" w:eastAsia="uk-UA"/>
              </w:rPr>
              <w:t>Мінекономрозвитку</w:t>
            </w:r>
            <w:proofErr w:type="spellEnd"/>
          </w:p>
        </w:tc>
      </w:tr>
      <w:tr w:rsidR="00F47AFE" w:rsidRPr="00034B13" w:rsidTr="00F51B58">
        <w:tc>
          <w:tcPr>
            <w:tcW w:w="2977" w:type="dxa"/>
            <w:shd w:val="clear" w:color="auto" w:fill="DBE5F1" w:themeFill="accent1" w:themeFillTint="33"/>
          </w:tcPr>
          <w:p w:rsidR="00F47AFE" w:rsidRPr="00034B13" w:rsidRDefault="00F47AFE" w:rsidP="00F51B58">
            <w:pPr>
              <w:jc w:val="both"/>
              <w:rPr>
                <w:b/>
                <w:lang w:val="uk-UA"/>
              </w:rPr>
            </w:pPr>
            <w:r w:rsidRPr="00034B13">
              <w:rPr>
                <w:b/>
                <w:lang w:val="uk-UA"/>
              </w:rPr>
              <w:t>Інформація про термін виконання</w:t>
            </w:r>
          </w:p>
        </w:tc>
        <w:tc>
          <w:tcPr>
            <w:tcW w:w="12474" w:type="dxa"/>
          </w:tcPr>
          <w:p w:rsidR="00F47AFE" w:rsidRPr="00034B13" w:rsidRDefault="00F47AFE" w:rsidP="00F51B58">
            <w:pPr>
              <w:jc w:val="both"/>
              <w:rPr>
                <w:b/>
                <w:i/>
                <w:lang w:val="uk-UA"/>
              </w:rPr>
            </w:pPr>
            <w:r w:rsidRPr="00034B13">
              <w:rPr>
                <w:b/>
                <w:lang w:val="uk-UA" w:eastAsia="uk-UA"/>
              </w:rPr>
              <w:t>2014 рік</w:t>
            </w:r>
          </w:p>
        </w:tc>
      </w:tr>
      <w:tr w:rsidR="00F47AFE" w:rsidRPr="00034B13" w:rsidTr="00F51B58">
        <w:tc>
          <w:tcPr>
            <w:tcW w:w="2977" w:type="dxa"/>
            <w:shd w:val="clear" w:color="auto" w:fill="DBE5F1" w:themeFill="accent1" w:themeFillTint="33"/>
          </w:tcPr>
          <w:p w:rsidR="00F47AFE" w:rsidRPr="00034B13" w:rsidRDefault="00F47AFE" w:rsidP="00F51B58">
            <w:pPr>
              <w:jc w:val="both"/>
              <w:rPr>
                <w:b/>
                <w:lang w:val="uk-UA"/>
              </w:rPr>
            </w:pPr>
            <w:r w:rsidRPr="00034B13">
              <w:rPr>
                <w:b/>
                <w:lang w:val="uk-UA"/>
              </w:rPr>
              <w:t>Розгорнута інформація про досягнення очікуваних результатів</w:t>
            </w:r>
          </w:p>
          <w:p w:rsidR="00F47AFE" w:rsidRPr="00034B13" w:rsidRDefault="00F47AFE" w:rsidP="00F51B58">
            <w:pPr>
              <w:jc w:val="both"/>
              <w:rPr>
                <w:b/>
                <w:i/>
                <w:lang w:val="uk-UA"/>
              </w:rPr>
            </w:pPr>
          </w:p>
        </w:tc>
        <w:tc>
          <w:tcPr>
            <w:tcW w:w="12474" w:type="dxa"/>
          </w:tcPr>
          <w:p w:rsidR="00F47AFE" w:rsidRPr="00034B13" w:rsidRDefault="00F47AFE" w:rsidP="00F51B58">
            <w:pPr>
              <w:jc w:val="both"/>
              <w:rPr>
                <w:b/>
                <w:lang w:val="uk-UA" w:eastAsia="uk-UA"/>
              </w:rPr>
            </w:pPr>
            <w:r w:rsidRPr="00034B13">
              <w:rPr>
                <w:b/>
                <w:lang w:val="uk-UA" w:eastAsia="uk-UA"/>
              </w:rPr>
              <w:t xml:space="preserve">Методичне забезпечення процедури оцінювання інвестиційних проектів/пропозицій для </w:t>
            </w:r>
            <w:proofErr w:type="spellStart"/>
            <w:r w:rsidRPr="00034B13">
              <w:rPr>
                <w:b/>
                <w:lang w:val="uk-UA" w:eastAsia="uk-UA"/>
              </w:rPr>
              <w:t>пдальшого</w:t>
            </w:r>
            <w:proofErr w:type="spellEnd"/>
            <w:r w:rsidRPr="00034B13">
              <w:rPr>
                <w:b/>
                <w:lang w:val="uk-UA" w:eastAsia="uk-UA"/>
              </w:rPr>
              <w:t xml:space="preserve"> відбору для реалізації</w:t>
            </w:r>
          </w:p>
          <w:p w:rsidR="00B06F9C" w:rsidRPr="00034B13" w:rsidRDefault="00630394" w:rsidP="00B06F9C">
            <w:pPr>
              <w:ind w:firstLine="459"/>
              <w:jc w:val="both"/>
              <w:rPr>
                <w:lang w:val="uk-UA" w:eastAsia="uk-UA"/>
              </w:rPr>
            </w:pPr>
            <w:r w:rsidRPr="00034B13">
              <w:rPr>
                <w:lang w:val="uk-UA" w:eastAsia="uk-UA"/>
              </w:rPr>
              <w:t>З</w:t>
            </w:r>
            <w:r w:rsidR="00B06F9C" w:rsidRPr="00034B13">
              <w:rPr>
                <w:lang w:val="uk-UA" w:eastAsia="uk-UA"/>
              </w:rPr>
              <w:t>авдання знаходиться в стадії виконання.</w:t>
            </w:r>
          </w:p>
          <w:p w:rsidR="00F47AFE" w:rsidRPr="00034B13" w:rsidRDefault="00F47AFE" w:rsidP="00F47AFE">
            <w:pPr>
              <w:jc w:val="both"/>
              <w:rPr>
                <w:lang w:val="uk-UA"/>
              </w:rPr>
            </w:pPr>
          </w:p>
        </w:tc>
      </w:tr>
      <w:tr w:rsidR="00F47AFE" w:rsidRPr="00034B13" w:rsidTr="00F51B58">
        <w:tc>
          <w:tcPr>
            <w:tcW w:w="2977" w:type="dxa"/>
            <w:shd w:val="clear" w:color="auto" w:fill="DBE5F1" w:themeFill="accent1" w:themeFillTint="33"/>
          </w:tcPr>
          <w:p w:rsidR="00F47AFE" w:rsidRPr="00034B13" w:rsidRDefault="00F47AFE" w:rsidP="00F51B58">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F47AFE" w:rsidRPr="00034B13" w:rsidRDefault="00F47AFE" w:rsidP="00F51B58">
            <w:pPr>
              <w:jc w:val="both"/>
              <w:rPr>
                <w:b/>
                <w:lang w:val="uk-UA" w:eastAsia="uk-UA"/>
              </w:rPr>
            </w:pPr>
            <w:r w:rsidRPr="00034B13">
              <w:rPr>
                <w:b/>
                <w:lang w:val="uk-UA" w:eastAsia="uk-UA"/>
              </w:rPr>
              <w:t>прийняття нормативно-правового акта</w:t>
            </w:r>
          </w:p>
          <w:p w:rsidR="00630394" w:rsidRPr="00034B13" w:rsidRDefault="00630394" w:rsidP="00630394">
            <w:pPr>
              <w:ind w:firstLine="459"/>
              <w:jc w:val="both"/>
              <w:rPr>
                <w:lang w:val="uk-UA" w:eastAsia="uk-UA"/>
              </w:rPr>
            </w:pPr>
            <w:r w:rsidRPr="00034B13">
              <w:rPr>
                <w:lang w:val="uk-UA" w:eastAsia="uk-UA"/>
              </w:rPr>
              <w:t>Завдання знаходиться в стадії виконання.</w:t>
            </w:r>
          </w:p>
          <w:p w:rsidR="00F47AFE" w:rsidRPr="00034B13" w:rsidRDefault="00F47AFE" w:rsidP="00630394">
            <w:pPr>
              <w:jc w:val="both"/>
              <w:rPr>
                <w:b/>
                <w:i/>
                <w:lang w:val="uk-UA"/>
              </w:rPr>
            </w:pPr>
          </w:p>
        </w:tc>
      </w:tr>
    </w:tbl>
    <w:p w:rsidR="00F47AFE" w:rsidRPr="00034B13" w:rsidRDefault="00F47AFE" w:rsidP="00A33B45">
      <w:pPr>
        <w:rPr>
          <w:b/>
          <w:lang w:val="uk-UA"/>
        </w:rPr>
      </w:pPr>
    </w:p>
    <w:tbl>
      <w:tblPr>
        <w:tblW w:w="15451" w:type="dxa"/>
        <w:tblInd w:w="-34" w:type="dxa"/>
        <w:tblLayout w:type="fixed"/>
        <w:tblLook w:val="04A0" w:firstRow="1" w:lastRow="0" w:firstColumn="1" w:lastColumn="0" w:noHBand="0" w:noVBand="1"/>
      </w:tblPr>
      <w:tblGrid>
        <w:gridCol w:w="15451"/>
      </w:tblGrid>
      <w:tr w:rsidR="00F47AFE" w:rsidRPr="00034B13"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F47AFE" w:rsidRPr="00034B13" w:rsidRDefault="00F47AFE" w:rsidP="00F47AFE">
            <w:pPr>
              <w:pStyle w:val="a8"/>
              <w:jc w:val="center"/>
              <w:rPr>
                <w:b/>
                <w:sz w:val="24"/>
                <w:szCs w:val="24"/>
                <w:lang w:eastAsia="uk-UA"/>
              </w:rPr>
            </w:pPr>
            <w:r w:rsidRPr="00034B13">
              <w:rPr>
                <w:b/>
                <w:sz w:val="24"/>
                <w:szCs w:val="24"/>
                <w:u w:val="single"/>
                <w:lang w:eastAsia="uk-UA"/>
              </w:rPr>
              <w:t>2</w:t>
            </w:r>
            <w:r w:rsidRPr="00034B13">
              <w:rPr>
                <w:b/>
                <w:sz w:val="24"/>
                <w:szCs w:val="24"/>
                <w:lang w:eastAsia="uk-UA"/>
              </w:rPr>
              <w:t>. Забезпечення уніфікації підходів щодо реалізації проектів, які пов’язані з державними інвестиціями</w:t>
            </w:r>
          </w:p>
        </w:tc>
      </w:tr>
    </w:tbl>
    <w:tbl>
      <w:tblPr>
        <w:tblStyle w:val="a6"/>
        <w:tblW w:w="15451" w:type="dxa"/>
        <w:tblInd w:w="-34" w:type="dxa"/>
        <w:tblLook w:val="04A0" w:firstRow="1" w:lastRow="0" w:firstColumn="1" w:lastColumn="0" w:noHBand="0" w:noVBand="1"/>
      </w:tblPr>
      <w:tblGrid>
        <w:gridCol w:w="2977"/>
        <w:gridCol w:w="12474"/>
      </w:tblGrid>
      <w:tr w:rsidR="00F47AFE" w:rsidRPr="00034B13" w:rsidTr="00F51B58">
        <w:tc>
          <w:tcPr>
            <w:tcW w:w="2977" w:type="dxa"/>
            <w:shd w:val="clear" w:color="auto" w:fill="DBE5F1" w:themeFill="accent1" w:themeFillTint="33"/>
          </w:tcPr>
          <w:p w:rsidR="00F47AFE" w:rsidRPr="00034B13" w:rsidRDefault="00F47AFE" w:rsidP="00F51B58">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F47AFE" w:rsidRPr="00034B13" w:rsidRDefault="00F47AFE" w:rsidP="00F47AFE">
            <w:pPr>
              <w:jc w:val="both"/>
              <w:rPr>
                <w:b/>
                <w:lang w:val="uk-UA"/>
              </w:rPr>
            </w:pPr>
            <w:r w:rsidRPr="00034B13">
              <w:rPr>
                <w:b/>
                <w:u w:val="single"/>
                <w:lang w:val="uk-UA"/>
              </w:rPr>
              <w:t>4</w:t>
            </w:r>
            <w:r w:rsidRPr="00034B13">
              <w:rPr>
                <w:b/>
                <w:lang w:val="uk-UA"/>
              </w:rPr>
              <w:t>. Розроблення уніфікованих підходів до оцінювання, підготовки та реалізації проектів, які пов’язані з державними інвестиціями</w:t>
            </w:r>
          </w:p>
        </w:tc>
      </w:tr>
      <w:tr w:rsidR="00F47AFE" w:rsidRPr="00034B13" w:rsidTr="00F51B58">
        <w:tc>
          <w:tcPr>
            <w:tcW w:w="2977" w:type="dxa"/>
            <w:shd w:val="clear" w:color="auto" w:fill="DBE5F1" w:themeFill="accent1" w:themeFillTint="33"/>
          </w:tcPr>
          <w:p w:rsidR="00F47AFE" w:rsidRPr="00034B13" w:rsidRDefault="00F47AFE" w:rsidP="00F51B58">
            <w:pPr>
              <w:jc w:val="both"/>
              <w:rPr>
                <w:b/>
                <w:lang w:val="uk-UA"/>
              </w:rPr>
            </w:pPr>
            <w:r w:rsidRPr="00034B13">
              <w:rPr>
                <w:b/>
                <w:lang w:val="uk-UA"/>
              </w:rPr>
              <w:t>Відповідальні за виконання</w:t>
            </w:r>
          </w:p>
        </w:tc>
        <w:tc>
          <w:tcPr>
            <w:tcW w:w="12474" w:type="dxa"/>
          </w:tcPr>
          <w:p w:rsidR="00F47AFE" w:rsidRPr="00034B13" w:rsidRDefault="00F47AFE" w:rsidP="00F51B58">
            <w:pPr>
              <w:jc w:val="both"/>
              <w:rPr>
                <w:b/>
                <w:i/>
                <w:lang w:val="uk-UA"/>
              </w:rPr>
            </w:pPr>
            <w:proofErr w:type="spellStart"/>
            <w:r w:rsidRPr="00034B13">
              <w:rPr>
                <w:b/>
                <w:lang w:val="uk-UA" w:eastAsia="uk-UA"/>
              </w:rPr>
              <w:t>Мінекономрозвитку</w:t>
            </w:r>
            <w:proofErr w:type="spellEnd"/>
            <w:r w:rsidRPr="00034B13">
              <w:rPr>
                <w:b/>
                <w:lang w:val="uk-UA" w:eastAsia="uk-UA"/>
              </w:rPr>
              <w:t xml:space="preserve">, інші заінтересовані державні </w:t>
            </w:r>
            <w:proofErr w:type="spellStart"/>
            <w:r w:rsidRPr="00034B13">
              <w:rPr>
                <w:b/>
                <w:lang w:val="uk-UA" w:eastAsia="uk-UA"/>
              </w:rPr>
              <w:t>органми</w:t>
            </w:r>
            <w:proofErr w:type="spellEnd"/>
            <w:r w:rsidRPr="00034B13">
              <w:rPr>
                <w:b/>
                <w:lang w:val="uk-UA" w:eastAsia="uk-UA"/>
              </w:rPr>
              <w:t xml:space="preserve"> виконавчої влади </w:t>
            </w:r>
          </w:p>
        </w:tc>
      </w:tr>
      <w:tr w:rsidR="00F47AFE" w:rsidRPr="00034B13" w:rsidTr="00F51B58">
        <w:tc>
          <w:tcPr>
            <w:tcW w:w="2977" w:type="dxa"/>
            <w:shd w:val="clear" w:color="auto" w:fill="DBE5F1" w:themeFill="accent1" w:themeFillTint="33"/>
          </w:tcPr>
          <w:p w:rsidR="00F47AFE" w:rsidRPr="00034B13" w:rsidRDefault="00F47AFE" w:rsidP="00F51B58">
            <w:pPr>
              <w:jc w:val="both"/>
              <w:rPr>
                <w:b/>
                <w:lang w:val="uk-UA"/>
              </w:rPr>
            </w:pPr>
            <w:r w:rsidRPr="00034B13">
              <w:rPr>
                <w:b/>
                <w:lang w:val="uk-UA"/>
              </w:rPr>
              <w:lastRenderedPageBreak/>
              <w:t>Інформація про термін виконання</w:t>
            </w:r>
          </w:p>
        </w:tc>
        <w:tc>
          <w:tcPr>
            <w:tcW w:w="12474" w:type="dxa"/>
          </w:tcPr>
          <w:p w:rsidR="00F47AFE" w:rsidRPr="00034B13" w:rsidRDefault="00F47AFE" w:rsidP="00F51B58">
            <w:pPr>
              <w:jc w:val="both"/>
              <w:rPr>
                <w:b/>
                <w:i/>
                <w:lang w:val="uk-UA"/>
              </w:rPr>
            </w:pPr>
            <w:r w:rsidRPr="00034B13">
              <w:rPr>
                <w:b/>
                <w:lang w:val="uk-UA" w:eastAsia="uk-UA"/>
              </w:rPr>
              <w:t>2014 рік</w:t>
            </w:r>
          </w:p>
        </w:tc>
      </w:tr>
      <w:tr w:rsidR="00F47AFE" w:rsidRPr="00034B13" w:rsidTr="00F51B58">
        <w:tc>
          <w:tcPr>
            <w:tcW w:w="2977" w:type="dxa"/>
            <w:shd w:val="clear" w:color="auto" w:fill="DBE5F1" w:themeFill="accent1" w:themeFillTint="33"/>
          </w:tcPr>
          <w:p w:rsidR="00F47AFE" w:rsidRPr="00034B13" w:rsidRDefault="00F47AFE" w:rsidP="00F51B58">
            <w:pPr>
              <w:jc w:val="both"/>
              <w:rPr>
                <w:b/>
                <w:lang w:val="uk-UA"/>
              </w:rPr>
            </w:pPr>
            <w:r w:rsidRPr="00034B13">
              <w:rPr>
                <w:b/>
                <w:lang w:val="uk-UA"/>
              </w:rPr>
              <w:t>Розгорнута інформація про досягнення очікуваних результатів</w:t>
            </w:r>
          </w:p>
          <w:p w:rsidR="00F47AFE" w:rsidRPr="00034B13" w:rsidRDefault="00F47AFE" w:rsidP="00F51B58">
            <w:pPr>
              <w:jc w:val="both"/>
              <w:rPr>
                <w:b/>
                <w:lang w:val="uk-UA"/>
              </w:rPr>
            </w:pPr>
          </w:p>
        </w:tc>
        <w:tc>
          <w:tcPr>
            <w:tcW w:w="12474" w:type="dxa"/>
          </w:tcPr>
          <w:p w:rsidR="00F47AFE" w:rsidRPr="00034B13" w:rsidRDefault="00F47AFE" w:rsidP="00F47AFE">
            <w:pPr>
              <w:jc w:val="both"/>
              <w:rPr>
                <w:b/>
                <w:lang w:val="uk-UA"/>
              </w:rPr>
            </w:pPr>
            <w:r w:rsidRPr="00034B13">
              <w:rPr>
                <w:b/>
                <w:lang w:val="uk-UA"/>
              </w:rPr>
              <w:t>Підвищення ефективності державних інвестицій</w:t>
            </w:r>
          </w:p>
          <w:p w:rsidR="00630394" w:rsidRPr="00034B13" w:rsidRDefault="00F13D7C" w:rsidP="00F13D7C">
            <w:pPr>
              <w:ind w:firstLine="459"/>
              <w:jc w:val="both"/>
              <w:rPr>
                <w:b/>
                <w:lang w:val="uk-UA"/>
              </w:rPr>
            </w:pPr>
            <w:proofErr w:type="spellStart"/>
            <w:r w:rsidRPr="00034B13">
              <w:rPr>
                <w:u w:val="single"/>
                <w:lang w:val="uk-UA" w:eastAsia="uk-UA"/>
              </w:rPr>
              <w:t>Мінекономрозвитку</w:t>
            </w:r>
            <w:proofErr w:type="spellEnd"/>
            <w:r w:rsidRPr="00034B13">
              <w:rPr>
                <w:u w:val="single"/>
                <w:lang w:val="uk-UA" w:eastAsia="uk-UA"/>
              </w:rPr>
              <w:t xml:space="preserve">: </w:t>
            </w:r>
            <w:r w:rsidRPr="00034B13">
              <w:rPr>
                <w:lang w:val="uk-UA" w:eastAsia="uk-UA"/>
              </w:rPr>
              <w:t>п</w:t>
            </w:r>
            <w:r w:rsidRPr="00034B13">
              <w:rPr>
                <w:lang w:val="uk-UA"/>
              </w:rPr>
              <w:t xml:space="preserve">роводиться роз’яснювальна робота щодо підготовки інвестиційних проектів (пропозицій). Листами від 15.01.204 № 3921-06/1285-06 та від 17.03.2014 № 3921-06/7992-08 було надіслано запити до заінтересованих ЦОВВ, Ради Міністрів Автономної Республіки Крим, обласних, Київської та Севастопольської міських державних адміністрацій щодо стану розробки та необхідності приведення відомчих та/або власних нормативно-правових актів у відповідність до вимог Закону України </w:t>
            </w:r>
            <w:r w:rsidRPr="00034B13">
              <w:rPr>
                <w:spacing w:val="-1"/>
                <w:lang w:val="uk-UA"/>
              </w:rPr>
              <w:t>"</w:t>
            </w:r>
            <w:r w:rsidRPr="00034B13">
              <w:rPr>
                <w:lang w:val="uk-UA"/>
              </w:rPr>
              <w:t>Про інвестиційну діяльність</w:t>
            </w:r>
            <w:r w:rsidRPr="00034B13">
              <w:rPr>
                <w:spacing w:val="-1"/>
                <w:lang w:val="uk-UA"/>
              </w:rPr>
              <w:t>"</w:t>
            </w:r>
            <w:r w:rsidRPr="00034B13">
              <w:rPr>
                <w:lang w:val="uk-UA"/>
              </w:rPr>
              <w:t xml:space="preserve"> (далі Закон). За інформацією, надісланою заінтересованими ЦОВВ, проекти готуються у відповідності до діючого законодавства, зокрема з урахуванням Методичних рекомендацій з розроблення інвестиційного проекту, для реалізації якого може надаватися державна підтримка, (затверджених наказом </w:t>
            </w:r>
            <w:proofErr w:type="spellStart"/>
            <w:r w:rsidRPr="00034B13">
              <w:rPr>
                <w:lang w:val="uk-UA"/>
              </w:rPr>
              <w:t>Мінекономрозвитку</w:t>
            </w:r>
            <w:proofErr w:type="spellEnd"/>
            <w:r w:rsidRPr="00034B13">
              <w:rPr>
                <w:lang w:val="uk-UA"/>
              </w:rPr>
              <w:t xml:space="preserve"> від 13.11.2012 № 1279), і окремі відомчі акти не розроблялись. На даний час рядом обласних держадміністрацій (Рівненською, Тернопільською, Житомирською, Черкаською, тощо) розробляються проекти розпоряджень про утворення конкурсних комісій з відбору проектних (інвестиційних) пропозицій та інвестиційних проектів, для розроблення та реалізації яких надається державна підтримка, відповідно до яких конкурсні комісії керуватимуться Порядком, затвердженим постановою Кабінету Міністрів України від 13.11.2013 № 835. Чернівецькою ОДА утворено конкурсну комісію з оцінки та забезпечення проведення відбору інвестиційних програм (проектів), що можуть реалізовуватись за рахунок коштів державного фонду розвитку. Також </w:t>
            </w:r>
            <w:proofErr w:type="spellStart"/>
            <w:r w:rsidRPr="00034B13">
              <w:rPr>
                <w:lang w:val="uk-UA"/>
              </w:rPr>
              <w:t>Мінрегіон</w:t>
            </w:r>
            <w:proofErr w:type="spellEnd"/>
            <w:r w:rsidRPr="00034B13">
              <w:rPr>
                <w:lang w:val="uk-UA"/>
              </w:rPr>
              <w:t xml:space="preserve"> повідомив про розробку проекту постанови Кабінету Міністрів України </w:t>
            </w:r>
            <w:r w:rsidRPr="00034B13">
              <w:rPr>
                <w:spacing w:val="-1"/>
                <w:lang w:val="uk-UA"/>
              </w:rPr>
              <w:t>"</w:t>
            </w:r>
            <w:r w:rsidRPr="00034B13">
              <w:rPr>
                <w:lang w:val="uk-UA"/>
              </w:rPr>
              <w:t>Про затвердження Порядку розроблення, погодження і затвердження інвестиційних програм, що реалізуються у сфері житлово-комунального господарства</w:t>
            </w:r>
            <w:r w:rsidRPr="00034B13">
              <w:rPr>
                <w:spacing w:val="-1"/>
                <w:lang w:val="uk-UA"/>
              </w:rPr>
              <w:t>"</w:t>
            </w:r>
            <w:r w:rsidRPr="00034B13">
              <w:rPr>
                <w:lang w:val="uk-UA"/>
              </w:rPr>
              <w:t xml:space="preserve"> у відповідності до вимог Закону.</w:t>
            </w:r>
          </w:p>
        </w:tc>
      </w:tr>
      <w:tr w:rsidR="00F47AFE" w:rsidRPr="00034B13" w:rsidTr="00F51B58">
        <w:tc>
          <w:tcPr>
            <w:tcW w:w="2977" w:type="dxa"/>
            <w:shd w:val="clear" w:color="auto" w:fill="DBE5F1" w:themeFill="accent1" w:themeFillTint="33"/>
          </w:tcPr>
          <w:p w:rsidR="00F47AFE" w:rsidRPr="00034B13" w:rsidRDefault="00F47AFE" w:rsidP="00F51B58">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F47AFE" w:rsidRPr="00034B13" w:rsidRDefault="00F47AFE" w:rsidP="00F47AFE">
            <w:pPr>
              <w:jc w:val="both"/>
              <w:rPr>
                <w:b/>
                <w:lang w:val="uk-UA"/>
              </w:rPr>
            </w:pPr>
            <w:r w:rsidRPr="00034B13">
              <w:rPr>
                <w:b/>
                <w:lang w:val="uk-UA"/>
              </w:rPr>
              <w:t>Розроблення відповідних методичних рекомендацій</w:t>
            </w:r>
          </w:p>
          <w:p w:rsidR="00630394" w:rsidRPr="00034B13" w:rsidRDefault="00F13D7C" w:rsidP="00F13D7C">
            <w:pPr>
              <w:ind w:firstLine="459"/>
              <w:jc w:val="both"/>
              <w:rPr>
                <w:b/>
                <w:lang w:val="uk-UA"/>
              </w:rPr>
            </w:pPr>
            <w:proofErr w:type="spellStart"/>
            <w:r w:rsidRPr="00034B13">
              <w:rPr>
                <w:u w:val="single"/>
                <w:lang w:val="uk-UA" w:eastAsia="uk-UA"/>
              </w:rPr>
              <w:t>Мінекономрозвитку</w:t>
            </w:r>
            <w:proofErr w:type="spellEnd"/>
            <w:r w:rsidRPr="00034B13">
              <w:rPr>
                <w:u w:val="single"/>
                <w:lang w:val="uk-UA" w:eastAsia="uk-UA"/>
              </w:rPr>
              <w:t xml:space="preserve">: </w:t>
            </w:r>
            <w:r w:rsidRPr="00034B13">
              <w:rPr>
                <w:lang w:val="uk-UA"/>
              </w:rPr>
              <w:t xml:space="preserve">ЦОВВ при розробленні інвестиційних проектів та інвестиційних пропозицій користуються Методичними рекомендаціями з розроблення інвестиційного проекту, для реалізації якого може надаватися державна підтримка, (затверджені наказом </w:t>
            </w:r>
            <w:proofErr w:type="spellStart"/>
            <w:r w:rsidRPr="00034B13">
              <w:rPr>
                <w:lang w:val="uk-UA"/>
              </w:rPr>
              <w:t>Мінекономрозвитку</w:t>
            </w:r>
            <w:proofErr w:type="spellEnd"/>
            <w:r w:rsidRPr="00034B13">
              <w:rPr>
                <w:lang w:val="uk-UA"/>
              </w:rPr>
              <w:t xml:space="preserve"> від 13.11.2012  № 1279).</w:t>
            </w:r>
          </w:p>
        </w:tc>
      </w:tr>
    </w:tbl>
    <w:p w:rsidR="00F47AFE" w:rsidRPr="00034B13" w:rsidRDefault="00F47AFE" w:rsidP="00A33B45">
      <w:pPr>
        <w:rPr>
          <w:b/>
          <w:lang w:val="uk-UA"/>
        </w:rPr>
      </w:pPr>
    </w:p>
    <w:tbl>
      <w:tblPr>
        <w:tblW w:w="15451" w:type="dxa"/>
        <w:tblInd w:w="-34" w:type="dxa"/>
        <w:tblLayout w:type="fixed"/>
        <w:tblLook w:val="04A0" w:firstRow="1" w:lastRow="0" w:firstColumn="1" w:lastColumn="0" w:noHBand="0" w:noVBand="1"/>
      </w:tblPr>
      <w:tblGrid>
        <w:gridCol w:w="15451"/>
      </w:tblGrid>
      <w:tr w:rsidR="00166108" w:rsidRPr="00034B13" w:rsidTr="00166108">
        <w:tc>
          <w:tcPr>
            <w:tcW w:w="15451" w:type="dxa"/>
            <w:tcBorders>
              <w:top w:val="single" w:sz="4" w:space="0" w:color="auto"/>
              <w:left w:val="single" w:sz="4" w:space="0" w:color="auto"/>
              <w:bottom w:val="single" w:sz="4" w:space="0" w:color="auto"/>
              <w:right w:val="single" w:sz="4" w:space="0" w:color="auto"/>
            </w:tcBorders>
            <w:shd w:val="clear" w:color="auto" w:fill="C4BC96"/>
          </w:tcPr>
          <w:p w:rsidR="00166108" w:rsidRPr="00034B13" w:rsidRDefault="00166108" w:rsidP="00166108">
            <w:pPr>
              <w:pStyle w:val="a8"/>
              <w:jc w:val="center"/>
              <w:rPr>
                <w:b/>
                <w:sz w:val="24"/>
                <w:szCs w:val="24"/>
              </w:rPr>
            </w:pPr>
            <w:r w:rsidRPr="00034B13">
              <w:rPr>
                <w:b/>
                <w:sz w:val="24"/>
                <w:szCs w:val="24"/>
                <w:u w:val="single"/>
              </w:rPr>
              <w:t>VIII</w:t>
            </w:r>
            <w:r w:rsidRPr="00034B13">
              <w:rPr>
                <w:b/>
                <w:sz w:val="24"/>
                <w:szCs w:val="24"/>
              </w:rPr>
              <w:t>. Розвиток системи державного внутрішнього фінансового контролю</w:t>
            </w:r>
          </w:p>
        </w:tc>
      </w:tr>
      <w:tr w:rsidR="00166108" w:rsidRPr="00034B13" w:rsidTr="00166108">
        <w:tc>
          <w:tcPr>
            <w:tcW w:w="15451" w:type="dxa"/>
            <w:tcBorders>
              <w:top w:val="single" w:sz="4" w:space="0" w:color="auto"/>
              <w:left w:val="single" w:sz="4" w:space="0" w:color="auto"/>
              <w:bottom w:val="single" w:sz="4" w:space="0" w:color="auto"/>
              <w:right w:val="single" w:sz="4" w:space="0" w:color="auto"/>
            </w:tcBorders>
          </w:tcPr>
          <w:p w:rsidR="00166108" w:rsidRPr="00034B13" w:rsidRDefault="00166108" w:rsidP="00166108">
            <w:pPr>
              <w:pStyle w:val="a8"/>
              <w:jc w:val="center"/>
              <w:rPr>
                <w:b/>
                <w:sz w:val="24"/>
                <w:szCs w:val="24"/>
              </w:rPr>
            </w:pPr>
            <w:r w:rsidRPr="00034B13">
              <w:rPr>
                <w:b/>
                <w:sz w:val="24"/>
                <w:szCs w:val="24"/>
              </w:rPr>
              <w:t>Перший етап — завдання середньострокового характеру</w:t>
            </w:r>
          </w:p>
        </w:tc>
      </w:tr>
      <w:tr w:rsidR="00166108" w:rsidRPr="00034B13" w:rsidTr="00166108">
        <w:tc>
          <w:tcPr>
            <w:tcW w:w="15451" w:type="dxa"/>
            <w:tcBorders>
              <w:top w:val="single" w:sz="4" w:space="0" w:color="auto"/>
              <w:left w:val="single" w:sz="4" w:space="0" w:color="auto"/>
              <w:bottom w:val="single" w:sz="4" w:space="0" w:color="auto"/>
              <w:right w:val="single" w:sz="4" w:space="0" w:color="auto"/>
            </w:tcBorders>
            <w:shd w:val="clear" w:color="auto" w:fill="DDD9C3"/>
          </w:tcPr>
          <w:p w:rsidR="00871FFF" w:rsidRPr="00034B13" w:rsidRDefault="00166108" w:rsidP="00D86084">
            <w:pPr>
              <w:pStyle w:val="a8"/>
              <w:jc w:val="center"/>
              <w:rPr>
                <w:b/>
                <w:sz w:val="24"/>
                <w:szCs w:val="24"/>
              </w:rPr>
            </w:pPr>
            <w:r w:rsidRPr="00034B13">
              <w:rPr>
                <w:b/>
                <w:sz w:val="24"/>
                <w:szCs w:val="24"/>
                <w:u w:val="single"/>
              </w:rPr>
              <w:t>1</w:t>
            </w:r>
            <w:r w:rsidRPr="00034B13">
              <w:rPr>
                <w:b/>
                <w:sz w:val="24"/>
                <w:szCs w:val="24"/>
              </w:rPr>
              <w:t>. Підтримка та розвиток діяльності з внутрішнього контролю,</w:t>
            </w:r>
            <w:r w:rsidRPr="00034B13">
              <w:rPr>
                <w:b/>
                <w:color w:val="FF0000"/>
                <w:sz w:val="24"/>
                <w:szCs w:val="24"/>
              </w:rPr>
              <w:t xml:space="preserve"> </w:t>
            </w:r>
            <w:r w:rsidRPr="00034B13">
              <w:rPr>
                <w:b/>
                <w:sz w:val="24"/>
                <w:szCs w:val="24"/>
              </w:rPr>
              <w:t>в тому</w:t>
            </w:r>
            <w:r w:rsidR="009B3019" w:rsidRPr="00034B13">
              <w:rPr>
                <w:b/>
                <w:sz w:val="24"/>
                <w:szCs w:val="24"/>
              </w:rPr>
              <w:t xml:space="preserve"> </w:t>
            </w:r>
            <w:r w:rsidRPr="00034B13">
              <w:rPr>
                <w:b/>
                <w:sz w:val="24"/>
                <w:szCs w:val="24"/>
              </w:rPr>
              <w:t xml:space="preserve">числі фінансового </w:t>
            </w:r>
          </w:p>
          <w:p w:rsidR="00166108" w:rsidRPr="00034B13" w:rsidRDefault="00166108" w:rsidP="00871FFF">
            <w:pPr>
              <w:pStyle w:val="a8"/>
              <w:jc w:val="center"/>
              <w:rPr>
                <w:b/>
                <w:sz w:val="24"/>
                <w:szCs w:val="24"/>
              </w:rPr>
            </w:pPr>
            <w:r w:rsidRPr="00034B13">
              <w:rPr>
                <w:b/>
                <w:sz w:val="24"/>
                <w:szCs w:val="24"/>
              </w:rPr>
              <w:t>управління і відповідальності (підзвітності) та внутрішнього аудиту</w:t>
            </w: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166108" w:rsidP="00A33B45">
            <w:pPr>
              <w:jc w:val="both"/>
              <w:rPr>
                <w:b/>
                <w:lang w:val="uk-UA"/>
              </w:rPr>
            </w:pPr>
            <w:r w:rsidRPr="00034B13">
              <w:rPr>
                <w:b/>
                <w:u w:val="single"/>
                <w:lang w:val="uk-UA"/>
              </w:rPr>
              <w:t>1</w:t>
            </w:r>
            <w:r w:rsidRPr="00034B13">
              <w:rPr>
                <w:b/>
                <w:lang w:val="uk-UA"/>
              </w:rPr>
              <w:t>. Проведення навчання керівників та працівників підрозділів внутрішнього аудиту</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166108" w:rsidP="00A33B45">
            <w:pPr>
              <w:jc w:val="both"/>
              <w:rPr>
                <w:b/>
                <w:i/>
                <w:lang w:val="uk-UA"/>
              </w:rPr>
            </w:pPr>
            <w:proofErr w:type="spellStart"/>
            <w:r w:rsidRPr="00034B13">
              <w:rPr>
                <w:b/>
                <w:lang w:val="uk-UA"/>
              </w:rPr>
              <w:t>Держфінінспекція</w:t>
            </w:r>
            <w:proofErr w:type="spellEnd"/>
            <w:r w:rsidRPr="00034B13">
              <w:rPr>
                <w:b/>
                <w:lang w:val="uk-UA"/>
              </w:rPr>
              <w:br/>
              <w:t>Мінфін</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166108" w:rsidP="00A33B45">
            <w:pPr>
              <w:jc w:val="both"/>
              <w:rPr>
                <w:b/>
                <w:i/>
                <w:lang w:val="uk-UA"/>
              </w:rPr>
            </w:pPr>
            <w:r w:rsidRPr="00034B13">
              <w:rPr>
                <w:b/>
                <w:lang w:val="uk-UA"/>
              </w:rPr>
              <w:t xml:space="preserve">2013 </w:t>
            </w:r>
            <w:r w:rsidR="00EA1941" w:rsidRPr="00034B13">
              <w:rPr>
                <w:b/>
                <w:lang w:val="uk-UA"/>
              </w:rPr>
              <w:t>–</w:t>
            </w:r>
            <w:r w:rsidRPr="00034B13">
              <w:rPr>
                <w:b/>
                <w:lang w:val="uk-UA"/>
              </w:rPr>
              <w:t xml:space="preserve"> 2014 роки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166108" w:rsidP="00A33B45">
            <w:pPr>
              <w:jc w:val="both"/>
              <w:rPr>
                <w:b/>
                <w:lang w:val="uk-UA"/>
              </w:rPr>
            </w:pPr>
            <w:r w:rsidRPr="00034B13">
              <w:rPr>
                <w:b/>
                <w:lang w:val="uk-UA"/>
              </w:rPr>
              <w:t>задоволення потреб державних органів у кваліфікованих кадрах</w:t>
            </w:r>
          </w:p>
          <w:p w:rsidR="00C940BD" w:rsidRPr="00034B13" w:rsidRDefault="007266B3" w:rsidP="00C940BD">
            <w:pPr>
              <w:ind w:firstLine="459"/>
              <w:jc w:val="both"/>
              <w:rPr>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w:t>
            </w:r>
            <w:r w:rsidR="007A73DF" w:rsidRPr="00034B13">
              <w:rPr>
                <w:u w:val="single"/>
                <w:lang w:val="uk-UA"/>
              </w:rPr>
              <w:t xml:space="preserve"> </w:t>
            </w:r>
            <w:r w:rsidR="00C940BD" w:rsidRPr="00034B13">
              <w:rPr>
                <w:u w:val="single"/>
                <w:lang w:val="uk-UA"/>
              </w:rPr>
              <w:t>в</w:t>
            </w:r>
            <w:r w:rsidR="00C940BD" w:rsidRPr="00034B13">
              <w:rPr>
                <w:lang w:val="uk-UA"/>
              </w:rPr>
              <w:t xml:space="preserve"> рамках міжнародного співробітництва </w:t>
            </w:r>
            <w:proofErr w:type="spellStart"/>
            <w:r w:rsidR="00C940BD" w:rsidRPr="00034B13">
              <w:rPr>
                <w:lang w:val="uk-UA"/>
              </w:rPr>
              <w:t>Держфінінспекції</w:t>
            </w:r>
            <w:proofErr w:type="spellEnd"/>
            <w:r w:rsidR="00C940BD" w:rsidRPr="00034B13">
              <w:rPr>
                <w:lang w:val="uk-UA"/>
              </w:rPr>
              <w:t xml:space="preserve"> України з Національною академією фінансів та економіки Міністерства фінансів Королівства Нідерланди впродовж І</w:t>
            </w:r>
            <w:r w:rsidR="006A2C1A" w:rsidRPr="00034B13">
              <w:rPr>
                <w:lang w:val="uk-UA"/>
              </w:rPr>
              <w:t>І</w:t>
            </w:r>
            <w:r w:rsidR="00C940BD" w:rsidRPr="00034B13">
              <w:rPr>
                <w:lang w:val="uk-UA"/>
              </w:rPr>
              <w:t xml:space="preserve"> кварталу 2014 року проведено:</w:t>
            </w:r>
          </w:p>
          <w:p w:rsidR="006A2C1A" w:rsidRPr="00034B13" w:rsidRDefault="006A2C1A" w:rsidP="006A2C1A">
            <w:pPr>
              <w:ind w:firstLine="346"/>
              <w:jc w:val="both"/>
              <w:rPr>
                <w:lang w:val="uk-UA"/>
              </w:rPr>
            </w:pPr>
            <w:r w:rsidRPr="00034B13">
              <w:rPr>
                <w:lang w:val="uk-UA"/>
              </w:rPr>
              <w:t>1) практичний тренінг з внутрішнього аудиту ефективності для 25 внутрішніх аудиторів із 22 органів державної влади ( з 19 по 23 травня 2014 року), під час проведення якого розглянуто 8 компонентів моделі COSO-ІІ, яка лежить в основі міжнародних стандартів внутрішнього контролю , організаційно-правові засади функціонування служб внутрішнього аудиту, напрями внутрішнього аудиту в Україні, а також зосереджено увагу на практичних аспектах проведення внутрішнього аудиту ефективності;</w:t>
            </w:r>
          </w:p>
          <w:p w:rsidR="007A73DF" w:rsidRDefault="006A2C1A" w:rsidP="006A2C1A">
            <w:pPr>
              <w:ind w:firstLine="459"/>
              <w:jc w:val="both"/>
              <w:rPr>
                <w:lang w:val="uk-UA"/>
              </w:rPr>
            </w:pPr>
            <w:r w:rsidRPr="00034B13">
              <w:rPr>
                <w:lang w:val="uk-UA"/>
              </w:rPr>
              <w:t xml:space="preserve">2) семінар "Базові засади організації та проведення </w:t>
            </w:r>
            <w:proofErr w:type="spellStart"/>
            <w:r w:rsidRPr="00034B13">
              <w:rPr>
                <w:lang w:val="uk-UA"/>
              </w:rPr>
              <w:t>ІТ-аудиту</w:t>
            </w:r>
            <w:proofErr w:type="spellEnd"/>
            <w:r w:rsidRPr="00034B13">
              <w:rPr>
                <w:lang w:val="uk-UA"/>
              </w:rPr>
              <w:t xml:space="preserve"> (міжнародний досвід та практика)" (5 – 6 червня 2014 року), в якому взяли участь 13  аудиторів із 8 державних органів. На семінарі презентовано міжнародний досвід проведення </w:t>
            </w:r>
            <w:proofErr w:type="spellStart"/>
            <w:r w:rsidRPr="00034B13">
              <w:rPr>
                <w:lang w:val="uk-UA"/>
              </w:rPr>
              <w:t>ІТ-аудиту</w:t>
            </w:r>
            <w:proofErr w:type="spellEnd"/>
            <w:r w:rsidRPr="00034B13">
              <w:rPr>
                <w:lang w:val="uk-UA"/>
              </w:rPr>
              <w:t xml:space="preserve">, методологію його проведення та базові принципи </w:t>
            </w:r>
            <w:proofErr w:type="spellStart"/>
            <w:r w:rsidRPr="00034B13">
              <w:rPr>
                <w:lang w:val="uk-UA"/>
              </w:rPr>
              <w:t>ІТ-аудиту</w:t>
            </w:r>
            <w:proofErr w:type="spellEnd"/>
            <w:r w:rsidRPr="00034B13">
              <w:rPr>
                <w:lang w:val="uk-UA"/>
              </w:rPr>
              <w:t>.</w:t>
            </w:r>
          </w:p>
          <w:p w:rsidR="00574D3C" w:rsidRPr="00034B13" w:rsidRDefault="00574D3C" w:rsidP="006A2C1A">
            <w:pPr>
              <w:ind w:firstLine="459"/>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A33B45" w:rsidRPr="00034B13" w:rsidRDefault="00166108" w:rsidP="00A33B45">
            <w:pPr>
              <w:jc w:val="both"/>
              <w:rPr>
                <w:b/>
                <w:spacing w:val="-2"/>
                <w:lang w:val="uk-UA"/>
              </w:rPr>
            </w:pPr>
            <w:r w:rsidRPr="00034B13">
              <w:rPr>
                <w:b/>
                <w:spacing w:val="-2"/>
                <w:lang w:val="uk-UA"/>
              </w:rPr>
              <w:t>збільшення кількості працівників підрозділів внутрішнього аудиту, що пройшли навчання та підвищили кваліфікацію</w:t>
            </w:r>
          </w:p>
          <w:p w:rsidR="00C71923" w:rsidRDefault="007266B3" w:rsidP="006A2C1A">
            <w:pPr>
              <w:ind w:firstLine="459"/>
              <w:jc w:val="both"/>
              <w:rPr>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w:t>
            </w:r>
            <w:r w:rsidR="00C71923" w:rsidRPr="00034B13">
              <w:rPr>
                <w:u w:val="single"/>
                <w:lang w:val="uk-UA"/>
              </w:rPr>
              <w:t xml:space="preserve"> </w:t>
            </w:r>
            <w:r w:rsidR="00C940BD" w:rsidRPr="00034B13">
              <w:rPr>
                <w:lang w:val="uk-UA"/>
              </w:rPr>
              <w:t>протягом І</w:t>
            </w:r>
            <w:r w:rsidR="006A2C1A" w:rsidRPr="00034B13">
              <w:rPr>
                <w:lang w:val="uk-UA"/>
              </w:rPr>
              <w:t>І</w:t>
            </w:r>
            <w:r w:rsidR="00C940BD" w:rsidRPr="00034B13">
              <w:rPr>
                <w:lang w:val="uk-UA"/>
              </w:rPr>
              <w:t xml:space="preserve"> кварталу 2014 року </w:t>
            </w:r>
            <w:r w:rsidR="006A2C1A" w:rsidRPr="00034B13">
              <w:rPr>
                <w:lang w:val="uk-UA"/>
              </w:rPr>
              <w:t>кількість аудиторів , що пройшли навчання, збільшилась на 38 осіб</w:t>
            </w:r>
            <w:r w:rsidR="00C940BD" w:rsidRPr="00034B13">
              <w:rPr>
                <w:lang w:val="uk-UA"/>
              </w:rPr>
              <w:t>.</w:t>
            </w:r>
          </w:p>
          <w:p w:rsidR="00574D3C" w:rsidRPr="00034B13" w:rsidRDefault="00574D3C" w:rsidP="006A2C1A">
            <w:pPr>
              <w:ind w:firstLine="459"/>
              <w:jc w:val="both"/>
              <w:rPr>
                <w:b/>
                <w:i/>
                <w:lang w:val="uk-UA"/>
              </w:rPr>
            </w:pPr>
          </w:p>
        </w:tc>
      </w:tr>
    </w:tbl>
    <w:p w:rsidR="00A33B45" w:rsidRPr="00034B13"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66108" w:rsidRPr="00034B13" w:rsidTr="006C5B13">
        <w:tc>
          <w:tcPr>
            <w:tcW w:w="2977" w:type="dxa"/>
            <w:shd w:val="clear" w:color="auto" w:fill="DBE5F1" w:themeFill="accent1" w:themeFillTint="33"/>
          </w:tcPr>
          <w:p w:rsidR="00166108" w:rsidRDefault="00166108" w:rsidP="00D86084">
            <w:pPr>
              <w:jc w:val="both"/>
              <w:rPr>
                <w:b/>
                <w:lang w:val="uk-UA"/>
              </w:rPr>
            </w:pPr>
            <w:r w:rsidRPr="00034B13">
              <w:rPr>
                <w:b/>
                <w:lang w:val="uk-UA"/>
              </w:rPr>
              <w:t xml:space="preserve">Номер та найменування заходу </w:t>
            </w:r>
          </w:p>
          <w:p w:rsidR="00574D3C" w:rsidRPr="00034B13" w:rsidRDefault="00574D3C" w:rsidP="00D86084">
            <w:pPr>
              <w:jc w:val="both"/>
              <w:rPr>
                <w:b/>
                <w:lang w:val="uk-UA"/>
              </w:rPr>
            </w:pPr>
          </w:p>
        </w:tc>
        <w:tc>
          <w:tcPr>
            <w:tcW w:w="12474" w:type="dxa"/>
            <w:shd w:val="clear" w:color="auto" w:fill="F2DBDB" w:themeFill="accent2" w:themeFillTint="33"/>
          </w:tcPr>
          <w:p w:rsidR="009526C0" w:rsidRPr="00034B13" w:rsidRDefault="00166108" w:rsidP="00166108">
            <w:pPr>
              <w:jc w:val="both"/>
              <w:rPr>
                <w:b/>
                <w:lang w:val="uk-UA"/>
              </w:rPr>
            </w:pPr>
            <w:r w:rsidRPr="00034B13">
              <w:rPr>
                <w:b/>
                <w:u w:val="single"/>
                <w:lang w:val="uk-UA"/>
              </w:rPr>
              <w:t>2</w:t>
            </w:r>
            <w:r w:rsidRPr="00034B13">
              <w:rPr>
                <w:b/>
                <w:lang w:val="uk-UA"/>
              </w:rPr>
              <w:t>. Навчання керівників та працівників бюджетних установ з питань організації внутрішнього контролю, в тому числі фінансового управління і відповідальності (підзвітності)</w:t>
            </w:r>
          </w:p>
        </w:tc>
      </w:tr>
      <w:tr w:rsidR="00166108" w:rsidRPr="00034B13" w:rsidTr="00D86084">
        <w:tc>
          <w:tcPr>
            <w:tcW w:w="2977" w:type="dxa"/>
            <w:shd w:val="clear" w:color="auto" w:fill="DBE5F1" w:themeFill="accent1" w:themeFillTint="33"/>
          </w:tcPr>
          <w:p w:rsidR="00166108" w:rsidRPr="00034B13" w:rsidRDefault="00166108" w:rsidP="00D86084">
            <w:pPr>
              <w:jc w:val="both"/>
              <w:rPr>
                <w:b/>
                <w:lang w:val="uk-UA"/>
              </w:rPr>
            </w:pPr>
            <w:r w:rsidRPr="00034B13">
              <w:rPr>
                <w:b/>
                <w:lang w:val="uk-UA"/>
              </w:rPr>
              <w:t>Відповідальні за виконання</w:t>
            </w:r>
          </w:p>
        </w:tc>
        <w:tc>
          <w:tcPr>
            <w:tcW w:w="12474" w:type="dxa"/>
          </w:tcPr>
          <w:p w:rsidR="00166108" w:rsidRPr="00034B13" w:rsidRDefault="00166108" w:rsidP="00B45A2D">
            <w:pPr>
              <w:jc w:val="both"/>
              <w:rPr>
                <w:b/>
                <w:i/>
                <w:lang w:val="uk-UA"/>
              </w:rPr>
            </w:pPr>
            <w:proofErr w:type="spellStart"/>
            <w:r w:rsidRPr="00034B13">
              <w:rPr>
                <w:b/>
                <w:lang w:val="uk-UA"/>
              </w:rPr>
              <w:t>Держфінінспекція</w:t>
            </w:r>
            <w:proofErr w:type="spellEnd"/>
            <w:r w:rsidR="00B45A2D" w:rsidRPr="00034B13">
              <w:rPr>
                <w:b/>
                <w:lang w:val="uk-UA"/>
              </w:rPr>
              <w:t xml:space="preserve">, </w:t>
            </w:r>
            <w:r w:rsidRPr="00034B13">
              <w:rPr>
                <w:b/>
                <w:lang w:val="uk-UA"/>
              </w:rPr>
              <w:t>Мінфін</w:t>
            </w:r>
          </w:p>
        </w:tc>
      </w:tr>
      <w:tr w:rsidR="00166108" w:rsidRPr="00034B13" w:rsidTr="00D86084">
        <w:tc>
          <w:tcPr>
            <w:tcW w:w="2977" w:type="dxa"/>
            <w:shd w:val="clear" w:color="auto" w:fill="DBE5F1" w:themeFill="accent1" w:themeFillTint="33"/>
          </w:tcPr>
          <w:p w:rsidR="00166108" w:rsidRDefault="00166108" w:rsidP="00D86084">
            <w:pPr>
              <w:jc w:val="both"/>
              <w:rPr>
                <w:b/>
                <w:lang w:val="uk-UA"/>
              </w:rPr>
            </w:pPr>
            <w:r w:rsidRPr="00034B13">
              <w:rPr>
                <w:b/>
                <w:lang w:val="uk-UA"/>
              </w:rPr>
              <w:t>Інформація про термін виконання</w:t>
            </w:r>
          </w:p>
          <w:p w:rsidR="00574D3C" w:rsidRPr="00034B13" w:rsidRDefault="00574D3C" w:rsidP="00D86084">
            <w:pPr>
              <w:jc w:val="both"/>
              <w:rPr>
                <w:b/>
                <w:lang w:val="uk-UA"/>
              </w:rPr>
            </w:pPr>
          </w:p>
        </w:tc>
        <w:tc>
          <w:tcPr>
            <w:tcW w:w="12474" w:type="dxa"/>
          </w:tcPr>
          <w:p w:rsidR="00166108" w:rsidRPr="00034B13" w:rsidRDefault="00166108" w:rsidP="00D86084">
            <w:pPr>
              <w:jc w:val="both"/>
              <w:rPr>
                <w:b/>
                <w:i/>
                <w:lang w:val="uk-UA"/>
              </w:rPr>
            </w:pPr>
            <w:r w:rsidRPr="00034B13">
              <w:rPr>
                <w:b/>
                <w:lang w:val="uk-UA"/>
              </w:rPr>
              <w:t xml:space="preserve">2013 </w:t>
            </w:r>
            <w:r w:rsidR="00B45A2D" w:rsidRPr="00034B13">
              <w:rPr>
                <w:b/>
                <w:lang w:val="uk-UA"/>
              </w:rPr>
              <w:t>–</w:t>
            </w:r>
            <w:r w:rsidRPr="00034B13">
              <w:rPr>
                <w:b/>
                <w:lang w:val="uk-UA"/>
              </w:rPr>
              <w:t xml:space="preserve"> 2014 роки</w:t>
            </w:r>
          </w:p>
        </w:tc>
      </w:tr>
      <w:tr w:rsidR="00166108" w:rsidRPr="00034B13" w:rsidTr="00D86084">
        <w:tc>
          <w:tcPr>
            <w:tcW w:w="2977" w:type="dxa"/>
            <w:shd w:val="clear" w:color="auto" w:fill="DBE5F1" w:themeFill="accent1" w:themeFillTint="33"/>
          </w:tcPr>
          <w:p w:rsidR="00166108" w:rsidRPr="00034B13" w:rsidRDefault="00166108" w:rsidP="00D86084">
            <w:pPr>
              <w:jc w:val="both"/>
              <w:rPr>
                <w:b/>
                <w:lang w:val="uk-UA"/>
              </w:rPr>
            </w:pPr>
            <w:r w:rsidRPr="00034B13">
              <w:rPr>
                <w:b/>
                <w:lang w:val="uk-UA"/>
              </w:rPr>
              <w:t>Розгорнута інформація про досягнення очікуваних результатів</w:t>
            </w:r>
          </w:p>
          <w:p w:rsidR="00166108" w:rsidRPr="00034B13" w:rsidRDefault="00166108" w:rsidP="00D86084">
            <w:pPr>
              <w:jc w:val="both"/>
              <w:rPr>
                <w:b/>
                <w:i/>
                <w:lang w:val="uk-UA"/>
              </w:rPr>
            </w:pPr>
          </w:p>
        </w:tc>
        <w:tc>
          <w:tcPr>
            <w:tcW w:w="12474" w:type="dxa"/>
          </w:tcPr>
          <w:p w:rsidR="00166108" w:rsidRPr="00034B13" w:rsidRDefault="00166108" w:rsidP="00D86084">
            <w:pPr>
              <w:jc w:val="both"/>
              <w:rPr>
                <w:b/>
                <w:lang w:val="uk-UA"/>
              </w:rPr>
            </w:pPr>
            <w:r w:rsidRPr="00034B13">
              <w:rPr>
                <w:b/>
                <w:lang w:val="uk-UA"/>
              </w:rPr>
              <w:t>задоволення потреб державних органів у кваліфікованих кадрах</w:t>
            </w:r>
          </w:p>
          <w:p w:rsidR="00B45A2D" w:rsidRPr="00034B13" w:rsidRDefault="00B45A2D" w:rsidP="00C940BD">
            <w:pPr>
              <w:ind w:firstLine="459"/>
              <w:jc w:val="both"/>
              <w:rPr>
                <w:i/>
                <w:u w:val="single"/>
                <w:lang w:val="uk-UA"/>
              </w:rPr>
            </w:pPr>
            <w:r w:rsidRPr="00034B13">
              <w:rPr>
                <w:u w:val="single"/>
                <w:lang w:val="uk-UA"/>
              </w:rPr>
              <w:t xml:space="preserve">За інформацією </w:t>
            </w:r>
            <w:proofErr w:type="spellStart"/>
            <w:r w:rsidRPr="00034B13">
              <w:rPr>
                <w:u w:val="single"/>
                <w:lang w:val="uk-UA"/>
              </w:rPr>
              <w:t>Держ</w:t>
            </w:r>
            <w:r w:rsidR="00C940BD" w:rsidRPr="00034B13">
              <w:rPr>
                <w:u w:val="single"/>
                <w:lang w:val="uk-UA"/>
              </w:rPr>
              <w:t>фінінспекції</w:t>
            </w:r>
            <w:proofErr w:type="spellEnd"/>
            <w:r w:rsidR="00C940BD" w:rsidRPr="00034B13">
              <w:rPr>
                <w:u w:val="single"/>
                <w:lang w:val="uk-UA"/>
              </w:rPr>
              <w:t xml:space="preserve">: </w:t>
            </w:r>
            <w:r w:rsidR="00C940BD" w:rsidRPr="00034B13">
              <w:rPr>
                <w:lang w:val="uk-UA"/>
              </w:rPr>
              <w:t>див. інформацію щодо виконання попереднього заходу.</w:t>
            </w:r>
          </w:p>
        </w:tc>
      </w:tr>
      <w:tr w:rsidR="00166108" w:rsidRPr="00034B13" w:rsidTr="00D86084">
        <w:tc>
          <w:tcPr>
            <w:tcW w:w="2977" w:type="dxa"/>
            <w:shd w:val="clear" w:color="auto" w:fill="DBE5F1" w:themeFill="accent1" w:themeFillTint="33"/>
          </w:tcPr>
          <w:p w:rsidR="00166108" w:rsidRDefault="00166108" w:rsidP="00D86084">
            <w:pPr>
              <w:jc w:val="both"/>
              <w:rPr>
                <w:b/>
                <w:lang w:val="uk-UA"/>
              </w:rPr>
            </w:pPr>
            <w:r w:rsidRPr="00034B13">
              <w:rPr>
                <w:b/>
                <w:lang w:val="uk-UA"/>
              </w:rPr>
              <w:t xml:space="preserve">Розгорнута інформація про досягнення Індикатору оцінки </w:t>
            </w:r>
          </w:p>
          <w:p w:rsidR="00574D3C" w:rsidRPr="00034B13" w:rsidRDefault="00574D3C" w:rsidP="00D86084">
            <w:pPr>
              <w:jc w:val="both"/>
              <w:rPr>
                <w:b/>
                <w:lang w:val="uk-UA"/>
              </w:rPr>
            </w:pPr>
          </w:p>
        </w:tc>
        <w:tc>
          <w:tcPr>
            <w:tcW w:w="12474" w:type="dxa"/>
          </w:tcPr>
          <w:p w:rsidR="00166108" w:rsidRPr="00034B13" w:rsidRDefault="00166108" w:rsidP="00D86084">
            <w:pPr>
              <w:pStyle w:val="a8"/>
              <w:jc w:val="both"/>
              <w:rPr>
                <w:b/>
                <w:sz w:val="24"/>
                <w:szCs w:val="24"/>
              </w:rPr>
            </w:pPr>
            <w:r w:rsidRPr="00034B13">
              <w:rPr>
                <w:b/>
                <w:spacing w:val="-2"/>
                <w:sz w:val="24"/>
                <w:szCs w:val="24"/>
              </w:rPr>
              <w:t>Збільшення кількості керівників та працівників бюджетних установ, що пройшли навчання</w:t>
            </w:r>
          </w:p>
          <w:p w:rsidR="00166108" w:rsidRPr="00034B13" w:rsidRDefault="00B45A2D" w:rsidP="00C940BD">
            <w:pPr>
              <w:ind w:firstLine="459"/>
              <w:jc w:val="both"/>
              <w:rPr>
                <w:b/>
                <w:i/>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w:t>
            </w:r>
            <w:r w:rsidR="00C940BD" w:rsidRPr="00034B13">
              <w:rPr>
                <w:lang w:val="uk-UA"/>
              </w:rPr>
              <w:t xml:space="preserve"> див. інформацію щодо виконання попереднього заходу.</w:t>
            </w:r>
          </w:p>
        </w:tc>
      </w:tr>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A33B45" w:rsidRPr="00034B13" w:rsidRDefault="00166108" w:rsidP="00A33B45">
            <w:pPr>
              <w:jc w:val="both"/>
              <w:rPr>
                <w:b/>
                <w:lang w:val="uk-UA"/>
              </w:rPr>
            </w:pPr>
            <w:r w:rsidRPr="00034B13">
              <w:rPr>
                <w:b/>
                <w:u w:val="single"/>
                <w:lang w:val="uk-UA"/>
              </w:rPr>
              <w:t>3</w:t>
            </w:r>
            <w:r w:rsidRPr="00034B13">
              <w:rPr>
                <w:b/>
                <w:lang w:val="uk-UA"/>
              </w:rPr>
              <w:t>. Роз’яснювальна та консультаційна підтримка внутрішнього аудиту та внутрішнього контролю</w:t>
            </w:r>
          </w:p>
        </w:tc>
      </w:tr>
      <w:tr w:rsidR="00166108" w:rsidRPr="00034B13" w:rsidTr="00A33B45">
        <w:tc>
          <w:tcPr>
            <w:tcW w:w="2977" w:type="dxa"/>
            <w:shd w:val="clear" w:color="auto" w:fill="DBE5F1" w:themeFill="accent1" w:themeFillTint="33"/>
          </w:tcPr>
          <w:p w:rsidR="00166108" w:rsidRPr="00034B13" w:rsidRDefault="00166108" w:rsidP="00A33B45">
            <w:pPr>
              <w:jc w:val="both"/>
              <w:rPr>
                <w:b/>
                <w:lang w:val="uk-UA"/>
              </w:rPr>
            </w:pPr>
            <w:r w:rsidRPr="00034B13">
              <w:rPr>
                <w:b/>
                <w:lang w:val="uk-UA"/>
              </w:rPr>
              <w:t>Відповідальні за виконання</w:t>
            </w:r>
          </w:p>
        </w:tc>
        <w:tc>
          <w:tcPr>
            <w:tcW w:w="12474" w:type="dxa"/>
          </w:tcPr>
          <w:p w:rsidR="00166108" w:rsidRPr="00034B13" w:rsidRDefault="00166108" w:rsidP="00F46CCE">
            <w:pPr>
              <w:jc w:val="both"/>
              <w:rPr>
                <w:b/>
                <w:i/>
                <w:lang w:val="uk-UA"/>
              </w:rPr>
            </w:pPr>
            <w:proofErr w:type="spellStart"/>
            <w:r w:rsidRPr="00034B13">
              <w:rPr>
                <w:b/>
                <w:lang w:val="uk-UA"/>
              </w:rPr>
              <w:t>Держфінінспекція</w:t>
            </w:r>
            <w:proofErr w:type="spellEnd"/>
            <w:r w:rsidR="00F46CCE" w:rsidRPr="00034B13">
              <w:rPr>
                <w:b/>
                <w:lang w:val="uk-UA"/>
              </w:rPr>
              <w:t xml:space="preserve">, </w:t>
            </w:r>
            <w:r w:rsidRPr="00034B13">
              <w:rPr>
                <w:b/>
                <w:lang w:val="uk-UA"/>
              </w:rPr>
              <w:t>Мінфін</w:t>
            </w:r>
          </w:p>
        </w:tc>
      </w:tr>
      <w:tr w:rsidR="00166108" w:rsidRPr="00034B13" w:rsidTr="00A33B45">
        <w:tc>
          <w:tcPr>
            <w:tcW w:w="2977" w:type="dxa"/>
            <w:shd w:val="clear" w:color="auto" w:fill="DBE5F1" w:themeFill="accent1" w:themeFillTint="33"/>
          </w:tcPr>
          <w:p w:rsidR="00166108" w:rsidRPr="00034B13" w:rsidRDefault="00166108" w:rsidP="00A33B45">
            <w:pPr>
              <w:jc w:val="both"/>
              <w:rPr>
                <w:b/>
                <w:lang w:val="uk-UA"/>
              </w:rPr>
            </w:pPr>
            <w:r w:rsidRPr="00034B13">
              <w:rPr>
                <w:b/>
                <w:lang w:val="uk-UA"/>
              </w:rPr>
              <w:t>Інформація про термін виконання</w:t>
            </w:r>
          </w:p>
        </w:tc>
        <w:tc>
          <w:tcPr>
            <w:tcW w:w="12474" w:type="dxa"/>
          </w:tcPr>
          <w:p w:rsidR="00166108" w:rsidRPr="00034B13" w:rsidRDefault="00166108" w:rsidP="00D86084">
            <w:pPr>
              <w:jc w:val="both"/>
              <w:rPr>
                <w:b/>
                <w:i/>
                <w:lang w:val="uk-UA"/>
              </w:rPr>
            </w:pPr>
            <w:r w:rsidRPr="00034B13">
              <w:rPr>
                <w:b/>
                <w:lang w:val="uk-UA"/>
              </w:rPr>
              <w:t xml:space="preserve">2013 </w:t>
            </w:r>
            <w:r w:rsidR="00F46CCE" w:rsidRPr="00034B13">
              <w:rPr>
                <w:b/>
                <w:lang w:val="uk-UA"/>
              </w:rPr>
              <w:t>–</w:t>
            </w:r>
            <w:r w:rsidRPr="00034B13">
              <w:rPr>
                <w:b/>
                <w:lang w:val="uk-UA"/>
              </w:rPr>
              <w:t xml:space="preserve"> 2014 роки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166108" w:rsidP="00A33B45">
            <w:pPr>
              <w:jc w:val="both"/>
              <w:rPr>
                <w:b/>
                <w:lang w:val="uk-UA"/>
              </w:rPr>
            </w:pPr>
            <w:r w:rsidRPr="00034B13">
              <w:rPr>
                <w:b/>
                <w:lang w:val="uk-UA"/>
              </w:rPr>
              <w:t>підвищення рівня обізнаності керівників та працівників з питань внутрішнього контролю та внутрішнього аудиту</w:t>
            </w:r>
          </w:p>
          <w:p w:rsidR="006A2C1A" w:rsidRPr="00034B13" w:rsidRDefault="00B45A2D" w:rsidP="006A2C1A">
            <w:pPr>
              <w:ind w:left="37" w:firstLine="309"/>
              <w:jc w:val="both"/>
              <w:rPr>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w:t>
            </w:r>
            <w:r w:rsidR="00C940BD" w:rsidRPr="00034B13">
              <w:rPr>
                <w:u w:val="single"/>
                <w:lang w:val="uk-UA"/>
              </w:rPr>
              <w:t xml:space="preserve"> </w:t>
            </w:r>
            <w:r w:rsidR="006A2C1A" w:rsidRPr="00034B13">
              <w:rPr>
                <w:lang w:val="uk-UA"/>
              </w:rPr>
              <w:t xml:space="preserve">Протягом І півріччя 2014 року Департаментом гармонізації державного внутрішнього фінансового контролю </w:t>
            </w:r>
            <w:proofErr w:type="spellStart"/>
            <w:r w:rsidR="006A2C1A" w:rsidRPr="00034B13">
              <w:rPr>
                <w:lang w:val="uk-UA"/>
              </w:rPr>
              <w:t>Держфінінспекції</w:t>
            </w:r>
            <w:proofErr w:type="spellEnd"/>
            <w:r w:rsidR="006A2C1A" w:rsidRPr="00034B13">
              <w:rPr>
                <w:lang w:val="uk-UA"/>
              </w:rPr>
              <w:t xml:space="preserve"> України надано: </w:t>
            </w:r>
          </w:p>
          <w:p w:rsidR="006A2C1A" w:rsidRPr="00034B13" w:rsidRDefault="006A2C1A" w:rsidP="006A2C1A">
            <w:pPr>
              <w:ind w:left="37" w:firstLine="309"/>
              <w:jc w:val="both"/>
              <w:rPr>
                <w:lang w:val="uk-UA"/>
              </w:rPr>
            </w:pPr>
            <w:r w:rsidRPr="00034B13">
              <w:rPr>
                <w:lang w:val="uk-UA"/>
              </w:rPr>
              <w:t>1) 34 листи-роз’яснення щодо окремих питань організації та здійснення діяльності з внутрішнього аудиту та порядку організації внутрішнього контролю в органах державного сектору;</w:t>
            </w:r>
          </w:p>
          <w:p w:rsidR="006A2C1A" w:rsidRPr="00034B13" w:rsidRDefault="006A2C1A" w:rsidP="006A2C1A">
            <w:pPr>
              <w:ind w:left="37" w:firstLine="309"/>
              <w:jc w:val="both"/>
              <w:rPr>
                <w:lang w:val="uk-UA"/>
              </w:rPr>
            </w:pPr>
            <w:r w:rsidRPr="00034B13">
              <w:rPr>
                <w:lang w:val="uk-UA"/>
              </w:rPr>
              <w:t>2) 21 консультацію щодо організації та здійснення діяльності з внутрішнього аудиту, у тому числі за результатами опрацювання звітів підрозділів внутрішнього аудиту Міністерства енергетики вугільної промисловості України, Міністерства оборони України, Міністерства економічного розвитку і торгівлі України, Міністерства внутрішніх справ, Державної інспекція України з безпеки на морському та річковому транспорті.</w:t>
            </w:r>
          </w:p>
          <w:p w:rsidR="00F46CCE" w:rsidRPr="00034B13" w:rsidRDefault="006A2C1A" w:rsidP="006A2C1A">
            <w:pPr>
              <w:ind w:firstLine="459"/>
              <w:jc w:val="both"/>
              <w:rPr>
                <w:b/>
                <w:i/>
                <w:lang w:val="uk-UA"/>
              </w:rPr>
            </w:pPr>
            <w:r w:rsidRPr="00034B13">
              <w:rPr>
                <w:lang w:val="uk-UA"/>
              </w:rPr>
              <w:t>Крім того, під час проведення семінару 14.03.2014 внутрішнім аудиторам надано роз’яснення та консультації з проблемних питань у сфері внутрішнього аудиту та внутрішнього контролю, що передбачено порядком денним цього семінару. Поряд з цим, учасникам семінару роздано збірник (підготовлений Департаментом), в якому розміщено коментарі до окремих нормативно-правових актів у сфері внутрішнього контролю та внутрішнього аудиту, а також наведено роз’яснення у цій сфері.</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166108" w:rsidRPr="00034B13" w:rsidRDefault="00166108" w:rsidP="00166108">
            <w:pPr>
              <w:pStyle w:val="a8"/>
              <w:jc w:val="both"/>
              <w:rPr>
                <w:b/>
                <w:sz w:val="24"/>
                <w:szCs w:val="24"/>
              </w:rPr>
            </w:pPr>
            <w:r w:rsidRPr="00034B13">
              <w:rPr>
                <w:b/>
                <w:spacing w:val="-2"/>
                <w:sz w:val="24"/>
                <w:szCs w:val="24"/>
              </w:rPr>
              <w:t xml:space="preserve">зменшення кількості роз’яснень та консультацій </w:t>
            </w:r>
            <w:r w:rsidRPr="00034B13">
              <w:rPr>
                <w:b/>
                <w:sz w:val="24"/>
                <w:szCs w:val="24"/>
              </w:rPr>
              <w:t xml:space="preserve">структурного підрозділу з питань гармонізації державного внутрішнього фінансового контролю </w:t>
            </w:r>
            <w:proofErr w:type="spellStart"/>
            <w:r w:rsidRPr="00034B13">
              <w:rPr>
                <w:b/>
                <w:sz w:val="24"/>
                <w:szCs w:val="24"/>
              </w:rPr>
              <w:t>Держфінінспекції</w:t>
            </w:r>
            <w:proofErr w:type="spellEnd"/>
            <w:r w:rsidRPr="00034B13">
              <w:rPr>
                <w:b/>
                <w:sz w:val="24"/>
                <w:szCs w:val="24"/>
              </w:rPr>
              <w:t xml:space="preserve"> </w:t>
            </w:r>
          </w:p>
          <w:p w:rsidR="00C940BD" w:rsidRPr="00034B13" w:rsidRDefault="00B45A2D" w:rsidP="006A2C1A">
            <w:pPr>
              <w:pStyle w:val="a8"/>
              <w:ind w:firstLine="459"/>
              <w:jc w:val="both"/>
              <w:rPr>
                <w:b/>
                <w:i/>
                <w:sz w:val="24"/>
                <w:szCs w:val="24"/>
              </w:rPr>
            </w:pPr>
            <w:r w:rsidRPr="00034B13">
              <w:rPr>
                <w:sz w:val="24"/>
                <w:szCs w:val="24"/>
                <w:u w:val="single"/>
              </w:rPr>
              <w:t xml:space="preserve">За інформацією </w:t>
            </w:r>
            <w:proofErr w:type="spellStart"/>
            <w:r w:rsidRPr="00034B13">
              <w:rPr>
                <w:sz w:val="24"/>
                <w:szCs w:val="24"/>
                <w:u w:val="single"/>
              </w:rPr>
              <w:t>Держфінінспекції</w:t>
            </w:r>
            <w:proofErr w:type="spellEnd"/>
            <w:r w:rsidRPr="00034B13">
              <w:rPr>
                <w:sz w:val="24"/>
                <w:szCs w:val="24"/>
                <w:u w:val="single"/>
              </w:rPr>
              <w:t>:</w:t>
            </w:r>
            <w:r w:rsidR="00F46CCE" w:rsidRPr="00034B13">
              <w:rPr>
                <w:sz w:val="24"/>
                <w:szCs w:val="24"/>
                <w:u w:val="single"/>
              </w:rPr>
              <w:t xml:space="preserve"> </w:t>
            </w:r>
            <w:r w:rsidR="006A2C1A" w:rsidRPr="00034B13">
              <w:rPr>
                <w:sz w:val="24"/>
                <w:szCs w:val="24"/>
              </w:rPr>
              <w:t>загалом кількість підготовлених листів - роз'яснень залишилась на рівні показника аналогічного періоду минулого року. (за І півріччя 2013 року надано 33 таких листи).</w:t>
            </w:r>
          </w:p>
        </w:tc>
      </w:tr>
    </w:tbl>
    <w:p w:rsidR="00A33B45" w:rsidRPr="00034B13"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166108" w:rsidRPr="00034B13" w:rsidTr="00166108">
        <w:tc>
          <w:tcPr>
            <w:tcW w:w="15451" w:type="dxa"/>
            <w:tcBorders>
              <w:top w:val="single" w:sz="4" w:space="0" w:color="auto"/>
              <w:left w:val="single" w:sz="4" w:space="0" w:color="auto"/>
              <w:bottom w:val="single" w:sz="4" w:space="0" w:color="auto"/>
              <w:right w:val="single" w:sz="4" w:space="0" w:color="auto"/>
            </w:tcBorders>
            <w:shd w:val="clear" w:color="auto" w:fill="DDD9C3"/>
          </w:tcPr>
          <w:p w:rsidR="00166108" w:rsidRPr="00034B13" w:rsidRDefault="00166108" w:rsidP="00166108">
            <w:pPr>
              <w:pStyle w:val="a8"/>
              <w:jc w:val="center"/>
              <w:rPr>
                <w:b/>
                <w:sz w:val="24"/>
                <w:szCs w:val="24"/>
              </w:rPr>
            </w:pPr>
            <w:r w:rsidRPr="00034B13">
              <w:rPr>
                <w:b/>
                <w:spacing w:val="-2"/>
                <w:sz w:val="24"/>
                <w:szCs w:val="24"/>
                <w:u w:val="single"/>
              </w:rPr>
              <w:t>2</w:t>
            </w:r>
            <w:r w:rsidRPr="00034B13">
              <w:rPr>
                <w:b/>
                <w:spacing w:val="-2"/>
                <w:sz w:val="24"/>
                <w:szCs w:val="24"/>
              </w:rPr>
              <w:t xml:space="preserve">. Визначення проблем практичного впровадження </w:t>
            </w:r>
            <w:r w:rsidRPr="00034B13">
              <w:rPr>
                <w:b/>
                <w:sz w:val="24"/>
                <w:szCs w:val="24"/>
              </w:rPr>
              <w:t>вимог нормативно-правових</w:t>
            </w:r>
            <w:r w:rsidRPr="00034B13">
              <w:rPr>
                <w:b/>
                <w:sz w:val="24"/>
                <w:szCs w:val="24"/>
              </w:rPr>
              <w:br/>
              <w:t>актів з питань внутрішнього аудиту та внутрішнього контролю</w:t>
            </w: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271ED9" w:rsidP="00A33B45">
            <w:pPr>
              <w:jc w:val="both"/>
              <w:rPr>
                <w:b/>
                <w:lang w:val="uk-UA"/>
              </w:rPr>
            </w:pPr>
            <w:r w:rsidRPr="00034B13">
              <w:rPr>
                <w:b/>
                <w:u w:val="single"/>
                <w:lang w:val="uk-UA"/>
              </w:rPr>
              <w:t>4</w:t>
            </w:r>
            <w:r w:rsidRPr="00034B13">
              <w:rPr>
                <w:b/>
                <w:lang w:val="uk-UA"/>
              </w:rPr>
              <w:t xml:space="preserve">. Участь представників </w:t>
            </w:r>
            <w:proofErr w:type="spellStart"/>
            <w:r w:rsidRPr="00034B13">
              <w:rPr>
                <w:b/>
                <w:lang w:val="uk-UA"/>
              </w:rPr>
              <w:t>Держфінінспекції</w:t>
            </w:r>
            <w:proofErr w:type="spellEnd"/>
            <w:r w:rsidRPr="00034B13">
              <w:rPr>
                <w:b/>
                <w:lang w:val="uk-UA"/>
              </w:rPr>
              <w:t xml:space="preserve"> у засіданнях колегій центральних органів виконавчої влади з розгляду результатів діяльності підрозділів внутрішнього аудиту</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271ED9" w:rsidRPr="00034B13" w:rsidRDefault="00271ED9" w:rsidP="00271ED9">
            <w:pPr>
              <w:pStyle w:val="a8"/>
              <w:jc w:val="both"/>
              <w:rPr>
                <w:b/>
                <w:sz w:val="24"/>
                <w:szCs w:val="24"/>
              </w:rPr>
            </w:pPr>
            <w:proofErr w:type="spellStart"/>
            <w:r w:rsidRPr="00034B13">
              <w:rPr>
                <w:b/>
                <w:sz w:val="24"/>
                <w:szCs w:val="24"/>
              </w:rPr>
              <w:t>Держфінінспекція</w:t>
            </w:r>
            <w:proofErr w:type="spellEnd"/>
            <w:r w:rsidRPr="00034B13">
              <w:rPr>
                <w:b/>
                <w:sz w:val="24"/>
                <w:szCs w:val="24"/>
              </w:rPr>
              <w:t>, Мінфін</w:t>
            </w:r>
          </w:p>
          <w:p w:rsidR="00A33B45" w:rsidRPr="00034B13" w:rsidRDefault="00A33B45"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271ED9" w:rsidP="00A33B45">
            <w:pPr>
              <w:jc w:val="both"/>
              <w:rPr>
                <w:b/>
                <w:i/>
                <w:lang w:val="uk-UA"/>
              </w:rPr>
            </w:pPr>
            <w:r w:rsidRPr="00034B13">
              <w:rPr>
                <w:b/>
                <w:lang w:val="uk-UA"/>
              </w:rPr>
              <w:t>2013 - 2014 роки</w:t>
            </w:r>
            <w:r w:rsidR="00C97555" w:rsidRPr="00034B13">
              <w:rPr>
                <w:b/>
                <w:lang w:val="uk-UA"/>
              </w:rPr>
              <w:t xml:space="preserve"> </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w:t>
            </w:r>
            <w:r w:rsidRPr="00034B13">
              <w:rPr>
                <w:b/>
                <w:lang w:val="uk-UA"/>
              </w:rPr>
              <w:lastRenderedPageBreak/>
              <w:t>про до</w:t>
            </w:r>
            <w:r w:rsidR="00271ED9" w:rsidRPr="00034B13">
              <w:rPr>
                <w:b/>
                <w:lang w:val="uk-UA"/>
              </w:rPr>
              <w:t>сягнення очікуваних результатів</w:t>
            </w:r>
          </w:p>
        </w:tc>
        <w:tc>
          <w:tcPr>
            <w:tcW w:w="12474" w:type="dxa"/>
          </w:tcPr>
          <w:p w:rsidR="00A33B45" w:rsidRPr="00034B13" w:rsidRDefault="00271ED9" w:rsidP="00A33B45">
            <w:pPr>
              <w:jc w:val="both"/>
              <w:rPr>
                <w:b/>
                <w:lang w:val="uk-UA"/>
              </w:rPr>
            </w:pPr>
            <w:r w:rsidRPr="00034B13">
              <w:rPr>
                <w:b/>
                <w:lang w:val="uk-UA"/>
              </w:rPr>
              <w:lastRenderedPageBreak/>
              <w:t>підвищення якості внутрішнього аудиту та реалізації його результатів</w:t>
            </w:r>
          </w:p>
          <w:p w:rsidR="00612ED3" w:rsidRPr="00034B13" w:rsidRDefault="007266B3" w:rsidP="005F288D">
            <w:pPr>
              <w:ind w:firstLine="459"/>
              <w:jc w:val="both"/>
              <w:rPr>
                <w:lang w:val="uk-UA"/>
              </w:rPr>
            </w:pPr>
            <w:r w:rsidRPr="00034B13">
              <w:rPr>
                <w:u w:val="single"/>
                <w:lang w:val="uk-UA"/>
              </w:rPr>
              <w:lastRenderedPageBreak/>
              <w:t xml:space="preserve">За інформацією </w:t>
            </w:r>
            <w:proofErr w:type="spellStart"/>
            <w:r w:rsidRPr="00034B13">
              <w:rPr>
                <w:u w:val="single"/>
                <w:lang w:val="uk-UA"/>
              </w:rPr>
              <w:t>Держфінінспекції</w:t>
            </w:r>
            <w:proofErr w:type="spellEnd"/>
            <w:r w:rsidRPr="00034B13">
              <w:rPr>
                <w:u w:val="single"/>
                <w:lang w:val="uk-UA"/>
              </w:rPr>
              <w:t>:</w:t>
            </w:r>
            <w:r w:rsidR="00216411" w:rsidRPr="00034B13">
              <w:rPr>
                <w:u w:val="single"/>
                <w:lang w:val="uk-UA"/>
              </w:rPr>
              <w:t xml:space="preserve"> </w:t>
            </w:r>
            <w:r w:rsidR="005F288D" w:rsidRPr="00034B13">
              <w:rPr>
                <w:lang w:val="uk-UA"/>
              </w:rPr>
              <w:t xml:space="preserve">протягом звітного періоду представники </w:t>
            </w:r>
            <w:proofErr w:type="spellStart"/>
            <w:r w:rsidR="005F288D" w:rsidRPr="00034B13">
              <w:rPr>
                <w:lang w:val="uk-UA"/>
              </w:rPr>
              <w:t>Держфінінспекції</w:t>
            </w:r>
            <w:proofErr w:type="spellEnd"/>
            <w:r w:rsidR="005F288D" w:rsidRPr="00034B13">
              <w:rPr>
                <w:lang w:val="uk-UA"/>
              </w:rPr>
              <w:t xml:space="preserve"> не брали участі у засіданнях колегій центральних органів виконавчої влади з розгляду результатів діяльності підрозділів внутрішнього аудиту </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271ED9" w:rsidP="00A33B45">
            <w:pPr>
              <w:jc w:val="both"/>
              <w:rPr>
                <w:b/>
                <w:lang w:val="uk-UA"/>
              </w:rPr>
            </w:pPr>
            <w:r w:rsidRPr="00034B13">
              <w:rPr>
                <w:b/>
                <w:lang w:val="uk-UA"/>
              </w:rPr>
              <w:t xml:space="preserve">кількість врахованих пропозицій представників </w:t>
            </w:r>
            <w:proofErr w:type="spellStart"/>
            <w:r w:rsidRPr="00034B13">
              <w:rPr>
                <w:b/>
                <w:lang w:val="uk-UA"/>
              </w:rPr>
              <w:t>Держфінінспекції</w:t>
            </w:r>
            <w:proofErr w:type="spellEnd"/>
            <w:r w:rsidRPr="00034B13">
              <w:rPr>
                <w:b/>
                <w:lang w:val="uk-UA"/>
              </w:rPr>
              <w:t xml:space="preserve"> за результатами засідань колегій, кількість засідань колегій державних органів, участь в яких взяли представники </w:t>
            </w:r>
            <w:proofErr w:type="spellStart"/>
            <w:r w:rsidRPr="00034B13">
              <w:rPr>
                <w:b/>
                <w:lang w:val="uk-UA"/>
              </w:rPr>
              <w:t>Держфінінспекції</w:t>
            </w:r>
            <w:proofErr w:type="spellEnd"/>
          </w:p>
          <w:p w:rsidR="00612ED3" w:rsidRPr="00034B13" w:rsidRDefault="007266B3" w:rsidP="00034B13">
            <w:pPr>
              <w:ind w:firstLine="459"/>
              <w:jc w:val="both"/>
              <w:rPr>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w:t>
            </w:r>
            <w:r w:rsidR="00216411" w:rsidRPr="00034B13">
              <w:rPr>
                <w:u w:val="single"/>
                <w:lang w:val="uk-UA"/>
              </w:rPr>
              <w:t xml:space="preserve"> </w:t>
            </w:r>
            <w:r w:rsidR="005F288D" w:rsidRPr="00034B13">
              <w:rPr>
                <w:u w:val="single"/>
                <w:lang w:val="uk-UA"/>
              </w:rPr>
              <w:t>завдання в стадії виконання.</w:t>
            </w:r>
          </w:p>
        </w:tc>
      </w:tr>
    </w:tbl>
    <w:p w:rsidR="00A33B45" w:rsidRPr="00034B13"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F777E0" w:rsidP="00A33B45">
            <w:pPr>
              <w:jc w:val="both"/>
              <w:rPr>
                <w:b/>
                <w:spacing w:val="-2"/>
                <w:lang w:val="uk-UA"/>
              </w:rPr>
            </w:pPr>
            <w:r w:rsidRPr="00034B13">
              <w:rPr>
                <w:b/>
                <w:spacing w:val="-2"/>
                <w:u w:val="single"/>
                <w:lang w:val="uk-UA"/>
              </w:rPr>
              <w:t>5</w:t>
            </w:r>
            <w:r w:rsidRPr="00034B13">
              <w:rPr>
                <w:b/>
                <w:spacing w:val="-2"/>
                <w:lang w:val="uk-UA"/>
              </w:rPr>
              <w:t>. Створення єдиної автоматизованої бази даних щодо результатів діяльності підрозділів внутрішнього аудиту міністерств, інших центральних органів виконавчої влади та проведення</w:t>
            </w:r>
            <w:r w:rsidRPr="00034B13">
              <w:rPr>
                <w:b/>
                <w:color w:val="0070C0"/>
                <w:spacing w:val="-2"/>
                <w:lang w:val="uk-UA"/>
              </w:rPr>
              <w:t xml:space="preserve"> </w:t>
            </w:r>
            <w:r w:rsidRPr="00034B13">
              <w:rPr>
                <w:b/>
                <w:spacing w:val="-2"/>
                <w:lang w:val="uk-UA"/>
              </w:rPr>
              <w:t>моніторингу інформації, що міститься в базі даних</w:t>
            </w:r>
          </w:p>
          <w:p w:rsidR="009526C0" w:rsidRPr="00034B13" w:rsidRDefault="009526C0" w:rsidP="00A33B45">
            <w:pPr>
              <w:jc w:val="both"/>
              <w:rPr>
                <w:b/>
                <w:lang w:val="uk-UA"/>
              </w:rPr>
            </w:pPr>
          </w:p>
        </w:tc>
      </w:tr>
      <w:tr w:rsidR="00F777E0" w:rsidRPr="00034B13" w:rsidTr="00A33B45">
        <w:tc>
          <w:tcPr>
            <w:tcW w:w="2977" w:type="dxa"/>
            <w:shd w:val="clear" w:color="auto" w:fill="DBE5F1" w:themeFill="accent1" w:themeFillTint="33"/>
          </w:tcPr>
          <w:p w:rsidR="00F777E0" w:rsidRPr="00034B13" w:rsidRDefault="00F777E0" w:rsidP="00A33B45">
            <w:pPr>
              <w:jc w:val="both"/>
              <w:rPr>
                <w:b/>
                <w:lang w:val="uk-UA"/>
              </w:rPr>
            </w:pPr>
            <w:r w:rsidRPr="00034B13">
              <w:rPr>
                <w:b/>
                <w:lang w:val="uk-UA"/>
              </w:rPr>
              <w:t>Відповідальні за виконання</w:t>
            </w:r>
          </w:p>
        </w:tc>
        <w:tc>
          <w:tcPr>
            <w:tcW w:w="12474" w:type="dxa"/>
          </w:tcPr>
          <w:p w:rsidR="00F777E0" w:rsidRPr="00034B13" w:rsidRDefault="00F777E0" w:rsidP="00D86084">
            <w:pPr>
              <w:pStyle w:val="a8"/>
              <w:jc w:val="both"/>
              <w:rPr>
                <w:b/>
                <w:sz w:val="24"/>
                <w:szCs w:val="24"/>
              </w:rPr>
            </w:pPr>
            <w:proofErr w:type="spellStart"/>
            <w:r w:rsidRPr="00034B13">
              <w:rPr>
                <w:b/>
                <w:sz w:val="24"/>
                <w:szCs w:val="24"/>
              </w:rPr>
              <w:t>Держфінінспекція</w:t>
            </w:r>
            <w:proofErr w:type="spellEnd"/>
            <w:r w:rsidRPr="00034B13">
              <w:rPr>
                <w:b/>
                <w:sz w:val="24"/>
                <w:szCs w:val="24"/>
              </w:rPr>
              <w:t>, Мінфін</w:t>
            </w:r>
          </w:p>
          <w:p w:rsidR="00F777E0" w:rsidRPr="00034B13" w:rsidRDefault="00F777E0" w:rsidP="00D86084">
            <w:pPr>
              <w:jc w:val="both"/>
              <w:rPr>
                <w:b/>
                <w:i/>
                <w:lang w:val="uk-UA"/>
              </w:rPr>
            </w:pPr>
          </w:p>
          <w:p w:rsidR="00E32D1E" w:rsidRPr="00034B13" w:rsidRDefault="00E32D1E" w:rsidP="00D86084">
            <w:pPr>
              <w:jc w:val="both"/>
              <w:rPr>
                <w:b/>
                <w:i/>
                <w:lang w:val="uk-UA"/>
              </w:rPr>
            </w:pPr>
          </w:p>
        </w:tc>
      </w:tr>
      <w:tr w:rsidR="00F777E0" w:rsidRPr="00034B13" w:rsidTr="00A33B45">
        <w:tc>
          <w:tcPr>
            <w:tcW w:w="2977" w:type="dxa"/>
            <w:shd w:val="clear" w:color="auto" w:fill="DBE5F1" w:themeFill="accent1" w:themeFillTint="33"/>
          </w:tcPr>
          <w:p w:rsidR="00F777E0" w:rsidRPr="00034B13" w:rsidRDefault="00F777E0" w:rsidP="00A33B45">
            <w:pPr>
              <w:jc w:val="both"/>
              <w:rPr>
                <w:b/>
                <w:lang w:val="uk-UA"/>
              </w:rPr>
            </w:pPr>
            <w:r w:rsidRPr="00034B13">
              <w:rPr>
                <w:b/>
                <w:lang w:val="uk-UA"/>
              </w:rPr>
              <w:t>Інформація про термін виконання</w:t>
            </w:r>
          </w:p>
        </w:tc>
        <w:tc>
          <w:tcPr>
            <w:tcW w:w="12474" w:type="dxa"/>
          </w:tcPr>
          <w:p w:rsidR="00F777E0" w:rsidRPr="00034B13" w:rsidRDefault="00F777E0" w:rsidP="00D86084">
            <w:pPr>
              <w:jc w:val="both"/>
              <w:rPr>
                <w:b/>
                <w:lang w:val="uk-UA"/>
              </w:rPr>
            </w:pPr>
            <w:r w:rsidRPr="00034B13">
              <w:rPr>
                <w:b/>
                <w:lang w:val="uk-UA"/>
              </w:rPr>
              <w:t xml:space="preserve">2013 </w:t>
            </w:r>
            <w:r w:rsidR="009526C0" w:rsidRPr="00034B13">
              <w:rPr>
                <w:b/>
                <w:lang w:val="uk-UA"/>
              </w:rPr>
              <w:t>–</w:t>
            </w:r>
            <w:r w:rsidRPr="00034B13">
              <w:rPr>
                <w:b/>
                <w:lang w:val="uk-UA"/>
              </w:rPr>
              <w:t xml:space="preserve"> 2014 роки</w:t>
            </w:r>
          </w:p>
          <w:p w:rsidR="00E32D1E" w:rsidRPr="00034B13" w:rsidRDefault="00E32D1E" w:rsidP="00D86084">
            <w:pPr>
              <w:jc w:val="both"/>
              <w:rPr>
                <w:b/>
                <w:i/>
                <w:lang w:val="uk-UA"/>
              </w:rPr>
            </w:pPr>
          </w:p>
          <w:p w:rsidR="00630394" w:rsidRPr="00034B13" w:rsidRDefault="00630394" w:rsidP="00D86084">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w:t>
            </w:r>
            <w:r w:rsidR="00323E9F" w:rsidRPr="00034B13">
              <w:rPr>
                <w:b/>
                <w:lang w:val="uk-UA"/>
              </w:rPr>
              <w:t>сягнення очікуваних результатів</w:t>
            </w:r>
          </w:p>
        </w:tc>
        <w:tc>
          <w:tcPr>
            <w:tcW w:w="12474" w:type="dxa"/>
          </w:tcPr>
          <w:p w:rsidR="00A33B45" w:rsidRPr="00034B13" w:rsidRDefault="00F777E0" w:rsidP="00A33B45">
            <w:pPr>
              <w:jc w:val="both"/>
              <w:rPr>
                <w:b/>
                <w:spacing w:val="-2"/>
                <w:lang w:val="uk-UA"/>
              </w:rPr>
            </w:pPr>
            <w:r w:rsidRPr="00034B13">
              <w:rPr>
                <w:b/>
                <w:spacing w:val="-2"/>
                <w:lang w:val="uk-UA"/>
              </w:rPr>
              <w:t xml:space="preserve">належний інформаційно-комунікаційний обмін між підрозділами внутрішнього аудиту та </w:t>
            </w:r>
            <w:r w:rsidRPr="00034B13">
              <w:rPr>
                <w:b/>
                <w:lang w:val="uk-UA"/>
              </w:rPr>
              <w:t xml:space="preserve">структурним підрозділом з гармонізації державного внутрішнього фінансового контролю </w:t>
            </w:r>
            <w:proofErr w:type="spellStart"/>
            <w:r w:rsidRPr="00034B13">
              <w:rPr>
                <w:b/>
                <w:lang w:val="uk-UA"/>
              </w:rPr>
              <w:t>Держфінінспекції</w:t>
            </w:r>
            <w:proofErr w:type="spellEnd"/>
            <w:r w:rsidRPr="00034B13">
              <w:rPr>
                <w:b/>
                <w:lang w:val="uk-UA"/>
              </w:rPr>
              <w:t xml:space="preserve"> за допомогою технічних засобів обробки інформації, </w:t>
            </w:r>
            <w:r w:rsidRPr="00034B13">
              <w:rPr>
                <w:b/>
                <w:spacing w:val="-2"/>
                <w:lang w:val="uk-UA"/>
              </w:rPr>
              <w:t>оперативне реагування на виклики та проблеми у сфері діяльності внутрішнього аудиту</w:t>
            </w:r>
          </w:p>
          <w:p w:rsidR="005F288D" w:rsidRPr="00034B13" w:rsidRDefault="007266B3" w:rsidP="005F288D">
            <w:pPr>
              <w:ind w:firstLine="346"/>
              <w:jc w:val="both"/>
              <w:rPr>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w:t>
            </w:r>
            <w:r w:rsidR="00216411" w:rsidRPr="00034B13">
              <w:rPr>
                <w:u w:val="single"/>
                <w:lang w:val="uk-UA"/>
              </w:rPr>
              <w:t xml:space="preserve"> </w:t>
            </w:r>
            <w:r w:rsidR="005F288D" w:rsidRPr="00034B13">
              <w:rPr>
                <w:lang w:val="uk-UA"/>
              </w:rPr>
              <w:t xml:space="preserve">розробка єдиної автоматизованої бази даних щодо результатів діяльності підрозділів внутрішнього аудиту міністерств, інших ЦОВВ  передбачена спільним зі Світовим банком Проектом модернізації державних фінансів. Однак, у зв'язку із зміною дизайну системи та орієнтовної вартості впровадження окремих її складових заходи щодо автоматизації бази даних у І півріччі 2014 року не здійснювались. З метою залучення коштів </w:t>
            </w:r>
            <w:r w:rsidR="005F288D" w:rsidRPr="00034B13">
              <w:rPr>
                <w:rStyle w:val="st42"/>
                <w:lang w:val="uk-UA"/>
              </w:rPr>
              <w:t>міжнародної технічної допомоги</w:t>
            </w:r>
            <w:r w:rsidR="005F288D" w:rsidRPr="00034B13">
              <w:rPr>
                <w:lang w:val="uk-UA"/>
              </w:rPr>
              <w:t xml:space="preserve">, </w:t>
            </w:r>
            <w:proofErr w:type="spellStart"/>
            <w:r w:rsidR="005F288D" w:rsidRPr="00034B13">
              <w:rPr>
                <w:lang w:val="uk-UA"/>
              </w:rPr>
              <w:t>Держфінінспекція</w:t>
            </w:r>
            <w:proofErr w:type="spellEnd"/>
            <w:r w:rsidR="005F288D" w:rsidRPr="00034B13">
              <w:rPr>
                <w:lang w:val="uk-UA"/>
              </w:rPr>
              <w:t xml:space="preserve"> України звернулась до Німецького товариства міжнародного співробітництва (GIZ) </w:t>
            </w:r>
            <w:proofErr w:type="spellStart"/>
            <w:r w:rsidR="005F288D" w:rsidRPr="00034B13">
              <w:rPr>
                <w:lang w:val="uk-UA"/>
              </w:rPr>
              <w:t>ГмбХ</w:t>
            </w:r>
            <w:proofErr w:type="spellEnd"/>
            <w:r w:rsidR="005F288D" w:rsidRPr="00034B13">
              <w:rPr>
                <w:lang w:val="uk-UA"/>
              </w:rPr>
              <w:t xml:space="preserve"> листом від 13.06.2014 № 21-14/293  щодо надання підтримки та допомоги в рамках реалізації заходів, визначених Планом заходів щодо реалізації Стратегії розвитку системи управління  державними фінансами в цілому та автоматизованої бази даних зокрема. </w:t>
            </w:r>
          </w:p>
          <w:p w:rsidR="005F288D" w:rsidRPr="00034B13" w:rsidRDefault="005F288D" w:rsidP="005F288D">
            <w:pPr>
              <w:ind w:firstLine="346"/>
              <w:jc w:val="both"/>
              <w:rPr>
                <w:lang w:val="uk-UA"/>
              </w:rPr>
            </w:pPr>
            <w:r w:rsidRPr="00034B13">
              <w:rPr>
                <w:lang w:val="uk-UA"/>
              </w:rPr>
              <w:t xml:space="preserve">Водночас, з метою виконання заходу по здійсненню моніторингу інформації про результати діяльності підрозділів внутрішнього аудиту </w:t>
            </w:r>
            <w:proofErr w:type="spellStart"/>
            <w:r w:rsidRPr="00034B13">
              <w:rPr>
                <w:lang w:val="uk-UA"/>
              </w:rPr>
              <w:t>Держфінінспекцією</w:t>
            </w:r>
            <w:proofErr w:type="spellEnd"/>
            <w:r w:rsidRPr="00034B13">
              <w:rPr>
                <w:lang w:val="uk-UA"/>
              </w:rPr>
              <w:t xml:space="preserve"> ведеться відповідна база даних за основними показниками такої діяльності у формі EXEL-таблиць. Інформація до вказаної бази даних вводиться працівниками </w:t>
            </w:r>
            <w:proofErr w:type="spellStart"/>
            <w:r w:rsidRPr="00034B13">
              <w:rPr>
                <w:lang w:val="uk-UA"/>
              </w:rPr>
              <w:t>Держфінінспекції</w:t>
            </w:r>
            <w:proofErr w:type="spellEnd"/>
            <w:r w:rsidRPr="00034B13">
              <w:rPr>
                <w:lang w:val="uk-UA"/>
              </w:rPr>
              <w:t xml:space="preserve"> у "ручному" режимі на підставі звітності про результати діяльності підрозділів внутрішнього аудиту, яка у паперовій формі надається підрозділами внутрішнього аудиту 75 ЦОВВ та 27 ОДА за формою та у терміни, встановленими наказом Мінфіну 27.03.2014 №347. </w:t>
            </w:r>
          </w:p>
          <w:p w:rsidR="00E32D1E" w:rsidRPr="00034B13" w:rsidRDefault="005F288D" w:rsidP="005F288D">
            <w:pPr>
              <w:ind w:firstLine="459"/>
              <w:jc w:val="both"/>
              <w:rPr>
                <w:b/>
                <w:i/>
                <w:lang w:val="uk-UA"/>
              </w:rPr>
            </w:pPr>
            <w:r w:rsidRPr="00034B13">
              <w:rPr>
                <w:lang w:val="uk-UA"/>
              </w:rPr>
              <w:lastRenderedPageBreak/>
              <w:t xml:space="preserve">За результатами аналізу показників зазначеної вище бази даних </w:t>
            </w:r>
            <w:proofErr w:type="spellStart"/>
            <w:r w:rsidRPr="00034B13">
              <w:rPr>
                <w:lang w:val="uk-UA"/>
              </w:rPr>
              <w:t>Держфінінспекція</w:t>
            </w:r>
            <w:proofErr w:type="spellEnd"/>
            <w:r w:rsidRPr="00034B13">
              <w:rPr>
                <w:lang w:val="uk-UA"/>
              </w:rPr>
              <w:t xml:space="preserve"> формує Інформацію про стан розвитку державного внутрішнього фінансового контролю, яка направляється Кабінету Міністрів України та Міністерства фінансів України для прийняття відповідних управлінських рішень, спрямованих на удосконалення системи внутрішнього контролю та внутрішнього аудиту в ЦОВВ та ОДА</w:t>
            </w:r>
            <w:r w:rsidRPr="00034B13">
              <w:rPr>
                <w:sz w:val="22"/>
                <w:szCs w:val="22"/>
                <w:lang w:val="uk-UA"/>
              </w:rPr>
              <w:t>.</w:t>
            </w:r>
          </w:p>
          <w:p w:rsidR="00612ED3" w:rsidRPr="00034B13" w:rsidRDefault="00612ED3" w:rsidP="00216411">
            <w:pPr>
              <w:ind w:firstLine="459"/>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F777E0" w:rsidP="00A33B45">
            <w:pPr>
              <w:jc w:val="both"/>
              <w:rPr>
                <w:b/>
                <w:spacing w:val="-2"/>
                <w:lang w:val="uk-UA"/>
              </w:rPr>
            </w:pPr>
            <w:r w:rsidRPr="00034B13">
              <w:rPr>
                <w:b/>
                <w:lang w:val="uk-UA"/>
              </w:rPr>
              <w:t>зменшення кількості /частки незадовільних оцінок якості діяльності підрозділів внутрішнього аудиту або зменшення часу для отримання та обробки інформації про ре</w:t>
            </w:r>
            <w:r w:rsidRPr="00034B13">
              <w:rPr>
                <w:b/>
                <w:spacing w:val="-2"/>
                <w:lang w:val="uk-UA"/>
              </w:rPr>
              <w:t>зультати діяльності підрозділів внутрішнього аудиту міністерств, інших центральних органів виконавчої влади</w:t>
            </w:r>
          </w:p>
          <w:p w:rsidR="007266B3" w:rsidRPr="00034B13" w:rsidRDefault="007266B3" w:rsidP="00216411">
            <w:pPr>
              <w:ind w:firstLine="459"/>
              <w:jc w:val="both"/>
              <w:rPr>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w:t>
            </w:r>
            <w:r w:rsidR="00216411" w:rsidRPr="00034B13">
              <w:rPr>
                <w:u w:val="single"/>
                <w:lang w:val="uk-UA"/>
              </w:rPr>
              <w:t xml:space="preserve"> </w:t>
            </w:r>
            <w:r w:rsidR="005F288D" w:rsidRPr="00034B13">
              <w:rPr>
                <w:lang w:val="uk-UA"/>
              </w:rPr>
              <w:t>завдання на стадії виконання</w:t>
            </w:r>
            <w:r w:rsidR="00216411" w:rsidRPr="00034B13">
              <w:rPr>
                <w:lang w:val="uk-UA"/>
              </w:rPr>
              <w:t>.</w:t>
            </w:r>
          </w:p>
          <w:p w:rsidR="00E32D1E" w:rsidRPr="00034B13" w:rsidRDefault="00E32D1E" w:rsidP="00D12302">
            <w:pPr>
              <w:jc w:val="both"/>
              <w:rPr>
                <w:b/>
                <w:i/>
                <w:lang w:val="uk-UA"/>
              </w:rPr>
            </w:pPr>
          </w:p>
          <w:p w:rsidR="00612ED3" w:rsidRPr="00034B13" w:rsidRDefault="00612ED3" w:rsidP="00D12302">
            <w:pPr>
              <w:jc w:val="both"/>
              <w:rPr>
                <w:b/>
                <w:i/>
                <w:lang w:val="uk-UA"/>
              </w:rPr>
            </w:pPr>
          </w:p>
        </w:tc>
      </w:tr>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F777E0" w:rsidP="00A33B45">
            <w:pPr>
              <w:jc w:val="both"/>
              <w:rPr>
                <w:b/>
                <w:lang w:val="uk-UA"/>
              </w:rPr>
            </w:pPr>
            <w:r w:rsidRPr="00034B13">
              <w:rPr>
                <w:b/>
                <w:u w:val="single"/>
                <w:lang w:val="uk-UA"/>
              </w:rPr>
              <w:t>6</w:t>
            </w:r>
            <w:r w:rsidRPr="00034B13">
              <w:rPr>
                <w:b/>
                <w:lang w:val="uk-UA"/>
              </w:rPr>
              <w:t>. Проведення аналізу нормативно-правових актів з питань внутрішнього аудиту</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F777E0" w:rsidP="00F777E0">
            <w:pPr>
              <w:jc w:val="both"/>
              <w:rPr>
                <w:b/>
                <w:i/>
                <w:lang w:val="uk-UA"/>
              </w:rPr>
            </w:pPr>
            <w:proofErr w:type="spellStart"/>
            <w:r w:rsidRPr="00034B13">
              <w:rPr>
                <w:b/>
                <w:lang w:val="uk-UA"/>
              </w:rPr>
              <w:t>Держфінінспекція</w:t>
            </w:r>
            <w:proofErr w:type="spellEnd"/>
            <w:r w:rsidRPr="00034B13">
              <w:rPr>
                <w:b/>
                <w:lang w:val="uk-UA"/>
              </w:rPr>
              <w:t>, Мінфін</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F777E0" w:rsidP="00A33B45">
            <w:pPr>
              <w:jc w:val="both"/>
              <w:rPr>
                <w:b/>
                <w:i/>
                <w:lang w:val="uk-UA"/>
              </w:rPr>
            </w:pPr>
            <w:r w:rsidRPr="00034B13">
              <w:rPr>
                <w:b/>
                <w:lang w:val="uk-UA"/>
              </w:rPr>
              <w:t xml:space="preserve">2013 </w:t>
            </w:r>
            <w:r w:rsidR="00BE7E8B" w:rsidRPr="00034B13">
              <w:rPr>
                <w:b/>
                <w:lang w:val="uk-UA"/>
              </w:rPr>
              <w:t>–</w:t>
            </w:r>
            <w:r w:rsidRPr="00034B13">
              <w:rPr>
                <w:b/>
                <w:lang w:val="uk-UA"/>
              </w:rPr>
              <w:t xml:space="preserve"> 2014 роки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w:t>
            </w:r>
            <w:r w:rsidR="00323E9F" w:rsidRPr="00034B13">
              <w:rPr>
                <w:b/>
                <w:lang w:val="uk-UA"/>
              </w:rPr>
              <w:t>сягнення очікуваних результатів</w:t>
            </w:r>
          </w:p>
        </w:tc>
        <w:tc>
          <w:tcPr>
            <w:tcW w:w="12474" w:type="dxa"/>
          </w:tcPr>
          <w:p w:rsidR="00A33B45" w:rsidRPr="00034B13" w:rsidRDefault="00F777E0" w:rsidP="00A33B45">
            <w:pPr>
              <w:jc w:val="both"/>
              <w:rPr>
                <w:b/>
                <w:lang w:val="uk-UA"/>
              </w:rPr>
            </w:pPr>
            <w:r w:rsidRPr="00034B13">
              <w:rPr>
                <w:b/>
                <w:lang w:val="uk-UA"/>
              </w:rPr>
              <w:t>удосконалення нормативно-правової бази з питань внутрішнього контролю та внутрішнього аудиту</w:t>
            </w:r>
          </w:p>
          <w:p w:rsidR="005F288D" w:rsidRPr="00034B13" w:rsidRDefault="007266B3" w:rsidP="005F288D">
            <w:pPr>
              <w:ind w:firstLine="601"/>
              <w:jc w:val="both"/>
              <w:rPr>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w:t>
            </w:r>
            <w:r w:rsidR="001C52C3" w:rsidRPr="00034B13">
              <w:rPr>
                <w:lang w:val="uk-UA"/>
              </w:rPr>
              <w:t xml:space="preserve"> </w:t>
            </w:r>
            <w:r w:rsidR="005F288D" w:rsidRPr="00034B13">
              <w:rPr>
                <w:lang w:val="uk-UA"/>
              </w:rPr>
              <w:t>з</w:t>
            </w:r>
            <w:r w:rsidR="005F288D" w:rsidRPr="00034B13">
              <w:rPr>
                <w:rStyle w:val="st42"/>
                <w:lang w:val="uk-UA"/>
              </w:rPr>
              <w:t xml:space="preserve">а результатами проведеного </w:t>
            </w:r>
            <w:proofErr w:type="spellStart"/>
            <w:r w:rsidR="005F288D" w:rsidRPr="00034B13">
              <w:rPr>
                <w:rStyle w:val="st42"/>
                <w:lang w:val="uk-UA"/>
              </w:rPr>
              <w:t>Держфінінспекцією</w:t>
            </w:r>
            <w:proofErr w:type="spellEnd"/>
            <w:r w:rsidR="005F288D" w:rsidRPr="00034B13">
              <w:rPr>
                <w:rStyle w:val="st42"/>
                <w:lang w:val="uk-UA"/>
              </w:rPr>
              <w:t xml:space="preserve"> України аналізу нормативно-правових актів з питань внутрішнього аудиту </w:t>
            </w:r>
            <w:r w:rsidR="005F288D" w:rsidRPr="00034B13">
              <w:rPr>
                <w:lang w:val="uk-UA"/>
              </w:rPr>
              <w:t>визначено необхідність удосконалення постанови Уряду від 28.09.2011 № 1001 "Деякі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(зокрема, приведення вимог цієї постанови у відповідність до ст. 26 Бюджетного кодексу України та доручення Уряду від 03.10.2013 № 38399/1/1-13 до листа Рахункової палати від 25.09.2013 № 02-2136 в частині розширення сфери її застосування на всі органи державної влади).</w:t>
            </w:r>
          </w:p>
          <w:p w:rsidR="005F288D" w:rsidRPr="00034B13" w:rsidRDefault="005F288D" w:rsidP="005F288D">
            <w:pPr>
              <w:ind w:firstLine="459"/>
              <w:jc w:val="both"/>
              <w:rPr>
                <w:lang w:val="uk-UA"/>
              </w:rPr>
            </w:pPr>
            <w:proofErr w:type="spellStart"/>
            <w:r w:rsidRPr="00034B13">
              <w:rPr>
                <w:rStyle w:val="rvts15"/>
                <w:lang w:val="uk-UA"/>
              </w:rPr>
              <w:t>Держфінінспекцією</w:t>
            </w:r>
            <w:proofErr w:type="spellEnd"/>
            <w:r w:rsidRPr="00034B13">
              <w:rPr>
                <w:rStyle w:val="rvts15"/>
                <w:lang w:val="uk-UA"/>
              </w:rPr>
              <w:t xml:space="preserve"> України </w:t>
            </w:r>
            <w:r w:rsidRPr="00034B13">
              <w:rPr>
                <w:lang w:val="uk-UA"/>
              </w:rPr>
              <w:t xml:space="preserve">розроблено та </w:t>
            </w:r>
            <w:r w:rsidRPr="00034B13">
              <w:rPr>
                <w:rStyle w:val="rvts15"/>
                <w:lang w:val="uk-UA"/>
              </w:rPr>
              <w:t>направлено</w:t>
            </w:r>
            <w:r w:rsidRPr="00034B13">
              <w:rPr>
                <w:lang w:val="uk-UA"/>
              </w:rPr>
              <w:t xml:space="preserve"> на розгляд до Мінфіну  проект змін до зазначеної постанови. Наразі</w:t>
            </w:r>
            <w:r w:rsidRPr="00034B13">
              <w:rPr>
                <w:rStyle w:val="rvts15"/>
                <w:lang w:val="uk-UA"/>
              </w:rPr>
              <w:t xml:space="preserve"> опрацьовуються зауваження та пропозиції, надані Мінфіном за результатами розгляду цього проекту нормативно-правового акту.</w:t>
            </w:r>
          </w:p>
          <w:p w:rsidR="005F288D" w:rsidRPr="00034B13" w:rsidRDefault="005F288D" w:rsidP="005F288D">
            <w:pPr>
              <w:ind w:firstLine="459"/>
              <w:jc w:val="both"/>
              <w:rPr>
                <w:lang w:val="uk-UA"/>
              </w:rPr>
            </w:pPr>
            <w:r w:rsidRPr="00034B13">
              <w:rPr>
                <w:lang w:val="uk-UA"/>
              </w:rPr>
              <w:t xml:space="preserve">Крім того враховуючи, що індикатором зазначеного аналізу </w:t>
            </w:r>
            <w:r w:rsidRPr="00034B13">
              <w:rPr>
                <w:rStyle w:val="st42"/>
                <w:lang w:val="uk-UA"/>
              </w:rPr>
              <w:t xml:space="preserve">нормативно-правових актів з питань внутрішнього аудиту </w:t>
            </w:r>
            <w:r w:rsidRPr="00034B13">
              <w:rPr>
                <w:lang w:val="uk-UA"/>
              </w:rPr>
              <w:t xml:space="preserve">стане внесення змін до Стандартів внутрішнього аудиту, </w:t>
            </w:r>
            <w:proofErr w:type="spellStart"/>
            <w:r w:rsidRPr="00034B13">
              <w:rPr>
                <w:lang w:val="uk-UA"/>
              </w:rPr>
              <w:t>Держфінінспекцією</w:t>
            </w:r>
            <w:proofErr w:type="spellEnd"/>
            <w:r w:rsidRPr="00034B13">
              <w:rPr>
                <w:lang w:val="uk-UA"/>
              </w:rPr>
              <w:t xml:space="preserve"> України направлено лист (від 04.03.2014 № 21-14/99) на адресу усіх міністерств, інших центральних органів виконавчої влади для надання пропозицій щодо внесення змін до Стандартів внутрішнього аудиту. </w:t>
            </w:r>
            <w:proofErr w:type="spellStart"/>
            <w:r w:rsidRPr="00034B13">
              <w:rPr>
                <w:lang w:val="uk-UA"/>
              </w:rPr>
              <w:t>Держфінінспекцією</w:t>
            </w:r>
            <w:proofErr w:type="spellEnd"/>
            <w:r w:rsidRPr="00034B13">
              <w:rPr>
                <w:lang w:val="uk-UA"/>
              </w:rPr>
              <w:t xml:space="preserve"> України узагальнено надані органами державної влади пропозиції щодо внесення змін до Стандартів внутрішнього аудиту, та за їх результатами направлено лист Мінфіну (від 14.05.2014 № 21-14/219)</w:t>
            </w:r>
            <w:r w:rsidRPr="00034B13">
              <w:rPr>
                <w:color w:val="000000"/>
                <w:lang w:val="uk-UA"/>
              </w:rPr>
              <w:t>.</w:t>
            </w:r>
          </w:p>
          <w:p w:rsidR="007266B3" w:rsidRPr="00034B13" w:rsidRDefault="005F288D" w:rsidP="005F288D">
            <w:pPr>
              <w:ind w:firstLine="601"/>
              <w:jc w:val="both"/>
              <w:rPr>
                <w:b/>
                <w:i/>
                <w:lang w:val="uk-UA"/>
              </w:rPr>
            </w:pPr>
            <w:r w:rsidRPr="00034B13">
              <w:rPr>
                <w:lang w:val="uk-UA"/>
              </w:rPr>
              <w:lastRenderedPageBreak/>
              <w:t xml:space="preserve">Наразі </w:t>
            </w:r>
            <w:proofErr w:type="spellStart"/>
            <w:r w:rsidRPr="00034B13">
              <w:rPr>
                <w:lang w:val="uk-UA"/>
              </w:rPr>
              <w:t>Держфінінспекцією</w:t>
            </w:r>
            <w:proofErr w:type="spellEnd"/>
            <w:r w:rsidRPr="00034B13">
              <w:rPr>
                <w:lang w:val="uk-UA"/>
              </w:rPr>
              <w:t xml:space="preserve"> України опрацьовуються зауваження та пропозиції Мінфіну, надіслані листом від 30.05.2014 № 31-04310-04-10/13370 та готується проект наказу про внесення змін до Стандартів внутрішнього аудиту.</w:t>
            </w:r>
          </w:p>
        </w:tc>
      </w:tr>
      <w:tr w:rsidR="00A33B45" w:rsidRPr="00034B13" w:rsidTr="005F288D">
        <w:trPr>
          <w:trHeight w:val="60"/>
        </w:trPr>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F777E0" w:rsidP="00A33B45">
            <w:pPr>
              <w:jc w:val="both"/>
              <w:rPr>
                <w:b/>
                <w:lang w:val="uk-UA"/>
              </w:rPr>
            </w:pPr>
            <w:r w:rsidRPr="00034B13">
              <w:rPr>
                <w:b/>
                <w:lang w:val="uk-UA"/>
              </w:rPr>
              <w:t>наказ Мінфіну щодо внесення змін до стандартів внутрішнього аудиту</w:t>
            </w:r>
          </w:p>
          <w:p w:rsidR="007266B3" w:rsidRPr="00034B13" w:rsidRDefault="007266B3" w:rsidP="00076046">
            <w:pPr>
              <w:ind w:firstLine="459"/>
              <w:jc w:val="both"/>
              <w:rPr>
                <w:b/>
                <w:i/>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w:t>
            </w:r>
            <w:r w:rsidR="00C11BF5" w:rsidRPr="00034B13">
              <w:rPr>
                <w:u w:val="single"/>
                <w:lang w:val="uk-UA"/>
              </w:rPr>
              <w:t xml:space="preserve"> </w:t>
            </w:r>
            <w:r w:rsidR="00076046" w:rsidRPr="00034B13">
              <w:rPr>
                <w:lang w:val="uk-UA"/>
              </w:rPr>
              <w:t xml:space="preserve">завдання на стадії реалізації </w:t>
            </w:r>
            <w:r w:rsidR="00BE7E8B" w:rsidRPr="00034B13">
              <w:rPr>
                <w:u w:val="single"/>
                <w:lang w:val="uk-UA"/>
              </w:rPr>
              <w:t xml:space="preserve"> </w:t>
            </w:r>
          </w:p>
        </w:tc>
      </w:tr>
    </w:tbl>
    <w:p w:rsidR="00A33B45" w:rsidRPr="00034B13"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F777E0" w:rsidRPr="00034B13" w:rsidTr="00F777E0">
        <w:tc>
          <w:tcPr>
            <w:tcW w:w="15451" w:type="dxa"/>
            <w:tcBorders>
              <w:top w:val="single" w:sz="4" w:space="0" w:color="auto"/>
              <w:left w:val="single" w:sz="4" w:space="0" w:color="auto"/>
              <w:bottom w:val="single" w:sz="4" w:space="0" w:color="auto"/>
              <w:right w:val="single" w:sz="4" w:space="0" w:color="auto"/>
            </w:tcBorders>
            <w:shd w:val="clear" w:color="auto" w:fill="DDD9C3"/>
          </w:tcPr>
          <w:p w:rsidR="00F777E0" w:rsidRPr="00034B13" w:rsidRDefault="00F777E0" w:rsidP="00D86084">
            <w:pPr>
              <w:pStyle w:val="a8"/>
              <w:jc w:val="center"/>
              <w:rPr>
                <w:b/>
                <w:sz w:val="24"/>
                <w:szCs w:val="24"/>
              </w:rPr>
            </w:pPr>
            <w:r w:rsidRPr="00034B13">
              <w:rPr>
                <w:b/>
                <w:sz w:val="24"/>
                <w:szCs w:val="24"/>
                <w:u w:val="single"/>
              </w:rPr>
              <w:t>3</w:t>
            </w:r>
            <w:r w:rsidRPr="00034B13">
              <w:rPr>
                <w:b/>
                <w:sz w:val="24"/>
                <w:szCs w:val="24"/>
              </w:rPr>
              <w:t xml:space="preserve">. Нормативно-правове та методологічне забезпечення </w:t>
            </w:r>
          </w:p>
          <w:p w:rsidR="00F777E0" w:rsidRPr="00034B13" w:rsidRDefault="00F777E0" w:rsidP="00F777E0">
            <w:pPr>
              <w:pStyle w:val="a8"/>
              <w:jc w:val="center"/>
              <w:rPr>
                <w:b/>
                <w:sz w:val="24"/>
                <w:szCs w:val="24"/>
              </w:rPr>
            </w:pPr>
            <w:r w:rsidRPr="00034B13">
              <w:rPr>
                <w:b/>
                <w:sz w:val="24"/>
                <w:szCs w:val="24"/>
              </w:rPr>
              <w:t>внутрішнього контролю та внутрішнього аудиту</w:t>
            </w:r>
          </w:p>
          <w:p w:rsidR="009526C0" w:rsidRPr="00034B13" w:rsidRDefault="009526C0" w:rsidP="00F777E0">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F777E0" w:rsidP="00A33B45">
            <w:pPr>
              <w:jc w:val="both"/>
              <w:rPr>
                <w:b/>
                <w:lang w:val="uk-UA"/>
              </w:rPr>
            </w:pPr>
            <w:r w:rsidRPr="00034B13">
              <w:rPr>
                <w:b/>
                <w:u w:val="single"/>
                <w:lang w:val="uk-UA"/>
              </w:rPr>
              <w:t>7</w:t>
            </w:r>
            <w:r w:rsidRPr="00034B13">
              <w:rPr>
                <w:b/>
                <w:lang w:val="uk-UA"/>
              </w:rPr>
              <w:t>. Підготовка форми звітності про результати діяльності підрозділів внутрішнього аудиту</w:t>
            </w:r>
          </w:p>
          <w:p w:rsidR="009526C0" w:rsidRPr="00034B13" w:rsidRDefault="009526C0" w:rsidP="00A33B45">
            <w:pPr>
              <w:jc w:val="both"/>
              <w:rPr>
                <w:b/>
                <w:lang w:val="uk-UA"/>
              </w:rPr>
            </w:pPr>
          </w:p>
          <w:p w:rsidR="009526C0" w:rsidRPr="00034B13" w:rsidRDefault="009526C0" w:rsidP="00A33B45">
            <w:pPr>
              <w:jc w:val="both"/>
              <w:rPr>
                <w:b/>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F777E0" w:rsidP="00F777E0">
            <w:pPr>
              <w:jc w:val="both"/>
              <w:rPr>
                <w:b/>
                <w:lang w:val="uk-UA"/>
              </w:rPr>
            </w:pPr>
            <w:proofErr w:type="spellStart"/>
            <w:r w:rsidRPr="00034B13">
              <w:rPr>
                <w:b/>
                <w:lang w:val="uk-UA"/>
              </w:rPr>
              <w:t>Держфінінспекція</w:t>
            </w:r>
            <w:proofErr w:type="spellEnd"/>
            <w:r w:rsidRPr="00034B13">
              <w:rPr>
                <w:b/>
                <w:lang w:val="uk-UA"/>
              </w:rPr>
              <w:t>, Мінфін</w:t>
            </w:r>
          </w:p>
          <w:p w:rsidR="009526C0" w:rsidRPr="00034B13" w:rsidRDefault="009526C0" w:rsidP="00F777E0">
            <w:pPr>
              <w:jc w:val="both"/>
              <w:rPr>
                <w:b/>
                <w:lang w:val="uk-UA"/>
              </w:rPr>
            </w:pPr>
          </w:p>
          <w:p w:rsidR="009526C0" w:rsidRPr="00034B13" w:rsidRDefault="009526C0" w:rsidP="00F777E0">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F777E0" w:rsidP="00A33B45">
            <w:pPr>
              <w:jc w:val="both"/>
              <w:rPr>
                <w:b/>
                <w:lang w:val="uk-UA"/>
              </w:rPr>
            </w:pPr>
            <w:r w:rsidRPr="00034B13">
              <w:rPr>
                <w:b/>
                <w:lang w:val="uk-UA"/>
              </w:rPr>
              <w:t xml:space="preserve">2013 </w:t>
            </w:r>
            <w:r w:rsidR="005B454C" w:rsidRPr="00034B13">
              <w:rPr>
                <w:b/>
                <w:lang w:val="uk-UA"/>
              </w:rPr>
              <w:t>–</w:t>
            </w:r>
            <w:r w:rsidRPr="00034B13">
              <w:rPr>
                <w:b/>
                <w:lang w:val="uk-UA"/>
              </w:rPr>
              <w:t xml:space="preserve"> 2014 роки</w:t>
            </w:r>
          </w:p>
          <w:p w:rsidR="009526C0" w:rsidRPr="00034B13" w:rsidRDefault="009526C0" w:rsidP="00A33B45">
            <w:pPr>
              <w:jc w:val="both"/>
              <w:rPr>
                <w:b/>
                <w:lang w:val="uk-UA"/>
              </w:rPr>
            </w:pPr>
          </w:p>
          <w:p w:rsidR="009526C0" w:rsidRPr="00034B13" w:rsidRDefault="009526C0"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w:t>
            </w:r>
            <w:r w:rsidR="00323E9F" w:rsidRPr="00034B13">
              <w:rPr>
                <w:b/>
                <w:lang w:val="uk-UA"/>
              </w:rPr>
              <w:t>сягнення очікуваних результатів</w:t>
            </w:r>
          </w:p>
        </w:tc>
        <w:tc>
          <w:tcPr>
            <w:tcW w:w="12474" w:type="dxa"/>
          </w:tcPr>
          <w:p w:rsidR="00A33B45" w:rsidRPr="00034B13" w:rsidRDefault="00F777E0" w:rsidP="00A33B45">
            <w:pPr>
              <w:jc w:val="both"/>
              <w:rPr>
                <w:b/>
                <w:lang w:val="uk-UA"/>
              </w:rPr>
            </w:pPr>
            <w:r w:rsidRPr="00034B13">
              <w:rPr>
                <w:b/>
                <w:lang w:val="uk-UA"/>
              </w:rPr>
              <w:t>удосконалення  порядку отримання інформації про результати діяльності підрозділів внутрішнього аудиту</w:t>
            </w:r>
          </w:p>
          <w:p w:rsidR="003D079A" w:rsidRPr="00034B13" w:rsidRDefault="009B3019" w:rsidP="003D079A">
            <w:pPr>
              <w:widowControl w:val="0"/>
              <w:ind w:firstLine="459"/>
              <w:jc w:val="both"/>
              <w:rPr>
                <w:lang w:val="uk-UA"/>
              </w:rPr>
            </w:pPr>
            <w:r w:rsidRPr="00034B13">
              <w:rPr>
                <w:u w:val="single"/>
                <w:lang w:val="uk-UA"/>
              </w:rPr>
              <w:t>Мінфін:</w:t>
            </w:r>
            <w:r w:rsidRPr="00034B13">
              <w:rPr>
                <w:lang w:val="uk-UA"/>
              </w:rPr>
              <w:t xml:space="preserve"> </w:t>
            </w:r>
            <w:r w:rsidR="003D079A" w:rsidRPr="00034B13">
              <w:rPr>
                <w:lang w:val="uk-UA"/>
              </w:rPr>
              <w:t xml:space="preserve">удосконалення порядку отримання інформації та надання Державній фінансовій інспекції правдивої та неупередженої інформації про результати діяльності підрозділів внутрішнього аудиту. </w:t>
            </w:r>
          </w:p>
          <w:p w:rsidR="003D079A" w:rsidRPr="00034B13" w:rsidRDefault="003D079A" w:rsidP="003D079A">
            <w:pPr>
              <w:widowControl w:val="0"/>
              <w:ind w:firstLine="317"/>
              <w:jc w:val="both"/>
              <w:rPr>
                <w:bCs/>
                <w:lang w:val="uk-UA"/>
              </w:rPr>
            </w:pPr>
            <w:r w:rsidRPr="00034B13">
              <w:rPr>
                <w:lang w:val="uk-UA"/>
              </w:rPr>
              <w:t xml:space="preserve">З цією метою </w:t>
            </w:r>
            <w:proofErr w:type="spellStart"/>
            <w:r w:rsidRPr="00034B13">
              <w:rPr>
                <w:lang w:val="uk-UA"/>
              </w:rPr>
              <w:t>Держфінінспекцією</w:t>
            </w:r>
            <w:proofErr w:type="spellEnd"/>
            <w:r w:rsidRPr="00034B13">
              <w:rPr>
                <w:lang w:val="uk-UA"/>
              </w:rPr>
              <w:t xml:space="preserve"> спільно з Мінфіном протягом жовтня – грудня 2013 року розроблено єдині підходи до складання та подання Звіту (Зведеного звіту) про результати діяльності підрозділу внутрішнього аудиту в міністерствах, інших центральних органах виконавчої влади, </w:t>
            </w:r>
            <w:r w:rsidRPr="00034B13">
              <w:rPr>
                <w:rFonts w:eastAsia="Batang"/>
                <w:color w:val="000000"/>
                <w:lang w:val="uk-UA"/>
              </w:rPr>
              <w:t>їх територіальних органах та бюджетних установах, які належать до сфери управління міністерс</w:t>
            </w:r>
            <w:r w:rsidRPr="00034B13">
              <w:rPr>
                <w:color w:val="000000"/>
                <w:lang w:val="uk-UA"/>
              </w:rPr>
              <w:t>тв, інших центральних органів виконавчої влади (далі – ЦОВВ),</w:t>
            </w:r>
            <w:r w:rsidRPr="00034B13">
              <w:rPr>
                <w:lang w:val="uk-UA"/>
              </w:rPr>
              <w:t xml:space="preserve"> в </w:t>
            </w:r>
            <w:r w:rsidRPr="00034B13">
              <w:rPr>
                <w:bCs/>
                <w:lang w:val="uk-UA"/>
              </w:rPr>
              <w:t>Раді міністрів Автономної Республіки Крим, обласних, Київській або Севастопольській міській державних адміністрації (далі – ОДА), що відображені у відповідному проекті наказу, і включають форми та вимоги до їх заповнення інформацією щодо стану:</w:t>
            </w:r>
          </w:p>
          <w:p w:rsidR="003D079A" w:rsidRPr="00034B13" w:rsidRDefault="003D079A" w:rsidP="003D079A">
            <w:pPr>
              <w:pStyle w:val="a7"/>
              <w:widowControl w:val="0"/>
              <w:numPr>
                <w:ilvl w:val="0"/>
                <w:numId w:val="1"/>
              </w:numPr>
              <w:tabs>
                <w:tab w:val="left" w:pos="198"/>
              </w:tabs>
              <w:ind w:left="0" w:firstLine="34"/>
              <w:jc w:val="both"/>
              <w:rPr>
                <w:b/>
                <w:lang w:val="uk-UA"/>
              </w:rPr>
            </w:pPr>
            <w:r w:rsidRPr="00034B13">
              <w:rPr>
                <w:bCs/>
                <w:lang w:val="uk-UA"/>
              </w:rPr>
              <w:t>організації діяльності підрозділу внутрішнього аудиту (функціональна і організаційна незалежність, планування та інше);</w:t>
            </w:r>
          </w:p>
          <w:p w:rsidR="003D079A" w:rsidRPr="00034B13" w:rsidRDefault="003D079A" w:rsidP="003D079A">
            <w:pPr>
              <w:pStyle w:val="a7"/>
              <w:widowControl w:val="0"/>
              <w:numPr>
                <w:ilvl w:val="0"/>
                <w:numId w:val="1"/>
              </w:numPr>
              <w:tabs>
                <w:tab w:val="left" w:pos="198"/>
              </w:tabs>
              <w:ind w:left="0" w:firstLine="34"/>
              <w:jc w:val="both"/>
              <w:rPr>
                <w:b/>
                <w:lang w:val="uk-UA"/>
              </w:rPr>
            </w:pPr>
            <w:r w:rsidRPr="00034B13">
              <w:rPr>
                <w:bCs/>
                <w:lang w:val="uk-UA"/>
              </w:rPr>
              <w:t>результативних показників проведених внутрішніх аудитів;</w:t>
            </w:r>
          </w:p>
          <w:p w:rsidR="003D079A" w:rsidRPr="00034B13" w:rsidRDefault="003D079A" w:rsidP="003D079A">
            <w:pPr>
              <w:pStyle w:val="a7"/>
              <w:widowControl w:val="0"/>
              <w:numPr>
                <w:ilvl w:val="0"/>
                <w:numId w:val="1"/>
              </w:numPr>
              <w:tabs>
                <w:tab w:val="left" w:pos="198"/>
              </w:tabs>
              <w:ind w:left="0" w:firstLine="34"/>
              <w:jc w:val="both"/>
              <w:rPr>
                <w:b/>
                <w:lang w:val="uk-UA"/>
              </w:rPr>
            </w:pPr>
            <w:r w:rsidRPr="00034B13">
              <w:rPr>
                <w:bCs/>
                <w:lang w:val="uk-UA"/>
              </w:rPr>
              <w:t>надання висновків та впровадження рекомендацій за результатами внутрішнього аудиту;</w:t>
            </w:r>
          </w:p>
          <w:p w:rsidR="003D079A" w:rsidRPr="00034B13" w:rsidRDefault="003D079A" w:rsidP="003D079A">
            <w:pPr>
              <w:widowControl w:val="0"/>
              <w:ind w:firstLine="459"/>
              <w:jc w:val="both"/>
              <w:rPr>
                <w:bCs/>
                <w:lang w:val="uk-UA"/>
              </w:rPr>
            </w:pPr>
            <w:r w:rsidRPr="00034B13">
              <w:rPr>
                <w:bCs/>
                <w:lang w:val="uk-UA"/>
              </w:rPr>
              <w:t>організації і функціонування внутрішнього контролю у системі ЦОВВ, ОДА.</w:t>
            </w:r>
          </w:p>
          <w:p w:rsidR="005F288D" w:rsidRPr="00034B13" w:rsidRDefault="005B454C" w:rsidP="005F288D">
            <w:pPr>
              <w:ind w:firstLine="459"/>
              <w:jc w:val="both"/>
              <w:rPr>
                <w:b/>
                <w:i/>
                <w:lang w:val="uk-UA"/>
              </w:rPr>
            </w:pPr>
            <w:proofErr w:type="spellStart"/>
            <w:r w:rsidRPr="00034B13">
              <w:rPr>
                <w:u w:val="single"/>
                <w:lang w:val="uk-UA"/>
              </w:rPr>
              <w:t>Держфінінспекція</w:t>
            </w:r>
            <w:proofErr w:type="spellEnd"/>
            <w:r w:rsidRPr="00034B13">
              <w:rPr>
                <w:u w:val="single"/>
                <w:lang w:val="uk-UA"/>
              </w:rPr>
              <w:t xml:space="preserve">: </w:t>
            </w:r>
            <w:r w:rsidR="005F288D" w:rsidRPr="00034B13">
              <w:rPr>
                <w:u w:val="single"/>
                <w:lang w:val="uk-UA"/>
              </w:rPr>
              <w:t>р</w:t>
            </w:r>
            <w:r w:rsidR="005F288D" w:rsidRPr="00034B13">
              <w:rPr>
                <w:sz w:val="22"/>
                <w:szCs w:val="22"/>
                <w:lang w:val="uk-UA"/>
              </w:rPr>
              <w:t xml:space="preserve">озроблено форму звітності № 1-ДВА (піврічна) «Звіт (Зведений звіт) про результати діяльності підрозділу внутрішнього аудиту в міністерстві, іншому центральному органі виконавчої влади, їх територіальних органах та </w:t>
            </w:r>
            <w:r w:rsidR="005F288D" w:rsidRPr="00034B13">
              <w:rPr>
                <w:sz w:val="22"/>
                <w:szCs w:val="22"/>
                <w:lang w:val="uk-UA"/>
              </w:rPr>
              <w:lastRenderedPageBreak/>
              <w:t>бюджетних установах, які належать до сфери управління міністерства, іншого центрального органу виконавчої влади, в Раді міністрів Автономної Республіки Крим, в обласній, Київській або Севастопольській міській державній адміністрації» та Інструкції про її складання та подання», яку затверджено наказом Мінфіну від 27.03.2014  № 347 та зареєстровано  в Мін'юсті 11.04.2014 №410/25187.</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F777E0" w:rsidP="00A33B45">
            <w:pPr>
              <w:jc w:val="both"/>
              <w:rPr>
                <w:b/>
                <w:spacing w:val="-2"/>
                <w:lang w:val="uk-UA"/>
              </w:rPr>
            </w:pPr>
            <w:r w:rsidRPr="00034B13">
              <w:rPr>
                <w:b/>
                <w:spacing w:val="-2"/>
                <w:lang w:val="uk-UA"/>
              </w:rPr>
              <w:t>затвердження форми звітності про результати діяльності підрозділів внутрішнього аудиту</w:t>
            </w:r>
          </w:p>
          <w:p w:rsidR="003D079A" w:rsidRPr="00034B13" w:rsidRDefault="00A1447D" w:rsidP="003D079A">
            <w:pPr>
              <w:spacing w:before="20"/>
              <w:ind w:left="72" w:firstLine="245"/>
              <w:jc w:val="both"/>
              <w:rPr>
                <w:lang w:val="uk-UA"/>
              </w:rPr>
            </w:pPr>
            <w:r w:rsidRPr="00034B13">
              <w:rPr>
                <w:u w:val="single"/>
                <w:lang w:val="uk-UA"/>
              </w:rPr>
              <w:t>Мінфін:</w:t>
            </w:r>
            <w:r w:rsidRPr="00034B13">
              <w:rPr>
                <w:lang w:val="uk-UA"/>
              </w:rPr>
              <w:t xml:space="preserve"> </w:t>
            </w:r>
            <w:r w:rsidR="003D079A" w:rsidRPr="00034B13">
              <w:rPr>
                <w:lang w:val="uk-UA"/>
              </w:rPr>
              <w:t xml:space="preserve">затвердження форми звітності про результати діяльності підрозділів внутрішнього аудиту. Наказ Міністерства фінансів України «Про затвердження форми звітності № 1-ДВА (піврічна) «Звіт (зведений звіт) про результати діяльності підрозділу внутрішнього аудиту в системі міністерств, інших центральних органів виконавчої влади, в </w:t>
            </w:r>
            <w:r w:rsidR="003D079A" w:rsidRPr="00034B13">
              <w:rPr>
                <w:bCs/>
                <w:lang w:val="uk-UA"/>
              </w:rPr>
              <w:t>Раді міністрів Автономної Республіки Крим, в обласній, Київській та Севастопольській міській держадміністрації</w:t>
            </w:r>
            <w:r w:rsidR="003D079A" w:rsidRPr="00034B13">
              <w:rPr>
                <w:lang w:val="uk-UA"/>
              </w:rPr>
              <w:t>» та інструкції про її складання та подання» № 347 від 27.03.2014 року з</w:t>
            </w:r>
            <w:r w:rsidR="003D079A" w:rsidRPr="00034B13">
              <w:rPr>
                <w:szCs w:val="8"/>
                <w:lang w:val="uk-UA"/>
              </w:rPr>
              <w:t>ареєстровано в Міністерстві юстиції України 11 квітня 2014 р. за N 410/25187 та на теперішній час набрав чинності.</w:t>
            </w:r>
          </w:p>
          <w:p w:rsidR="00E32D1E" w:rsidRPr="00034B13" w:rsidRDefault="005B454C" w:rsidP="005F288D">
            <w:pPr>
              <w:spacing w:before="20"/>
              <w:ind w:left="34" w:firstLine="387"/>
              <w:jc w:val="both"/>
              <w:rPr>
                <w:lang w:val="uk-UA"/>
              </w:rPr>
            </w:pPr>
            <w:proofErr w:type="spellStart"/>
            <w:r w:rsidRPr="00034B13">
              <w:rPr>
                <w:u w:val="single"/>
                <w:lang w:val="uk-UA"/>
              </w:rPr>
              <w:t>Держфінінспекці</w:t>
            </w:r>
            <w:r w:rsidR="009F79D8" w:rsidRPr="00034B13">
              <w:rPr>
                <w:u w:val="single"/>
                <w:lang w:val="uk-UA"/>
              </w:rPr>
              <w:t>я</w:t>
            </w:r>
            <w:proofErr w:type="spellEnd"/>
            <w:r w:rsidRPr="00034B13">
              <w:rPr>
                <w:u w:val="single"/>
                <w:lang w:val="uk-UA"/>
              </w:rPr>
              <w:t xml:space="preserve">: </w:t>
            </w:r>
            <w:r w:rsidR="005F288D" w:rsidRPr="00034B13">
              <w:rPr>
                <w:sz w:val="22"/>
                <w:szCs w:val="22"/>
                <w:lang w:val="uk-UA"/>
              </w:rPr>
              <w:t>форму звітності про результати діяльності підрозділів внутрішнього аудиту затверджено наказом Мінфіну від 27.03.2014 № 347 та зареєстровано  в Мін'юсті 11.04.2014 №410/25187.</w:t>
            </w:r>
          </w:p>
        </w:tc>
      </w:tr>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F777E0" w:rsidP="00A33B45">
            <w:pPr>
              <w:jc w:val="both"/>
              <w:rPr>
                <w:b/>
                <w:lang w:val="uk-UA"/>
              </w:rPr>
            </w:pPr>
            <w:r w:rsidRPr="00034B13">
              <w:rPr>
                <w:b/>
                <w:u w:val="single"/>
                <w:lang w:val="uk-UA"/>
              </w:rPr>
              <w:t>8</w:t>
            </w:r>
            <w:r w:rsidRPr="00034B13">
              <w:rPr>
                <w:b/>
                <w:lang w:val="uk-UA"/>
              </w:rPr>
              <w:t>. Визначення порядку</w:t>
            </w:r>
            <w:r w:rsidRPr="00034B13">
              <w:rPr>
                <w:b/>
                <w:color w:val="FF0000"/>
                <w:lang w:val="uk-UA"/>
              </w:rPr>
              <w:t xml:space="preserve"> </w:t>
            </w:r>
            <w:r w:rsidRPr="00034B13">
              <w:rPr>
                <w:b/>
                <w:lang w:val="uk-UA"/>
              </w:rPr>
              <w:t>проведення оцінки якості внутрішнього контролю та внутрішнього аудиту</w:t>
            </w:r>
          </w:p>
        </w:tc>
      </w:tr>
      <w:tr w:rsidR="00F777E0" w:rsidRPr="00034B13" w:rsidTr="00A33B45">
        <w:tc>
          <w:tcPr>
            <w:tcW w:w="2977" w:type="dxa"/>
            <w:shd w:val="clear" w:color="auto" w:fill="DBE5F1" w:themeFill="accent1" w:themeFillTint="33"/>
          </w:tcPr>
          <w:p w:rsidR="00F777E0" w:rsidRPr="00034B13" w:rsidRDefault="00F777E0" w:rsidP="00A33B45">
            <w:pPr>
              <w:jc w:val="both"/>
              <w:rPr>
                <w:b/>
                <w:lang w:val="uk-UA"/>
              </w:rPr>
            </w:pPr>
            <w:r w:rsidRPr="00034B13">
              <w:rPr>
                <w:b/>
                <w:lang w:val="uk-UA"/>
              </w:rPr>
              <w:t>Відповідальні за виконання</w:t>
            </w:r>
          </w:p>
        </w:tc>
        <w:tc>
          <w:tcPr>
            <w:tcW w:w="12474" w:type="dxa"/>
          </w:tcPr>
          <w:p w:rsidR="00F777E0" w:rsidRPr="00034B13" w:rsidRDefault="00F777E0" w:rsidP="00D86084">
            <w:pPr>
              <w:jc w:val="both"/>
              <w:rPr>
                <w:b/>
                <w:i/>
                <w:lang w:val="uk-UA"/>
              </w:rPr>
            </w:pPr>
            <w:proofErr w:type="spellStart"/>
            <w:r w:rsidRPr="00034B13">
              <w:rPr>
                <w:b/>
                <w:lang w:val="uk-UA"/>
              </w:rPr>
              <w:t>Держфінінспекція</w:t>
            </w:r>
            <w:proofErr w:type="spellEnd"/>
            <w:r w:rsidRPr="00034B13">
              <w:rPr>
                <w:b/>
                <w:lang w:val="uk-UA"/>
              </w:rPr>
              <w:t>, Мінфін</w:t>
            </w:r>
          </w:p>
        </w:tc>
      </w:tr>
      <w:tr w:rsidR="00F777E0" w:rsidRPr="00034B13" w:rsidTr="00A33B45">
        <w:tc>
          <w:tcPr>
            <w:tcW w:w="2977" w:type="dxa"/>
            <w:shd w:val="clear" w:color="auto" w:fill="DBE5F1" w:themeFill="accent1" w:themeFillTint="33"/>
          </w:tcPr>
          <w:p w:rsidR="00F777E0" w:rsidRPr="00034B13" w:rsidRDefault="00F777E0" w:rsidP="00A33B45">
            <w:pPr>
              <w:jc w:val="both"/>
              <w:rPr>
                <w:b/>
                <w:lang w:val="uk-UA"/>
              </w:rPr>
            </w:pPr>
            <w:r w:rsidRPr="00034B13">
              <w:rPr>
                <w:b/>
                <w:lang w:val="uk-UA"/>
              </w:rPr>
              <w:t>Інформація про термін виконання</w:t>
            </w:r>
          </w:p>
        </w:tc>
        <w:tc>
          <w:tcPr>
            <w:tcW w:w="12474" w:type="dxa"/>
          </w:tcPr>
          <w:p w:rsidR="00F777E0" w:rsidRPr="00034B13" w:rsidRDefault="00F777E0" w:rsidP="00D86084">
            <w:pPr>
              <w:jc w:val="both"/>
              <w:rPr>
                <w:b/>
                <w:i/>
                <w:lang w:val="uk-UA"/>
              </w:rPr>
            </w:pPr>
            <w:r w:rsidRPr="00034B13">
              <w:rPr>
                <w:b/>
                <w:lang w:val="uk-UA"/>
              </w:rPr>
              <w:t>2013 - 2014 роки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w:t>
            </w:r>
            <w:r w:rsidR="00323E9F" w:rsidRPr="00034B13">
              <w:rPr>
                <w:b/>
                <w:lang w:val="uk-UA"/>
              </w:rPr>
              <w:t>сягнення очікуваних результатів</w:t>
            </w:r>
          </w:p>
        </w:tc>
        <w:tc>
          <w:tcPr>
            <w:tcW w:w="12474" w:type="dxa"/>
          </w:tcPr>
          <w:p w:rsidR="00A33B45" w:rsidRPr="00034B13" w:rsidRDefault="00F777E0" w:rsidP="00A33B45">
            <w:pPr>
              <w:jc w:val="both"/>
              <w:rPr>
                <w:b/>
                <w:lang w:val="uk-UA"/>
              </w:rPr>
            </w:pPr>
            <w:r w:rsidRPr="00034B13">
              <w:rPr>
                <w:b/>
                <w:lang w:val="uk-UA"/>
              </w:rPr>
              <w:t>проведення оцінки якості внутрішнього контролю та внутрішнього аудиту</w:t>
            </w:r>
          </w:p>
          <w:p w:rsidR="003D079A" w:rsidRPr="00034B13" w:rsidRDefault="003D079A" w:rsidP="003D079A">
            <w:pPr>
              <w:widowControl w:val="0"/>
              <w:ind w:left="34" w:firstLine="567"/>
              <w:jc w:val="both"/>
              <w:rPr>
                <w:u w:val="single"/>
                <w:lang w:val="uk-UA"/>
              </w:rPr>
            </w:pPr>
            <w:r w:rsidRPr="00034B13">
              <w:rPr>
                <w:u w:val="single"/>
                <w:lang w:val="uk-UA"/>
              </w:rPr>
              <w:t xml:space="preserve">Мінфін: </w:t>
            </w:r>
            <w:r w:rsidRPr="00034B13">
              <w:rPr>
                <w:lang w:val="uk-UA"/>
              </w:rPr>
              <w:t xml:space="preserve">проведення оцінки якості внутрішнього аудиту. З цією метою </w:t>
            </w:r>
            <w:proofErr w:type="spellStart"/>
            <w:r w:rsidRPr="00034B13">
              <w:rPr>
                <w:lang w:val="uk-UA"/>
              </w:rPr>
              <w:t>Держфінінспекцією</w:t>
            </w:r>
            <w:proofErr w:type="spellEnd"/>
            <w:r w:rsidRPr="00034B13">
              <w:rPr>
                <w:lang w:val="uk-UA"/>
              </w:rPr>
              <w:t xml:space="preserve"> спільно з Мінфіном розроблено проект Порядку здійснення </w:t>
            </w:r>
            <w:proofErr w:type="spellStart"/>
            <w:r w:rsidRPr="00034B13">
              <w:rPr>
                <w:lang w:val="uk-UA"/>
              </w:rPr>
              <w:t>Держфінінспекцією</w:t>
            </w:r>
            <w:proofErr w:type="spellEnd"/>
            <w:r w:rsidRPr="00034B13">
              <w:rPr>
                <w:lang w:val="uk-UA"/>
              </w:rPr>
              <w:t xml:space="preserve"> контролю за станом внутрішнього аудиту (оцінка якості) в міністерствах, інших центральних органах виконавчої влади</w:t>
            </w:r>
            <w:r w:rsidRPr="00034B13">
              <w:rPr>
                <w:b/>
                <w:lang w:val="uk-UA"/>
              </w:rPr>
              <w:t xml:space="preserve">, </w:t>
            </w:r>
            <w:r w:rsidRPr="00034B13">
              <w:rPr>
                <w:lang w:val="uk-UA"/>
              </w:rPr>
              <w:t>їх територіальних органах та бюджетних установах, які належать до сфери управління міністерства, іншого центрального органу виконавчої влади, в Раді міністрів Автономної Республіки Крим, в обласній, Київській та Севастопольській міській державній адміністрації, яким передбачено процедури організації, проведення, оформлення та реалізації результатів оцінки якості внутрішнього аудиту.</w:t>
            </w:r>
          </w:p>
          <w:p w:rsidR="005F288D" w:rsidRPr="00034B13" w:rsidRDefault="005B454C" w:rsidP="005F288D">
            <w:pPr>
              <w:ind w:firstLine="459"/>
              <w:jc w:val="both"/>
              <w:rPr>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w:t>
            </w:r>
            <w:r w:rsidR="00076046" w:rsidRPr="00034B13">
              <w:rPr>
                <w:lang w:val="uk-UA"/>
              </w:rPr>
              <w:t xml:space="preserve"> </w:t>
            </w:r>
            <w:r w:rsidR="005F288D" w:rsidRPr="00034B13">
              <w:rPr>
                <w:lang w:val="uk-UA"/>
              </w:rPr>
              <w:t xml:space="preserve">упродовж І півріччя 2014 року розроблено проект </w:t>
            </w:r>
            <w:r w:rsidR="005F288D" w:rsidRPr="00034B13">
              <w:rPr>
                <w:color w:val="000000"/>
                <w:lang w:val="uk-UA"/>
              </w:rPr>
              <w:t xml:space="preserve">наказу Міністерства фінансів України "Про затвердження Порядку здійснення Державної фінансовою інспекцією України контролю за станом внутрішнього аудиту в міністерстві, іншому центральному органі виконавчої влади, їх територіальних органах та бюджетних установах, які належать до сфери управління міністерства, іншого центрального органу виконавчої влади, в Раді міністрів Автономної Республіки Крим, в обласній, Київській та Севастопольській міській державній адміністрації" (далі – проект наказу), який направлено </w:t>
            </w:r>
            <w:r w:rsidR="005F288D" w:rsidRPr="00034B13">
              <w:rPr>
                <w:lang w:val="uk-UA"/>
              </w:rPr>
              <w:t xml:space="preserve">на розгляд Мінфіну (лист від 13.06.2014 № 21-15/298). Також Мінфіну направлено висновок </w:t>
            </w:r>
            <w:proofErr w:type="spellStart"/>
            <w:r w:rsidR="005F288D" w:rsidRPr="00034B13">
              <w:rPr>
                <w:lang w:val="uk-UA"/>
              </w:rPr>
              <w:t>Держпідприємництва</w:t>
            </w:r>
            <w:proofErr w:type="spellEnd"/>
            <w:r w:rsidR="005F288D" w:rsidRPr="00034B13">
              <w:rPr>
                <w:lang w:val="uk-UA"/>
              </w:rPr>
              <w:t xml:space="preserve"> згідно з яким проект наказу не містить ознак регуляторного акта (лист від 27.06.2014 № 21-15/355).</w:t>
            </w:r>
          </w:p>
          <w:p w:rsidR="005F288D" w:rsidRPr="00034B13" w:rsidRDefault="005F288D" w:rsidP="005F288D">
            <w:pPr>
              <w:ind w:firstLine="459"/>
              <w:jc w:val="both"/>
              <w:rPr>
                <w:b/>
                <w:i/>
                <w:lang w:val="uk-UA"/>
              </w:rPr>
            </w:pPr>
            <w:r w:rsidRPr="00034B13">
              <w:rPr>
                <w:color w:val="000000"/>
                <w:lang w:val="uk-UA"/>
              </w:rPr>
              <w:lastRenderedPageBreak/>
              <w:t>Поряд з цим, на виконання пп. 10 п. 3</w:t>
            </w:r>
            <w:r w:rsidRPr="00034B13">
              <w:rPr>
                <w:lang w:val="uk-UA"/>
              </w:rPr>
              <w:t xml:space="preserve"> Плану заходів </w:t>
            </w:r>
            <w:proofErr w:type="spellStart"/>
            <w:r w:rsidRPr="00034B13">
              <w:rPr>
                <w:lang w:val="uk-UA"/>
              </w:rPr>
              <w:t>Держфінінспекцією</w:t>
            </w:r>
            <w:proofErr w:type="spellEnd"/>
            <w:r w:rsidRPr="00034B13">
              <w:rPr>
                <w:lang w:val="uk-UA"/>
              </w:rPr>
              <w:t xml:space="preserve"> України здійснюється підготовка</w:t>
            </w:r>
            <w:r w:rsidRPr="00034B13">
              <w:rPr>
                <w:color w:val="000000"/>
                <w:lang w:val="uk-UA"/>
              </w:rPr>
              <w:t xml:space="preserve"> проекту </w:t>
            </w:r>
            <w:r w:rsidRPr="00034B13">
              <w:rPr>
                <w:lang w:val="uk-UA"/>
              </w:rPr>
              <w:t>Порядку</w:t>
            </w:r>
            <w:r w:rsidRPr="00034B13">
              <w:rPr>
                <w:color w:val="000000"/>
                <w:lang w:val="uk-UA"/>
              </w:rPr>
              <w:t xml:space="preserve"> </w:t>
            </w:r>
            <w:r w:rsidRPr="00034B13">
              <w:rPr>
                <w:rFonts w:eastAsia="Batang"/>
                <w:color w:val="000000"/>
                <w:lang w:val="uk-UA"/>
              </w:rPr>
              <w:t>організації внутрішнього контролю розпорядниками бюджетних коштів у своїх закладах та у підвідомчих бюджетних установах, в тому числі фінансового управління і контролю та відповідальності (підзвітності) керівника бюджетної установи, предметом якого стане визначення</w:t>
            </w:r>
            <w:r w:rsidRPr="00034B13">
              <w:rPr>
                <w:color w:val="000000"/>
                <w:lang w:val="uk-UA"/>
              </w:rPr>
              <w:t xml:space="preserve"> основних засад організації внутрішнього контролю та принципів, на яких має ґрунтуватися такий контроль у бюджетних установах.</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076046" w:rsidP="00A33B45">
            <w:pPr>
              <w:jc w:val="both"/>
              <w:rPr>
                <w:b/>
                <w:lang w:val="uk-UA"/>
              </w:rPr>
            </w:pPr>
            <w:r w:rsidRPr="00034B13">
              <w:rPr>
                <w:b/>
                <w:lang w:val="uk-UA"/>
              </w:rPr>
              <w:t xml:space="preserve">визначення </w:t>
            </w:r>
            <w:r w:rsidR="00F777E0" w:rsidRPr="00034B13">
              <w:rPr>
                <w:b/>
                <w:lang w:val="uk-UA"/>
              </w:rPr>
              <w:t xml:space="preserve">процедури проведення </w:t>
            </w:r>
            <w:proofErr w:type="spellStart"/>
            <w:r w:rsidR="00F777E0" w:rsidRPr="00034B13">
              <w:rPr>
                <w:b/>
                <w:lang w:val="uk-UA"/>
              </w:rPr>
              <w:t>Держфінінспек-цією</w:t>
            </w:r>
            <w:proofErr w:type="spellEnd"/>
            <w:r w:rsidR="00F777E0" w:rsidRPr="00034B13">
              <w:rPr>
                <w:b/>
                <w:lang w:val="uk-UA"/>
              </w:rPr>
              <w:t xml:space="preserve"> оцінки якості внутрішнього контролю та внутрішнього аудиту</w:t>
            </w:r>
          </w:p>
          <w:p w:rsidR="003D079A" w:rsidRPr="00034B13" w:rsidRDefault="003D079A" w:rsidP="00F81693">
            <w:pPr>
              <w:spacing w:before="20"/>
              <w:ind w:left="34" w:firstLine="567"/>
              <w:jc w:val="both"/>
              <w:rPr>
                <w:lang w:val="uk-UA"/>
              </w:rPr>
            </w:pPr>
            <w:r w:rsidRPr="00034B13">
              <w:rPr>
                <w:u w:val="single"/>
                <w:lang w:val="uk-UA"/>
              </w:rPr>
              <w:t xml:space="preserve">Мінфін: </w:t>
            </w:r>
            <w:r w:rsidRPr="00034B13">
              <w:rPr>
                <w:lang w:val="uk-UA"/>
              </w:rPr>
              <w:t xml:space="preserve">визначення процедури проведення </w:t>
            </w:r>
            <w:proofErr w:type="spellStart"/>
            <w:r w:rsidRPr="00034B13">
              <w:rPr>
                <w:lang w:val="uk-UA"/>
              </w:rPr>
              <w:t>Держфінінспекцією</w:t>
            </w:r>
            <w:proofErr w:type="spellEnd"/>
            <w:r w:rsidRPr="00034B13">
              <w:rPr>
                <w:lang w:val="uk-UA"/>
              </w:rPr>
              <w:t xml:space="preserve"> оцінки якості внутрішнього аудиту. Відповідно до статті 15 Закону України «Про доступ до публічної інформації» проект наказу Міністерства фінансів України «Про затвердження Порядку здійснення Державною фінансовою інспекцією України контролю</w:t>
            </w:r>
            <w:r w:rsidR="005F288D" w:rsidRPr="00034B13">
              <w:rPr>
                <w:lang w:val="uk-UA"/>
              </w:rPr>
              <w:t xml:space="preserve"> за станом внутрішнього аудиту </w:t>
            </w:r>
            <w:r w:rsidRPr="00034B13">
              <w:rPr>
                <w:lang w:val="uk-UA"/>
              </w:rPr>
              <w:t>в міністерстві, іншому центральному органі виконавчої влади, їх територіальних органах та бюджетних установах, які належать до сфери управління міністерства, іншого центрального органу виконавчої влади, в Раді міністрів Автономної Республіки Крим, в обласній, Київській та Севастопольській міській державній адміністрації» 20 червня 2014 р. розміщено на офіційному веб-сайті Міністерства фінансів України для обговорення громадськістю.</w:t>
            </w:r>
          </w:p>
          <w:p w:rsidR="00E32D1E" w:rsidRPr="00034B13" w:rsidRDefault="005B454C" w:rsidP="00F81693">
            <w:pPr>
              <w:ind w:firstLine="567"/>
              <w:jc w:val="both"/>
              <w:rPr>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lang w:val="uk-UA"/>
              </w:rPr>
              <w:t>:</w:t>
            </w:r>
            <w:r w:rsidR="00076046" w:rsidRPr="00034B13">
              <w:rPr>
                <w:lang w:val="uk-UA"/>
              </w:rPr>
              <w:t xml:space="preserve"> </w:t>
            </w:r>
            <w:r w:rsidR="005F288D" w:rsidRPr="00034B13">
              <w:rPr>
                <w:lang w:val="uk-UA"/>
              </w:rPr>
              <w:t>доопрацьований проект Порядку здійснення контролю за станом внутрішнього аудиту  направлено на розгляд Мінфіну листом від 13.06.2014 № 21-15/298.</w:t>
            </w:r>
          </w:p>
        </w:tc>
      </w:tr>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F777E0" w:rsidP="00A33B45">
            <w:pPr>
              <w:jc w:val="both"/>
              <w:rPr>
                <w:b/>
                <w:lang w:val="uk-UA"/>
              </w:rPr>
            </w:pPr>
            <w:r w:rsidRPr="00034B13">
              <w:rPr>
                <w:b/>
                <w:u w:val="single"/>
                <w:lang w:val="uk-UA"/>
              </w:rPr>
              <w:t>9</w:t>
            </w:r>
            <w:r w:rsidRPr="00034B13">
              <w:rPr>
                <w:b/>
                <w:lang w:val="uk-UA"/>
              </w:rPr>
              <w:t>. Удосконалення методичних рекомендацій щодо організації внутрішнього контролю розпорядниками бюджетних коштів у своїх закладах та у підвідомчих бюджетних установах у частині фінансового управління та відповідальності (підзвітності) керівників</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F777E0" w:rsidP="00F777E0">
            <w:pPr>
              <w:jc w:val="both"/>
              <w:rPr>
                <w:b/>
                <w:i/>
                <w:lang w:val="uk-UA"/>
              </w:rPr>
            </w:pPr>
            <w:proofErr w:type="spellStart"/>
            <w:r w:rsidRPr="00034B13">
              <w:rPr>
                <w:b/>
                <w:lang w:val="uk-UA"/>
              </w:rPr>
              <w:t>Держфінінспекція</w:t>
            </w:r>
            <w:proofErr w:type="spellEnd"/>
            <w:r w:rsidRPr="00034B13">
              <w:rPr>
                <w:b/>
                <w:lang w:val="uk-UA"/>
              </w:rPr>
              <w:t>, Мінфін</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F777E0" w:rsidP="00A33B45">
            <w:pPr>
              <w:jc w:val="both"/>
              <w:rPr>
                <w:b/>
                <w:i/>
                <w:lang w:val="uk-UA"/>
              </w:rPr>
            </w:pPr>
            <w:r w:rsidRPr="00034B13">
              <w:rPr>
                <w:b/>
                <w:lang w:val="uk-UA"/>
              </w:rPr>
              <w:t xml:space="preserve">2013 </w:t>
            </w:r>
            <w:r w:rsidR="005915C5" w:rsidRPr="00034B13">
              <w:rPr>
                <w:b/>
                <w:lang w:val="uk-UA"/>
              </w:rPr>
              <w:t>–</w:t>
            </w:r>
            <w:r w:rsidRPr="00034B13">
              <w:rPr>
                <w:b/>
                <w:lang w:val="uk-UA"/>
              </w:rPr>
              <w:t xml:space="preserve"> 2014 роки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w:t>
            </w:r>
            <w:r w:rsidR="00323E9F" w:rsidRPr="00034B13">
              <w:rPr>
                <w:b/>
                <w:lang w:val="uk-UA"/>
              </w:rPr>
              <w:t>сягнення очікуваних результатів</w:t>
            </w:r>
          </w:p>
        </w:tc>
        <w:tc>
          <w:tcPr>
            <w:tcW w:w="12474" w:type="dxa"/>
          </w:tcPr>
          <w:p w:rsidR="00FD5881" w:rsidRPr="00034B13" w:rsidRDefault="00F777E0" w:rsidP="00A33B45">
            <w:pPr>
              <w:jc w:val="both"/>
              <w:rPr>
                <w:b/>
                <w:lang w:val="uk-UA"/>
              </w:rPr>
            </w:pPr>
            <w:r w:rsidRPr="00034B13">
              <w:rPr>
                <w:b/>
                <w:lang w:val="uk-UA"/>
              </w:rPr>
              <w:t>розвиток фінансового управління і контролю та посилення відповідальності (підзвітності) керівників бюджетних установ, у тому числі в частині ефективності та результативності державних видатків</w:t>
            </w:r>
          </w:p>
          <w:p w:rsidR="00076046" w:rsidRPr="00574D3C" w:rsidRDefault="00FD5881" w:rsidP="00574D3C">
            <w:pPr>
              <w:ind w:firstLine="459"/>
              <w:jc w:val="both"/>
              <w:rPr>
                <w:u w:val="single"/>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 xml:space="preserve">: </w:t>
            </w:r>
            <w:r w:rsidR="00076046" w:rsidRPr="00034B13">
              <w:rPr>
                <w:lang w:val="uk-UA"/>
              </w:rPr>
              <w:t>враховуючи, що проектом Порядку організації внутрішнього контролю, в тому числі фінансового управління і контролю та відповідальності (підзвітності) керівника бюджетної установи передбачено основні положення Методичних рекомендацій щодо організації внутрішнього контролю розпорядникам бюджетних коштів у своїх закладах та у підвідомчих бюджетних установ, затверджених наказом Мінфіну від 14.09.2012 № 995, буде підготовлено проект наказу Мінфіну «Про втрату чинності Методичних рекомендацій щодо організації внутрішнього контролю розпорядникам бюджетних коштів у своїх закладах та у підвідомчих бюджетних установ, затверджених наказом Мінфіну від 14.09.2012 № 995», що заплановано орієнтовно на ІІІ квартал 2014 року.</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A33B45" w:rsidRPr="00034B13" w:rsidRDefault="00F777E0" w:rsidP="00A33B45">
            <w:pPr>
              <w:jc w:val="both"/>
              <w:rPr>
                <w:b/>
                <w:lang w:val="uk-UA"/>
              </w:rPr>
            </w:pPr>
            <w:r w:rsidRPr="00034B13">
              <w:rPr>
                <w:b/>
                <w:lang w:val="uk-UA"/>
              </w:rPr>
              <w:t>наказ Мінфіну про внесення відповідних змін</w:t>
            </w:r>
          </w:p>
          <w:p w:rsidR="00E32D1E" w:rsidRPr="00034B13" w:rsidRDefault="004220F7" w:rsidP="00076046">
            <w:pPr>
              <w:ind w:firstLine="459"/>
              <w:jc w:val="both"/>
              <w:rPr>
                <w:b/>
                <w:i/>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w:t>
            </w:r>
            <w:r w:rsidR="00076046" w:rsidRPr="00034B13">
              <w:rPr>
                <w:lang w:val="uk-UA"/>
              </w:rPr>
              <w:t xml:space="preserve"> завдання на стадії реалізації</w:t>
            </w:r>
          </w:p>
        </w:tc>
      </w:tr>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A33B45" w:rsidRPr="00034B13" w:rsidRDefault="00F777E0" w:rsidP="00323E9F">
            <w:pPr>
              <w:pStyle w:val="a8"/>
              <w:jc w:val="both"/>
              <w:rPr>
                <w:b/>
                <w:sz w:val="24"/>
                <w:szCs w:val="24"/>
              </w:rPr>
            </w:pPr>
            <w:r w:rsidRPr="00034B13">
              <w:rPr>
                <w:b/>
                <w:sz w:val="24"/>
                <w:szCs w:val="24"/>
                <w:u w:val="single"/>
              </w:rPr>
              <w:t>10</w:t>
            </w:r>
            <w:r w:rsidRPr="00034B13">
              <w:rPr>
                <w:b/>
                <w:sz w:val="24"/>
                <w:szCs w:val="24"/>
              </w:rPr>
              <w:t>. Підготовка проекту нормативно-правового акта з питань організації внутрішнього контролю, в тому числі фінансового управління і контролю та відповідальності (підзвітності) керівника бюджетної установи</w:t>
            </w:r>
          </w:p>
        </w:tc>
      </w:tr>
      <w:tr w:rsidR="00F777E0" w:rsidRPr="00034B13" w:rsidTr="00A33B45">
        <w:tc>
          <w:tcPr>
            <w:tcW w:w="2977" w:type="dxa"/>
            <w:shd w:val="clear" w:color="auto" w:fill="DBE5F1" w:themeFill="accent1" w:themeFillTint="33"/>
          </w:tcPr>
          <w:p w:rsidR="00F777E0" w:rsidRPr="00034B13" w:rsidRDefault="00F777E0" w:rsidP="00A33B45">
            <w:pPr>
              <w:jc w:val="both"/>
              <w:rPr>
                <w:b/>
                <w:lang w:val="uk-UA"/>
              </w:rPr>
            </w:pPr>
            <w:r w:rsidRPr="00034B13">
              <w:rPr>
                <w:b/>
                <w:lang w:val="uk-UA"/>
              </w:rPr>
              <w:t>Відповідальні за виконання</w:t>
            </w:r>
          </w:p>
        </w:tc>
        <w:tc>
          <w:tcPr>
            <w:tcW w:w="12474" w:type="dxa"/>
          </w:tcPr>
          <w:p w:rsidR="00F777E0" w:rsidRPr="00034B13" w:rsidRDefault="00F777E0" w:rsidP="00F777E0">
            <w:pPr>
              <w:jc w:val="both"/>
              <w:rPr>
                <w:b/>
                <w:i/>
                <w:lang w:val="uk-UA"/>
              </w:rPr>
            </w:pPr>
            <w:proofErr w:type="spellStart"/>
            <w:r w:rsidRPr="00034B13">
              <w:rPr>
                <w:b/>
                <w:lang w:val="uk-UA"/>
              </w:rPr>
              <w:t>Держфінінспекція</w:t>
            </w:r>
            <w:proofErr w:type="spellEnd"/>
            <w:r w:rsidRPr="00034B13">
              <w:rPr>
                <w:b/>
                <w:lang w:val="uk-UA"/>
              </w:rPr>
              <w:t>, Мінфін</w:t>
            </w:r>
          </w:p>
        </w:tc>
      </w:tr>
      <w:tr w:rsidR="00F777E0" w:rsidRPr="00034B13" w:rsidTr="00A33B45">
        <w:tc>
          <w:tcPr>
            <w:tcW w:w="2977" w:type="dxa"/>
            <w:shd w:val="clear" w:color="auto" w:fill="DBE5F1" w:themeFill="accent1" w:themeFillTint="33"/>
          </w:tcPr>
          <w:p w:rsidR="00F777E0" w:rsidRPr="00034B13" w:rsidRDefault="00F777E0" w:rsidP="00A33B45">
            <w:pPr>
              <w:jc w:val="both"/>
              <w:rPr>
                <w:b/>
                <w:lang w:val="uk-UA"/>
              </w:rPr>
            </w:pPr>
            <w:r w:rsidRPr="00034B13">
              <w:rPr>
                <w:b/>
                <w:lang w:val="uk-UA"/>
              </w:rPr>
              <w:t>Інформація про термін виконання</w:t>
            </w:r>
          </w:p>
        </w:tc>
        <w:tc>
          <w:tcPr>
            <w:tcW w:w="12474" w:type="dxa"/>
          </w:tcPr>
          <w:p w:rsidR="00F777E0" w:rsidRPr="00034B13" w:rsidRDefault="00F777E0" w:rsidP="00D86084">
            <w:pPr>
              <w:jc w:val="both"/>
              <w:rPr>
                <w:b/>
                <w:i/>
                <w:lang w:val="uk-UA"/>
              </w:rPr>
            </w:pPr>
            <w:r w:rsidRPr="00034B13">
              <w:rPr>
                <w:b/>
                <w:lang w:val="uk-UA"/>
              </w:rPr>
              <w:t>2013 - 2014 роки</w:t>
            </w:r>
          </w:p>
        </w:tc>
      </w:tr>
      <w:tr w:rsidR="00F777E0" w:rsidRPr="00034B13" w:rsidTr="00A33B45">
        <w:tc>
          <w:tcPr>
            <w:tcW w:w="2977" w:type="dxa"/>
            <w:shd w:val="clear" w:color="auto" w:fill="DBE5F1" w:themeFill="accent1" w:themeFillTint="33"/>
          </w:tcPr>
          <w:p w:rsidR="00F777E0" w:rsidRPr="00034B13" w:rsidRDefault="00F777E0" w:rsidP="00A33B45">
            <w:pPr>
              <w:jc w:val="both"/>
              <w:rPr>
                <w:b/>
                <w:lang w:val="uk-UA"/>
              </w:rPr>
            </w:pPr>
            <w:r w:rsidRPr="00034B13">
              <w:rPr>
                <w:b/>
                <w:lang w:val="uk-UA"/>
              </w:rPr>
              <w:t>Розгорнута інформація про до</w:t>
            </w:r>
            <w:r w:rsidR="00323E9F" w:rsidRPr="00034B13">
              <w:rPr>
                <w:b/>
                <w:lang w:val="uk-UA"/>
              </w:rPr>
              <w:t>сягнення очікуваних результатів</w:t>
            </w:r>
          </w:p>
        </w:tc>
        <w:tc>
          <w:tcPr>
            <w:tcW w:w="12474" w:type="dxa"/>
          </w:tcPr>
          <w:p w:rsidR="00F777E0" w:rsidRPr="00034B13" w:rsidRDefault="00F777E0" w:rsidP="00D86084">
            <w:pPr>
              <w:jc w:val="both"/>
              <w:rPr>
                <w:b/>
                <w:lang w:val="uk-UA"/>
              </w:rPr>
            </w:pPr>
            <w:r w:rsidRPr="00034B13">
              <w:rPr>
                <w:b/>
                <w:lang w:val="uk-UA"/>
              </w:rPr>
              <w:t>розвиток фінансового управління і контролю та посилення відповідальності (підзвітності) керівників бюджетних установ, у тому числі в частині ефективності та результативності державних видатків</w:t>
            </w:r>
          </w:p>
          <w:p w:rsidR="003E73E8" w:rsidRPr="00034B13" w:rsidRDefault="003E73E8" w:rsidP="00F81693">
            <w:pPr>
              <w:ind w:firstLine="459"/>
              <w:jc w:val="both"/>
              <w:rPr>
                <w:b/>
                <w:i/>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w:t>
            </w:r>
            <w:r w:rsidRPr="00034B13">
              <w:rPr>
                <w:lang w:val="uk-UA"/>
              </w:rPr>
              <w:t xml:space="preserve"> </w:t>
            </w:r>
            <w:r w:rsidR="00F81693" w:rsidRPr="00034B13">
              <w:rPr>
                <w:lang w:val="uk-UA"/>
              </w:rPr>
              <w:t>здійснюється підготовка</w:t>
            </w:r>
            <w:r w:rsidR="00F81693" w:rsidRPr="00034B13">
              <w:rPr>
                <w:color w:val="000000"/>
                <w:lang w:val="uk-UA"/>
              </w:rPr>
              <w:t xml:space="preserve"> проекту </w:t>
            </w:r>
            <w:r w:rsidR="00F81693" w:rsidRPr="00034B13">
              <w:rPr>
                <w:lang w:val="uk-UA"/>
              </w:rPr>
              <w:t>Порядку</w:t>
            </w:r>
            <w:r w:rsidR="00F81693" w:rsidRPr="00034B13">
              <w:rPr>
                <w:color w:val="000000"/>
                <w:lang w:val="uk-UA"/>
              </w:rPr>
              <w:t xml:space="preserve"> </w:t>
            </w:r>
            <w:r w:rsidR="00F81693" w:rsidRPr="00034B13">
              <w:rPr>
                <w:rFonts w:eastAsia="Batang"/>
                <w:color w:val="000000"/>
                <w:lang w:val="uk-UA"/>
              </w:rPr>
              <w:t>організації внутрішнього контролю розпорядниками бюджетних коштів у своїх закладах та у підвідомчих бюджетних установах, в тому числі фінансового управління і контролю та відповідальності (підзвітності) керівника бюджетної установи, предметом якого стане визначення</w:t>
            </w:r>
            <w:r w:rsidR="00F81693" w:rsidRPr="00034B13">
              <w:rPr>
                <w:color w:val="000000"/>
                <w:lang w:val="uk-UA"/>
              </w:rPr>
              <w:t xml:space="preserve"> основних засад організації внутрішнього контролю та принципів, на яких має ґрунтуватися такий контроль у бюджетних установах.</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A33B45" w:rsidRPr="00034B13" w:rsidRDefault="00F777E0" w:rsidP="00A33B45">
            <w:pPr>
              <w:jc w:val="both"/>
              <w:rPr>
                <w:b/>
                <w:lang w:val="uk-UA"/>
              </w:rPr>
            </w:pPr>
            <w:r w:rsidRPr="00034B13">
              <w:rPr>
                <w:b/>
                <w:lang w:val="uk-UA"/>
              </w:rPr>
              <w:t>подання проекту нормативно-правового акта з питань організації внутрішнього контролю в бюджетних установах</w:t>
            </w:r>
          </w:p>
          <w:p w:rsidR="003E73E8" w:rsidRPr="00034B13" w:rsidRDefault="003E73E8" w:rsidP="00594FD7">
            <w:pPr>
              <w:ind w:firstLine="459"/>
              <w:jc w:val="both"/>
              <w:rPr>
                <w:b/>
                <w:i/>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w:t>
            </w:r>
            <w:r w:rsidRPr="00034B13">
              <w:rPr>
                <w:lang w:val="uk-UA"/>
              </w:rPr>
              <w:t xml:space="preserve"> </w:t>
            </w:r>
            <w:r w:rsidR="00594FD7" w:rsidRPr="00034B13">
              <w:rPr>
                <w:lang w:val="uk-UA"/>
              </w:rPr>
              <w:t>завдання на стадії реалізації.</w:t>
            </w:r>
            <w:r w:rsidR="00F81693" w:rsidRPr="00034B13">
              <w:rPr>
                <w:lang w:val="uk-UA"/>
              </w:rPr>
              <w:t xml:space="preserve"> Завершити розробку проекту відповідного нормативно-правового акта передбачається здійснити до кінця 2014 року.</w:t>
            </w:r>
          </w:p>
        </w:tc>
      </w:tr>
    </w:tbl>
    <w:p w:rsidR="00A33B45" w:rsidRPr="00034B13"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23E9F" w:rsidRPr="00034B13" w:rsidTr="00323E9F">
        <w:tc>
          <w:tcPr>
            <w:tcW w:w="15451" w:type="dxa"/>
            <w:tcBorders>
              <w:top w:val="single" w:sz="4" w:space="0" w:color="auto"/>
              <w:left w:val="single" w:sz="4" w:space="0" w:color="auto"/>
              <w:bottom w:val="single" w:sz="4" w:space="0" w:color="auto"/>
              <w:right w:val="single" w:sz="4" w:space="0" w:color="auto"/>
            </w:tcBorders>
            <w:shd w:val="clear" w:color="auto" w:fill="C4BC96"/>
          </w:tcPr>
          <w:p w:rsidR="00323E9F" w:rsidRPr="00034B13" w:rsidRDefault="00323E9F" w:rsidP="00323E9F">
            <w:pPr>
              <w:pStyle w:val="a8"/>
              <w:jc w:val="center"/>
              <w:rPr>
                <w:b/>
                <w:sz w:val="24"/>
                <w:szCs w:val="24"/>
                <w:lang w:eastAsia="uk-UA"/>
              </w:rPr>
            </w:pPr>
            <w:r w:rsidRPr="00034B13">
              <w:rPr>
                <w:b/>
                <w:bCs/>
                <w:sz w:val="24"/>
                <w:szCs w:val="24"/>
                <w:u w:val="single"/>
                <w:lang w:eastAsia="uk-UA"/>
              </w:rPr>
              <w:t>I</w:t>
            </w:r>
            <w:r w:rsidRPr="00034B13">
              <w:rPr>
                <w:b/>
                <w:sz w:val="24"/>
                <w:szCs w:val="24"/>
                <w:u w:val="single"/>
                <w:lang w:eastAsia="uk-UA"/>
              </w:rPr>
              <w:t>X</w:t>
            </w:r>
            <w:r w:rsidRPr="00034B13">
              <w:rPr>
                <w:b/>
                <w:sz w:val="24"/>
                <w:szCs w:val="24"/>
                <w:lang w:eastAsia="uk-UA"/>
              </w:rPr>
              <w:t>. Розвиток системи незалежного зовнішнього фінансового контролю</w:t>
            </w:r>
          </w:p>
        </w:tc>
      </w:tr>
      <w:tr w:rsidR="00323E9F" w:rsidRPr="00034B13" w:rsidTr="00323E9F">
        <w:tc>
          <w:tcPr>
            <w:tcW w:w="15451" w:type="dxa"/>
            <w:tcBorders>
              <w:top w:val="single" w:sz="4" w:space="0" w:color="auto"/>
              <w:left w:val="single" w:sz="4" w:space="0" w:color="auto"/>
              <w:bottom w:val="single" w:sz="4" w:space="0" w:color="auto"/>
              <w:right w:val="single" w:sz="4" w:space="0" w:color="auto"/>
            </w:tcBorders>
            <w:shd w:val="clear" w:color="auto" w:fill="DDD9C3"/>
          </w:tcPr>
          <w:p w:rsidR="00323E9F" w:rsidRPr="00034B13" w:rsidRDefault="00323E9F" w:rsidP="00D86084">
            <w:pPr>
              <w:pStyle w:val="a8"/>
              <w:jc w:val="center"/>
              <w:rPr>
                <w:b/>
                <w:sz w:val="24"/>
                <w:szCs w:val="24"/>
                <w:lang w:eastAsia="uk-UA"/>
              </w:rPr>
            </w:pPr>
            <w:r w:rsidRPr="00034B13">
              <w:rPr>
                <w:b/>
                <w:sz w:val="24"/>
                <w:szCs w:val="24"/>
                <w:u w:val="single"/>
                <w:lang w:eastAsia="uk-UA"/>
              </w:rPr>
              <w:t>1</w:t>
            </w:r>
            <w:r w:rsidRPr="00034B13">
              <w:rPr>
                <w:b/>
                <w:sz w:val="24"/>
                <w:szCs w:val="24"/>
                <w:lang w:eastAsia="uk-UA"/>
              </w:rPr>
              <w:t xml:space="preserve">. Посилення ролі Рахункової палати як незалежного органу зовнішнього фінансового </w:t>
            </w:r>
          </w:p>
          <w:p w:rsidR="00323E9F" w:rsidRPr="00034B13" w:rsidRDefault="00323E9F" w:rsidP="00D86084">
            <w:pPr>
              <w:pStyle w:val="a8"/>
              <w:jc w:val="center"/>
              <w:rPr>
                <w:b/>
                <w:sz w:val="24"/>
                <w:szCs w:val="24"/>
                <w:lang w:eastAsia="uk-UA"/>
              </w:rPr>
            </w:pPr>
            <w:r w:rsidRPr="00034B13">
              <w:rPr>
                <w:b/>
                <w:sz w:val="24"/>
                <w:szCs w:val="24"/>
                <w:lang w:eastAsia="uk-UA"/>
              </w:rPr>
              <w:t>контролю в Україні (завдання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8C5648" w:rsidP="00A33B45">
            <w:pPr>
              <w:jc w:val="both"/>
              <w:rPr>
                <w:b/>
                <w:lang w:val="uk-UA" w:eastAsia="uk-UA"/>
              </w:rPr>
            </w:pPr>
            <w:r w:rsidRPr="00034B13">
              <w:rPr>
                <w:b/>
                <w:u w:val="single"/>
                <w:lang w:val="uk-UA" w:eastAsia="uk-UA"/>
              </w:rPr>
              <w:t>2</w:t>
            </w:r>
            <w:r w:rsidRPr="00034B13">
              <w:rPr>
                <w:b/>
                <w:lang w:val="uk-UA" w:eastAsia="uk-UA"/>
              </w:rPr>
              <w:t>. Розроблення  та сприяння прийняттю законопроекту щодо викладення у новій редакції Закону України “Про Рахункову палату” з метою уточнення статусу Рахункової палати як вищого органу зовнішнього аудиту публічних фінансів, а також розширення її повноважень у частині здійснення контролю за дохідною частиною державного бюджету, надходженням і використанням коштів місцевих бюджетів, збереженням та використанням державної власності, аудиту державних підприємств, а також впровадження аудиту рахунків, систем внутрішнього контролю та підтвердження річної фінансової звітності та бюджетної звітності головних розпорядників бюджетних коштів</w:t>
            </w:r>
          </w:p>
          <w:p w:rsidR="009526C0" w:rsidRPr="00034B13" w:rsidRDefault="009526C0" w:rsidP="00A33B45">
            <w:pPr>
              <w:jc w:val="both"/>
              <w:rPr>
                <w:b/>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8C5648" w:rsidP="008C5648">
            <w:pPr>
              <w:jc w:val="both"/>
              <w:rPr>
                <w:b/>
                <w:lang w:val="uk-UA" w:eastAsia="uk-UA"/>
              </w:rPr>
            </w:pPr>
            <w:r w:rsidRPr="00034B13">
              <w:rPr>
                <w:b/>
                <w:lang w:val="uk-UA" w:eastAsia="uk-UA"/>
              </w:rPr>
              <w:t>Рахункова палата (за згодою), Мін’юст, Мінфін</w:t>
            </w:r>
          </w:p>
          <w:p w:rsidR="009526C0" w:rsidRPr="00034B13" w:rsidRDefault="009526C0" w:rsidP="008C5648">
            <w:pPr>
              <w:jc w:val="both"/>
              <w:rPr>
                <w:b/>
                <w:lang w:val="uk-UA" w:eastAsia="uk-UA"/>
              </w:rPr>
            </w:pPr>
          </w:p>
          <w:p w:rsidR="009526C0" w:rsidRPr="00034B13" w:rsidRDefault="009526C0" w:rsidP="008C5648">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8C5648" w:rsidP="00A33B45">
            <w:pPr>
              <w:jc w:val="both"/>
              <w:rPr>
                <w:b/>
                <w:lang w:val="uk-UA" w:eastAsia="uk-UA"/>
              </w:rPr>
            </w:pPr>
            <w:r w:rsidRPr="00034B13">
              <w:rPr>
                <w:b/>
                <w:lang w:val="uk-UA" w:eastAsia="uk-UA"/>
              </w:rPr>
              <w:t>2013 - 2017 роки</w:t>
            </w:r>
          </w:p>
          <w:p w:rsidR="00E32D1E" w:rsidRPr="00034B13" w:rsidRDefault="00E32D1E"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w:t>
            </w:r>
            <w:r w:rsidRPr="00034B13">
              <w:rPr>
                <w:b/>
                <w:lang w:val="uk-UA"/>
              </w:rPr>
              <w:lastRenderedPageBreak/>
              <w:t>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8C5648" w:rsidP="00A33B45">
            <w:pPr>
              <w:jc w:val="both"/>
              <w:rPr>
                <w:b/>
                <w:lang w:val="uk-UA" w:eastAsia="uk-UA"/>
              </w:rPr>
            </w:pPr>
            <w:r w:rsidRPr="00034B13">
              <w:rPr>
                <w:b/>
                <w:lang w:val="uk-UA" w:eastAsia="uk-UA"/>
              </w:rPr>
              <w:lastRenderedPageBreak/>
              <w:t xml:space="preserve">системне врегулювання повноважень Рахункової палати у сфері публічного контролю за рухом публічних </w:t>
            </w:r>
            <w:r w:rsidRPr="00034B13">
              <w:rPr>
                <w:b/>
                <w:lang w:val="uk-UA" w:eastAsia="uk-UA"/>
              </w:rPr>
              <w:lastRenderedPageBreak/>
              <w:t>фінансів</w:t>
            </w:r>
          </w:p>
          <w:p w:rsidR="00E32D1E" w:rsidRPr="00034B13" w:rsidRDefault="00384FA4" w:rsidP="00227413">
            <w:pPr>
              <w:ind w:firstLine="459"/>
              <w:jc w:val="both"/>
              <w:rPr>
                <w:lang w:val="uk-UA" w:eastAsia="uk-UA"/>
              </w:rPr>
            </w:pPr>
            <w:r w:rsidRPr="00034B13">
              <w:rPr>
                <w:lang w:val="uk-UA" w:eastAsia="uk-UA"/>
              </w:rPr>
              <w:t xml:space="preserve">За </w:t>
            </w:r>
            <w:r w:rsidRPr="00034B13">
              <w:rPr>
                <w:u w:val="single"/>
                <w:lang w:val="uk-UA" w:eastAsia="uk-UA"/>
              </w:rPr>
              <w:t>інформацією Рахункової палати</w:t>
            </w:r>
            <w:r w:rsidRPr="00034B13">
              <w:rPr>
                <w:lang w:val="uk-UA" w:eastAsia="uk-UA"/>
              </w:rPr>
              <w:t>: розширення повноважень рахункової палати сприяє забезпеченню дієвого контролю за виконанням державного бюджету у повному обсязі.</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8C5648" w:rsidP="00A33B45">
            <w:pPr>
              <w:jc w:val="both"/>
              <w:rPr>
                <w:b/>
                <w:lang w:val="uk-UA" w:eastAsia="uk-UA"/>
              </w:rPr>
            </w:pPr>
            <w:r w:rsidRPr="00034B13">
              <w:rPr>
                <w:b/>
                <w:lang w:val="uk-UA" w:eastAsia="uk-UA"/>
              </w:rPr>
              <w:t>прийняття відповідного закону</w:t>
            </w:r>
          </w:p>
          <w:p w:rsidR="00384FA4" w:rsidRPr="00034B13" w:rsidRDefault="00384FA4" w:rsidP="00384FA4">
            <w:pPr>
              <w:ind w:firstLine="567"/>
              <w:jc w:val="both"/>
              <w:rPr>
                <w:lang w:val="uk-UA"/>
              </w:rPr>
            </w:pPr>
            <w:r w:rsidRPr="00034B13">
              <w:rPr>
                <w:lang w:val="uk-UA" w:eastAsia="uk-UA"/>
              </w:rPr>
              <w:t xml:space="preserve">За </w:t>
            </w:r>
            <w:r w:rsidRPr="00034B13">
              <w:rPr>
                <w:u w:val="single"/>
                <w:lang w:val="uk-UA" w:eastAsia="uk-UA"/>
              </w:rPr>
              <w:t>інформацією Рахункової палати</w:t>
            </w:r>
            <w:r w:rsidRPr="00034B13">
              <w:rPr>
                <w:lang w:val="uk-UA" w:eastAsia="uk-UA"/>
              </w:rPr>
              <w:t xml:space="preserve">: </w:t>
            </w:r>
            <w:r w:rsidRPr="00034B13">
              <w:rPr>
                <w:rStyle w:val="ac"/>
                <w:i w:val="0"/>
                <w:lang w:val="uk-UA"/>
              </w:rPr>
              <w:t>Р</w:t>
            </w:r>
            <w:r w:rsidRPr="00034B13">
              <w:rPr>
                <w:lang w:val="uk-UA"/>
              </w:rPr>
              <w:t>ахунковою палатою розроблена нова редакція проекту Закону України “Про Рахункову палату”, який визначає правові основи, організацію та порядок здійснення Рахунковою палатою зовнішнього контролю державних фінансів, її функції та повноваження. У законопроекті закріплюється функціональна, організаційна та фінансова незалежність Рахункової палати. Особлива увага</w:t>
            </w:r>
            <w:r w:rsidRPr="00034B13">
              <w:rPr>
                <w:b/>
                <w:lang w:val="uk-UA"/>
              </w:rPr>
              <w:t xml:space="preserve"> </w:t>
            </w:r>
            <w:r w:rsidRPr="00034B13">
              <w:rPr>
                <w:lang w:val="uk-UA"/>
              </w:rPr>
              <w:t>приділяється  положенням щодо забезпечення здійснення Рахунковою палатою контролю за надходженням коштів Державного бюджету України, збереженням та використанням державної власності відповідно до стандартів INTOSAI, зокрема принципу 3 Мексиканської декларації щодо незалежності вищих органів контролю державних фінансів (SAI).</w:t>
            </w:r>
          </w:p>
          <w:p w:rsidR="00384FA4" w:rsidRPr="00034B13" w:rsidRDefault="00384FA4" w:rsidP="00384FA4">
            <w:pPr>
              <w:ind w:firstLine="567"/>
              <w:jc w:val="both"/>
              <w:rPr>
                <w:b/>
                <w:lang w:val="uk-UA"/>
              </w:rPr>
            </w:pPr>
            <w:r w:rsidRPr="00034B13">
              <w:rPr>
                <w:lang w:val="uk-UA"/>
              </w:rPr>
              <w:t xml:space="preserve">Законопроект було передано для надання висновку міжнародним експертам, зокрема GIZ, Національного аудиторського офісу Великобританії  на предмет його відповідності положенням Лімської декларації керівних принципів аудиту державних фінансів, загальновизнаним міжнародним стандартам зовнішнього аудиту державних фінансів і найкращої практики ЄС.  </w:t>
            </w:r>
          </w:p>
          <w:p w:rsidR="009526C0" w:rsidRPr="00034B13" w:rsidRDefault="009526C0" w:rsidP="00384FA4">
            <w:pPr>
              <w:ind w:firstLine="459"/>
              <w:jc w:val="both"/>
              <w:rPr>
                <w:b/>
                <w:i/>
                <w:lang w:val="uk-UA"/>
              </w:rPr>
            </w:pPr>
          </w:p>
        </w:tc>
      </w:tr>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8C5648" w:rsidP="00A33B45">
            <w:pPr>
              <w:jc w:val="both"/>
              <w:rPr>
                <w:b/>
                <w:lang w:val="uk-UA"/>
              </w:rPr>
            </w:pPr>
            <w:r w:rsidRPr="00034B13">
              <w:rPr>
                <w:b/>
                <w:u w:val="single"/>
                <w:lang w:val="uk-UA" w:eastAsia="uk-UA"/>
              </w:rPr>
              <w:t>3</w:t>
            </w:r>
            <w:r w:rsidRPr="00034B13">
              <w:rPr>
                <w:b/>
                <w:lang w:val="uk-UA" w:eastAsia="uk-UA"/>
              </w:rPr>
              <w:t>. Розроблення нової редакції стандартів проведення Рахунковою палатою аудиту публічних фінансів, гармонізованих із стандартами Міжнародної організації вищих органів фінансового контролю (INTOSAI) та кращою міжнародною практикою</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8C5648" w:rsidP="008C5648">
            <w:pPr>
              <w:jc w:val="both"/>
              <w:rPr>
                <w:b/>
                <w:lang w:val="uk-UA" w:eastAsia="uk-UA"/>
              </w:rPr>
            </w:pPr>
            <w:r w:rsidRPr="00034B13">
              <w:rPr>
                <w:b/>
                <w:lang w:val="uk-UA" w:eastAsia="uk-UA"/>
              </w:rPr>
              <w:t>Рахункова палата, (за згодою), Мін’юст, Мінфін</w:t>
            </w:r>
          </w:p>
          <w:p w:rsidR="00E32D1E" w:rsidRPr="00034B13" w:rsidRDefault="00E32D1E" w:rsidP="008C5648">
            <w:pPr>
              <w:jc w:val="both"/>
              <w:rPr>
                <w:b/>
                <w:lang w:val="uk-UA" w:eastAsia="uk-UA"/>
              </w:rPr>
            </w:pPr>
          </w:p>
          <w:p w:rsidR="00E32D1E" w:rsidRPr="00034B13" w:rsidRDefault="00E32D1E" w:rsidP="008C5648">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8C5648" w:rsidP="00A33B45">
            <w:pPr>
              <w:jc w:val="both"/>
              <w:rPr>
                <w:b/>
                <w:lang w:val="uk-UA" w:eastAsia="uk-UA"/>
              </w:rPr>
            </w:pPr>
            <w:r w:rsidRPr="00034B13">
              <w:rPr>
                <w:b/>
                <w:lang w:val="uk-UA" w:eastAsia="uk-UA"/>
              </w:rPr>
              <w:t xml:space="preserve">2013 </w:t>
            </w:r>
            <w:r w:rsidR="0021067E" w:rsidRPr="00034B13">
              <w:rPr>
                <w:b/>
                <w:lang w:val="uk-UA" w:eastAsia="uk-UA"/>
              </w:rPr>
              <w:t>–</w:t>
            </w:r>
            <w:r w:rsidRPr="00034B13">
              <w:rPr>
                <w:b/>
                <w:lang w:val="uk-UA" w:eastAsia="uk-UA"/>
              </w:rPr>
              <w:t xml:space="preserve"> 2017 роки</w:t>
            </w:r>
            <w:r w:rsidR="0021067E" w:rsidRPr="00034B13">
              <w:rPr>
                <w:b/>
                <w:lang w:val="uk-UA" w:eastAsia="uk-UA"/>
              </w:rPr>
              <w:t xml:space="preserve"> </w:t>
            </w:r>
          </w:p>
          <w:p w:rsidR="00E32D1E" w:rsidRPr="00034B13" w:rsidRDefault="00E32D1E" w:rsidP="00A33B45">
            <w:pPr>
              <w:jc w:val="both"/>
              <w:rPr>
                <w:b/>
                <w:lang w:val="uk-UA" w:eastAsia="uk-UA"/>
              </w:rPr>
            </w:pPr>
          </w:p>
          <w:p w:rsidR="00E32D1E" w:rsidRPr="00034B13" w:rsidRDefault="00E32D1E"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8C5648" w:rsidP="00A33B45">
            <w:pPr>
              <w:jc w:val="both"/>
              <w:rPr>
                <w:b/>
                <w:lang w:val="uk-UA" w:eastAsia="uk-UA"/>
              </w:rPr>
            </w:pPr>
            <w:r w:rsidRPr="00034B13">
              <w:rPr>
                <w:b/>
                <w:lang w:val="uk-UA" w:eastAsia="uk-UA"/>
              </w:rPr>
              <w:t>забезпечення функціонування Рахункової палати як вищого органу зовнішнього аудиту відповідно до міжнародних стандартів аудиту державних фінансів</w:t>
            </w:r>
          </w:p>
          <w:p w:rsidR="00227413" w:rsidRPr="00034B13" w:rsidRDefault="00384FA4" w:rsidP="00384FA4">
            <w:pPr>
              <w:ind w:firstLine="459"/>
              <w:jc w:val="both"/>
              <w:rPr>
                <w:lang w:val="uk-UA" w:eastAsia="uk-UA"/>
              </w:rPr>
            </w:pPr>
            <w:r w:rsidRPr="00034B13">
              <w:rPr>
                <w:lang w:val="uk-UA" w:eastAsia="uk-UA"/>
              </w:rPr>
              <w:t xml:space="preserve">За </w:t>
            </w:r>
            <w:r w:rsidRPr="00034B13">
              <w:rPr>
                <w:u w:val="single"/>
                <w:lang w:val="uk-UA" w:eastAsia="uk-UA"/>
              </w:rPr>
              <w:t>інформацією Рахункової палати</w:t>
            </w:r>
            <w:r w:rsidRPr="00034B13">
              <w:rPr>
                <w:lang w:val="uk-UA" w:eastAsia="uk-UA"/>
              </w:rPr>
              <w:t xml:space="preserve">: </w:t>
            </w:r>
          </w:p>
          <w:p w:rsidR="00E32D1E" w:rsidRPr="00034B13" w:rsidRDefault="00227413" w:rsidP="00227413">
            <w:pPr>
              <w:ind w:firstLine="459"/>
              <w:jc w:val="both"/>
              <w:rPr>
                <w:b/>
                <w:i/>
                <w:lang w:val="uk-UA"/>
              </w:rPr>
            </w:pPr>
            <w:r w:rsidRPr="00034B13">
              <w:rPr>
                <w:lang w:val="uk-UA" w:eastAsia="uk-UA"/>
              </w:rPr>
              <w:t>Затверджено загальні вимоги та критерії щодо оцінки якості Звіту, підготовленого за результатами контрольно-аналітичного заходу. Продовжується розроблення</w:t>
            </w:r>
            <w:r w:rsidR="00384FA4" w:rsidRPr="00034B13">
              <w:rPr>
                <w:lang w:val="uk-UA" w:eastAsia="uk-UA"/>
              </w:rPr>
              <w:t xml:space="preserve"> методичних рекомендацій щодо проведення Рахунковою палатою фінансового аудиту діяльності розпорядників і одержувачів коштів державного бюджету.</w:t>
            </w:r>
          </w:p>
        </w:tc>
      </w:tr>
      <w:tr w:rsidR="00A33B45" w:rsidRPr="00034B13" w:rsidTr="00A33B45">
        <w:tc>
          <w:tcPr>
            <w:tcW w:w="2977" w:type="dxa"/>
            <w:shd w:val="clear" w:color="auto" w:fill="DBE5F1" w:themeFill="accent1" w:themeFillTint="33"/>
          </w:tcPr>
          <w:p w:rsidR="00A33B45" w:rsidRDefault="00A33B45" w:rsidP="00A33B45">
            <w:pPr>
              <w:jc w:val="both"/>
              <w:rPr>
                <w:b/>
                <w:lang w:val="uk-UA"/>
              </w:rPr>
            </w:pPr>
            <w:r w:rsidRPr="00034B13">
              <w:rPr>
                <w:b/>
                <w:lang w:val="uk-UA"/>
              </w:rPr>
              <w:t xml:space="preserve">Розгорнута інформація про досягнення Індикатору оцінки </w:t>
            </w:r>
          </w:p>
          <w:p w:rsidR="00574D3C" w:rsidRPr="00034B13" w:rsidRDefault="00574D3C" w:rsidP="00A33B45">
            <w:pPr>
              <w:jc w:val="both"/>
              <w:rPr>
                <w:b/>
                <w:lang w:val="uk-UA"/>
              </w:rPr>
            </w:pPr>
          </w:p>
        </w:tc>
        <w:tc>
          <w:tcPr>
            <w:tcW w:w="12474" w:type="dxa"/>
          </w:tcPr>
          <w:p w:rsidR="00A33B45" w:rsidRPr="00034B13" w:rsidRDefault="008C5648" w:rsidP="00A33B45">
            <w:pPr>
              <w:jc w:val="both"/>
              <w:rPr>
                <w:b/>
                <w:lang w:val="uk-UA" w:eastAsia="uk-UA"/>
              </w:rPr>
            </w:pPr>
            <w:r w:rsidRPr="00034B13">
              <w:rPr>
                <w:b/>
                <w:lang w:val="uk-UA" w:eastAsia="uk-UA"/>
              </w:rPr>
              <w:t>прийняття нової редакції стандартів</w:t>
            </w:r>
          </w:p>
          <w:p w:rsidR="00E32D1E" w:rsidRPr="00034B13" w:rsidRDefault="00384FA4" w:rsidP="00FA4174">
            <w:pPr>
              <w:ind w:firstLine="459"/>
              <w:jc w:val="both"/>
              <w:rPr>
                <w:lang w:val="uk-UA" w:eastAsia="uk-UA"/>
              </w:rPr>
            </w:pPr>
            <w:r w:rsidRPr="00034B13">
              <w:rPr>
                <w:lang w:val="uk-UA" w:eastAsia="uk-UA"/>
              </w:rPr>
              <w:t xml:space="preserve">За </w:t>
            </w:r>
            <w:r w:rsidRPr="00034B13">
              <w:rPr>
                <w:u w:val="single"/>
                <w:lang w:val="uk-UA" w:eastAsia="uk-UA"/>
              </w:rPr>
              <w:t>інформацією Рахункової палати</w:t>
            </w:r>
            <w:r w:rsidRPr="00034B13">
              <w:rPr>
                <w:lang w:val="uk-UA" w:eastAsia="uk-UA"/>
              </w:rPr>
              <w:t>: завдання знаходиться в процесі реалізації.</w:t>
            </w:r>
          </w:p>
          <w:p w:rsidR="00E32D1E" w:rsidRPr="00034B13" w:rsidRDefault="00E32D1E" w:rsidP="00FA4174">
            <w:pPr>
              <w:ind w:firstLine="459"/>
              <w:jc w:val="both"/>
              <w:rPr>
                <w:b/>
                <w:i/>
                <w:lang w:val="uk-UA"/>
              </w:rPr>
            </w:pPr>
          </w:p>
        </w:tc>
      </w:tr>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A33B45" w:rsidRPr="00034B13" w:rsidRDefault="008C5648" w:rsidP="00A33B45">
            <w:pPr>
              <w:jc w:val="both"/>
              <w:rPr>
                <w:b/>
                <w:lang w:val="uk-UA"/>
              </w:rPr>
            </w:pPr>
            <w:r w:rsidRPr="00034B13">
              <w:rPr>
                <w:b/>
                <w:u w:val="single"/>
                <w:lang w:val="uk-UA" w:eastAsia="uk-UA"/>
              </w:rPr>
              <w:t>4</w:t>
            </w:r>
            <w:r w:rsidRPr="00034B13">
              <w:rPr>
                <w:b/>
                <w:lang w:val="uk-UA" w:eastAsia="uk-UA"/>
              </w:rPr>
              <w:t>. Удосконалення механізму супроводження та аналізу результатів аудиту Рахункової палати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8C5648" w:rsidP="008C5648">
            <w:pPr>
              <w:jc w:val="both"/>
              <w:rPr>
                <w:b/>
                <w:i/>
                <w:lang w:val="uk-UA"/>
              </w:rPr>
            </w:pPr>
            <w:r w:rsidRPr="00034B13">
              <w:rPr>
                <w:b/>
                <w:lang w:val="uk-UA" w:eastAsia="uk-UA"/>
              </w:rPr>
              <w:t>Рахункова палата (за згодою)</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8C5648" w:rsidP="00A33B45">
            <w:pPr>
              <w:jc w:val="both"/>
              <w:rPr>
                <w:b/>
                <w:i/>
                <w:lang w:val="uk-UA"/>
              </w:rPr>
            </w:pPr>
            <w:r w:rsidRPr="00034B13">
              <w:rPr>
                <w:b/>
                <w:lang w:val="uk-UA" w:eastAsia="uk-UA"/>
              </w:rPr>
              <w:t xml:space="preserve">2013 </w:t>
            </w:r>
            <w:r w:rsidR="00755CC2" w:rsidRPr="00034B13">
              <w:rPr>
                <w:b/>
                <w:lang w:val="uk-UA" w:eastAsia="uk-UA"/>
              </w:rPr>
              <w:t>–</w:t>
            </w:r>
            <w:r w:rsidRPr="00034B13">
              <w:rPr>
                <w:b/>
                <w:lang w:val="uk-UA" w:eastAsia="uk-UA"/>
              </w:rPr>
              <w:t xml:space="preserve"> 2017 роки</w:t>
            </w:r>
            <w:r w:rsidR="00755CC2" w:rsidRPr="00034B13">
              <w:rPr>
                <w:b/>
                <w:lang w:val="uk-UA" w:eastAsia="uk-UA"/>
              </w:rPr>
              <w:t xml:space="preserve"> </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8C5648" w:rsidRPr="00034B13" w:rsidRDefault="008C5648" w:rsidP="008C5648">
            <w:pPr>
              <w:pStyle w:val="a8"/>
              <w:jc w:val="both"/>
              <w:rPr>
                <w:b/>
                <w:sz w:val="24"/>
                <w:szCs w:val="24"/>
                <w:lang w:eastAsia="uk-UA"/>
              </w:rPr>
            </w:pPr>
            <w:r w:rsidRPr="00034B13">
              <w:rPr>
                <w:b/>
                <w:sz w:val="24"/>
                <w:szCs w:val="24"/>
                <w:lang w:eastAsia="uk-UA"/>
              </w:rPr>
              <w:t>посилення ролі Верховної Ради України у забезпеченні незалежності Рахункової палати та підвищенні ефективності її роботи</w:t>
            </w:r>
            <w:r w:rsidR="00755CC2" w:rsidRPr="00034B13">
              <w:rPr>
                <w:b/>
                <w:sz w:val="24"/>
                <w:szCs w:val="24"/>
                <w:lang w:eastAsia="uk-UA"/>
              </w:rPr>
              <w:t xml:space="preserve"> </w:t>
            </w:r>
          </w:p>
          <w:p w:rsidR="00784677" w:rsidRPr="00034B13" w:rsidRDefault="00784677" w:rsidP="00784677">
            <w:pPr>
              <w:ind w:firstLine="459"/>
              <w:jc w:val="both"/>
              <w:rPr>
                <w:lang w:val="uk-UA" w:eastAsia="uk-UA"/>
              </w:rPr>
            </w:pPr>
            <w:r w:rsidRPr="00034B13">
              <w:rPr>
                <w:lang w:val="uk-UA" w:eastAsia="uk-UA"/>
              </w:rPr>
              <w:t xml:space="preserve">За </w:t>
            </w:r>
            <w:r w:rsidRPr="00034B13">
              <w:rPr>
                <w:u w:val="single"/>
                <w:lang w:val="uk-UA" w:eastAsia="uk-UA"/>
              </w:rPr>
              <w:t>інформацією Рахункової палати</w:t>
            </w:r>
            <w:r w:rsidRPr="00034B13">
              <w:rPr>
                <w:lang w:val="uk-UA" w:eastAsia="uk-UA"/>
              </w:rPr>
              <w:t xml:space="preserve">: </w:t>
            </w:r>
            <w:r w:rsidR="00227413" w:rsidRPr="00034B13">
              <w:rPr>
                <w:lang w:val="uk-UA" w:eastAsia="uk-UA"/>
              </w:rPr>
              <w:t xml:space="preserve">продовжується робота щодо </w:t>
            </w:r>
            <w:r w:rsidRPr="00034B13">
              <w:rPr>
                <w:lang w:val="uk-UA" w:eastAsia="uk-UA"/>
              </w:rPr>
              <w:t xml:space="preserve"> розроблення пропозицій </w:t>
            </w:r>
            <w:r w:rsidR="00227413" w:rsidRPr="00034B13">
              <w:rPr>
                <w:lang w:val="uk-UA" w:eastAsia="uk-UA"/>
              </w:rPr>
              <w:t>стосовно</w:t>
            </w:r>
            <w:r w:rsidRPr="00034B13">
              <w:rPr>
                <w:lang w:val="uk-UA" w:eastAsia="uk-UA"/>
              </w:rPr>
              <w:t xml:space="preserve"> внесення змін до відповідних нормативно-правових актів.</w:t>
            </w:r>
            <w:r w:rsidR="00227413" w:rsidRPr="00034B13">
              <w:rPr>
                <w:lang w:val="uk-UA" w:eastAsia="uk-UA"/>
              </w:rPr>
              <w:t xml:space="preserve"> </w:t>
            </w:r>
          </w:p>
          <w:p w:rsidR="00A33B45" w:rsidRPr="00034B13" w:rsidRDefault="00A33B45"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A33B45" w:rsidRPr="00034B13" w:rsidRDefault="008C5648" w:rsidP="00A33B45">
            <w:pPr>
              <w:jc w:val="both"/>
              <w:rPr>
                <w:b/>
                <w:lang w:val="uk-UA" w:eastAsia="uk-UA"/>
              </w:rPr>
            </w:pPr>
            <w:r w:rsidRPr="00034B13">
              <w:rPr>
                <w:b/>
                <w:lang w:val="uk-UA" w:eastAsia="uk-UA"/>
              </w:rPr>
              <w:t>внесення змін до Регламенту Рахункової палати</w:t>
            </w:r>
            <w:r w:rsidR="00755CC2" w:rsidRPr="00034B13">
              <w:rPr>
                <w:b/>
                <w:lang w:val="uk-UA" w:eastAsia="uk-UA"/>
              </w:rPr>
              <w:t xml:space="preserve"> </w:t>
            </w:r>
          </w:p>
          <w:p w:rsidR="00784677" w:rsidRPr="00034B13" w:rsidRDefault="00784677" w:rsidP="00784677">
            <w:pPr>
              <w:ind w:firstLine="459"/>
              <w:jc w:val="both"/>
              <w:rPr>
                <w:lang w:val="uk-UA" w:eastAsia="uk-UA"/>
              </w:rPr>
            </w:pPr>
            <w:r w:rsidRPr="00034B13">
              <w:rPr>
                <w:lang w:val="uk-UA" w:eastAsia="uk-UA"/>
              </w:rPr>
              <w:t xml:space="preserve">За </w:t>
            </w:r>
            <w:r w:rsidRPr="00034B13">
              <w:rPr>
                <w:u w:val="single"/>
                <w:lang w:val="uk-UA" w:eastAsia="uk-UA"/>
              </w:rPr>
              <w:t>інформацією Рахункової палати</w:t>
            </w:r>
            <w:r w:rsidRPr="00034B13">
              <w:rPr>
                <w:lang w:val="uk-UA" w:eastAsia="uk-UA"/>
              </w:rPr>
              <w:t>: завдання знаходиться в процесі реалізації.</w:t>
            </w:r>
          </w:p>
          <w:p w:rsidR="00E32D1E" w:rsidRPr="00034B13" w:rsidRDefault="00E32D1E" w:rsidP="00FA4174">
            <w:pPr>
              <w:ind w:firstLine="459"/>
              <w:jc w:val="both"/>
              <w:rPr>
                <w:b/>
                <w:i/>
                <w:lang w:val="uk-UA"/>
              </w:rPr>
            </w:pPr>
          </w:p>
        </w:tc>
      </w:tr>
    </w:tbl>
    <w:p w:rsidR="00A33B45" w:rsidRPr="00034B13"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92A82" w:rsidRPr="00034B13" w:rsidTr="00392A82">
        <w:tc>
          <w:tcPr>
            <w:tcW w:w="15451" w:type="dxa"/>
            <w:tcBorders>
              <w:top w:val="single" w:sz="4" w:space="0" w:color="auto"/>
              <w:left w:val="single" w:sz="4" w:space="0" w:color="auto"/>
              <w:bottom w:val="single" w:sz="4" w:space="0" w:color="auto"/>
              <w:right w:val="single" w:sz="4" w:space="0" w:color="auto"/>
            </w:tcBorders>
            <w:shd w:val="clear" w:color="auto" w:fill="C4BC96"/>
          </w:tcPr>
          <w:p w:rsidR="00392A82" w:rsidRPr="00034B13" w:rsidRDefault="00392A82" w:rsidP="00392A82">
            <w:pPr>
              <w:pStyle w:val="a8"/>
              <w:jc w:val="center"/>
              <w:rPr>
                <w:b/>
                <w:sz w:val="24"/>
                <w:szCs w:val="24"/>
                <w:lang w:eastAsia="uk-UA"/>
              </w:rPr>
            </w:pPr>
            <w:r w:rsidRPr="00034B13">
              <w:rPr>
                <w:b/>
                <w:sz w:val="24"/>
                <w:szCs w:val="24"/>
                <w:u w:val="single"/>
                <w:lang w:eastAsia="uk-UA"/>
              </w:rPr>
              <w:t>X</w:t>
            </w:r>
            <w:r w:rsidRPr="00034B13">
              <w:rPr>
                <w:b/>
                <w:sz w:val="24"/>
                <w:szCs w:val="24"/>
                <w:lang w:eastAsia="uk-UA"/>
              </w:rPr>
              <w:t>. Зниження рівня корупції у сфері управління державними фінансами</w:t>
            </w:r>
          </w:p>
        </w:tc>
      </w:tr>
      <w:tr w:rsidR="00392A82" w:rsidRPr="00034B13" w:rsidTr="00392A82">
        <w:trPr>
          <w:trHeight w:val="263"/>
        </w:trPr>
        <w:tc>
          <w:tcPr>
            <w:tcW w:w="15451" w:type="dxa"/>
            <w:tcBorders>
              <w:top w:val="single" w:sz="4" w:space="0" w:color="auto"/>
              <w:left w:val="single" w:sz="4" w:space="0" w:color="auto"/>
              <w:bottom w:val="single" w:sz="4" w:space="0" w:color="auto"/>
              <w:right w:val="single" w:sz="4" w:space="0" w:color="auto"/>
            </w:tcBorders>
          </w:tcPr>
          <w:p w:rsidR="00392A82" w:rsidRPr="00034B13" w:rsidRDefault="00392A82" w:rsidP="00392A82">
            <w:pPr>
              <w:pStyle w:val="a8"/>
              <w:jc w:val="center"/>
              <w:rPr>
                <w:b/>
                <w:sz w:val="24"/>
                <w:szCs w:val="24"/>
              </w:rPr>
            </w:pPr>
            <w:r w:rsidRPr="00034B13">
              <w:rPr>
                <w:b/>
                <w:sz w:val="24"/>
                <w:szCs w:val="24"/>
                <w:lang w:eastAsia="uk-UA"/>
              </w:rPr>
              <w:t xml:space="preserve">Перший етап — завдання </w:t>
            </w:r>
            <w:r w:rsidRPr="00034B13">
              <w:rPr>
                <w:b/>
                <w:sz w:val="24"/>
                <w:szCs w:val="24"/>
              </w:rPr>
              <w:t>середньострокового характеру</w:t>
            </w:r>
          </w:p>
        </w:tc>
      </w:tr>
      <w:tr w:rsidR="00392A82" w:rsidRPr="00034B13" w:rsidTr="00392A82">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392A82" w:rsidRPr="00034B13" w:rsidRDefault="00392A82" w:rsidP="00D86084">
            <w:pPr>
              <w:pStyle w:val="a8"/>
              <w:jc w:val="center"/>
              <w:rPr>
                <w:b/>
                <w:sz w:val="24"/>
                <w:szCs w:val="24"/>
              </w:rPr>
            </w:pPr>
            <w:r w:rsidRPr="00034B13">
              <w:rPr>
                <w:b/>
                <w:sz w:val="24"/>
                <w:szCs w:val="24"/>
                <w:u w:val="single"/>
              </w:rPr>
              <w:t>1</w:t>
            </w:r>
            <w:r w:rsidRPr="00034B13">
              <w:rPr>
                <w:b/>
                <w:sz w:val="24"/>
                <w:szCs w:val="24"/>
              </w:rPr>
              <w:t>. Удосконалення проведення зовнішнього незалежного аудиту в частині здійснення</w:t>
            </w:r>
            <w:r w:rsidRPr="00034B13">
              <w:rPr>
                <w:b/>
                <w:sz w:val="24"/>
                <w:szCs w:val="24"/>
              </w:rPr>
              <w:br/>
              <w:t>контролю за використанням коштів місцевих бюджетів</w:t>
            </w: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9C606C" w:rsidP="00A33B45">
            <w:pPr>
              <w:jc w:val="both"/>
              <w:rPr>
                <w:b/>
                <w:lang w:val="uk-UA"/>
              </w:rPr>
            </w:pPr>
            <w:r w:rsidRPr="00034B13">
              <w:rPr>
                <w:b/>
                <w:u w:val="single"/>
                <w:lang w:val="uk-UA" w:eastAsia="uk-UA"/>
              </w:rPr>
              <w:t>1</w:t>
            </w:r>
            <w:r w:rsidRPr="00034B13">
              <w:rPr>
                <w:b/>
                <w:lang w:val="uk-UA" w:eastAsia="uk-UA"/>
              </w:rPr>
              <w:t xml:space="preserve">. Проведення </w:t>
            </w:r>
            <w:r w:rsidRPr="00034B13">
              <w:rPr>
                <w:b/>
                <w:lang w:val="uk-UA"/>
              </w:rPr>
              <w:t>аналізу результативних показників проведення зовнішнього незалежного аудиту в частині здійснення контролю за використанням коштів місцевих бюджетів</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9C606C" w:rsidP="007A7828">
            <w:pPr>
              <w:jc w:val="both"/>
              <w:rPr>
                <w:b/>
                <w:i/>
                <w:lang w:val="uk-UA"/>
              </w:rPr>
            </w:pPr>
            <w:r w:rsidRPr="00034B13">
              <w:rPr>
                <w:b/>
                <w:lang w:val="uk-UA"/>
              </w:rPr>
              <w:t>Рахункова</w:t>
            </w:r>
            <w:r w:rsidR="007A7828" w:rsidRPr="00034B13">
              <w:rPr>
                <w:b/>
                <w:lang w:val="uk-UA"/>
              </w:rPr>
              <w:t xml:space="preserve"> </w:t>
            </w:r>
            <w:r w:rsidRPr="00034B13">
              <w:rPr>
                <w:b/>
                <w:lang w:val="uk-UA"/>
              </w:rPr>
              <w:t>палата</w:t>
            </w:r>
            <w:r w:rsidR="007A7828" w:rsidRPr="00034B13">
              <w:rPr>
                <w:b/>
                <w:lang w:val="uk-UA"/>
              </w:rPr>
              <w:t xml:space="preserve"> </w:t>
            </w:r>
            <w:r w:rsidRPr="00034B13">
              <w:rPr>
                <w:b/>
                <w:lang w:val="uk-UA" w:eastAsia="uk-UA"/>
              </w:rPr>
              <w:t>(за згодою)</w:t>
            </w:r>
            <w:r w:rsidR="007A7828" w:rsidRPr="00034B13">
              <w:rPr>
                <w:b/>
                <w:lang w:val="uk-UA" w:eastAsia="uk-UA"/>
              </w:rPr>
              <w:t xml:space="preserve">, </w:t>
            </w:r>
            <w:proofErr w:type="spellStart"/>
            <w:r w:rsidRPr="00034B13">
              <w:rPr>
                <w:b/>
                <w:lang w:val="uk-UA"/>
              </w:rPr>
              <w:t>Держфінінспекція</w:t>
            </w:r>
            <w:proofErr w:type="spellEnd"/>
            <w:r w:rsidR="007A7828" w:rsidRPr="00034B13">
              <w:rPr>
                <w:b/>
                <w:lang w:val="uk-UA"/>
              </w:rPr>
              <w:t xml:space="preserve">, </w:t>
            </w:r>
            <w:r w:rsidRPr="00034B13">
              <w:rPr>
                <w:b/>
                <w:lang w:val="uk-UA"/>
              </w:rPr>
              <w:t>Мінфін</w:t>
            </w:r>
            <w:r w:rsidR="007A7828" w:rsidRPr="00034B13">
              <w:rPr>
                <w:b/>
                <w:lang w:val="uk-UA"/>
              </w:rPr>
              <w:t xml:space="preserve">, </w:t>
            </w:r>
            <w:r w:rsidRPr="00034B13">
              <w:rPr>
                <w:b/>
                <w:lang w:val="uk-UA"/>
              </w:rPr>
              <w:t>Мін’юст</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9C606C" w:rsidP="00A33B45">
            <w:pPr>
              <w:jc w:val="both"/>
              <w:rPr>
                <w:b/>
                <w:i/>
                <w:lang w:val="uk-UA"/>
              </w:rPr>
            </w:pPr>
            <w:r w:rsidRPr="00034B13">
              <w:rPr>
                <w:b/>
                <w:lang w:val="uk-UA" w:eastAsia="uk-UA"/>
              </w:rPr>
              <w:t xml:space="preserve">2013 </w:t>
            </w:r>
            <w:r w:rsidR="007A7828" w:rsidRPr="00034B13">
              <w:rPr>
                <w:b/>
                <w:lang w:val="uk-UA" w:eastAsia="uk-UA"/>
              </w:rPr>
              <w:t>–</w:t>
            </w:r>
            <w:r w:rsidRPr="00034B13">
              <w:rPr>
                <w:b/>
                <w:lang w:val="uk-UA" w:eastAsia="uk-UA"/>
              </w:rPr>
              <w:t xml:space="preserve"> 2017 роки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tc>
        <w:tc>
          <w:tcPr>
            <w:tcW w:w="12474" w:type="dxa"/>
          </w:tcPr>
          <w:p w:rsidR="00A33B45" w:rsidRPr="00034B13" w:rsidRDefault="009C606C" w:rsidP="009C67CE">
            <w:pPr>
              <w:ind w:firstLine="459"/>
              <w:jc w:val="both"/>
              <w:rPr>
                <w:b/>
                <w:lang w:val="uk-UA" w:eastAsia="uk-UA"/>
              </w:rPr>
            </w:pPr>
            <w:r w:rsidRPr="00034B13">
              <w:rPr>
                <w:b/>
                <w:lang w:val="uk-UA" w:eastAsia="uk-UA"/>
              </w:rPr>
              <w:t>підвищення ефективності використання коштів місцевих бюджетів</w:t>
            </w:r>
          </w:p>
          <w:p w:rsidR="009C67CE" w:rsidRPr="00034B13" w:rsidRDefault="00AA1A30" w:rsidP="009C67CE">
            <w:pPr>
              <w:ind w:firstLine="459"/>
              <w:jc w:val="both"/>
              <w:rPr>
                <w:lang w:val="uk-UA"/>
              </w:rPr>
            </w:pPr>
            <w:r w:rsidRPr="00034B13">
              <w:rPr>
                <w:u w:val="single"/>
                <w:lang w:val="uk-UA"/>
              </w:rPr>
              <w:t xml:space="preserve">За інформацією </w:t>
            </w:r>
            <w:proofErr w:type="spellStart"/>
            <w:r w:rsidRPr="00034B13">
              <w:rPr>
                <w:u w:val="single"/>
                <w:lang w:val="uk-UA"/>
              </w:rPr>
              <w:t>Держфінінспекцції</w:t>
            </w:r>
            <w:proofErr w:type="spellEnd"/>
            <w:r w:rsidRPr="00034B13">
              <w:rPr>
                <w:u w:val="single"/>
                <w:lang w:val="uk-UA"/>
              </w:rPr>
              <w:t>:</w:t>
            </w:r>
            <w:r w:rsidRPr="00034B13">
              <w:rPr>
                <w:lang w:val="uk-UA"/>
              </w:rPr>
              <w:t xml:space="preserve"> з</w:t>
            </w:r>
            <w:r w:rsidR="009C67CE" w:rsidRPr="00034B13">
              <w:rPr>
                <w:lang w:val="uk-UA"/>
              </w:rPr>
              <w:t>овнішній незалежний аудит здійснюється вищим органом аудиту, яким в Україні є Рахункова палата.</w:t>
            </w:r>
            <w:r w:rsidRPr="00034B13">
              <w:rPr>
                <w:lang w:val="uk-UA"/>
              </w:rPr>
              <w:t xml:space="preserve"> </w:t>
            </w:r>
            <w:r w:rsidR="009C67CE" w:rsidRPr="00034B13">
              <w:rPr>
                <w:lang w:val="uk-UA"/>
              </w:rPr>
              <w:t xml:space="preserve">Аудит використання коштів місцевих бюджетів, який здійснює </w:t>
            </w:r>
            <w:proofErr w:type="spellStart"/>
            <w:r w:rsidR="009C67CE" w:rsidRPr="00034B13">
              <w:rPr>
                <w:lang w:val="uk-UA"/>
              </w:rPr>
              <w:t>Держфінінспекція</w:t>
            </w:r>
            <w:proofErr w:type="spellEnd"/>
            <w:r w:rsidR="009C67CE" w:rsidRPr="00034B13">
              <w:rPr>
                <w:lang w:val="uk-UA"/>
              </w:rPr>
              <w:t xml:space="preserve"> України, є урядовим. Поряд з цим, підвищення ефективності використання коштів місцевих бюджетів </w:t>
            </w:r>
            <w:proofErr w:type="spellStart"/>
            <w:r w:rsidR="009C67CE" w:rsidRPr="00034B13">
              <w:rPr>
                <w:lang w:val="uk-UA"/>
              </w:rPr>
              <w:t>Держфінінспекцією</w:t>
            </w:r>
            <w:proofErr w:type="spellEnd"/>
            <w:r w:rsidR="009C67CE" w:rsidRPr="00034B13">
              <w:rPr>
                <w:lang w:val="uk-UA"/>
              </w:rPr>
              <w:t xml:space="preserve"> досягається шляхом надання відповідних пропозицій та рекомендацій за результатами проведених державних фінансових аудитів. Протягом І </w:t>
            </w:r>
            <w:r w:rsidRPr="00034B13">
              <w:rPr>
                <w:lang w:val="uk-UA"/>
              </w:rPr>
              <w:t>півріччя</w:t>
            </w:r>
            <w:r w:rsidR="009C67CE" w:rsidRPr="00034B13">
              <w:rPr>
                <w:lang w:val="uk-UA"/>
              </w:rPr>
              <w:t xml:space="preserve"> 2014 року органами </w:t>
            </w:r>
            <w:proofErr w:type="spellStart"/>
            <w:r w:rsidR="009C67CE" w:rsidRPr="00034B13">
              <w:rPr>
                <w:lang w:val="uk-UA"/>
              </w:rPr>
              <w:t>Держфінінспекції</w:t>
            </w:r>
            <w:proofErr w:type="spellEnd"/>
            <w:r w:rsidR="009C67CE" w:rsidRPr="00034B13">
              <w:rPr>
                <w:lang w:val="uk-UA"/>
              </w:rPr>
              <w:t xml:space="preserve"> проведено загалом </w:t>
            </w:r>
            <w:r w:rsidRPr="00034B13">
              <w:rPr>
                <w:lang w:val="uk-UA"/>
              </w:rPr>
              <w:t>2</w:t>
            </w:r>
            <w:r w:rsidR="009C67CE" w:rsidRPr="00034B13">
              <w:rPr>
                <w:lang w:val="uk-UA"/>
              </w:rPr>
              <w:t>1 державни</w:t>
            </w:r>
            <w:r w:rsidRPr="00034B13">
              <w:rPr>
                <w:lang w:val="uk-UA"/>
              </w:rPr>
              <w:t>й</w:t>
            </w:r>
            <w:r w:rsidR="009C67CE" w:rsidRPr="00034B13">
              <w:rPr>
                <w:lang w:val="uk-UA"/>
              </w:rPr>
              <w:t xml:space="preserve"> фінансови</w:t>
            </w:r>
            <w:r w:rsidRPr="00034B13">
              <w:rPr>
                <w:lang w:val="uk-UA"/>
              </w:rPr>
              <w:t>й</w:t>
            </w:r>
            <w:r w:rsidR="009C67CE" w:rsidRPr="00034B13">
              <w:rPr>
                <w:lang w:val="uk-UA"/>
              </w:rPr>
              <w:t xml:space="preserve"> аудит</w:t>
            </w:r>
            <w:r w:rsidRPr="00034B13">
              <w:rPr>
                <w:lang w:val="uk-UA"/>
              </w:rPr>
              <w:t xml:space="preserve">  </w:t>
            </w:r>
            <w:r w:rsidR="009C67CE" w:rsidRPr="00034B13">
              <w:rPr>
                <w:lang w:val="uk-UA"/>
              </w:rPr>
              <w:t xml:space="preserve">виконання місцевих бюджетів, під час яких охоплено контролем </w:t>
            </w:r>
            <w:r w:rsidRPr="00034B13">
              <w:rPr>
                <w:lang w:val="uk-UA"/>
              </w:rPr>
              <w:t>10,4</w:t>
            </w:r>
            <w:r w:rsidR="009C67CE" w:rsidRPr="00034B13">
              <w:rPr>
                <w:lang w:val="uk-UA"/>
              </w:rPr>
              <w:t> млрд грн коштів місцевих бюджетів. З метою проведення якісних змін в управлінні коштами місцевих бюджетів та комунальним майном, за результатами цих аудитів надано 1</w:t>
            </w:r>
            <w:r w:rsidRPr="00034B13">
              <w:rPr>
                <w:lang w:val="uk-UA"/>
              </w:rPr>
              <w:t>91</w:t>
            </w:r>
            <w:r w:rsidR="009C67CE" w:rsidRPr="00034B13">
              <w:rPr>
                <w:lang w:val="uk-UA"/>
              </w:rPr>
              <w:t> пропозиці</w:t>
            </w:r>
            <w:r w:rsidRPr="00034B13">
              <w:rPr>
                <w:lang w:val="uk-UA"/>
              </w:rPr>
              <w:t>ю</w:t>
            </w:r>
            <w:r w:rsidR="009C67CE" w:rsidRPr="00034B13">
              <w:rPr>
                <w:lang w:val="uk-UA"/>
              </w:rPr>
              <w:t xml:space="preserve">, </w:t>
            </w:r>
            <w:r w:rsidRPr="00034B13">
              <w:rPr>
                <w:lang w:val="uk-UA"/>
              </w:rPr>
              <w:t>51 із яких впроваджено</w:t>
            </w:r>
            <w:r w:rsidR="009C67CE" w:rsidRPr="00034B13">
              <w:rPr>
                <w:lang w:val="uk-UA"/>
              </w:rPr>
              <w:t xml:space="preserve"> об’єктами контролю.</w:t>
            </w:r>
          </w:p>
          <w:p w:rsidR="009C67CE" w:rsidRPr="00034B13" w:rsidRDefault="009C67CE" w:rsidP="009C67CE">
            <w:pPr>
              <w:ind w:firstLine="459"/>
              <w:jc w:val="both"/>
              <w:rPr>
                <w:lang w:val="uk-UA"/>
              </w:rPr>
            </w:pPr>
            <w:r w:rsidRPr="00034B13">
              <w:rPr>
                <w:lang w:val="uk-UA"/>
              </w:rPr>
              <w:t xml:space="preserve">Крім того, протягом І </w:t>
            </w:r>
            <w:r w:rsidR="00AA1A30" w:rsidRPr="00034B13">
              <w:rPr>
                <w:lang w:val="uk-UA"/>
              </w:rPr>
              <w:t>півріччя</w:t>
            </w:r>
            <w:r w:rsidRPr="00034B13">
              <w:rPr>
                <w:lang w:val="uk-UA"/>
              </w:rPr>
              <w:t xml:space="preserve"> 2014 року територіальними органами </w:t>
            </w:r>
            <w:proofErr w:type="spellStart"/>
            <w:r w:rsidRPr="00034B13">
              <w:rPr>
                <w:lang w:val="uk-UA"/>
              </w:rPr>
              <w:t>Держфінінспекції</w:t>
            </w:r>
            <w:proofErr w:type="spellEnd"/>
            <w:r w:rsidRPr="00034B13">
              <w:rPr>
                <w:lang w:val="uk-UA"/>
              </w:rPr>
              <w:t xml:space="preserve"> України проведено 1</w:t>
            </w:r>
            <w:r w:rsidR="00AA1A30" w:rsidRPr="00034B13">
              <w:rPr>
                <w:lang w:val="uk-UA"/>
              </w:rPr>
              <w:t>6</w:t>
            </w:r>
            <w:r w:rsidRPr="00034B13">
              <w:rPr>
                <w:lang w:val="uk-UA"/>
              </w:rPr>
              <w:t xml:space="preserve"> </w:t>
            </w:r>
            <w:r w:rsidRPr="00034B13">
              <w:rPr>
                <w:lang w:val="uk-UA"/>
              </w:rPr>
              <w:lastRenderedPageBreak/>
              <w:t xml:space="preserve">державних фінансових аудитів виконання регіональних (місцевих) програм загальним обсягом охоплених коштів </w:t>
            </w:r>
            <w:r w:rsidR="00AA1A30" w:rsidRPr="00034B13">
              <w:rPr>
                <w:lang w:val="uk-UA"/>
              </w:rPr>
              <w:t>1</w:t>
            </w:r>
            <w:r w:rsidRPr="00034B13">
              <w:rPr>
                <w:lang w:val="uk-UA"/>
              </w:rPr>
              <w:t>,6 м</w:t>
            </w:r>
            <w:r w:rsidR="00AA1A30" w:rsidRPr="00034B13">
              <w:rPr>
                <w:lang w:val="uk-UA"/>
              </w:rPr>
              <w:t>лрд</w:t>
            </w:r>
            <w:r w:rsidRPr="00034B13">
              <w:rPr>
                <w:lang w:val="uk-UA"/>
              </w:rPr>
              <w:t xml:space="preserve"> </w:t>
            </w:r>
            <w:proofErr w:type="spellStart"/>
            <w:r w:rsidRPr="00034B13">
              <w:rPr>
                <w:lang w:val="uk-UA"/>
              </w:rPr>
              <w:t>грн</w:t>
            </w:r>
            <w:proofErr w:type="spellEnd"/>
            <w:r w:rsidRPr="00034B13">
              <w:rPr>
                <w:lang w:val="uk-UA"/>
              </w:rPr>
              <w:t xml:space="preserve">, з яких </w:t>
            </w:r>
            <w:r w:rsidR="00AA1A30" w:rsidRPr="00034B13">
              <w:rPr>
                <w:lang w:val="uk-UA"/>
              </w:rPr>
              <w:t>728,5</w:t>
            </w:r>
            <w:r w:rsidRPr="00034B13">
              <w:rPr>
                <w:lang w:val="uk-UA"/>
              </w:rPr>
              <w:t xml:space="preserve"> млн </w:t>
            </w:r>
            <w:proofErr w:type="spellStart"/>
            <w:r w:rsidRPr="00034B13">
              <w:rPr>
                <w:lang w:val="uk-UA"/>
              </w:rPr>
              <w:t>грн</w:t>
            </w:r>
            <w:proofErr w:type="spellEnd"/>
            <w:r w:rsidRPr="00034B13">
              <w:rPr>
                <w:lang w:val="uk-UA"/>
              </w:rPr>
              <w:t xml:space="preserve"> (</w:t>
            </w:r>
            <w:r w:rsidR="00AA1A30" w:rsidRPr="00034B13">
              <w:rPr>
                <w:lang w:val="uk-UA"/>
              </w:rPr>
              <w:t>45,1</w:t>
            </w:r>
            <w:r w:rsidRPr="00034B13">
              <w:rPr>
                <w:lang w:val="uk-UA"/>
              </w:rPr>
              <w:t xml:space="preserve"> %) – кошти місцевих бюджетів. За результатами цих аудитів надано </w:t>
            </w:r>
            <w:r w:rsidR="00AA1A30" w:rsidRPr="00034B13">
              <w:rPr>
                <w:lang w:val="uk-UA"/>
              </w:rPr>
              <w:t>66</w:t>
            </w:r>
            <w:r w:rsidRPr="00034B13">
              <w:rPr>
                <w:lang w:val="uk-UA"/>
              </w:rPr>
              <w:t xml:space="preserve"> пропозицій, </w:t>
            </w:r>
            <w:r w:rsidR="00AA1A30" w:rsidRPr="00034B13">
              <w:rPr>
                <w:lang w:val="uk-UA"/>
              </w:rPr>
              <w:t>2</w:t>
            </w:r>
            <w:r w:rsidRPr="00034B13">
              <w:rPr>
                <w:lang w:val="uk-UA"/>
              </w:rPr>
              <w:t>9 із яких впроваджені об’єктами контролю.</w:t>
            </w:r>
          </w:p>
          <w:p w:rsidR="009C67CE" w:rsidRPr="00034B13" w:rsidRDefault="009C67CE" w:rsidP="009C67CE">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9C606C" w:rsidP="00A33B45">
            <w:pPr>
              <w:jc w:val="both"/>
              <w:rPr>
                <w:b/>
                <w:lang w:val="uk-UA"/>
              </w:rPr>
            </w:pPr>
            <w:r w:rsidRPr="00034B13">
              <w:rPr>
                <w:b/>
                <w:lang w:val="uk-UA"/>
              </w:rPr>
              <w:t>підготовка пропозицій щодо удосконалення проведення зовнішнього незалежного аудиту в частині здійснення контролю за використанням коштів місцевих бюджетів</w:t>
            </w:r>
          </w:p>
          <w:p w:rsidR="009C67CE" w:rsidRPr="00034B13" w:rsidRDefault="009C67CE" w:rsidP="009C67CE">
            <w:pPr>
              <w:ind w:firstLine="459"/>
              <w:jc w:val="both"/>
              <w:rPr>
                <w:lang w:val="uk-UA"/>
              </w:rPr>
            </w:pPr>
            <w:r w:rsidRPr="00034B13">
              <w:rPr>
                <w:lang w:val="uk-UA"/>
              </w:rPr>
              <w:t>Зовнішній незалежний аудит здійснюється вищим органом аудиту, яким в Україні є Рахункова палата</w:t>
            </w:r>
          </w:p>
        </w:tc>
      </w:tr>
    </w:tbl>
    <w:p w:rsidR="00A33B45" w:rsidRPr="00034B13"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2D7683" w:rsidRPr="00034B13"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034B13" w:rsidRDefault="002D7683" w:rsidP="00D86084">
            <w:pPr>
              <w:pStyle w:val="a8"/>
              <w:jc w:val="center"/>
              <w:rPr>
                <w:b/>
                <w:sz w:val="24"/>
                <w:szCs w:val="24"/>
                <w:lang w:eastAsia="uk-UA"/>
              </w:rPr>
            </w:pPr>
            <w:r w:rsidRPr="00034B13">
              <w:rPr>
                <w:b/>
                <w:sz w:val="24"/>
                <w:szCs w:val="24"/>
                <w:u w:val="single"/>
                <w:lang w:eastAsia="uk-UA"/>
              </w:rPr>
              <w:t>2</w:t>
            </w:r>
            <w:r w:rsidRPr="00034B13">
              <w:rPr>
                <w:b/>
                <w:sz w:val="24"/>
                <w:szCs w:val="24"/>
                <w:lang w:eastAsia="uk-UA"/>
              </w:rPr>
              <w:t xml:space="preserve">. Проведення Рахунковою палатою моніторингу ефективності використання коштів державного </w:t>
            </w:r>
            <w:r w:rsidRPr="00034B13">
              <w:rPr>
                <w:b/>
                <w:sz w:val="24"/>
                <w:szCs w:val="24"/>
                <w:lang w:eastAsia="uk-UA"/>
              </w:rPr>
              <w:br/>
              <w:t xml:space="preserve">бюджету під час виконання загальнодержавних програм економічного, науково-технічного, соціального </w:t>
            </w:r>
            <w:r w:rsidRPr="00034B13">
              <w:rPr>
                <w:b/>
                <w:sz w:val="24"/>
                <w:szCs w:val="24"/>
                <w:lang w:eastAsia="uk-UA"/>
              </w:rPr>
              <w:br/>
              <w:t>і національно-культурного розвитку, охорони навколишнього природного середовища</w:t>
            </w:r>
          </w:p>
          <w:p w:rsidR="002D7683" w:rsidRPr="00034B13"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2D7683" w:rsidP="00A33B45">
            <w:pPr>
              <w:jc w:val="both"/>
              <w:rPr>
                <w:b/>
                <w:lang w:val="uk-UA"/>
              </w:rPr>
            </w:pPr>
            <w:r w:rsidRPr="00034B13">
              <w:rPr>
                <w:b/>
                <w:lang w:val="uk-UA" w:eastAsia="uk-UA"/>
              </w:rPr>
              <w:t>2. У</w:t>
            </w:r>
            <w:r w:rsidRPr="00034B13">
              <w:rPr>
                <w:b/>
                <w:lang w:val="uk-UA"/>
              </w:rPr>
              <w:t xml:space="preserve">досконалення механізму використання коштів державного бюджету під час виконання державних програм економічного, науково-технічного, соціального і національно-культурного розвитку, охорони </w:t>
            </w:r>
            <w:r w:rsidRPr="00034B13">
              <w:rPr>
                <w:b/>
                <w:lang w:val="uk-UA" w:eastAsia="uk-UA"/>
              </w:rPr>
              <w:t>навколишнього природного середовища</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2D7683" w:rsidP="002D7683">
            <w:pPr>
              <w:jc w:val="both"/>
              <w:rPr>
                <w:b/>
                <w:i/>
                <w:lang w:val="uk-UA"/>
              </w:rPr>
            </w:pPr>
            <w:r w:rsidRPr="00034B13">
              <w:rPr>
                <w:b/>
                <w:lang w:val="uk-UA"/>
              </w:rPr>
              <w:t xml:space="preserve">Рахункова палата </w:t>
            </w:r>
            <w:r w:rsidRPr="00034B13">
              <w:rPr>
                <w:b/>
                <w:lang w:val="uk-UA" w:eastAsia="uk-UA"/>
              </w:rPr>
              <w:t>(за згодою)</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2D7683" w:rsidP="00A33B45">
            <w:pPr>
              <w:jc w:val="both"/>
              <w:rPr>
                <w:b/>
                <w:i/>
                <w:lang w:val="uk-UA"/>
              </w:rPr>
            </w:pPr>
            <w:r w:rsidRPr="00034B13">
              <w:rPr>
                <w:b/>
                <w:lang w:val="uk-UA"/>
              </w:rPr>
              <w:t>2013 - 2014 роки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2D7683" w:rsidP="00A33B45">
            <w:pPr>
              <w:jc w:val="both"/>
              <w:rPr>
                <w:b/>
                <w:lang w:val="uk-UA" w:eastAsia="uk-UA"/>
              </w:rPr>
            </w:pPr>
            <w:r w:rsidRPr="00034B13">
              <w:rPr>
                <w:b/>
                <w:lang w:val="uk-UA" w:eastAsia="uk-UA"/>
              </w:rPr>
              <w:t>підвищення ефективності використання коштів державного бюджету під час виконання державних програм</w:t>
            </w:r>
          </w:p>
          <w:p w:rsidR="00630394" w:rsidRPr="00034B13" w:rsidRDefault="00630394" w:rsidP="00630394">
            <w:pPr>
              <w:ind w:firstLine="459"/>
              <w:jc w:val="both"/>
              <w:rPr>
                <w:lang w:val="uk-UA" w:eastAsia="uk-UA"/>
              </w:rPr>
            </w:pPr>
            <w:r w:rsidRPr="00034B13">
              <w:rPr>
                <w:lang w:val="uk-UA" w:eastAsia="uk-UA"/>
              </w:rPr>
              <w:t>Завдання знаходиться в стадії виконання.</w:t>
            </w:r>
          </w:p>
          <w:p w:rsidR="00630394" w:rsidRPr="00034B13" w:rsidRDefault="00630394"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9526C0" w:rsidRPr="00034B13" w:rsidRDefault="002D7683" w:rsidP="006B14D4">
            <w:pPr>
              <w:pStyle w:val="a8"/>
              <w:jc w:val="both"/>
              <w:rPr>
                <w:b/>
                <w:sz w:val="24"/>
                <w:szCs w:val="24"/>
                <w:lang w:eastAsia="uk-UA"/>
              </w:rPr>
            </w:pPr>
            <w:r w:rsidRPr="00034B13">
              <w:rPr>
                <w:b/>
                <w:sz w:val="24"/>
                <w:szCs w:val="24"/>
              </w:rPr>
              <w:t xml:space="preserve">підготовка пропозицій щодо  удосконалення механізму використання коштів державного бюджету під час виконання загальнодержавних програм економічного, науково-технічного, соціального і національно-культурного розвитку, охорони </w:t>
            </w:r>
            <w:r w:rsidRPr="00034B13">
              <w:rPr>
                <w:b/>
                <w:sz w:val="24"/>
                <w:szCs w:val="24"/>
                <w:lang w:eastAsia="uk-UA"/>
              </w:rPr>
              <w:t>навколишнього природного середо</w:t>
            </w:r>
            <w:r w:rsidR="009526C0" w:rsidRPr="00034B13">
              <w:rPr>
                <w:b/>
                <w:sz w:val="24"/>
                <w:szCs w:val="24"/>
                <w:lang w:eastAsia="uk-UA"/>
              </w:rPr>
              <w:t>вища</w:t>
            </w:r>
          </w:p>
          <w:p w:rsidR="00630394" w:rsidRPr="00034B13" w:rsidRDefault="00630394" w:rsidP="00630394">
            <w:pPr>
              <w:ind w:firstLine="459"/>
              <w:jc w:val="both"/>
              <w:rPr>
                <w:lang w:val="uk-UA" w:eastAsia="uk-UA"/>
              </w:rPr>
            </w:pPr>
            <w:r w:rsidRPr="00034B13">
              <w:rPr>
                <w:lang w:val="uk-UA" w:eastAsia="uk-UA"/>
              </w:rPr>
              <w:t>Завдання знаходиться в стадії виконання.</w:t>
            </w:r>
          </w:p>
        </w:tc>
      </w:tr>
    </w:tbl>
    <w:tbl>
      <w:tblPr>
        <w:tblW w:w="15451" w:type="dxa"/>
        <w:tblInd w:w="-34" w:type="dxa"/>
        <w:tblLayout w:type="fixed"/>
        <w:tblLook w:val="04A0" w:firstRow="1" w:lastRow="0" w:firstColumn="1" w:lastColumn="0" w:noHBand="0" w:noVBand="1"/>
      </w:tblPr>
      <w:tblGrid>
        <w:gridCol w:w="15451"/>
      </w:tblGrid>
      <w:tr w:rsidR="002D7683" w:rsidRPr="00034B13"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034B13" w:rsidRDefault="002D7683" w:rsidP="00D86084">
            <w:pPr>
              <w:pStyle w:val="a8"/>
              <w:jc w:val="center"/>
              <w:rPr>
                <w:rFonts w:eastAsia="SimSun"/>
                <w:b/>
                <w:sz w:val="24"/>
                <w:szCs w:val="24"/>
              </w:rPr>
            </w:pPr>
            <w:r w:rsidRPr="00034B13">
              <w:rPr>
                <w:rFonts w:eastAsia="SimSun"/>
                <w:b/>
                <w:sz w:val="24"/>
                <w:szCs w:val="24"/>
                <w:u w:val="single"/>
              </w:rPr>
              <w:t>3</w:t>
            </w:r>
            <w:r w:rsidRPr="00034B13">
              <w:rPr>
                <w:rFonts w:eastAsia="SimSun"/>
                <w:b/>
                <w:sz w:val="24"/>
                <w:szCs w:val="24"/>
              </w:rPr>
              <w:t xml:space="preserve">. Удосконалення механізму залучення громадськості до розроблення та виконання плану заходів </w:t>
            </w:r>
            <w:r w:rsidRPr="00034B13">
              <w:rPr>
                <w:rFonts w:eastAsia="SimSun"/>
                <w:b/>
                <w:sz w:val="24"/>
                <w:szCs w:val="24"/>
              </w:rPr>
              <w:br/>
              <w:t>щодо запобігання корупції у сфері державних фінансів, а також здійснення контролю за</w:t>
            </w:r>
            <w:r w:rsidRPr="00034B13">
              <w:rPr>
                <w:rFonts w:eastAsia="SimSun"/>
                <w:b/>
                <w:sz w:val="24"/>
                <w:szCs w:val="24"/>
              </w:rPr>
              <w:br/>
              <w:t>законністю та ефективністю використання державного майна, бюджетних коштів</w:t>
            </w:r>
          </w:p>
          <w:p w:rsidR="002D7683" w:rsidRPr="00034B13"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2D7683" w:rsidP="00A33B45">
            <w:pPr>
              <w:jc w:val="both"/>
              <w:rPr>
                <w:b/>
                <w:lang w:val="uk-UA"/>
              </w:rPr>
            </w:pPr>
            <w:r w:rsidRPr="00034B13">
              <w:rPr>
                <w:b/>
                <w:u w:val="single"/>
                <w:lang w:val="uk-UA" w:eastAsia="uk-UA"/>
              </w:rPr>
              <w:t>3</w:t>
            </w:r>
            <w:r w:rsidRPr="00034B13">
              <w:rPr>
                <w:b/>
                <w:lang w:val="uk-UA" w:eastAsia="uk-UA"/>
              </w:rPr>
              <w:t>. В</w:t>
            </w:r>
            <w:r w:rsidRPr="00034B13">
              <w:rPr>
                <w:b/>
                <w:lang w:val="uk-UA"/>
              </w:rPr>
              <w:t>исвітлення в засобах масової інформації результатів перевірок використання державного майна та бюджетних коштів</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2D7683" w:rsidP="00A33B45">
            <w:pPr>
              <w:jc w:val="both"/>
              <w:rPr>
                <w:b/>
                <w:i/>
                <w:lang w:val="uk-UA"/>
              </w:rPr>
            </w:pPr>
            <w:r w:rsidRPr="00034B13">
              <w:rPr>
                <w:b/>
                <w:lang w:val="uk-UA"/>
              </w:rPr>
              <w:t>центральні та місцеві органи виконавчої влади</w:t>
            </w:r>
            <w:r w:rsidR="001307EB" w:rsidRPr="00034B13">
              <w:rPr>
                <w:b/>
                <w:lang w:val="uk-UA"/>
              </w:rPr>
              <w:t xml:space="preserve"> </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Інформація про термін виконання</w:t>
            </w:r>
          </w:p>
        </w:tc>
        <w:tc>
          <w:tcPr>
            <w:tcW w:w="12474" w:type="dxa"/>
          </w:tcPr>
          <w:p w:rsidR="00A33B45" w:rsidRPr="00034B13" w:rsidRDefault="002D7683" w:rsidP="00A33B45">
            <w:pPr>
              <w:jc w:val="both"/>
              <w:rPr>
                <w:b/>
                <w:i/>
                <w:lang w:val="uk-UA"/>
              </w:rPr>
            </w:pPr>
            <w:r w:rsidRPr="00034B13">
              <w:rPr>
                <w:b/>
                <w:lang w:val="uk-UA"/>
              </w:rPr>
              <w:t xml:space="preserve">2013 </w:t>
            </w:r>
            <w:r w:rsidR="001307EB" w:rsidRPr="00034B13">
              <w:rPr>
                <w:b/>
                <w:lang w:val="uk-UA"/>
              </w:rPr>
              <w:t>–</w:t>
            </w:r>
            <w:r w:rsidRPr="00034B13">
              <w:rPr>
                <w:b/>
                <w:lang w:val="uk-UA"/>
              </w:rPr>
              <w:t xml:space="preserve"> 2014 роки</w:t>
            </w:r>
            <w:r w:rsidR="001307EB" w:rsidRPr="00034B13">
              <w:rPr>
                <w:b/>
                <w:lang w:val="uk-UA"/>
              </w:rPr>
              <w:t xml:space="preserve"> </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2D7683" w:rsidP="00A33B45">
            <w:pPr>
              <w:jc w:val="both"/>
              <w:rPr>
                <w:b/>
                <w:lang w:val="uk-UA"/>
              </w:rPr>
            </w:pPr>
            <w:r w:rsidRPr="00034B13">
              <w:rPr>
                <w:b/>
                <w:lang w:val="uk-UA"/>
              </w:rPr>
              <w:t>підвищення рівня здійснення контролю громадськості за використанням бюджетних коштів</w:t>
            </w:r>
            <w:r w:rsidR="001307EB" w:rsidRPr="00034B13">
              <w:rPr>
                <w:b/>
                <w:lang w:val="uk-UA"/>
              </w:rPr>
              <w:t xml:space="preserve"> </w:t>
            </w:r>
          </w:p>
          <w:p w:rsidR="00390516" w:rsidRPr="00034B13" w:rsidRDefault="00D86084" w:rsidP="00034B13">
            <w:pPr>
              <w:jc w:val="both"/>
              <w:rPr>
                <w:lang w:val="uk-UA"/>
              </w:rPr>
            </w:pPr>
            <w:r w:rsidRPr="00034B13">
              <w:rPr>
                <w:u w:val="single"/>
                <w:lang w:val="uk-UA"/>
              </w:rPr>
              <w:t xml:space="preserve">За інформацією </w:t>
            </w:r>
            <w:proofErr w:type="spellStart"/>
            <w:r w:rsidRPr="00034B13">
              <w:rPr>
                <w:u w:val="single"/>
                <w:lang w:val="uk-UA"/>
              </w:rPr>
              <w:t>Міндоходів</w:t>
            </w:r>
            <w:proofErr w:type="spellEnd"/>
            <w:r w:rsidRPr="00034B13">
              <w:rPr>
                <w:lang w:val="uk-UA"/>
              </w:rPr>
              <w:t xml:space="preserve">: </w:t>
            </w:r>
            <w:r w:rsidR="00390516" w:rsidRPr="00034B13">
              <w:rPr>
                <w:lang w:val="uk-UA"/>
              </w:rPr>
              <w:t>протягом І</w:t>
            </w:r>
            <w:r w:rsidR="002E02E3" w:rsidRPr="00034B13">
              <w:rPr>
                <w:lang w:val="uk-UA"/>
              </w:rPr>
              <w:t>І</w:t>
            </w:r>
            <w:r w:rsidR="00390516" w:rsidRPr="00034B13">
              <w:rPr>
                <w:lang w:val="uk-UA"/>
              </w:rPr>
              <w:t xml:space="preserve"> кварталу 2014 року було направлено до засобів масової інформації </w:t>
            </w:r>
            <w:r w:rsidR="002E02E3" w:rsidRPr="00034B13">
              <w:rPr>
                <w:lang w:val="uk-UA"/>
              </w:rPr>
              <w:t>8</w:t>
            </w:r>
            <w:r w:rsidR="00390516" w:rsidRPr="00034B13">
              <w:rPr>
                <w:lang w:val="uk-UA"/>
              </w:rPr>
              <w:t xml:space="preserve"> інформаційних повідомлень щодо результатів перевірок використання державного майна та бюджетних коштів, які проводили органи </w:t>
            </w:r>
            <w:proofErr w:type="spellStart"/>
            <w:r w:rsidR="00390516" w:rsidRPr="00034B13">
              <w:rPr>
                <w:lang w:val="uk-UA"/>
              </w:rPr>
              <w:t>Міндоходів</w:t>
            </w:r>
            <w:proofErr w:type="spellEnd"/>
            <w:r w:rsidR="00390516" w:rsidRPr="00034B13">
              <w:rPr>
                <w:lang w:val="uk-UA"/>
              </w:rPr>
              <w:t>.</w:t>
            </w:r>
          </w:p>
          <w:p w:rsidR="001E6008" w:rsidRPr="00034B13" w:rsidRDefault="00390516" w:rsidP="00390516">
            <w:pPr>
              <w:pStyle w:val="1"/>
              <w:ind w:left="0" w:firstLine="459"/>
              <w:jc w:val="both"/>
              <w:rPr>
                <w:lang w:val="uk-UA"/>
              </w:rPr>
            </w:pPr>
            <w:r w:rsidRPr="00034B13">
              <w:rPr>
                <w:lang w:val="uk-UA"/>
              </w:rPr>
              <w:t>Зазначені інформаційні матеріали розміщені на офіційному порталі Міністерства доходів і зборів України</w:t>
            </w:r>
          </w:p>
          <w:p w:rsidR="009E2A63" w:rsidRPr="00034B13" w:rsidRDefault="00393458" w:rsidP="009E2A63">
            <w:pPr>
              <w:pStyle w:val="1"/>
              <w:ind w:left="0" w:firstLine="459"/>
              <w:jc w:val="both"/>
              <w:rPr>
                <w:lang w:val="uk-UA"/>
              </w:rPr>
            </w:pPr>
            <w:r w:rsidRPr="00034B13">
              <w:rPr>
                <w:u w:val="single"/>
                <w:lang w:val="uk-UA"/>
              </w:rPr>
              <w:t>За інформацією Пенсійного фонду:</w:t>
            </w:r>
            <w:r w:rsidR="009E2A63" w:rsidRPr="00034B13">
              <w:rPr>
                <w:u w:val="single"/>
                <w:lang w:val="uk-UA"/>
              </w:rPr>
              <w:t xml:space="preserve"> о</w:t>
            </w:r>
            <w:r w:rsidRPr="00034B13">
              <w:rPr>
                <w:lang w:val="uk-UA"/>
              </w:rPr>
              <w:t>перативні дані щодо надходження та використання коштів Пенсійного фонду та стан фінансування пенсійних виплат постійно розміщуються на офіційному сайті Пенсійного фонду України та його відомчих виданнях.</w:t>
            </w:r>
          </w:p>
          <w:p w:rsidR="00393458" w:rsidRPr="00034B13" w:rsidRDefault="00393458" w:rsidP="009E2A63">
            <w:pPr>
              <w:pStyle w:val="1"/>
              <w:ind w:left="0" w:firstLine="459"/>
              <w:jc w:val="both"/>
              <w:rPr>
                <w:lang w:val="uk-UA"/>
              </w:rPr>
            </w:pPr>
            <w:r w:rsidRPr="00034B13">
              <w:rPr>
                <w:lang w:val="uk-UA"/>
              </w:rPr>
              <w:t>У законодавчо визначені терміни забезпечується інформування громадян, громадських організацій та засобів масової інформації за запитами, що стосуються використання бюджетних коштів, чисельності одержувачів пенсійних виплат та  їх розмірів.</w:t>
            </w:r>
          </w:p>
          <w:p w:rsidR="00CA7EF4" w:rsidRPr="00034B13" w:rsidRDefault="00AE521E" w:rsidP="00CA7EF4">
            <w:pPr>
              <w:pStyle w:val="1"/>
              <w:ind w:left="34" w:firstLine="425"/>
              <w:jc w:val="both"/>
              <w:rPr>
                <w:lang w:val="uk-UA"/>
              </w:rPr>
            </w:pPr>
            <w:r w:rsidRPr="00034B13">
              <w:rPr>
                <w:u w:val="single"/>
                <w:lang w:val="uk-UA"/>
              </w:rPr>
              <w:t xml:space="preserve">За інформацією </w:t>
            </w:r>
            <w:proofErr w:type="spellStart"/>
            <w:r w:rsidRPr="00034B13">
              <w:rPr>
                <w:u w:val="single"/>
                <w:lang w:val="uk-UA"/>
              </w:rPr>
              <w:t>Мінінфраструктури</w:t>
            </w:r>
            <w:proofErr w:type="spellEnd"/>
            <w:r w:rsidRPr="00034B13">
              <w:rPr>
                <w:u w:val="single"/>
                <w:lang w:val="uk-UA"/>
              </w:rPr>
              <w:t>:</w:t>
            </w:r>
            <w:r w:rsidRPr="00034B13">
              <w:rPr>
                <w:lang w:val="uk-UA"/>
              </w:rPr>
              <w:t xml:space="preserve"> </w:t>
            </w:r>
            <w:r w:rsidR="00CA7EF4" w:rsidRPr="00034B13">
              <w:rPr>
                <w:lang w:val="uk-UA"/>
              </w:rPr>
              <w:t>Сектором з питань взаємодії з засобами масової інформації та громадськістю Міністерства інфраструктури (далі – Сектор) в оперативному порядку забезпечується оприлюднення шляхом розміщення на офіційному веб-сайті Міністерства інформації стосовно проведених перевірок використання державного майна та бюджетних коштів. Дана інформація знаходиться у вільному доступі у рубриці «Діяльність Міністерства / Запобігання проявам корупції».</w:t>
            </w:r>
          </w:p>
          <w:p w:rsidR="00CA7EF4" w:rsidRPr="00034B13" w:rsidRDefault="00CA7EF4" w:rsidP="00CA7EF4">
            <w:pPr>
              <w:pStyle w:val="1"/>
              <w:ind w:left="34" w:firstLine="425"/>
              <w:jc w:val="both"/>
              <w:rPr>
                <w:lang w:val="uk-UA"/>
              </w:rPr>
            </w:pPr>
            <w:r w:rsidRPr="00034B13">
              <w:rPr>
                <w:lang w:val="uk-UA"/>
              </w:rPr>
              <w:t>Окрім цього, відомості про використання бюджетних коштів постійно висвітлюються у підготовлених Сектором інформаційних повідомленнях (рубрика «Новини» офіційного веб-сайту Міністерства) з подальшим поширенням серед регіональних та галузевих засобів масової інформації.</w:t>
            </w:r>
          </w:p>
          <w:p w:rsidR="00CA7EF4" w:rsidRPr="00034B13" w:rsidRDefault="00CA7EF4" w:rsidP="00CA7EF4">
            <w:pPr>
              <w:pStyle w:val="1"/>
              <w:ind w:left="34" w:firstLine="425"/>
              <w:jc w:val="both"/>
              <w:rPr>
                <w:lang w:val="uk-UA"/>
              </w:rPr>
            </w:pPr>
            <w:r w:rsidRPr="00034B13">
              <w:rPr>
                <w:lang w:val="uk-UA"/>
              </w:rPr>
              <w:t>У рубриці «Бюджетне фінансування» розділу «Діяльність Міністерства» розміщена - інформація щодо виконання результативних показників, що характеризують виконання бюджетних програм за 2013 рік за КПКВК 3100000 «Міністерство інфраструктури України».</w:t>
            </w:r>
          </w:p>
          <w:p w:rsidR="00772340" w:rsidRPr="00034B13" w:rsidRDefault="00772340" w:rsidP="00CA7EF4">
            <w:pPr>
              <w:pStyle w:val="1"/>
              <w:ind w:left="34" w:firstLine="425"/>
              <w:jc w:val="both"/>
              <w:rPr>
                <w:lang w:val="uk-UA"/>
              </w:rPr>
            </w:pPr>
            <w:r w:rsidRPr="00034B13">
              <w:rPr>
                <w:u w:val="single"/>
                <w:lang w:val="uk-UA"/>
              </w:rPr>
              <w:t xml:space="preserve">За інформацією </w:t>
            </w:r>
            <w:proofErr w:type="spellStart"/>
            <w:r w:rsidRPr="00034B13">
              <w:rPr>
                <w:u w:val="single"/>
                <w:lang w:val="uk-UA"/>
              </w:rPr>
              <w:t>Держводагенства</w:t>
            </w:r>
            <w:proofErr w:type="spellEnd"/>
            <w:r w:rsidRPr="00034B13">
              <w:rPr>
                <w:u w:val="single"/>
                <w:lang w:val="uk-UA"/>
              </w:rPr>
              <w:t>:</w:t>
            </w:r>
            <w:r w:rsidRPr="00034B13">
              <w:rPr>
                <w:lang w:val="uk-UA"/>
              </w:rPr>
              <w:t xml:space="preserve"> у першому номері літопису “Водне господарство України” за 2014 рік надруковано звіт про використання </w:t>
            </w:r>
            <w:proofErr w:type="spellStart"/>
            <w:r w:rsidRPr="00034B13">
              <w:rPr>
                <w:lang w:val="uk-UA"/>
              </w:rPr>
              <w:t>Держводагенством</w:t>
            </w:r>
            <w:proofErr w:type="spellEnd"/>
            <w:r w:rsidRPr="00034B13">
              <w:rPr>
                <w:lang w:val="uk-UA"/>
              </w:rPr>
              <w:t xml:space="preserve"> у 2013 році бюджетних коштів.</w:t>
            </w:r>
          </w:p>
          <w:p w:rsidR="00E767D0" w:rsidRPr="00034B13" w:rsidRDefault="00E767D0" w:rsidP="00E767D0">
            <w:pPr>
              <w:ind w:firstLine="459"/>
              <w:jc w:val="both"/>
              <w:rPr>
                <w:lang w:val="uk-UA"/>
              </w:rPr>
            </w:pPr>
            <w:r w:rsidRPr="00034B13">
              <w:rPr>
                <w:u w:val="single"/>
                <w:lang w:val="uk-UA"/>
              </w:rPr>
              <w:t>За інформацією ФДМ:</w:t>
            </w:r>
            <w:r w:rsidRPr="00034B13">
              <w:rPr>
                <w:lang w:val="uk-UA"/>
              </w:rPr>
              <w:t xml:space="preserve"> З метою отримання громадськістю доступу до інформації про ефективність використання державного майна, сприяння підвищенню рівня здійснення контролю за використанням бюджетних коштів  на офіційному сайті Фонду та у ЗМІ розміщено:</w:t>
            </w:r>
          </w:p>
          <w:p w:rsidR="00E767D0" w:rsidRPr="00034B13" w:rsidRDefault="00E767D0" w:rsidP="00E767D0">
            <w:pPr>
              <w:ind w:firstLine="459"/>
              <w:jc w:val="both"/>
              <w:rPr>
                <w:lang w:val="uk-UA"/>
              </w:rPr>
            </w:pPr>
            <w:r w:rsidRPr="00034B13">
              <w:rPr>
                <w:lang w:val="uk-UA"/>
              </w:rPr>
              <w:t xml:space="preserve">- зведений кошторис Фонду на 2014 рік, </w:t>
            </w:r>
          </w:p>
          <w:p w:rsidR="00E767D0" w:rsidRPr="00034B13" w:rsidRDefault="00E767D0" w:rsidP="00E767D0">
            <w:pPr>
              <w:pStyle w:val="1"/>
              <w:ind w:left="34" w:firstLine="459"/>
              <w:jc w:val="both"/>
              <w:rPr>
                <w:lang w:val="uk-UA"/>
              </w:rPr>
            </w:pPr>
            <w:proofErr w:type="spellStart"/>
            <w:r w:rsidRPr="00034B13">
              <w:rPr>
                <w:lang w:val="uk-UA"/>
              </w:rPr>
              <w:t>-результати</w:t>
            </w:r>
            <w:proofErr w:type="spellEnd"/>
            <w:r w:rsidRPr="00034B13">
              <w:rPr>
                <w:lang w:val="uk-UA"/>
              </w:rPr>
              <w:t xml:space="preserve"> перевірок стану погашення заробітної плати на підприємствах зі сфери управління</w:t>
            </w:r>
            <w:r w:rsidRPr="00034B13">
              <w:rPr>
                <w:sz w:val="28"/>
                <w:szCs w:val="28"/>
                <w:lang w:val="uk-UA"/>
              </w:rPr>
              <w:t xml:space="preserve"> </w:t>
            </w:r>
            <w:r w:rsidRPr="00034B13">
              <w:rPr>
                <w:lang w:val="uk-UA"/>
              </w:rPr>
              <w:t>Фонду (травень 2014);</w:t>
            </w:r>
          </w:p>
          <w:p w:rsidR="00E767D0" w:rsidRPr="00034B13" w:rsidRDefault="00E767D0" w:rsidP="00E767D0">
            <w:pPr>
              <w:pStyle w:val="1"/>
              <w:ind w:left="34" w:firstLine="459"/>
              <w:jc w:val="both"/>
              <w:rPr>
                <w:lang w:val="uk-UA"/>
              </w:rPr>
            </w:pPr>
            <w:proofErr w:type="spellStart"/>
            <w:r w:rsidRPr="00034B13">
              <w:rPr>
                <w:lang w:val="uk-UA"/>
              </w:rPr>
              <w:t>-результати</w:t>
            </w:r>
            <w:proofErr w:type="spellEnd"/>
            <w:r w:rsidRPr="00034B13">
              <w:rPr>
                <w:lang w:val="uk-UA"/>
              </w:rPr>
              <w:t xml:space="preserve"> перевірок виконання договорів купівлі-продажу державного майна у 2013 році (червень 2014).</w:t>
            </w:r>
          </w:p>
          <w:p w:rsidR="00E767D0" w:rsidRPr="00034B13" w:rsidRDefault="00E767D0" w:rsidP="00E767D0">
            <w:pPr>
              <w:pStyle w:val="1"/>
              <w:ind w:left="34" w:firstLine="459"/>
              <w:jc w:val="both"/>
              <w:rPr>
                <w:lang w:val="uk-UA"/>
              </w:rPr>
            </w:pPr>
            <w:r w:rsidRPr="00034B13">
              <w:rPr>
                <w:u w:val="single"/>
                <w:lang w:val="uk-UA"/>
              </w:rPr>
              <w:t xml:space="preserve">За інформацією Державної служби з надзвичайних ситуацій: </w:t>
            </w:r>
            <w:r w:rsidRPr="00034B13">
              <w:rPr>
                <w:lang w:val="uk-UA"/>
              </w:rPr>
              <w:t xml:space="preserve">на сайті ДСНС розміщено інформацію про типові порушення у бюджетній сфері. На адресу ДСНС від громадян надійшли повідомлення, за результатами розгляду яких </w:t>
            </w:r>
            <w:r w:rsidRPr="00034B13">
              <w:rPr>
                <w:lang w:val="uk-UA"/>
              </w:rPr>
              <w:lastRenderedPageBreak/>
              <w:t>здійснено дві перевірки.</w:t>
            </w:r>
          </w:p>
          <w:p w:rsidR="00613189" w:rsidRPr="00034B13" w:rsidRDefault="00613189" w:rsidP="00E767D0">
            <w:pPr>
              <w:pStyle w:val="1"/>
              <w:ind w:left="34" w:firstLine="459"/>
              <w:jc w:val="both"/>
              <w:rPr>
                <w:lang w:val="uk-UA"/>
              </w:rPr>
            </w:pPr>
            <w:r w:rsidRPr="00034B13">
              <w:rPr>
                <w:u w:val="single"/>
                <w:lang w:val="uk-UA"/>
              </w:rPr>
              <w:t xml:space="preserve">За інформацією </w:t>
            </w:r>
            <w:proofErr w:type="spellStart"/>
            <w:r w:rsidRPr="00034B13">
              <w:rPr>
                <w:u w:val="single"/>
                <w:lang w:val="uk-UA"/>
              </w:rPr>
              <w:t>Держархбудінспекції</w:t>
            </w:r>
            <w:proofErr w:type="spellEnd"/>
            <w:r w:rsidRPr="00034B13">
              <w:rPr>
                <w:u w:val="single"/>
                <w:lang w:val="uk-UA"/>
              </w:rPr>
              <w:t>:</w:t>
            </w:r>
            <w:r w:rsidRPr="00034B13">
              <w:rPr>
                <w:lang w:val="uk-UA"/>
              </w:rPr>
              <w:t xml:space="preserve"> результати перевірок про використання державного майна підрозділами інспекції оприлюднюються у складі інформаційних матеріалів на сайті відомства.</w:t>
            </w:r>
          </w:p>
          <w:p w:rsidR="00393458" w:rsidRPr="00034B13" w:rsidRDefault="00393458" w:rsidP="0090621B">
            <w:pPr>
              <w:pStyle w:val="1"/>
              <w:ind w:left="0"/>
              <w:jc w:val="both"/>
              <w:rPr>
                <w:color w:val="000000"/>
                <w:shd w:val="clear" w:color="auto" w:fill="FFFFFF"/>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2D7683" w:rsidP="00A33B45">
            <w:pPr>
              <w:jc w:val="both"/>
              <w:rPr>
                <w:b/>
                <w:lang w:val="uk-UA" w:eastAsia="uk-UA"/>
              </w:rPr>
            </w:pPr>
            <w:r w:rsidRPr="00034B13">
              <w:rPr>
                <w:b/>
                <w:lang w:val="uk-UA" w:eastAsia="uk-UA"/>
              </w:rPr>
              <w:t>формування негативного ставлення громадськості до бюджетних порушень та проявів корупції у сфері управління державними фінансами</w:t>
            </w:r>
            <w:r w:rsidR="00A439C5" w:rsidRPr="00034B13">
              <w:rPr>
                <w:b/>
                <w:lang w:val="uk-UA" w:eastAsia="uk-UA"/>
              </w:rPr>
              <w:t xml:space="preserve"> </w:t>
            </w:r>
          </w:p>
          <w:p w:rsidR="00D86084" w:rsidRPr="00034B13" w:rsidRDefault="00D86084" w:rsidP="00390516">
            <w:pPr>
              <w:ind w:firstLine="459"/>
              <w:jc w:val="both"/>
              <w:rPr>
                <w:lang w:val="uk-UA"/>
              </w:rPr>
            </w:pPr>
            <w:r w:rsidRPr="00034B13">
              <w:rPr>
                <w:u w:val="single"/>
                <w:lang w:val="uk-UA"/>
              </w:rPr>
              <w:t xml:space="preserve">За інформацією </w:t>
            </w:r>
            <w:proofErr w:type="spellStart"/>
            <w:r w:rsidRPr="00034B13">
              <w:rPr>
                <w:u w:val="single"/>
                <w:lang w:val="uk-UA"/>
              </w:rPr>
              <w:t>Міндоходів</w:t>
            </w:r>
            <w:proofErr w:type="spellEnd"/>
            <w:r w:rsidRPr="00034B13">
              <w:rPr>
                <w:u w:val="single"/>
                <w:lang w:val="uk-UA"/>
              </w:rPr>
              <w:t>:</w:t>
            </w:r>
            <w:r w:rsidR="00390516" w:rsidRPr="00034B13">
              <w:rPr>
                <w:lang w:val="uk-UA"/>
              </w:rPr>
              <w:t xml:space="preserve"> інформаційні матеріали щодо результатів перевірок використання державного майна та бюджетних коштів розміщено на офіційному порталі Міністерства доходів і зборів України.</w:t>
            </w:r>
          </w:p>
          <w:p w:rsidR="00393458" w:rsidRPr="00034B13" w:rsidRDefault="00393458" w:rsidP="00393458">
            <w:pPr>
              <w:pStyle w:val="1"/>
              <w:ind w:left="0" w:firstLine="459"/>
              <w:jc w:val="both"/>
              <w:rPr>
                <w:lang w:val="uk-UA"/>
              </w:rPr>
            </w:pPr>
            <w:r w:rsidRPr="00034B13">
              <w:rPr>
                <w:u w:val="single"/>
                <w:lang w:val="uk-UA"/>
              </w:rPr>
              <w:t xml:space="preserve">За інформацією Пенсійного фонду: </w:t>
            </w:r>
            <w:r w:rsidRPr="00034B13">
              <w:rPr>
                <w:lang w:val="uk-UA"/>
              </w:rPr>
              <w:t>забезпечується інформування громадян щодо обсягів надходжень та напрямів використання як власних надходжень Пенсійного фонду України, так і коштів Державного бюджету України, виділених на фінансування пенсійних програм. Діє механізм зворотного зв’язку з громадськістю з питань, що належать до переліку видів публічної інформації, розпорядником якої є Пенсійний фонд України.</w:t>
            </w:r>
          </w:p>
          <w:p w:rsidR="00AE521E" w:rsidRPr="00034B13" w:rsidRDefault="00AE521E" w:rsidP="00612ED3">
            <w:pPr>
              <w:pStyle w:val="1"/>
              <w:ind w:left="0" w:firstLine="459"/>
              <w:jc w:val="both"/>
              <w:rPr>
                <w:lang w:val="uk-UA"/>
              </w:rPr>
            </w:pPr>
            <w:r w:rsidRPr="00034B13">
              <w:rPr>
                <w:u w:val="single"/>
                <w:lang w:val="uk-UA"/>
              </w:rPr>
              <w:t xml:space="preserve">За інформацією </w:t>
            </w:r>
            <w:proofErr w:type="spellStart"/>
            <w:r w:rsidRPr="00034B13">
              <w:rPr>
                <w:u w:val="single"/>
                <w:lang w:val="uk-UA"/>
              </w:rPr>
              <w:t>Мінінфраструктури</w:t>
            </w:r>
            <w:proofErr w:type="spellEnd"/>
            <w:r w:rsidRPr="00034B13">
              <w:rPr>
                <w:u w:val="single"/>
                <w:lang w:val="uk-UA"/>
              </w:rPr>
              <w:t>:</w:t>
            </w:r>
            <w:r w:rsidRPr="00034B13">
              <w:rPr>
                <w:lang w:val="uk-UA"/>
              </w:rPr>
              <w:t xml:space="preserve"> у рубриці “Бюджетне фінансування” розділу “Діяльність Міністерства” розміщено інформацію про використання рез</w:t>
            </w:r>
            <w:r w:rsidR="00382512" w:rsidRPr="00034B13">
              <w:rPr>
                <w:lang w:val="uk-UA"/>
              </w:rPr>
              <w:t>ультативних показників,що характеризують виконання бюджетних програм.</w:t>
            </w:r>
          </w:p>
          <w:p w:rsidR="00F775B9" w:rsidRPr="00034B13" w:rsidRDefault="00F775B9" w:rsidP="00F775B9">
            <w:pPr>
              <w:pStyle w:val="1"/>
              <w:ind w:left="0" w:firstLine="459"/>
              <w:jc w:val="both"/>
              <w:rPr>
                <w:u w:val="single"/>
                <w:lang w:val="uk-UA"/>
              </w:rPr>
            </w:pPr>
            <w:r w:rsidRPr="00034B13">
              <w:rPr>
                <w:u w:val="single"/>
                <w:lang w:val="uk-UA"/>
              </w:rPr>
              <w:t xml:space="preserve">За інформацією </w:t>
            </w:r>
            <w:proofErr w:type="spellStart"/>
            <w:r w:rsidRPr="00034B13">
              <w:rPr>
                <w:u w:val="single"/>
                <w:lang w:val="uk-UA"/>
              </w:rPr>
              <w:t>Держгірпромнагляд</w:t>
            </w:r>
            <w:proofErr w:type="spellEnd"/>
            <w:r w:rsidRPr="00034B13">
              <w:rPr>
                <w:u w:val="single"/>
                <w:lang w:val="uk-UA"/>
              </w:rPr>
              <w:t>: у</w:t>
            </w:r>
            <w:r w:rsidRPr="00034B13">
              <w:rPr>
                <w:lang w:val="uk-UA"/>
              </w:rPr>
              <w:t xml:space="preserve"> системі </w:t>
            </w:r>
            <w:proofErr w:type="spellStart"/>
            <w:r w:rsidRPr="00034B13">
              <w:rPr>
                <w:lang w:val="uk-UA"/>
              </w:rPr>
              <w:t>Держгірпромнагляду</w:t>
            </w:r>
            <w:proofErr w:type="spellEnd"/>
            <w:r w:rsidRPr="00034B13">
              <w:rPr>
                <w:lang w:val="uk-UA"/>
              </w:rPr>
              <w:t xml:space="preserve"> здійснюється системна інформаційно-роз’яснювальна робот на офіційному веб-сайті, друкованих виданнях та інших засобах масової інформації. Звітна інформація, а також офіційні дані діяльності Служби розміщуються у відповідних розділах офіційного веб-сайту. Інформація про використання бюджетних коштів </w:t>
            </w:r>
            <w:proofErr w:type="spellStart"/>
            <w:r w:rsidRPr="00034B13">
              <w:rPr>
                <w:lang w:val="uk-UA"/>
              </w:rPr>
              <w:t>Держгірпромнагляду</w:t>
            </w:r>
            <w:proofErr w:type="spellEnd"/>
            <w:r w:rsidRPr="00034B13">
              <w:rPr>
                <w:lang w:val="uk-UA"/>
              </w:rPr>
              <w:t xml:space="preserve"> у 2013 розміщена на офіційному сайті Міністерства надзвичайних ситуацій України – головного розпорядника бюджетних коштів у 2013 році.</w:t>
            </w:r>
          </w:p>
          <w:p w:rsidR="00F775B9" w:rsidRPr="00034B13" w:rsidRDefault="00F775B9" w:rsidP="00612ED3">
            <w:pPr>
              <w:pStyle w:val="1"/>
              <w:ind w:left="0" w:firstLine="459"/>
              <w:jc w:val="both"/>
              <w:rPr>
                <w:u w:val="single"/>
                <w:lang w:val="uk-UA"/>
              </w:rPr>
            </w:pPr>
          </w:p>
        </w:tc>
      </w:tr>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2D7683" w:rsidP="00A33B45">
            <w:pPr>
              <w:jc w:val="both"/>
              <w:rPr>
                <w:b/>
                <w:lang w:val="uk-UA"/>
              </w:rPr>
            </w:pPr>
            <w:r w:rsidRPr="00034B13">
              <w:rPr>
                <w:b/>
                <w:u w:val="single"/>
                <w:lang w:val="uk-UA" w:eastAsia="uk-UA"/>
              </w:rPr>
              <w:t>4</w:t>
            </w:r>
            <w:r w:rsidRPr="00034B13">
              <w:rPr>
                <w:b/>
                <w:lang w:val="uk-UA" w:eastAsia="uk-UA"/>
              </w:rPr>
              <w:t>. У</w:t>
            </w:r>
            <w:r w:rsidRPr="00034B13">
              <w:rPr>
                <w:b/>
                <w:lang w:val="uk-UA"/>
              </w:rPr>
              <w:t>досконалення зворотного зв’язку з громадськістю щодо повідомлення про факти порушень у бюджетній сфері</w:t>
            </w:r>
          </w:p>
        </w:tc>
      </w:tr>
      <w:tr w:rsidR="002D7683" w:rsidRPr="00034B13" w:rsidTr="00A33B45">
        <w:tc>
          <w:tcPr>
            <w:tcW w:w="2977" w:type="dxa"/>
            <w:shd w:val="clear" w:color="auto" w:fill="DBE5F1" w:themeFill="accent1" w:themeFillTint="33"/>
          </w:tcPr>
          <w:p w:rsidR="002D7683" w:rsidRPr="00034B13" w:rsidRDefault="002D7683" w:rsidP="00A33B45">
            <w:pPr>
              <w:jc w:val="both"/>
              <w:rPr>
                <w:b/>
                <w:lang w:val="uk-UA"/>
              </w:rPr>
            </w:pPr>
            <w:r w:rsidRPr="00034B13">
              <w:rPr>
                <w:b/>
                <w:lang w:val="uk-UA"/>
              </w:rPr>
              <w:t>Відповідальні за виконання</w:t>
            </w:r>
          </w:p>
        </w:tc>
        <w:tc>
          <w:tcPr>
            <w:tcW w:w="12474" w:type="dxa"/>
          </w:tcPr>
          <w:p w:rsidR="002D7683" w:rsidRPr="00034B13" w:rsidRDefault="002D7683" w:rsidP="00D86084">
            <w:pPr>
              <w:jc w:val="both"/>
              <w:rPr>
                <w:b/>
                <w:i/>
                <w:lang w:val="uk-UA"/>
              </w:rPr>
            </w:pPr>
            <w:r w:rsidRPr="00034B13">
              <w:rPr>
                <w:b/>
                <w:lang w:val="uk-UA"/>
              </w:rPr>
              <w:t>центральні та місцеві органи виконавчої влади</w:t>
            </w:r>
          </w:p>
        </w:tc>
      </w:tr>
      <w:tr w:rsidR="002D7683" w:rsidRPr="00034B13" w:rsidTr="00A33B45">
        <w:tc>
          <w:tcPr>
            <w:tcW w:w="2977" w:type="dxa"/>
            <w:shd w:val="clear" w:color="auto" w:fill="DBE5F1" w:themeFill="accent1" w:themeFillTint="33"/>
          </w:tcPr>
          <w:p w:rsidR="002D7683" w:rsidRPr="00034B13" w:rsidRDefault="002D7683" w:rsidP="00A33B45">
            <w:pPr>
              <w:jc w:val="both"/>
              <w:rPr>
                <w:b/>
                <w:lang w:val="uk-UA"/>
              </w:rPr>
            </w:pPr>
            <w:r w:rsidRPr="00034B13">
              <w:rPr>
                <w:b/>
                <w:lang w:val="uk-UA"/>
              </w:rPr>
              <w:t>Інформація про термін виконання</w:t>
            </w:r>
          </w:p>
        </w:tc>
        <w:tc>
          <w:tcPr>
            <w:tcW w:w="12474" w:type="dxa"/>
          </w:tcPr>
          <w:p w:rsidR="002D7683" w:rsidRPr="00034B13" w:rsidRDefault="002D7683" w:rsidP="00D86084">
            <w:pPr>
              <w:jc w:val="both"/>
              <w:rPr>
                <w:b/>
                <w:i/>
                <w:lang w:val="uk-UA"/>
              </w:rPr>
            </w:pPr>
            <w:r w:rsidRPr="00034B13">
              <w:rPr>
                <w:b/>
                <w:lang w:val="uk-UA"/>
              </w:rPr>
              <w:t xml:space="preserve">2013 </w:t>
            </w:r>
            <w:r w:rsidR="00AB3100" w:rsidRPr="00034B13">
              <w:rPr>
                <w:b/>
                <w:lang w:val="uk-UA"/>
              </w:rPr>
              <w:t>–</w:t>
            </w:r>
            <w:r w:rsidRPr="00034B13">
              <w:rPr>
                <w:b/>
                <w:lang w:val="uk-UA"/>
              </w:rPr>
              <w:t xml:space="preserve"> 2014 роки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tc>
        <w:tc>
          <w:tcPr>
            <w:tcW w:w="12474" w:type="dxa"/>
          </w:tcPr>
          <w:p w:rsidR="00A33B45" w:rsidRPr="00034B13" w:rsidRDefault="002D7683" w:rsidP="00A33B45">
            <w:pPr>
              <w:jc w:val="both"/>
              <w:rPr>
                <w:b/>
                <w:lang w:val="uk-UA" w:eastAsia="uk-UA"/>
              </w:rPr>
            </w:pPr>
            <w:r w:rsidRPr="00034B13">
              <w:rPr>
                <w:b/>
                <w:lang w:val="uk-UA" w:eastAsia="uk-UA"/>
              </w:rPr>
              <w:t>посилення контролю за дотриманням бюджетного законодавства</w:t>
            </w:r>
          </w:p>
          <w:p w:rsidR="002E02E3" w:rsidRPr="00034B13" w:rsidRDefault="003A71D2" w:rsidP="002E02E3">
            <w:pPr>
              <w:ind w:firstLine="459"/>
              <w:jc w:val="both"/>
              <w:rPr>
                <w:lang w:val="uk-UA"/>
              </w:rPr>
            </w:pPr>
            <w:r w:rsidRPr="00034B13">
              <w:rPr>
                <w:u w:val="single"/>
                <w:lang w:val="uk-UA"/>
              </w:rPr>
              <w:t xml:space="preserve">За інформацією </w:t>
            </w:r>
            <w:proofErr w:type="spellStart"/>
            <w:r w:rsidRPr="00034B13">
              <w:rPr>
                <w:u w:val="single"/>
                <w:lang w:val="uk-UA"/>
              </w:rPr>
              <w:t>Міндоходів</w:t>
            </w:r>
            <w:proofErr w:type="spellEnd"/>
            <w:r w:rsidR="007A1766" w:rsidRPr="00034B13">
              <w:rPr>
                <w:u w:val="single"/>
                <w:lang w:val="uk-UA"/>
              </w:rPr>
              <w:t xml:space="preserve">: </w:t>
            </w:r>
            <w:r w:rsidR="002E02E3" w:rsidRPr="00034B13">
              <w:rPr>
                <w:lang w:val="uk-UA"/>
              </w:rPr>
              <w:t xml:space="preserve">Для поліпшення ефективності протидії корупції діяльність підрозділів Головного управління внутрішньої безпеки </w:t>
            </w:r>
            <w:proofErr w:type="spellStart"/>
            <w:r w:rsidR="002E02E3" w:rsidRPr="00034B13">
              <w:rPr>
                <w:lang w:val="uk-UA"/>
              </w:rPr>
              <w:t>Міндоходів</w:t>
            </w:r>
            <w:proofErr w:type="spellEnd"/>
            <w:r w:rsidR="002E02E3" w:rsidRPr="00034B13">
              <w:rPr>
                <w:lang w:val="uk-UA"/>
              </w:rPr>
              <w:t xml:space="preserve"> спрямовано на активізацію </w:t>
            </w:r>
            <w:proofErr w:type="spellStart"/>
            <w:r w:rsidR="002E02E3" w:rsidRPr="00034B13">
              <w:rPr>
                <w:lang w:val="uk-UA"/>
              </w:rPr>
              <w:t>попереджувально</w:t>
            </w:r>
            <w:proofErr w:type="spellEnd"/>
            <w:r w:rsidR="002E02E3" w:rsidRPr="00034B13">
              <w:rPr>
                <w:lang w:val="uk-UA"/>
              </w:rPr>
              <w:t xml:space="preserve"> – профілактичної роботи, спрямованої на недопущення вчинення посадовими особами </w:t>
            </w:r>
            <w:proofErr w:type="spellStart"/>
            <w:r w:rsidR="002E02E3" w:rsidRPr="00034B13">
              <w:rPr>
                <w:lang w:val="uk-UA"/>
              </w:rPr>
              <w:t>Міндоходів</w:t>
            </w:r>
            <w:proofErr w:type="spellEnd"/>
            <w:r w:rsidR="002E02E3" w:rsidRPr="00034B13">
              <w:rPr>
                <w:lang w:val="uk-UA"/>
              </w:rPr>
              <w:t xml:space="preserve"> корупційних та інших правопорушень, формування у свідомості працівників стійкого негативного ставлення до корупції у всіх її проявах, створення атмосфери суспільної нетерпимості до корупційних форм поведінки. Підрозділами ГУВБ серед працівників органів доходів і зборів на постійній основі проводиться роз’яснення положень антикорупційного законодавства та негативних наслідків корупції, найбільш типових форм корупційних проявів і поширених корупційних ситуацій, а </w:t>
            </w:r>
            <w:r w:rsidR="002E02E3" w:rsidRPr="00034B13">
              <w:rPr>
                <w:lang w:val="uk-UA"/>
              </w:rPr>
              <w:lastRenderedPageBreak/>
              <w:t>також правових засобів їх уникнення або виходу з них. Здійснюється висвітлення результатів антикорупційних заходів шляхом їх розміщення у ЗМІ.</w:t>
            </w:r>
          </w:p>
          <w:p w:rsidR="002E02E3" w:rsidRPr="00034B13" w:rsidRDefault="002E02E3" w:rsidP="002E02E3">
            <w:pPr>
              <w:ind w:firstLine="459"/>
              <w:jc w:val="both"/>
              <w:rPr>
                <w:lang w:val="uk-UA"/>
              </w:rPr>
            </w:pPr>
            <w:r w:rsidRPr="00034B13">
              <w:rPr>
                <w:lang w:val="uk-UA"/>
              </w:rPr>
              <w:t xml:space="preserve">Разом з тим, підрозділами внутрішньої безпеки впродовж квітня – червня 2014 року проведено 1297 службових розслідувань і перевірок можливих порушень чинного законодавства працівниками </w:t>
            </w:r>
            <w:proofErr w:type="spellStart"/>
            <w:r w:rsidRPr="00034B13">
              <w:rPr>
                <w:lang w:val="uk-UA"/>
              </w:rPr>
              <w:t>Міндоходів</w:t>
            </w:r>
            <w:proofErr w:type="spellEnd"/>
            <w:r w:rsidRPr="00034B13">
              <w:rPr>
                <w:lang w:val="uk-UA"/>
              </w:rPr>
              <w:t xml:space="preserve"> під час виконання службових обов’язків. </w:t>
            </w:r>
          </w:p>
          <w:p w:rsidR="003A71D2" w:rsidRPr="00034B13" w:rsidRDefault="002E02E3" w:rsidP="002E02E3">
            <w:pPr>
              <w:pStyle w:val="110"/>
              <w:spacing w:before="0" w:beforeAutospacing="0" w:after="0" w:afterAutospacing="0"/>
              <w:ind w:firstLine="459"/>
              <w:jc w:val="both"/>
              <w:rPr>
                <w:u w:val="single"/>
                <w:lang w:val="uk-UA"/>
              </w:rPr>
            </w:pPr>
            <w:r w:rsidRPr="00034B13">
              <w:rPr>
                <w:lang w:val="uk-UA"/>
              </w:rPr>
              <w:t xml:space="preserve">Крім того, з метою недопущення прийому на роботу осіб з низькими морально-діловими якостями працівниками підрозділів ГУВБ ретельно вивчаються кандидати, які претендують на зайняття посад у </w:t>
            </w:r>
            <w:proofErr w:type="spellStart"/>
            <w:r w:rsidRPr="00034B13">
              <w:rPr>
                <w:lang w:val="uk-UA"/>
              </w:rPr>
              <w:t>Міндоходів</w:t>
            </w:r>
            <w:proofErr w:type="spellEnd"/>
            <w:r w:rsidRPr="00034B13">
              <w:rPr>
                <w:lang w:val="uk-UA"/>
              </w:rPr>
              <w:t>.</w:t>
            </w:r>
          </w:p>
          <w:p w:rsidR="00B4128B" w:rsidRPr="00034B13" w:rsidRDefault="00B4128B" w:rsidP="002E02E3">
            <w:pPr>
              <w:pStyle w:val="110"/>
              <w:spacing w:before="0" w:beforeAutospacing="0" w:after="0" w:afterAutospacing="0"/>
              <w:ind w:firstLine="459"/>
              <w:jc w:val="both"/>
              <w:rPr>
                <w:u w:val="single"/>
                <w:lang w:val="uk-UA"/>
              </w:rPr>
            </w:pPr>
            <w:r w:rsidRPr="00034B13">
              <w:rPr>
                <w:u w:val="single"/>
                <w:lang w:val="uk-UA"/>
              </w:rPr>
              <w:t xml:space="preserve">За інформацією </w:t>
            </w:r>
            <w:proofErr w:type="spellStart"/>
            <w:r w:rsidRPr="00034B13">
              <w:rPr>
                <w:u w:val="single"/>
                <w:lang w:val="uk-UA"/>
              </w:rPr>
              <w:t>Мінінфраструктури</w:t>
            </w:r>
            <w:proofErr w:type="spellEnd"/>
            <w:r w:rsidRPr="00034B13">
              <w:rPr>
                <w:u w:val="single"/>
                <w:lang w:val="uk-UA"/>
              </w:rPr>
              <w:t>: н</w:t>
            </w:r>
            <w:r w:rsidRPr="00034B13">
              <w:rPr>
                <w:color w:val="000000"/>
                <w:lang w:val="uk-UA"/>
              </w:rPr>
              <w:t>а офіційному веб-сайті Міністерства функціонує окремий розділ «Звернення громадян», який присвячений роботі зі зверненнями громадян та складається з рубрик: «Контакти», «Інформація щодо звернення громадян», «Зразки написання заяв, скарг, пропозицій», «Графік особистого прийому громадян», «Закон України «Про звернення громадян», «Порядок прийому громадян у Міністерстві», «Результати розгляду».</w:t>
            </w:r>
          </w:p>
          <w:p w:rsidR="00953367" w:rsidRPr="00034B13" w:rsidRDefault="00953367" w:rsidP="00772340">
            <w:pPr>
              <w:pStyle w:val="110"/>
              <w:spacing w:before="0" w:beforeAutospacing="0" w:after="0" w:afterAutospacing="0"/>
              <w:ind w:firstLine="459"/>
              <w:jc w:val="both"/>
              <w:rPr>
                <w:lang w:val="uk-UA"/>
              </w:rPr>
            </w:pPr>
            <w:r w:rsidRPr="00034B13">
              <w:rPr>
                <w:u w:val="single"/>
                <w:lang w:val="uk-UA"/>
              </w:rPr>
              <w:t>За інформацією Укравтодору</w:t>
            </w:r>
            <w:r w:rsidRPr="00034B13">
              <w:rPr>
                <w:lang w:val="uk-UA"/>
              </w:rPr>
              <w:t xml:space="preserve">: </w:t>
            </w:r>
            <w:r w:rsidR="00772340" w:rsidRPr="00034B13">
              <w:rPr>
                <w:lang w:val="uk-UA"/>
              </w:rPr>
              <w:t>з</w:t>
            </w:r>
            <w:r w:rsidRPr="00034B13">
              <w:rPr>
                <w:lang w:val="uk-UA"/>
              </w:rPr>
              <w:t>в'язок з громадськістю здійснюється за допомогою:  гарячої лінії Укравтодору, подання запитів на інформаці</w:t>
            </w:r>
            <w:r w:rsidR="0090621B" w:rsidRPr="00034B13">
              <w:rPr>
                <w:lang w:val="uk-UA"/>
              </w:rPr>
              <w:t>ю, звернень, скарг, пропозицій,</w:t>
            </w:r>
            <w:r w:rsidRPr="00034B13">
              <w:rPr>
                <w:lang w:val="uk-UA"/>
              </w:rPr>
              <w:t xml:space="preserve"> а також через контакти прес-служби. </w:t>
            </w:r>
          </w:p>
          <w:p w:rsidR="00772340" w:rsidRPr="00034B13" w:rsidRDefault="00772340" w:rsidP="00772340">
            <w:pPr>
              <w:pStyle w:val="110"/>
              <w:spacing w:before="0" w:beforeAutospacing="0" w:after="0" w:afterAutospacing="0"/>
              <w:ind w:firstLine="459"/>
              <w:jc w:val="both"/>
              <w:rPr>
                <w:u w:val="single"/>
                <w:lang w:val="uk-UA"/>
              </w:rPr>
            </w:pPr>
            <w:r w:rsidRPr="00034B13">
              <w:rPr>
                <w:u w:val="single"/>
                <w:lang w:val="uk-UA"/>
              </w:rPr>
              <w:t xml:space="preserve">За інформацією </w:t>
            </w:r>
            <w:proofErr w:type="spellStart"/>
            <w:r w:rsidRPr="00034B13">
              <w:rPr>
                <w:u w:val="single"/>
                <w:lang w:val="uk-UA"/>
              </w:rPr>
              <w:t>Держенергоефективності</w:t>
            </w:r>
            <w:proofErr w:type="spellEnd"/>
            <w:r w:rsidRPr="00034B13">
              <w:rPr>
                <w:u w:val="single"/>
                <w:lang w:val="uk-UA"/>
              </w:rPr>
              <w:t xml:space="preserve">: </w:t>
            </w:r>
            <w:r w:rsidRPr="00034B13">
              <w:rPr>
                <w:lang w:val="uk-UA"/>
              </w:rPr>
              <w:t xml:space="preserve">на офіційному сайті </w:t>
            </w:r>
            <w:proofErr w:type="spellStart"/>
            <w:r w:rsidRPr="00034B13">
              <w:rPr>
                <w:lang w:val="uk-UA"/>
              </w:rPr>
              <w:t>Держенергоефективності</w:t>
            </w:r>
            <w:proofErr w:type="spellEnd"/>
            <w:r w:rsidRPr="00034B13">
              <w:rPr>
                <w:lang w:val="uk-UA"/>
              </w:rPr>
              <w:t xml:space="preserve"> розміщено </w:t>
            </w:r>
            <w:proofErr w:type="spellStart"/>
            <w:r w:rsidRPr="00034B13">
              <w:rPr>
                <w:lang w:val="uk-UA"/>
              </w:rPr>
              <w:t>лінк</w:t>
            </w:r>
            <w:proofErr w:type="spellEnd"/>
            <w:r w:rsidRPr="00034B13">
              <w:rPr>
                <w:lang w:val="uk-UA"/>
              </w:rPr>
              <w:t xml:space="preserve"> для зв’язку з громадськістю: </w:t>
            </w:r>
            <w:hyperlink r:id="rId9" w:history="1">
              <w:r w:rsidRPr="00034B13">
                <w:rPr>
                  <w:rStyle w:val="af0"/>
                  <w:u w:val="none"/>
                  <w:lang w:val="uk-UA"/>
                </w:rPr>
                <w:t>http://saee.gov.ua/uk/public</w:t>
              </w:r>
            </w:hyperlink>
            <w:r w:rsidRPr="00034B13">
              <w:rPr>
                <w:u w:val="single"/>
                <w:lang w:val="uk-UA"/>
              </w:rPr>
              <w:t xml:space="preserve"> </w:t>
            </w:r>
          </w:p>
          <w:p w:rsidR="00772340" w:rsidRPr="00034B13" w:rsidRDefault="00772340" w:rsidP="00721C17">
            <w:pPr>
              <w:pStyle w:val="110"/>
              <w:spacing w:before="0" w:beforeAutospacing="0" w:after="0" w:afterAutospacing="0"/>
              <w:ind w:firstLine="459"/>
              <w:jc w:val="both"/>
              <w:rPr>
                <w:lang w:val="uk-UA"/>
              </w:rPr>
            </w:pPr>
            <w:r w:rsidRPr="00034B13">
              <w:rPr>
                <w:u w:val="single"/>
                <w:lang w:val="uk-UA"/>
              </w:rPr>
              <w:t xml:space="preserve">За інформацією </w:t>
            </w:r>
            <w:proofErr w:type="spellStart"/>
            <w:r w:rsidRPr="00034B13">
              <w:rPr>
                <w:u w:val="single"/>
                <w:lang w:val="uk-UA"/>
              </w:rPr>
              <w:t>Держводагенства</w:t>
            </w:r>
            <w:proofErr w:type="spellEnd"/>
            <w:r w:rsidRPr="00034B13">
              <w:rPr>
                <w:u w:val="single"/>
                <w:lang w:val="uk-UA"/>
              </w:rPr>
              <w:t xml:space="preserve">: </w:t>
            </w:r>
            <w:r w:rsidRPr="00034B13">
              <w:rPr>
                <w:lang w:val="uk-UA"/>
              </w:rPr>
              <w:t>у другому номері літопису “Водне господарство України” на</w:t>
            </w:r>
            <w:r w:rsidR="00721C17" w:rsidRPr="00034B13">
              <w:rPr>
                <w:lang w:val="uk-UA"/>
              </w:rPr>
              <w:t>д</w:t>
            </w:r>
            <w:r w:rsidRPr="00034B13">
              <w:rPr>
                <w:lang w:val="uk-UA"/>
              </w:rPr>
              <w:t>руковано статтю “</w:t>
            </w:r>
            <w:r w:rsidR="00721C17" w:rsidRPr="00034B13">
              <w:rPr>
                <w:lang w:val="uk-UA"/>
              </w:rPr>
              <w:t>Запобігання та протидія корупції у водогосподарському комплексі – у зоні постійної уваги</w:t>
            </w:r>
            <w:r w:rsidRPr="00034B13">
              <w:rPr>
                <w:lang w:val="uk-UA"/>
              </w:rPr>
              <w:t>”</w:t>
            </w:r>
            <w:r w:rsidR="00721C17" w:rsidRPr="00034B13">
              <w:rPr>
                <w:lang w:val="uk-UA"/>
              </w:rPr>
              <w:t>.</w:t>
            </w:r>
          </w:p>
          <w:p w:rsidR="00E767D0" w:rsidRPr="00034B13" w:rsidRDefault="00E767D0" w:rsidP="00E767D0">
            <w:pPr>
              <w:pStyle w:val="110"/>
              <w:spacing w:before="0" w:beforeAutospacing="0" w:after="0" w:afterAutospacing="0"/>
              <w:ind w:firstLine="459"/>
              <w:jc w:val="both"/>
              <w:rPr>
                <w:lang w:val="uk-UA"/>
              </w:rPr>
            </w:pPr>
            <w:r w:rsidRPr="00034B13">
              <w:rPr>
                <w:u w:val="single"/>
                <w:lang w:val="uk-UA"/>
              </w:rPr>
              <w:t>За інформацією ФДМ: і</w:t>
            </w:r>
            <w:r w:rsidRPr="00034B13">
              <w:rPr>
                <w:lang w:val="uk-UA"/>
              </w:rPr>
              <w:t>нформація про бюджет головного розпорядника бюджетних коштів за КВКВ 661 «Фонд державного майна України» за 2013 рік була надіслана членам Громадської ради при ФДМУ та буде обговорена на наступному засіданні Громадської ради при ФДМУ,</w:t>
            </w:r>
            <w:r w:rsidRPr="00034B13">
              <w:rPr>
                <w:sz w:val="28"/>
                <w:szCs w:val="28"/>
                <w:lang w:val="uk-UA"/>
              </w:rPr>
              <w:t xml:space="preserve"> </w:t>
            </w:r>
            <w:r w:rsidRPr="00034B13">
              <w:rPr>
                <w:lang w:val="uk-UA"/>
              </w:rPr>
              <w:t>громадськість отримала можливість посилення контролю за дотриманням бюджетного законодавства.</w:t>
            </w:r>
          </w:p>
          <w:p w:rsidR="00B84364" w:rsidRPr="00034B13" w:rsidRDefault="00613189" w:rsidP="00B84364">
            <w:pPr>
              <w:pStyle w:val="110"/>
              <w:spacing w:before="0" w:beforeAutospacing="0" w:after="0" w:afterAutospacing="0"/>
              <w:ind w:firstLine="459"/>
              <w:jc w:val="both"/>
              <w:rPr>
                <w:lang w:val="uk-UA"/>
              </w:rPr>
            </w:pPr>
            <w:r w:rsidRPr="00034B13">
              <w:rPr>
                <w:u w:val="single"/>
                <w:lang w:val="uk-UA"/>
              </w:rPr>
              <w:t>З</w:t>
            </w:r>
            <w:r w:rsidRPr="00034B13">
              <w:rPr>
                <w:u w:val="single"/>
                <w:lang w:val="uk-UA"/>
              </w:rPr>
              <w:t xml:space="preserve">а інформацією </w:t>
            </w:r>
            <w:proofErr w:type="spellStart"/>
            <w:r w:rsidRPr="00034B13">
              <w:rPr>
                <w:u w:val="single"/>
                <w:lang w:val="uk-UA"/>
              </w:rPr>
              <w:t>Держархбудінспекції</w:t>
            </w:r>
            <w:proofErr w:type="spellEnd"/>
            <w:r w:rsidRPr="00034B13">
              <w:rPr>
                <w:u w:val="single"/>
                <w:lang w:val="uk-UA"/>
              </w:rPr>
              <w:t>:</w:t>
            </w:r>
            <w:r w:rsidRPr="00034B13">
              <w:rPr>
                <w:u w:val="single"/>
                <w:lang w:val="uk-UA"/>
              </w:rPr>
              <w:t xml:space="preserve"> </w:t>
            </w:r>
            <w:r w:rsidRPr="00034B13">
              <w:rPr>
                <w:lang w:val="uk-UA"/>
              </w:rPr>
              <w:t>з метою забезпечення зворотного зв’язку з громадськістю щодо повідомлень про факти корупційних правопорушень в регіонах організовано “гарячу лінію”. Крім того, діє особиста конфіденційна лінія за допомогою особистої електронної пошти голови інспекції.</w:t>
            </w:r>
          </w:p>
          <w:p w:rsidR="00B84364" w:rsidRPr="00034B13" w:rsidRDefault="00B84364" w:rsidP="00B84364">
            <w:pPr>
              <w:pStyle w:val="110"/>
              <w:spacing w:before="0" w:beforeAutospacing="0" w:after="0" w:afterAutospacing="0"/>
              <w:ind w:firstLine="459"/>
              <w:jc w:val="both"/>
              <w:rPr>
                <w:lang w:val="uk-UA"/>
              </w:rPr>
            </w:pPr>
            <w:r w:rsidRPr="00034B13">
              <w:rPr>
                <w:u w:val="single"/>
                <w:lang w:val="uk-UA"/>
              </w:rPr>
              <w:t xml:space="preserve">За інформацією </w:t>
            </w:r>
            <w:proofErr w:type="spellStart"/>
            <w:r w:rsidRPr="00034B13">
              <w:rPr>
                <w:u w:val="single"/>
                <w:lang w:val="uk-UA"/>
              </w:rPr>
              <w:t>Укрдержреєстру</w:t>
            </w:r>
            <w:proofErr w:type="spellEnd"/>
            <w:r w:rsidRPr="00034B13">
              <w:rPr>
                <w:u w:val="single"/>
                <w:lang w:val="uk-UA"/>
              </w:rPr>
              <w:t xml:space="preserve">: </w:t>
            </w:r>
            <w:r w:rsidRPr="00034B13">
              <w:rPr>
                <w:lang w:val="uk-UA"/>
              </w:rPr>
              <w:t xml:space="preserve">для посилення контролю </w:t>
            </w:r>
            <w:r w:rsidRPr="00034B13">
              <w:rPr>
                <w:lang w:val="uk-UA"/>
              </w:rPr>
              <w:t>за дотриманням бюджетного законодавства Державною реєстраційною службою України розроблені накази:</w:t>
            </w:r>
          </w:p>
          <w:p w:rsidR="00B84364" w:rsidRPr="00034B13" w:rsidRDefault="00B84364" w:rsidP="00B84364">
            <w:pPr>
              <w:pStyle w:val="110"/>
              <w:spacing w:before="0" w:beforeAutospacing="0" w:after="0" w:afterAutospacing="0"/>
              <w:ind w:firstLine="459"/>
              <w:jc w:val="both"/>
              <w:rPr>
                <w:lang w:val="uk-UA"/>
              </w:rPr>
            </w:pPr>
            <w:r w:rsidRPr="00034B13">
              <w:rPr>
                <w:lang w:val="uk-UA"/>
              </w:rPr>
              <w:t>від 08.06.2013 року № 18 «Про заходи щодо виконання Закону України «Про доступ до публічної інформації»</w:t>
            </w:r>
          </w:p>
          <w:p w:rsidR="00B84364" w:rsidRPr="00034B13" w:rsidRDefault="00B84364" w:rsidP="00B84364">
            <w:pPr>
              <w:pStyle w:val="110"/>
              <w:spacing w:before="0" w:beforeAutospacing="0" w:after="0" w:afterAutospacing="0"/>
              <w:ind w:firstLine="459"/>
              <w:jc w:val="both"/>
              <w:rPr>
                <w:lang w:val="uk-UA"/>
              </w:rPr>
            </w:pPr>
            <w:r w:rsidRPr="00034B13">
              <w:rPr>
                <w:lang w:val="uk-UA"/>
              </w:rPr>
              <w:t>в</w:t>
            </w:r>
            <w:r w:rsidRPr="00034B13">
              <w:rPr>
                <w:lang w:val="uk-UA"/>
              </w:rPr>
              <w:t>ід 05.06.2014 року № 261 «Про затвердження Графіку участі посадових осіб апарату Державної реєстраційної служби України у гарячій телефонній лінії у 2014 році</w:t>
            </w:r>
          </w:p>
          <w:p w:rsidR="00B84364" w:rsidRPr="00034B13" w:rsidRDefault="00B84364" w:rsidP="00B84364">
            <w:pPr>
              <w:pStyle w:val="110"/>
              <w:spacing w:before="0" w:beforeAutospacing="0" w:after="0" w:afterAutospacing="0"/>
              <w:ind w:firstLine="459"/>
              <w:jc w:val="both"/>
              <w:rPr>
                <w:lang w:val="uk-UA"/>
              </w:rPr>
            </w:pPr>
            <w:r w:rsidRPr="00034B13">
              <w:rPr>
                <w:lang w:val="uk-UA"/>
              </w:rPr>
              <w:t>від 05.06.2014 року № 260 «Про внесення змін до Графіку особистого прийому громадян Головою, першим заступником Голови, заступником Голови Державної реєстраційної служби України»</w:t>
            </w:r>
          </w:p>
          <w:p w:rsidR="00613189" w:rsidRPr="00034B13" w:rsidRDefault="00B84364" w:rsidP="00B84364">
            <w:pPr>
              <w:pStyle w:val="110"/>
              <w:spacing w:before="0" w:beforeAutospacing="0" w:after="0" w:afterAutospacing="0"/>
              <w:ind w:firstLine="459"/>
              <w:jc w:val="both"/>
              <w:rPr>
                <w:lang w:val="uk-UA"/>
              </w:rPr>
            </w:pPr>
            <w:r w:rsidRPr="00034B13">
              <w:rPr>
                <w:lang w:val="uk-UA"/>
              </w:rPr>
              <w:t>І</w:t>
            </w:r>
            <w:r w:rsidRPr="00034B13">
              <w:rPr>
                <w:lang w:val="uk-UA"/>
              </w:rPr>
              <w:t xml:space="preserve">снують </w:t>
            </w:r>
            <w:proofErr w:type="spellStart"/>
            <w:r w:rsidRPr="00034B13">
              <w:rPr>
                <w:lang w:val="uk-UA"/>
              </w:rPr>
              <w:t>онлайн-консультації</w:t>
            </w:r>
            <w:proofErr w:type="spellEnd"/>
            <w:r w:rsidRPr="00034B13">
              <w:rPr>
                <w:lang w:val="uk-UA"/>
              </w:rPr>
              <w:t xml:space="preserve">  (</w:t>
            </w:r>
            <w:proofErr w:type="spellStart"/>
            <w:r w:rsidRPr="00034B13">
              <w:rPr>
                <w:lang w:val="uk-UA"/>
              </w:rPr>
              <w:t>scype</w:t>
            </w:r>
            <w:proofErr w:type="spellEnd"/>
            <w:r w:rsidRPr="00034B13">
              <w:rPr>
                <w:lang w:val="uk-UA"/>
              </w:rPr>
              <w:t xml:space="preserve"> та телефон), а також створена лінія для повідомлень про випадки корупції в органах державної реєстраційної служби, на які надходять  дзвінки та повідомлення</w:t>
            </w:r>
            <w:r w:rsidRPr="00034B13">
              <w:rPr>
                <w:lang w:val="uk-UA"/>
              </w:rPr>
              <w:t>.</w:t>
            </w:r>
          </w:p>
          <w:p w:rsidR="00F775B9" w:rsidRPr="00034B13" w:rsidRDefault="00B84364" w:rsidP="00F775B9">
            <w:pPr>
              <w:pStyle w:val="110"/>
              <w:spacing w:before="0" w:beforeAutospacing="0" w:after="0" w:afterAutospacing="0"/>
              <w:ind w:firstLine="459"/>
              <w:jc w:val="both"/>
              <w:rPr>
                <w:lang w:val="uk-UA"/>
              </w:rPr>
            </w:pPr>
            <w:r w:rsidRPr="00034B13">
              <w:rPr>
                <w:lang w:val="uk-UA"/>
              </w:rPr>
              <w:t>В</w:t>
            </w:r>
            <w:r w:rsidRPr="00034B13">
              <w:rPr>
                <w:lang w:val="uk-UA"/>
              </w:rPr>
              <w:t xml:space="preserve">провадження вищезазначених наказів удосконалює зворотній зв'язок з громадськістю та впливає на рівень </w:t>
            </w:r>
            <w:r w:rsidRPr="00034B13">
              <w:rPr>
                <w:lang w:val="uk-UA"/>
              </w:rPr>
              <w:lastRenderedPageBreak/>
              <w:t>усунення фактів порушення законодавства, в тому числі у бюджетній сфері</w:t>
            </w:r>
            <w:r w:rsidRPr="00034B13">
              <w:rPr>
                <w:lang w:val="uk-UA"/>
              </w:rPr>
              <w:t>.</w:t>
            </w:r>
          </w:p>
          <w:p w:rsidR="00F775B9" w:rsidRPr="00034B13" w:rsidRDefault="00F775B9" w:rsidP="00F775B9">
            <w:pPr>
              <w:pStyle w:val="110"/>
              <w:spacing w:before="0" w:beforeAutospacing="0" w:after="0" w:afterAutospacing="0"/>
              <w:ind w:firstLine="459"/>
              <w:jc w:val="both"/>
              <w:rPr>
                <w:u w:val="single"/>
                <w:lang w:val="uk-UA"/>
              </w:rPr>
            </w:pPr>
            <w:r w:rsidRPr="00034B13">
              <w:rPr>
                <w:u w:val="single"/>
                <w:lang w:val="uk-UA"/>
              </w:rPr>
              <w:t xml:space="preserve">За інформацією </w:t>
            </w:r>
            <w:proofErr w:type="spellStart"/>
            <w:r w:rsidRPr="00034B13">
              <w:rPr>
                <w:u w:val="single"/>
                <w:lang w:val="uk-UA"/>
              </w:rPr>
              <w:t>Держгірпромнагляд</w:t>
            </w:r>
            <w:proofErr w:type="spellEnd"/>
            <w:r w:rsidRPr="00034B13">
              <w:rPr>
                <w:u w:val="single"/>
                <w:lang w:val="uk-UA"/>
              </w:rPr>
              <w:t>:</w:t>
            </w:r>
            <w:r w:rsidRPr="00034B13">
              <w:rPr>
                <w:u w:val="single"/>
                <w:lang w:val="uk-UA"/>
              </w:rPr>
              <w:t xml:space="preserve"> </w:t>
            </w:r>
            <w:r w:rsidRPr="00034B13">
              <w:rPr>
                <w:lang w:val="uk-UA"/>
              </w:rPr>
              <w:t xml:space="preserve">З метою забезпечення відкритості, удосконалення механізмів взаємодії </w:t>
            </w:r>
            <w:proofErr w:type="spellStart"/>
            <w:r w:rsidRPr="00034B13">
              <w:rPr>
                <w:lang w:val="uk-UA"/>
              </w:rPr>
              <w:t>Держгірпромнагляду</w:t>
            </w:r>
            <w:proofErr w:type="spellEnd"/>
            <w:r w:rsidRPr="00034B13">
              <w:rPr>
                <w:lang w:val="uk-UA"/>
              </w:rPr>
              <w:t xml:space="preserve"> з громадянським суспільством, реагування на пропозиції і зауваження громадян та їх об’єднань створена та функціонує громадська рада при </w:t>
            </w:r>
            <w:proofErr w:type="spellStart"/>
            <w:r w:rsidRPr="00034B13">
              <w:rPr>
                <w:lang w:val="uk-UA"/>
              </w:rPr>
              <w:t>Держгірпромнагляді</w:t>
            </w:r>
            <w:proofErr w:type="spellEnd"/>
            <w:r w:rsidRPr="00034B13">
              <w:rPr>
                <w:lang w:val="uk-UA"/>
              </w:rPr>
              <w:t xml:space="preserve"> на засіданнях якої обговорюються важливі питання державної політики та проекти актів, які стосуються прав та інтересів широких верств населення.</w:t>
            </w:r>
          </w:p>
          <w:p w:rsidR="00F775B9" w:rsidRPr="00034B13" w:rsidRDefault="00F775B9" w:rsidP="00F775B9">
            <w:pPr>
              <w:pStyle w:val="12"/>
              <w:ind w:firstLine="540"/>
              <w:jc w:val="both"/>
              <w:rPr>
                <w:rFonts w:ascii="Times New Roman" w:hAnsi="Times New Roman"/>
                <w:bCs/>
                <w:szCs w:val="24"/>
              </w:rPr>
            </w:pPr>
            <w:r w:rsidRPr="00034B13">
              <w:rPr>
                <w:rFonts w:ascii="Times New Roman" w:hAnsi="Times New Roman"/>
                <w:szCs w:val="24"/>
              </w:rPr>
              <w:t xml:space="preserve">Також для забезпечення відкритості, удосконалення механізмів взаємодії з громадянським суспільством </w:t>
            </w:r>
            <w:r w:rsidRPr="00034B13">
              <w:rPr>
                <w:rFonts w:ascii="Times New Roman" w:hAnsi="Times New Roman"/>
                <w:bCs/>
                <w:szCs w:val="24"/>
              </w:rPr>
              <w:t xml:space="preserve">у </w:t>
            </w:r>
            <w:proofErr w:type="spellStart"/>
            <w:r w:rsidRPr="00034B13">
              <w:rPr>
                <w:rFonts w:ascii="Times New Roman" w:hAnsi="Times New Roman"/>
                <w:bCs/>
                <w:szCs w:val="24"/>
              </w:rPr>
              <w:t>Держгірпромнагляді</w:t>
            </w:r>
            <w:proofErr w:type="spellEnd"/>
            <w:r w:rsidRPr="00034B13">
              <w:rPr>
                <w:rFonts w:ascii="Times New Roman" w:hAnsi="Times New Roman"/>
                <w:bCs/>
                <w:szCs w:val="24"/>
              </w:rPr>
              <w:t xml:space="preserve"> в</w:t>
            </w:r>
            <w:r w:rsidRPr="00034B13">
              <w:rPr>
                <w:rFonts w:ascii="Times New Roman" w:hAnsi="Times New Roman"/>
                <w:szCs w:val="24"/>
              </w:rPr>
              <w:t xml:space="preserve">перше в Україні серед державних структур створено дорадчий орган – </w:t>
            </w:r>
            <w:r w:rsidRPr="00034B13">
              <w:rPr>
                <w:rFonts w:ascii="Times New Roman" w:hAnsi="Times New Roman"/>
                <w:bCs/>
                <w:szCs w:val="24"/>
              </w:rPr>
              <w:t>Раду з питань запобігання корупції.</w:t>
            </w:r>
            <w:r w:rsidR="0064274B" w:rsidRPr="00034B13">
              <w:rPr>
                <w:rFonts w:ascii="Times New Roman" w:hAnsi="Times New Roman"/>
                <w:bCs/>
                <w:szCs w:val="24"/>
              </w:rPr>
              <w:t xml:space="preserve"> </w:t>
            </w:r>
          </w:p>
          <w:p w:rsidR="00F775B9" w:rsidRPr="00034B13" w:rsidRDefault="00F775B9" w:rsidP="00F775B9">
            <w:pPr>
              <w:ind w:firstLine="540"/>
              <w:jc w:val="both"/>
              <w:rPr>
                <w:bCs/>
                <w:lang w:val="uk-UA"/>
              </w:rPr>
            </w:pPr>
            <w:r w:rsidRPr="00034B13">
              <w:rPr>
                <w:bCs/>
                <w:lang w:val="uk-UA"/>
              </w:rPr>
              <w:t>Метою діяльності цього органу є громадський контроль за роботою державної установи, виявлення та запобігання корупційним правопорушенням її працівниками, розгляд звернень та скарг щодо корупційних діянь посадових осіб будь-якого рівня, а також підтримка і впровадження ініціатив громадськості щодо прозорості роботи органів державної влади.</w:t>
            </w:r>
          </w:p>
          <w:p w:rsidR="00613189" w:rsidRPr="00034B13" w:rsidRDefault="00613189" w:rsidP="00E767D0">
            <w:pPr>
              <w:pStyle w:val="110"/>
              <w:spacing w:before="0" w:beforeAutospacing="0" w:after="0" w:afterAutospacing="0"/>
              <w:ind w:firstLine="459"/>
              <w:jc w:val="both"/>
              <w:rPr>
                <w:u w:val="single"/>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3A71D2" w:rsidRPr="00034B13" w:rsidRDefault="002D7683" w:rsidP="006054EA">
            <w:pPr>
              <w:ind w:firstLine="459"/>
              <w:jc w:val="both"/>
              <w:rPr>
                <w:b/>
                <w:lang w:val="uk-UA"/>
              </w:rPr>
            </w:pPr>
            <w:r w:rsidRPr="00034B13">
              <w:rPr>
                <w:b/>
                <w:lang w:val="uk-UA" w:eastAsia="uk-UA"/>
              </w:rPr>
              <w:t>запровадження дієвого механізму зворотного зв’язку з громадськістю щодо повідомлень про факти</w:t>
            </w:r>
            <w:r w:rsidRPr="00034B13">
              <w:rPr>
                <w:b/>
                <w:lang w:val="uk-UA"/>
              </w:rPr>
              <w:t xml:space="preserve"> порушень у бюджетній сфері</w:t>
            </w:r>
          </w:p>
          <w:p w:rsidR="002E02E3" w:rsidRPr="00034B13" w:rsidRDefault="003A71D2" w:rsidP="00BF53D4">
            <w:pPr>
              <w:ind w:firstLine="459"/>
              <w:jc w:val="both"/>
              <w:rPr>
                <w:u w:val="single"/>
                <w:lang w:val="uk-UA"/>
              </w:rPr>
            </w:pPr>
            <w:r w:rsidRPr="00034B13">
              <w:rPr>
                <w:u w:val="single"/>
                <w:lang w:val="uk-UA"/>
              </w:rPr>
              <w:t xml:space="preserve">За інформацією </w:t>
            </w:r>
            <w:proofErr w:type="spellStart"/>
            <w:r w:rsidRPr="00034B13">
              <w:rPr>
                <w:u w:val="single"/>
                <w:lang w:val="uk-UA"/>
              </w:rPr>
              <w:t>Міндоходів</w:t>
            </w:r>
            <w:proofErr w:type="spellEnd"/>
            <w:r w:rsidRPr="00034B13">
              <w:rPr>
                <w:u w:val="single"/>
                <w:lang w:val="uk-UA"/>
              </w:rPr>
              <w:t>:</w:t>
            </w:r>
            <w:r w:rsidR="002E02E3" w:rsidRPr="00034B13">
              <w:rPr>
                <w:u w:val="single"/>
                <w:lang w:val="uk-UA"/>
              </w:rPr>
              <w:t xml:space="preserve"> з</w:t>
            </w:r>
            <w:r w:rsidR="002E02E3" w:rsidRPr="00034B13">
              <w:rPr>
                <w:lang w:val="uk-UA"/>
              </w:rPr>
              <w:t xml:space="preserve">а результатами проведення службових розслідувань і перевірок можливих порушень чинного законодавства працівниками </w:t>
            </w:r>
            <w:proofErr w:type="spellStart"/>
            <w:r w:rsidR="002E02E3" w:rsidRPr="00034B13">
              <w:rPr>
                <w:lang w:val="uk-UA"/>
              </w:rPr>
              <w:t>Міндоходів</w:t>
            </w:r>
            <w:proofErr w:type="spellEnd"/>
            <w:r w:rsidR="002E02E3" w:rsidRPr="00034B13">
              <w:rPr>
                <w:lang w:val="uk-UA"/>
              </w:rPr>
              <w:t xml:space="preserve"> під час виконання службових обов’язків винесено 343 офіційних застереження, до дисциплінарної відповідальності притягнуто 304 та звільнено 21 особу. </w:t>
            </w:r>
          </w:p>
          <w:p w:rsidR="002E02E3" w:rsidRPr="00034B13" w:rsidRDefault="002E02E3" w:rsidP="00BF53D4">
            <w:pPr>
              <w:ind w:firstLine="459"/>
              <w:jc w:val="both"/>
              <w:rPr>
                <w:lang w:val="uk-UA"/>
              </w:rPr>
            </w:pPr>
            <w:r w:rsidRPr="00034B13">
              <w:rPr>
                <w:lang w:val="uk-UA"/>
              </w:rPr>
              <w:t xml:space="preserve">Протягом квітня – червня 2014 року за матеріалами ГУВБ розпочато 110 кримінальних проваджень, 12 – за одержання хабара. </w:t>
            </w:r>
          </w:p>
          <w:p w:rsidR="002E02E3" w:rsidRPr="00034B13" w:rsidRDefault="002E02E3" w:rsidP="00BF53D4">
            <w:pPr>
              <w:ind w:firstLine="459"/>
              <w:jc w:val="both"/>
              <w:rPr>
                <w:lang w:val="uk-UA"/>
              </w:rPr>
            </w:pPr>
            <w:r w:rsidRPr="00034B13">
              <w:rPr>
                <w:lang w:val="uk-UA"/>
              </w:rPr>
              <w:t xml:space="preserve">Не погоджено прийняття 33 кандидатів, які претендували на зайняття посад у </w:t>
            </w:r>
            <w:proofErr w:type="spellStart"/>
            <w:r w:rsidRPr="00034B13">
              <w:rPr>
                <w:lang w:val="uk-UA"/>
              </w:rPr>
              <w:t>Міндоходів</w:t>
            </w:r>
            <w:proofErr w:type="spellEnd"/>
            <w:r w:rsidRPr="00034B13">
              <w:rPr>
                <w:lang w:val="uk-UA"/>
              </w:rPr>
              <w:t>.</w:t>
            </w:r>
          </w:p>
          <w:p w:rsidR="0091208E" w:rsidRPr="00034B13" w:rsidRDefault="002E02E3" w:rsidP="00BF53D4">
            <w:pPr>
              <w:pStyle w:val="110"/>
              <w:spacing w:before="0" w:beforeAutospacing="0" w:after="0" w:afterAutospacing="0"/>
              <w:ind w:firstLine="459"/>
              <w:jc w:val="both"/>
              <w:rPr>
                <w:lang w:val="uk-UA"/>
              </w:rPr>
            </w:pPr>
            <w:r w:rsidRPr="00034B13">
              <w:rPr>
                <w:lang w:val="uk-UA"/>
              </w:rPr>
              <w:t xml:space="preserve">Протягом 2 кварталу 2014 року підрозділами внутрішньої безпеки проведено 95 перевірок інформації про можливі неправомірні дії з боку працівників органів </w:t>
            </w:r>
            <w:proofErr w:type="spellStart"/>
            <w:r w:rsidRPr="00034B13">
              <w:rPr>
                <w:lang w:val="uk-UA"/>
              </w:rPr>
              <w:t>Міндоходів</w:t>
            </w:r>
            <w:proofErr w:type="spellEnd"/>
            <w:r w:rsidRPr="00034B13">
              <w:rPr>
                <w:lang w:val="uk-UA"/>
              </w:rPr>
              <w:t>, що надійшли на телефонний сервіс «Пульс». За результатами перевірок вжито відповідних заходів і скаржникам надано відповіді.</w:t>
            </w:r>
          </w:p>
        </w:tc>
      </w:tr>
    </w:tbl>
    <w:p w:rsidR="00A33B45" w:rsidRPr="00034B13"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2D7683" w:rsidP="00A33B45">
            <w:pPr>
              <w:jc w:val="both"/>
              <w:rPr>
                <w:rFonts w:eastAsia="SimSun"/>
                <w:b/>
                <w:lang w:val="uk-UA"/>
              </w:rPr>
            </w:pPr>
            <w:r w:rsidRPr="00034B13">
              <w:rPr>
                <w:b/>
                <w:u w:val="single"/>
                <w:lang w:val="uk-UA" w:eastAsia="uk-UA"/>
              </w:rPr>
              <w:t>5</w:t>
            </w:r>
            <w:r w:rsidRPr="00034B13">
              <w:rPr>
                <w:b/>
                <w:lang w:val="uk-UA" w:eastAsia="uk-UA"/>
              </w:rPr>
              <w:t>. П</w:t>
            </w:r>
            <w:r w:rsidRPr="00034B13">
              <w:rPr>
                <w:b/>
                <w:lang w:val="uk-UA"/>
              </w:rPr>
              <w:t xml:space="preserve">роведення спільних з громадськістю консультацій та заходів щодо </w:t>
            </w:r>
            <w:r w:rsidRPr="00034B13">
              <w:rPr>
                <w:rFonts w:eastAsia="SimSun"/>
                <w:b/>
                <w:lang w:val="uk-UA"/>
              </w:rPr>
              <w:t>розроблення та реалізації інструментів із запобігання корупції у сфері управління державними фінансами</w:t>
            </w:r>
          </w:p>
          <w:p w:rsidR="009526C0" w:rsidRPr="00034B13" w:rsidRDefault="009526C0" w:rsidP="00A33B45">
            <w:pPr>
              <w:jc w:val="both"/>
              <w:rPr>
                <w:b/>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2D7683" w:rsidP="002D7683">
            <w:pPr>
              <w:jc w:val="both"/>
              <w:rPr>
                <w:b/>
                <w:lang w:val="uk-UA"/>
              </w:rPr>
            </w:pPr>
            <w:r w:rsidRPr="00034B13">
              <w:rPr>
                <w:b/>
                <w:lang w:val="uk-UA"/>
              </w:rPr>
              <w:t xml:space="preserve">Мінфін, </w:t>
            </w:r>
            <w:proofErr w:type="spellStart"/>
            <w:r w:rsidRPr="00034B13">
              <w:rPr>
                <w:b/>
                <w:lang w:val="uk-UA"/>
              </w:rPr>
              <w:t>Міндоходів</w:t>
            </w:r>
            <w:proofErr w:type="spellEnd"/>
            <w:r w:rsidRPr="00034B13">
              <w:rPr>
                <w:b/>
                <w:lang w:val="uk-UA"/>
              </w:rPr>
              <w:t xml:space="preserve">, Мін’юст, МВС, </w:t>
            </w:r>
            <w:proofErr w:type="spellStart"/>
            <w:r w:rsidRPr="00034B13">
              <w:rPr>
                <w:b/>
                <w:lang w:val="uk-UA"/>
              </w:rPr>
              <w:t>Держфінінспекція</w:t>
            </w:r>
            <w:proofErr w:type="spellEnd"/>
            <w:r w:rsidRPr="00034B13">
              <w:rPr>
                <w:b/>
                <w:lang w:val="uk-UA"/>
              </w:rPr>
              <w:t xml:space="preserve">, Рахункова палата </w:t>
            </w:r>
            <w:r w:rsidR="00041DCB" w:rsidRPr="00034B13">
              <w:rPr>
                <w:b/>
                <w:lang w:val="uk-UA" w:eastAsia="uk-UA"/>
              </w:rPr>
              <w:t xml:space="preserve">(за </w:t>
            </w:r>
            <w:r w:rsidRPr="00034B13">
              <w:rPr>
                <w:b/>
                <w:lang w:val="uk-UA" w:eastAsia="uk-UA"/>
              </w:rPr>
              <w:t xml:space="preserve">згодою), </w:t>
            </w:r>
            <w:r w:rsidRPr="00034B13">
              <w:rPr>
                <w:b/>
                <w:lang w:val="uk-UA"/>
              </w:rPr>
              <w:t>місцеві органи виконавчої влади</w:t>
            </w:r>
          </w:p>
          <w:p w:rsidR="009526C0" w:rsidRPr="00034B13" w:rsidRDefault="009526C0" w:rsidP="002D7683">
            <w:pPr>
              <w:jc w:val="both"/>
              <w:rPr>
                <w:b/>
                <w:i/>
                <w:lang w:val="uk-UA"/>
              </w:rPr>
            </w:pPr>
          </w:p>
          <w:p w:rsidR="00612ED3" w:rsidRPr="00034B13" w:rsidRDefault="00612ED3" w:rsidP="002D7683">
            <w:pPr>
              <w:jc w:val="both"/>
              <w:rPr>
                <w:b/>
                <w:i/>
                <w:lang w:val="uk-UA"/>
              </w:rPr>
            </w:pPr>
          </w:p>
        </w:tc>
      </w:tr>
      <w:tr w:rsidR="002D7683" w:rsidRPr="00034B13" w:rsidTr="00A33B45">
        <w:tc>
          <w:tcPr>
            <w:tcW w:w="2977" w:type="dxa"/>
            <w:shd w:val="clear" w:color="auto" w:fill="DBE5F1" w:themeFill="accent1" w:themeFillTint="33"/>
          </w:tcPr>
          <w:p w:rsidR="002D7683" w:rsidRDefault="002D7683" w:rsidP="00A33B45">
            <w:pPr>
              <w:jc w:val="both"/>
              <w:rPr>
                <w:b/>
                <w:lang w:val="uk-UA"/>
              </w:rPr>
            </w:pPr>
            <w:r w:rsidRPr="00034B13">
              <w:rPr>
                <w:b/>
                <w:lang w:val="uk-UA"/>
              </w:rPr>
              <w:t>Інформація про термін виконання</w:t>
            </w:r>
          </w:p>
          <w:p w:rsidR="00574D3C" w:rsidRPr="00034B13" w:rsidRDefault="00574D3C" w:rsidP="00A33B45">
            <w:pPr>
              <w:jc w:val="both"/>
              <w:rPr>
                <w:b/>
                <w:lang w:val="uk-UA"/>
              </w:rPr>
            </w:pPr>
          </w:p>
        </w:tc>
        <w:tc>
          <w:tcPr>
            <w:tcW w:w="12474" w:type="dxa"/>
          </w:tcPr>
          <w:p w:rsidR="002D7683" w:rsidRPr="00034B13" w:rsidRDefault="002D7683" w:rsidP="00D86084">
            <w:pPr>
              <w:jc w:val="both"/>
              <w:rPr>
                <w:b/>
                <w:i/>
                <w:lang w:val="uk-UA"/>
              </w:rPr>
            </w:pPr>
            <w:r w:rsidRPr="00034B13">
              <w:rPr>
                <w:b/>
                <w:lang w:val="uk-UA"/>
              </w:rPr>
              <w:t>2013 - 2014 роки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2D7683" w:rsidP="00A33B45">
            <w:pPr>
              <w:jc w:val="both"/>
              <w:rPr>
                <w:b/>
                <w:lang w:val="uk-UA" w:eastAsia="uk-UA"/>
              </w:rPr>
            </w:pPr>
            <w:r w:rsidRPr="00034B13">
              <w:rPr>
                <w:b/>
                <w:lang w:val="uk-UA" w:eastAsia="uk-UA"/>
              </w:rPr>
              <w:t>підвищення ролі громадськості у розробленні та проведенні заходів щодо запобігання корупції у сфері державних фінансів</w:t>
            </w:r>
            <w:r w:rsidR="00E800FE" w:rsidRPr="00034B13">
              <w:rPr>
                <w:b/>
                <w:lang w:val="uk-UA" w:eastAsia="uk-UA"/>
              </w:rPr>
              <w:t xml:space="preserve"> </w:t>
            </w:r>
          </w:p>
          <w:p w:rsidR="002E02E3" w:rsidRPr="00034B13" w:rsidRDefault="0091208E" w:rsidP="002E02E3">
            <w:pPr>
              <w:ind w:firstLine="459"/>
              <w:rPr>
                <w:lang w:val="uk-UA"/>
              </w:rPr>
            </w:pPr>
            <w:r w:rsidRPr="00034B13">
              <w:rPr>
                <w:u w:val="single"/>
                <w:lang w:val="uk-UA"/>
              </w:rPr>
              <w:t xml:space="preserve">За інформацією </w:t>
            </w:r>
            <w:proofErr w:type="spellStart"/>
            <w:r w:rsidRPr="00034B13">
              <w:rPr>
                <w:u w:val="single"/>
                <w:lang w:val="uk-UA"/>
              </w:rPr>
              <w:t>Міндоходів</w:t>
            </w:r>
            <w:proofErr w:type="spellEnd"/>
            <w:r w:rsidRPr="00034B13">
              <w:rPr>
                <w:lang w:val="uk-UA"/>
              </w:rPr>
              <w:t>:</w:t>
            </w:r>
            <w:r w:rsidR="00B3261F" w:rsidRPr="00034B13">
              <w:rPr>
                <w:lang w:val="uk-UA"/>
              </w:rPr>
              <w:t xml:space="preserve"> </w:t>
            </w:r>
            <w:r w:rsidR="002E02E3" w:rsidRPr="00034B13">
              <w:rPr>
                <w:lang w:val="uk-UA"/>
              </w:rPr>
              <w:t xml:space="preserve">У рамках роботи Громадської ради при </w:t>
            </w:r>
            <w:proofErr w:type="spellStart"/>
            <w:r w:rsidR="002E02E3" w:rsidRPr="00034B13">
              <w:rPr>
                <w:lang w:val="uk-UA"/>
              </w:rPr>
              <w:t>Міндоходів</w:t>
            </w:r>
            <w:proofErr w:type="spellEnd"/>
            <w:r w:rsidR="002E02E3" w:rsidRPr="00034B13">
              <w:rPr>
                <w:lang w:val="uk-UA"/>
              </w:rPr>
              <w:t xml:space="preserve"> діє Комісія з питань запобігання та протидії корупції та з питань діяльності органів фінансових розслідувань і податкової міліції (далі – Комісія).</w:t>
            </w:r>
          </w:p>
          <w:p w:rsidR="002E02E3" w:rsidRPr="00034B13" w:rsidRDefault="002E02E3" w:rsidP="002E02E3">
            <w:pPr>
              <w:jc w:val="both"/>
              <w:rPr>
                <w:lang w:val="uk-UA"/>
              </w:rPr>
            </w:pPr>
            <w:r w:rsidRPr="00034B13">
              <w:rPr>
                <w:lang w:val="uk-UA"/>
              </w:rPr>
              <w:t xml:space="preserve">Проекти нормативно-правових актів, розробником яких є </w:t>
            </w:r>
            <w:proofErr w:type="spellStart"/>
            <w:r w:rsidRPr="00034B13">
              <w:rPr>
                <w:lang w:val="uk-UA"/>
              </w:rPr>
              <w:t>Міндоходів</w:t>
            </w:r>
            <w:proofErr w:type="spellEnd"/>
            <w:r w:rsidRPr="00034B13">
              <w:rPr>
                <w:lang w:val="uk-UA"/>
              </w:rPr>
              <w:t xml:space="preserve">, направлялися для аналізу та надання пропозицій членам Громадської ради, в тому числі і членам зазначеної Комісії, а також розміщувалися на офіційному </w:t>
            </w:r>
            <w:proofErr w:type="spellStart"/>
            <w:r w:rsidRPr="00034B13">
              <w:rPr>
                <w:lang w:val="uk-UA"/>
              </w:rPr>
              <w:t>веб-порталі</w:t>
            </w:r>
            <w:proofErr w:type="spellEnd"/>
            <w:r w:rsidRPr="00034B13">
              <w:rPr>
                <w:lang w:val="uk-UA"/>
              </w:rPr>
              <w:t xml:space="preserve"> </w:t>
            </w:r>
            <w:proofErr w:type="spellStart"/>
            <w:r w:rsidRPr="00034B13">
              <w:rPr>
                <w:lang w:val="uk-UA"/>
              </w:rPr>
              <w:t>Міндоходів</w:t>
            </w:r>
            <w:proofErr w:type="spellEnd"/>
            <w:r w:rsidRPr="00034B13">
              <w:rPr>
                <w:lang w:val="uk-UA"/>
              </w:rPr>
              <w:t>, що дало змогу громадськості брати активну участь в обговоренні проектів регуляторних актів, в тому числі на предмет наявності в їх нормах корупційних ризиків.</w:t>
            </w:r>
          </w:p>
          <w:p w:rsidR="002E02E3" w:rsidRPr="00034B13" w:rsidRDefault="002E02E3" w:rsidP="002E02E3">
            <w:pPr>
              <w:ind w:firstLine="459"/>
              <w:jc w:val="both"/>
              <w:rPr>
                <w:lang w:val="uk-UA"/>
              </w:rPr>
            </w:pPr>
            <w:r w:rsidRPr="00034B13">
              <w:rPr>
                <w:lang w:val="uk-UA"/>
              </w:rPr>
              <w:t xml:space="preserve">За квітень – червень 2014 року ГУВБ </w:t>
            </w:r>
            <w:proofErr w:type="spellStart"/>
            <w:r w:rsidRPr="00034B13">
              <w:rPr>
                <w:lang w:val="uk-UA"/>
              </w:rPr>
              <w:t>Міндоходів</w:t>
            </w:r>
            <w:proofErr w:type="spellEnd"/>
            <w:r w:rsidRPr="00034B13">
              <w:rPr>
                <w:lang w:val="uk-UA"/>
              </w:rPr>
              <w:t xml:space="preserve"> проведено понад 2,7 тис. лекцій, виступів, брифінгів та індивідуальних бесід із працівниками органів доходів і зборів з питань дотримання вимог антикорупційного законодавства.</w:t>
            </w:r>
            <w:r w:rsidR="00BF53D4" w:rsidRPr="00034B13">
              <w:rPr>
                <w:lang w:val="uk-UA"/>
              </w:rPr>
              <w:t xml:space="preserve"> </w:t>
            </w:r>
          </w:p>
          <w:p w:rsidR="00594FD7" w:rsidRPr="00034B13" w:rsidRDefault="00594FD7" w:rsidP="00594FD7">
            <w:pPr>
              <w:ind w:firstLine="459"/>
              <w:jc w:val="both"/>
              <w:rPr>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lang w:val="uk-UA"/>
              </w:rPr>
              <w:t xml:space="preserve">: </w:t>
            </w:r>
            <w:r w:rsidR="00F81693" w:rsidRPr="00034B13">
              <w:rPr>
                <w:lang w:val="uk-UA"/>
              </w:rPr>
              <w:t xml:space="preserve">1) </w:t>
            </w:r>
            <w:r w:rsidRPr="00034B13">
              <w:rPr>
                <w:color w:val="000000"/>
                <w:lang w:val="uk-UA"/>
              </w:rPr>
              <w:t xml:space="preserve">З метою належної реалізації завдань та функцій органів </w:t>
            </w:r>
            <w:proofErr w:type="spellStart"/>
            <w:r w:rsidRPr="00034B13">
              <w:rPr>
                <w:color w:val="000000"/>
                <w:lang w:val="uk-UA"/>
              </w:rPr>
              <w:t>Держфінінспекції</w:t>
            </w:r>
            <w:proofErr w:type="spellEnd"/>
            <w:r w:rsidRPr="00034B13">
              <w:rPr>
                <w:color w:val="000000"/>
                <w:lang w:val="uk-UA"/>
              </w:rPr>
              <w:t xml:space="preserve"> України в частині забезпечення усунення та запобігання причинам і умовам, які призводять до допущення недоліків і порушень фінансової дисципліни; посилення профілактичної спрямованості контрольно-ревізійної роботи; забезпечення відкритості та прозорості роботи органів </w:t>
            </w:r>
            <w:proofErr w:type="spellStart"/>
            <w:r w:rsidRPr="00034B13">
              <w:rPr>
                <w:color w:val="000000"/>
                <w:lang w:val="uk-UA"/>
              </w:rPr>
              <w:t>Держфінінспекції</w:t>
            </w:r>
            <w:proofErr w:type="spellEnd"/>
            <w:r w:rsidRPr="00034B13">
              <w:rPr>
                <w:color w:val="000000"/>
                <w:lang w:val="uk-UA"/>
              </w:rPr>
              <w:t xml:space="preserve"> України у відомчому журналі "Фінансовий контроль" систематично публікуються матеріали, які спрямовані на надання підприємствам, установам і організаціям практичної допомоги та роз’яснень у забезпеченні належної фінансово-господарської дисципліни. </w:t>
            </w:r>
          </w:p>
          <w:p w:rsidR="00594FD7" w:rsidRPr="00034B13" w:rsidRDefault="00594FD7" w:rsidP="00594FD7">
            <w:pPr>
              <w:ind w:firstLine="459"/>
              <w:jc w:val="both"/>
              <w:rPr>
                <w:color w:val="000000"/>
                <w:lang w:val="uk-UA"/>
              </w:rPr>
            </w:pPr>
            <w:r w:rsidRPr="00034B13">
              <w:rPr>
                <w:color w:val="000000"/>
                <w:lang w:val="uk-UA"/>
              </w:rPr>
              <w:t xml:space="preserve">2) Для поглиблення партнерських відносин із громадськістю, створення ефективних організаційних та правових умов для всебічної реалізації громадянами конституційного права на участь у підготовці органами виконавчої влади нормативно-правових актів, налагодження постійного діалогу з усіма соціальними групами населення та об’єднаннями громадян при </w:t>
            </w:r>
            <w:proofErr w:type="spellStart"/>
            <w:r w:rsidRPr="00034B13">
              <w:rPr>
                <w:rStyle w:val="spelle"/>
                <w:color w:val="000000"/>
                <w:lang w:val="uk-UA"/>
              </w:rPr>
              <w:t>Держфінінспекції</w:t>
            </w:r>
            <w:proofErr w:type="spellEnd"/>
            <w:r w:rsidRPr="00034B13">
              <w:rPr>
                <w:rStyle w:val="spelle"/>
                <w:color w:val="000000"/>
                <w:lang w:val="uk-UA"/>
              </w:rPr>
              <w:t xml:space="preserve"> України </w:t>
            </w:r>
            <w:r w:rsidRPr="00034B13">
              <w:rPr>
                <w:color w:val="000000"/>
                <w:lang w:val="uk-UA"/>
              </w:rPr>
              <w:t>діє Громадська рада.</w:t>
            </w:r>
          </w:p>
          <w:p w:rsidR="00623875" w:rsidRPr="00034B13" w:rsidRDefault="00623875" w:rsidP="00623875">
            <w:pPr>
              <w:ind w:firstLine="459"/>
              <w:jc w:val="both"/>
              <w:rPr>
                <w:lang w:val="uk-UA"/>
              </w:rPr>
            </w:pPr>
            <w:r w:rsidRPr="00034B13">
              <w:rPr>
                <w:u w:val="single"/>
                <w:lang w:val="uk-UA"/>
              </w:rPr>
              <w:t>За інформацією МВС</w:t>
            </w:r>
            <w:r w:rsidRPr="00034B13">
              <w:rPr>
                <w:lang w:val="uk-UA"/>
              </w:rPr>
              <w:t>: з метою доведення дот відома та підвищення ролі громадськості в розробленні та проведенні заходів щодо запобігання корупції зокрема у сфері управління державними фінансами, залучення громадськості до участі в антикорупційній діяльності</w:t>
            </w:r>
            <w:r w:rsidRPr="00034B13">
              <w:rPr>
                <w:u w:val="single"/>
                <w:lang w:val="uk-UA"/>
              </w:rPr>
              <w:t xml:space="preserve">, </w:t>
            </w:r>
            <w:r w:rsidRPr="00034B13">
              <w:rPr>
                <w:lang w:val="uk-UA"/>
              </w:rPr>
              <w:t>відповідно до частини першої статті 19 Закону України “Про запобігання та протидії корупції” на веб-сайті МВС (</w:t>
            </w:r>
            <w:hyperlink r:id="rId10" w:history="1">
              <w:r w:rsidRPr="00034B13">
                <w:rPr>
                  <w:rStyle w:val="af0"/>
                  <w:lang w:val="uk-UA"/>
                </w:rPr>
                <w:t>www.mvs.gov.ua</w:t>
              </w:r>
            </w:hyperlink>
            <w:r w:rsidRPr="00034B13">
              <w:rPr>
                <w:lang w:val="uk-UA"/>
              </w:rPr>
              <w:t>)  та веб-сайті ГУБОЗ МВС України (</w:t>
            </w:r>
            <w:hyperlink r:id="rId11" w:history="1">
              <w:r w:rsidRPr="00034B13">
                <w:rPr>
                  <w:rStyle w:val="af0"/>
                  <w:lang w:val="uk-UA"/>
                </w:rPr>
                <w:t>www.guboz.gov.ua</w:t>
              </w:r>
            </w:hyperlink>
            <w:r w:rsidRPr="00034B13">
              <w:rPr>
                <w:lang w:val="uk-UA"/>
              </w:rPr>
              <w:t>) оприлюднюється інформація спеціально уповноваженого суб’єкта у сфері протидії корупці</w:t>
            </w:r>
            <w:r w:rsidR="00411BDB" w:rsidRPr="00034B13">
              <w:rPr>
                <w:lang w:val="uk-UA"/>
              </w:rPr>
              <w:t>ї</w:t>
            </w:r>
            <w:r w:rsidRPr="00034B13">
              <w:rPr>
                <w:lang w:val="uk-UA"/>
              </w:rPr>
              <w:t>, притягнутих до відповідальності  про вжиті заходи щ</w:t>
            </w:r>
            <w:r w:rsidR="00411BDB" w:rsidRPr="00034B13">
              <w:rPr>
                <w:lang w:val="uk-UA"/>
              </w:rPr>
              <w:t xml:space="preserve">одо протидії корупції та про осіб, притягнутих до відповідальності за вчинення корупційних правопорушень. </w:t>
            </w:r>
          </w:p>
          <w:p w:rsidR="00411BDB" w:rsidRPr="00034B13" w:rsidRDefault="00411BDB" w:rsidP="00411BDB">
            <w:pPr>
              <w:ind w:firstLine="459"/>
              <w:jc w:val="both"/>
              <w:rPr>
                <w:lang w:val="uk-UA"/>
              </w:rPr>
            </w:pPr>
            <w:r w:rsidRPr="00034B13">
              <w:rPr>
                <w:lang w:val="uk-UA"/>
              </w:rPr>
              <w:t>З метою поширення антикорупційного законодавства серед громадськості із залученням громадських організацій було взято участь у спеціальній зустрічі з провідними експертами України у сфері протидії корупції,що представляють позицію Уряду,бізнес спільноти та громадського суспільства на тему “Нова антикорупційна стратегія України: очікування, проблеми, перспективи”.</w:t>
            </w:r>
          </w:p>
          <w:p w:rsidR="00060BFF" w:rsidRDefault="00060BFF" w:rsidP="00060BFF">
            <w:pPr>
              <w:ind w:firstLine="459"/>
              <w:jc w:val="both"/>
              <w:rPr>
                <w:lang w:val="uk-UA"/>
              </w:rPr>
            </w:pPr>
            <w:r w:rsidRPr="00034B13">
              <w:rPr>
                <w:u w:val="single"/>
                <w:lang w:val="uk-UA"/>
              </w:rPr>
              <w:t xml:space="preserve">За інформацією Рахункової палати: </w:t>
            </w:r>
            <w:r w:rsidRPr="00034B13">
              <w:rPr>
                <w:lang w:val="uk-UA"/>
              </w:rPr>
              <w:t>забезпечується інформування громадськості про результати контрольних заходів, вжиті заходи щодо усунення порушень у сфері державних фінансів.</w:t>
            </w:r>
          </w:p>
          <w:p w:rsidR="00574D3C" w:rsidRPr="00034B13" w:rsidRDefault="00574D3C" w:rsidP="00060BFF">
            <w:pPr>
              <w:ind w:firstLine="459"/>
              <w:jc w:val="both"/>
              <w:rPr>
                <w:u w:val="single"/>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2D7683" w:rsidP="00A33B45">
            <w:pPr>
              <w:jc w:val="both"/>
              <w:rPr>
                <w:b/>
                <w:lang w:val="uk-UA" w:eastAsia="uk-UA"/>
              </w:rPr>
            </w:pPr>
            <w:r w:rsidRPr="00034B13">
              <w:rPr>
                <w:b/>
                <w:lang w:val="uk-UA" w:eastAsia="uk-UA"/>
              </w:rPr>
              <w:t xml:space="preserve">розроблення інструментів із запобігання корупції у сфері управління державними фінансами </w:t>
            </w:r>
          </w:p>
          <w:p w:rsidR="002E02E3" w:rsidRPr="00034B13" w:rsidRDefault="0091208E" w:rsidP="002E02E3">
            <w:pPr>
              <w:pStyle w:val="10"/>
              <w:ind w:firstLine="459"/>
              <w:jc w:val="both"/>
              <w:rPr>
                <w:lang w:val="uk-UA"/>
              </w:rPr>
            </w:pPr>
            <w:r w:rsidRPr="00034B13">
              <w:rPr>
                <w:u w:val="single"/>
                <w:lang w:val="uk-UA"/>
              </w:rPr>
              <w:t xml:space="preserve">За інформацією </w:t>
            </w:r>
            <w:proofErr w:type="spellStart"/>
            <w:r w:rsidRPr="00034B13">
              <w:rPr>
                <w:u w:val="single"/>
                <w:lang w:val="uk-UA"/>
              </w:rPr>
              <w:t>Міндоходів</w:t>
            </w:r>
            <w:proofErr w:type="spellEnd"/>
            <w:r w:rsidRPr="00034B13">
              <w:rPr>
                <w:lang w:val="uk-UA"/>
              </w:rPr>
              <w:t>:</w:t>
            </w:r>
            <w:r w:rsidR="00594FD7" w:rsidRPr="00034B13">
              <w:rPr>
                <w:lang w:val="uk-UA"/>
              </w:rPr>
              <w:t xml:space="preserve"> </w:t>
            </w:r>
            <w:r w:rsidR="002E02E3" w:rsidRPr="00034B13">
              <w:rPr>
                <w:lang w:val="uk-UA"/>
              </w:rPr>
              <w:t xml:space="preserve">забезпечено взаємодію з Комісією під час громадського обговорення проектів нормативно-правових актів, розроблених </w:t>
            </w:r>
            <w:proofErr w:type="spellStart"/>
            <w:r w:rsidR="002E02E3" w:rsidRPr="00034B13">
              <w:rPr>
                <w:lang w:val="uk-UA"/>
              </w:rPr>
              <w:t>Міндоходів</w:t>
            </w:r>
            <w:proofErr w:type="spellEnd"/>
            <w:r w:rsidR="002E02E3" w:rsidRPr="00034B13">
              <w:rPr>
                <w:lang w:val="uk-UA"/>
              </w:rPr>
              <w:t>, в тому числі на предмет наявності в їх нормах ризиків вчинення корупційних діянь.</w:t>
            </w:r>
          </w:p>
          <w:p w:rsidR="002E02E3" w:rsidRPr="00034B13" w:rsidRDefault="002E02E3" w:rsidP="002E02E3">
            <w:pPr>
              <w:pStyle w:val="10"/>
              <w:ind w:firstLine="459"/>
              <w:jc w:val="both"/>
              <w:rPr>
                <w:lang w:val="uk-UA"/>
              </w:rPr>
            </w:pPr>
            <w:r w:rsidRPr="00034B13">
              <w:rPr>
                <w:lang w:val="uk-UA"/>
              </w:rPr>
              <w:t xml:space="preserve">Також з метою забезпечення відкритості та прозорості виконання заходів щодо протидії корупції у засобах масової інформації опубліковано близько 180 статей з антикорупційної діяльності, здійснено понад 890 виступів на </w:t>
            </w:r>
            <w:proofErr w:type="spellStart"/>
            <w:r w:rsidRPr="00034B13">
              <w:rPr>
                <w:lang w:val="uk-UA"/>
              </w:rPr>
              <w:t>теле</w:t>
            </w:r>
            <w:proofErr w:type="spellEnd"/>
            <w:r w:rsidRPr="00034B13">
              <w:rPr>
                <w:lang w:val="uk-UA"/>
              </w:rPr>
              <w:t xml:space="preserve"> - та радіоканалах.</w:t>
            </w:r>
          </w:p>
          <w:p w:rsidR="00594FD7" w:rsidRPr="00034B13" w:rsidRDefault="00594FD7" w:rsidP="002E02E3">
            <w:pPr>
              <w:pStyle w:val="10"/>
              <w:ind w:firstLine="459"/>
              <w:jc w:val="both"/>
              <w:rPr>
                <w:color w:val="000000"/>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 xml:space="preserve">: </w:t>
            </w:r>
            <w:r w:rsidRPr="00034B13">
              <w:rPr>
                <w:color w:val="000000"/>
                <w:lang w:val="uk-UA"/>
              </w:rPr>
              <w:t xml:space="preserve">у журналі «Фінансовий контроль» оприлюднюються найбільш поширені та типові порушення фінансової дисципліни і недоліки у фінансово-господарській діяльності, роз’яснення причин і умов, які призводять до їх допущення, а також рекомендації щодо запобігання та профілактики фінансових порушень для підвищення кваліфікації працівників бухгалтерських служб. </w:t>
            </w:r>
          </w:p>
          <w:p w:rsidR="00594FD7" w:rsidRPr="00034B13" w:rsidRDefault="00594FD7" w:rsidP="00594FD7">
            <w:pPr>
              <w:pStyle w:val="10"/>
              <w:ind w:firstLine="459"/>
              <w:jc w:val="both"/>
              <w:rPr>
                <w:color w:val="000000"/>
                <w:lang w:val="uk-UA"/>
              </w:rPr>
            </w:pPr>
            <w:r w:rsidRPr="00034B13">
              <w:rPr>
                <w:color w:val="000000"/>
                <w:lang w:val="uk-UA"/>
              </w:rPr>
              <w:t>Варто зазначити, що с</w:t>
            </w:r>
            <w:r w:rsidRPr="00034B13">
              <w:rPr>
                <w:rStyle w:val="spelle"/>
                <w:color w:val="000000"/>
                <w:lang w:val="uk-UA"/>
              </w:rPr>
              <w:t>истемно</w:t>
            </w:r>
            <w:r w:rsidRPr="00034B13">
              <w:rPr>
                <w:color w:val="000000"/>
                <w:lang w:val="uk-UA"/>
              </w:rPr>
              <w:t xml:space="preserve"> </w:t>
            </w:r>
            <w:r w:rsidRPr="00034B13">
              <w:rPr>
                <w:rStyle w:val="spelle"/>
                <w:color w:val="000000"/>
                <w:lang w:val="uk-UA"/>
              </w:rPr>
              <w:t>наповнюється</w:t>
            </w:r>
            <w:r w:rsidRPr="00034B13">
              <w:rPr>
                <w:color w:val="000000"/>
                <w:lang w:val="uk-UA"/>
              </w:rPr>
              <w:t xml:space="preserve"> </w:t>
            </w:r>
            <w:r w:rsidRPr="00034B13">
              <w:rPr>
                <w:rStyle w:val="spelle"/>
                <w:color w:val="000000"/>
                <w:lang w:val="uk-UA"/>
              </w:rPr>
              <w:t>інформацією</w:t>
            </w:r>
            <w:r w:rsidRPr="00034B13">
              <w:rPr>
                <w:color w:val="000000"/>
                <w:lang w:val="uk-UA"/>
              </w:rPr>
              <w:t xml:space="preserve"> </w:t>
            </w:r>
            <w:r w:rsidRPr="00034B13">
              <w:rPr>
                <w:rStyle w:val="spelle"/>
                <w:color w:val="000000"/>
                <w:lang w:val="uk-UA"/>
              </w:rPr>
              <w:t>веб-сайт</w:t>
            </w:r>
            <w:r w:rsidRPr="00034B13">
              <w:rPr>
                <w:color w:val="000000"/>
                <w:lang w:val="uk-UA"/>
              </w:rPr>
              <w:t xml:space="preserve"> </w:t>
            </w:r>
            <w:proofErr w:type="spellStart"/>
            <w:r w:rsidRPr="00034B13">
              <w:rPr>
                <w:color w:val="000000"/>
                <w:lang w:val="uk-UA"/>
              </w:rPr>
              <w:t>Держфінінспекції</w:t>
            </w:r>
            <w:proofErr w:type="spellEnd"/>
            <w:r w:rsidRPr="00034B13">
              <w:rPr>
                <w:color w:val="000000"/>
                <w:lang w:val="uk-UA"/>
              </w:rPr>
              <w:t xml:space="preserve"> України (</w:t>
            </w:r>
            <w:hyperlink r:id="rId12" w:history="1">
              <w:r w:rsidRPr="00034B13">
                <w:rPr>
                  <w:rStyle w:val="af0"/>
                  <w:lang w:val="uk-UA"/>
                </w:rPr>
                <w:t>www.dkrs.gov.ua</w:t>
              </w:r>
            </w:hyperlink>
            <w:r w:rsidRPr="00034B13">
              <w:rPr>
                <w:color w:val="000000"/>
                <w:lang w:val="uk-UA"/>
              </w:rPr>
              <w:t xml:space="preserve">). </w:t>
            </w:r>
            <w:r w:rsidRPr="00034B13">
              <w:rPr>
                <w:rStyle w:val="spelle"/>
                <w:color w:val="000000"/>
                <w:lang w:val="uk-UA"/>
              </w:rPr>
              <w:t>Громадяни</w:t>
            </w:r>
            <w:r w:rsidRPr="00034B13">
              <w:rPr>
                <w:color w:val="000000"/>
                <w:lang w:val="uk-UA"/>
              </w:rPr>
              <w:t xml:space="preserve"> та </w:t>
            </w:r>
            <w:r w:rsidRPr="00034B13">
              <w:rPr>
                <w:rStyle w:val="spelle"/>
                <w:color w:val="000000"/>
                <w:lang w:val="uk-UA"/>
              </w:rPr>
              <w:t>представники</w:t>
            </w:r>
            <w:r w:rsidRPr="00034B13">
              <w:rPr>
                <w:color w:val="000000"/>
                <w:lang w:val="uk-UA"/>
              </w:rPr>
              <w:t xml:space="preserve"> ЗМІ </w:t>
            </w:r>
            <w:r w:rsidRPr="00034B13">
              <w:rPr>
                <w:rStyle w:val="spelle"/>
                <w:color w:val="000000"/>
                <w:lang w:val="uk-UA"/>
              </w:rPr>
              <w:t>можуть</w:t>
            </w:r>
            <w:r w:rsidRPr="00034B13">
              <w:rPr>
                <w:color w:val="000000"/>
                <w:lang w:val="uk-UA"/>
              </w:rPr>
              <w:t xml:space="preserve"> </w:t>
            </w:r>
            <w:r w:rsidRPr="00034B13">
              <w:rPr>
                <w:rStyle w:val="spelle"/>
                <w:color w:val="000000"/>
                <w:lang w:val="uk-UA"/>
              </w:rPr>
              <w:t>ознайомитися</w:t>
            </w:r>
            <w:r w:rsidRPr="00034B13">
              <w:rPr>
                <w:color w:val="000000"/>
                <w:lang w:val="uk-UA"/>
              </w:rPr>
              <w:t xml:space="preserve"> зі структурою, нормативною базою, планами </w:t>
            </w:r>
            <w:r w:rsidRPr="00034B13">
              <w:rPr>
                <w:rStyle w:val="spelle"/>
                <w:color w:val="000000"/>
                <w:lang w:val="uk-UA"/>
              </w:rPr>
              <w:t>і</w:t>
            </w:r>
            <w:r w:rsidRPr="00034B13">
              <w:rPr>
                <w:color w:val="000000"/>
                <w:lang w:val="uk-UA"/>
              </w:rPr>
              <w:t xml:space="preserve"> </w:t>
            </w:r>
            <w:r w:rsidRPr="00034B13">
              <w:rPr>
                <w:rStyle w:val="spelle"/>
                <w:color w:val="000000"/>
                <w:lang w:val="uk-UA"/>
              </w:rPr>
              <w:t>звітними</w:t>
            </w:r>
            <w:r w:rsidRPr="00034B13">
              <w:rPr>
                <w:color w:val="000000"/>
                <w:lang w:val="uk-UA"/>
              </w:rPr>
              <w:t xml:space="preserve"> </w:t>
            </w:r>
            <w:r w:rsidRPr="00034B13">
              <w:rPr>
                <w:rStyle w:val="spelle"/>
                <w:color w:val="000000"/>
                <w:lang w:val="uk-UA"/>
              </w:rPr>
              <w:t>даними</w:t>
            </w:r>
            <w:r w:rsidRPr="00034B13">
              <w:rPr>
                <w:color w:val="000000"/>
                <w:lang w:val="uk-UA"/>
              </w:rPr>
              <w:t xml:space="preserve"> </w:t>
            </w:r>
            <w:r w:rsidRPr="00034B13">
              <w:rPr>
                <w:rStyle w:val="spelle"/>
                <w:color w:val="000000"/>
                <w:lang w:val="uk-UA"/>
              </w:rPr>
              <w:t xml:space="preserve">роботи </w:t>
            </w:r>
            <w:proofErr w:type="spellStart"/>
            <w:r w:rsidRPr="00034B13">
              <w:rPr>
                <w:rStyle w:val="spelle"/>
                <w:color w:val="000000"/>
                <w:lang w:val="uk-UA"/>
              </w:rPr>
              <w:t>Держфінінспекції</w:t>
            </w:r>
            <w:proofErr w:type="spellEnd"/>
            <w:r w:rsidRPr="00034B13">
              <w:rPr>
                <w:rStyle w:val="spelle"/>
                <w:color w:val="000000"/>
                <w:lang w:val="uk-UA"/>
              </w:rPr>
              <w:t xml:space="preserve"> України</w:t>
            </w:r>
            <w:r w:rsidRPr="00034B13">
              <w:rPr>
                <w:color w:val="000000"/>
                <w:lang w:val="uk-UA"/>
              </w:rPr>
              <w:t>, її територіальних органів, а також остан</w:t>
            </w:r>
            <w:r w:rsidRPr="00034B13">
              <w:rPr>
                <w:rStyle w:val="spelle"/>
                <w:color w:val="000000"/>
                <w:lang w:val="uk-UA"/>
              </w:rPr>
              <w:t>німи</w:t>
            </w:r>
            <w:r w:rsidRPr="00034B13">
              <w:rPr>
                <w:color w:val="000000"/>
                <w:lang w:val="uk-UA"/>
              </w:rPr>
              <w:t xml:space="preserve"> результатами </w:t>
            </w:r>
            <w:r w:rsidRPr="00034B13">
              <w:rPr>
                <w:rStyle w:val="spelle"/>
                <w:color w:val="000000"/>
                <w:lang w:val="uk-UA"/>
              </w:rPr>
              <w:t>проведених</w:t>
            </w:r>
            <w:r w:rsidRPr="00034B13">
              <w:rPr>
                <w:color w:val="000000"/>
                <w:lang w:val="uk-UA"/>
              </w:rPr>
              <w:t xml:space="preserve"> </w:t>
            </w:r>
            <w:r w:rsidRPr="00034B13">
              <w:rPr>
                <w:rStyle w:val="spelle"/>
                <w:color w:val="000000"/>
                <w:lang w:val="uk-UA"/>
              </w:rPr>
              <w:t>контрольних</w:t>
            </w:r>
            <w:r w:rsidRPr="00034B13">
              <w:rPr>
                <w:color w:val="000000"/>
                <w:lang w:val="uk-UA"/>
              </w:rPr>
              <w:t xml:space="preserve"> </w:t>
            </w:r>
            <w:r w:rsidRPr="00034B13">
              <w:rPr>
                <w:rStyle w:val="spelle"/>
                <w:color w:val="000000"/>
                <w:lang w:val="uk-UA"/>
              </w:rPr>
              <w:t>заході</w:t>
            </w:r>
            <w:r w:rsidRPr="00034B13">
              <w:rPr>
                <w:rStyle w:val="grame"/>
                <w:color w:val="000000"/>
                <w:lang w:val="uk-UA"/>
              </w:rPr>
              <w:t>в</w:t>
            </w:r>
            <w:r w:rsidRPr="00034B13">
              <w:rPr>
                <w:color w:val="000000"/>
                <w:lang w:val="uk-UA"/>
              </w:rPr>
              <w:t xml:space="preserve">. </w:t>
            </w:r>
          </w:p>
          <w:p w:rsidR="00594FD7" w:rsidRPr="00034B13" w:rsidRDefault="00594FD7" w:rsidP="00594FD7">
            <w:pPr>
              <w:pStyle w:val="10"/>
              <w:ind w:firstLine="459"/>
              <w:jc w:val="both"/>
              <w:rPr>
                <w:rFonts w:cs="Courier New"/>
                <w:color w:val="000000"/>
                <w:lang w:val="uk-UA"/>
              </w:rPr>
            </w:pPr>
            <w:r w:rsidRPr="00034B13">
              <w:rPr>
                <w:color w:val="000000"/>
                <w:lang w:val="uk-UA"/>
              </w:rPr>
              <w:t xml:space="preserve">2) Про свою діяльність, прийняті рішення та їх виконання Громадська рада систематично інформує громадськість через засоби масової інформації та </w:t>
            </w:r>
            <w:r w:rsidRPr="00034B13">
              <w:rPr>
                <w:rStyle w:val="spelle"/>
                <w:color w:val="000000"/>
                <w:lang w:val="uk-UA"/>
              </w:rPr>
              <w:t xml:space="preserve">веб-сайт </w:t>
            </w:r>
            <w:proofErr w:type="spellStart"/>
            <w:r w:rsidRPr="00034B13">
              <w:rPr>
                <w:rStyle w:val="spelle"/>
                <w:color w:val="000000"/>
                <w:lang w:val="uk-UA"/>
              </w:rPr>
              <w:t>Держфінінспекції</w:t>
            </w:r>
            <w:proofErr w:type="spellEnd"/>
            <w:r w:rsidRPr="00034B13">
              <w:rPr>
                <w:rStyle w:val="spelle"/>
                <w:color w:val="000000"/>
                <w:lang w:val="uk-UA"/>
              </w:rPr>
              <w:t xml:space="preserve"> України</w:t>
            </w:r>
            <w:r w:rsidRPr="00034B13">
              <w:rPr>
                <w:color w:val="000000"/>
                <w:lang w:val="uk-UA"/>
              </w:rPr>
              <w:t xml:space="preserve">. З метою ознайомлення громадян з проектами нормативно-правових актів, які підлягають громадському обговоренню, відповідно до законодавства на веб-сайті </w:t>
            </w:r>
            <w:proofErr w:type="spellStart"/>
            <w:r w:rsidRPr="00034B13">
              <w:rPr>
                <w:color w:val="000000"/>
                <w:lang w:val="uk-UA"/>
              </w:rPr>
              <w:t>Держфінінспекції</w:t>
            </w:r>
            <w:proofErr w:type="spellEnd"/>
            <w:r w:rsidRPr="00034B13">
              <w:rPr>
                <w:color w:val="000000"/>
                <w:lang w:val="uk-UA"/>
              </w:rPr>
              <w:t xml:space="preserve"> України оприлюднювався План діяльності </w:t>
            </w:r>
            <w:proofErr w:type="spellStart"/>
            <w:r w:rsidRPr="00034B13">
              <w:rPr>
                <w:color w:val="000000"/>
                <w:lang w:val="uk-UA"/>
              </w:rPr>
              <w:t>Держфінінспекції</w:t>
            </w:r>
            <w:proofErr w:type="spellEnd"/>
            <w:r w:rsidRPr="00034B13">
              <w:rPr>
                <w:color w:val="000000"/>
                <w:lang w:val="uk-UA"/>
              </w:rPr>
              <w:t xml:space="preserve"> України з підготовки проектів регуляторних актів на 2014 рік, затверджений наказом </w:t>
            </w:r>
            <w:proofErr w:type="spellStart"/>
            <w:r w:rsidRPr="00034B13">
              <w:rPr>
                <w:color w:val="000000"/>
                <w:lang w:val="uk-UA"/>
              </w:rPr>
              <w:t>Держфінінспекції</w:t>
            </w:r>
            <w:proofErr w:type="spellEnd"/>
            <w:r w:rsidRPr="00034B13">
              <w:rPr>
                <w:color w:val="000000"/>
                <w:lang w:val="uk-UA"/>
              </w:rPr>
              <w:t xml:space="preserve"> України від 06.12.2013 № 290 та зміни до нього, проекти регуляторних актів разом з аналізом їх регуляторного впливу та пояснювальними записками, інша загальна інформація. Звіт </w:t>
            </w:r>
            <w:proofErr w:type="spellStart"/>
            <w:r w:rsidRPr="00034B13">
              <w:rPr>
                <w:color w:val="000000"/>
                <w:lang w:val="uk-UA"/>
              </w:rPr>
              <w:t>Держфінінспекції</w:t>
            </w:r>
            <w:proofErr w:type="spellEnd"/>
            <w:r w:rsidRPr="00034B13">
              <w:rPr>
                <w:color w:val="000000"/>
                <w:lang w:val="uk-UA"/>
              </w:rPr>
              <w:t xml:space="preserve"> України про здійснення державної регуляторної політики у 2013 році розміщений на сайті </w:t>
            </w:r>
            <w:proofErr w:type="spellStart"/>
            <w:r w:rsidRPr="00034B13">
              <w:rPr>
                <w:color w:val="000000"/>
                <w:lang w:val="uk-UA"/>
              </w:rPr>
              <w:t>Держфінінспекції</w:t>
            </w:r>
            <w:proofErr w:type="spellEnd"/>
            <w:r w:rsidRPr="00034B13">
              <w:rPr>
                <w:color w:val="000000"/>
                <w:lang w:val="uk-UA"/>
              </w:rPr>
              <w:t xml:space="preserve"> України 30.01.2014.</w:t>
            </w:r>
          </w:p>
          <w:p w:rsidR="009526C0" w:rsidRPr="00034B13" w:rsidRDefault="00594FD7" w:rsidP="00594FD7">
            <w:pPr>
              <w:pStyle w:val="10"/>
              <w:ind w:firstLine="459"/>
              <w:jc w:val="both"/>
              <w:rPr>
                <w:color w:val="000000"/>
                <w:lang w:val="uk-UA"/>
              </w:rPr>
            </w:pPr>
            <w:r w:rsidRPr="00034B13">
              <w:rPr>
                <w:color w:val="000000"/>
                <w:lang w:val="uk-UA"/>
              </w:rPr>
              <w:t xml:space="preserve">На сайті </w:t>
            </w:r>
            <w:proofErr w:type="spellStart"/>
            <w:r w:rsidRPr="00034B13">
              <w:rPr>
                <w:color w:val="000000"/>
                <w:lang w:val="uk-UA"/>
              </w:rPr>
              <w:t>Держфінінспекції</w:t>
            </w:r>
            <w:proofErr w:type="spellEnd"/>
            <w:r w:rsidRPr="00034B13">
              <w:rPr>
                <w:color w:val="000000"/>
                <w:lang w:val="uk-UA"/>
              </w:rPr>
              <w:t xml:space="preserve"> України оприлюднені також Орієнтовний план </w:t>
            </w:r>
            <w:proofErr w:type="spellStart"/>
            <w:r w:rsidRPr="00034B13">
              <w:rPr>
                <w:color w:val="000000"/>
                <w:lang w:val="uk-UA"/>
              </w:rPr>
              <w:t>Держфінінспекції</w:t>
            </w:r>
            <w:proofErr w:type="spellEnd"/>
            <w:r w:rsidRPr="00034B13">
              <w:rPr>
                <w:color w:val="000000"/>
                <w:lang w:val="uk-UA"/>
              </w:rPr>
              <w:t xml:space="preserve"> України з проведення консультацій з громадськістю на 2014 рік, затверджений наказом </w:t>
            </w:r>
            <w:proofErr w:type="spellStart"/>
            <w:r w:rsidRPr="00034B13">
              <w:rPr>
                <w:color w:val="000000"/>
                <w:lang w:val="uk-UA"/>
              </w:rPr>
              <w:t>Держфінінспекції</w:t>
            </w:r>
            <w:proofErr w:type="spellEnd"/>
            <w:r w:rsidRPr="00034B13">
              <w:rPr>
                <w:color w:val="000000"/>
                <w:lang w:val="uk-UA"/>
              </w:rPr>
              <w:t xml:space="preserve"> України від 23.12.2013 № 309 та План заходів </w:t>
            </w:r>
            <w:proofErr w:type="spellStart"/>
            <w:r w:rsidRPr="00034B13">
              <w:rPr>
                <w:color w:val="000000"/>
                <w:lang w:val="uk-UA"/>
              </w:rPr>
              <w:t>Держфінінспекції</w:t>
            </w:r>
            <w:proofErr w:type="spellEnd"/>
            <w:r w:rsidRPr="00034B13">
              <w:rPr>
                <w:color w:val="000000"/>
                <w:lang w:val="uk-UA"/>
              </w:rPr>
              <w:t xml:space="preserve"> України на 2014 рік щодо реалізації Стратегії державної політики сприяння розвитку громадянського суспільства в Україні, затвердженої Указом Президента України від 24 березня 2012 р. № 212, затверджений наказом </w:t>
            </w:r>
            <w:proofErr w:type="spellStart"/>
            <w:r w:rsidRPr="00034B13">
              <w:rPr>
                <w:color w:val="000000"/>
                <w:lang w:val="uk-UA"/>
              </w:rPr>
              <w:t>Держфінінспекції</w:t>
            </w:r>
            <w:proofErr w:type="spellEnd"/>
            <w:r w:rsidRPr="00034B13">
              <w:rPr>
                <w:color w:val="000000"/>
                <w:lang w:val="uk-UA"/>
              </w:rPr>
              <w:t xml:space="preserve"> України від 30.01.2014 № 30.</w:t>
            </w:r>
          </w:p>
          <w:p w:rsidR="00100C5B" w:rsidRDefault="00060BFF" w:rsidP="00060BFF">
            <w:pPr>
              <w:ind w:firstLine="459"/>
              <w:jc w:val="both"/>
              <w:rPr>
                <w:lang w:val="uk-UA"/>
              </w:rPr>
            </w:pPr>
            <w:r w:rsidRPr="00034B13">
              <w:rPr>
                <w:u w:val="single"/>
                <w:lang w:val="uk-UA"/>
              </w:rPr>
              <w:t xml:space="preserve">За інформацією Рахункової палати: </w:t>
            </w:r>
            <w:r w:rsidRPr="00034B13">
              <w:rPr>
                <w:lang w:val="uk-UA"/>
              </w:rPr>
              <w:t>забезпечується систематичне та оперативне оприлюднення на офіційному веб-сайті Рахункової палати інформації про результати її діяльності.</w:t>
            </w:r>
          </w:p>
          <w:p w:rsidR="00574D3C" w:rsidRDefault="00574D3C" w:rsidP="00060BFF">
            <w:pPr>
              <w:ind w:firstLine="459"/>
              <w:jc w:val="both"/>
              <w:rPr>
                <w:lang w:val="uk-UA"/>
              </w:rPr>
            </w:pPr>
          </w:p>
          <w:p w:rsidR="00574D3C" w:rsidRDefault="00574D3C" w:rsidP="00060BFF">
            <w:pPr>
              <w:ind w:firstLine="459"/>
              <w:jc w:val="both"/>
              <w:rPr>
                <w:lang w:val="uk-UA"/>
              </w:rPr>
            </w:pPr>
          </w:p>
          <w:p w:rsidR="00574D3C" w:rsidRDefault="00574D3C" w:rsidP="00060BFF">
            <w:pPr>
              <w:ind w:firstLine="459"/>
              <w:jc w:val="both"/>
              <w:rPr>
                <w:lang w:val="uk-UA"/>
              </w:rPr>
            </w:pPr>
          </w:p>
          <w:p w:rsidR="00574D3C" w:rsidRPr="00034B13" w:rsidRDefault="00574D3C" w:rsidP="00060BFF">
            <w:pPr>
              <w:ind w:firstLine="459"/>
              <w:jc w:val="both"/>
              <w:rPr>
                <w:lang w:val="uk-UA"/>
              </w:rPr>
            </w:pPr>
          </w:p>
        </w:tc>
      </w:tr>
    </w:tbl>
    <w:tbl>
      <w:tblPr>
        <w:tblW w:w="15451" w:type="dxa"/>
        <w:tblInd w:w="-34" w:type="dxa"/>
        <w:tblLayout w:type="fixed"/>
        <w:tblLook w:val="04A0" w:firstRow="1" w:lastRow="0" w:firstColumn="1" w:lastColumn="0" w:noHBand="0" w:noVBand="1"/>
      </w:tblPr>
      <w:tblGrid>
        <w:gridCol w:w="15451"/>
      </w:tblGrid>
      <w:tr w:rsidR="002D7683" w:rsidRPr="00034B13"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034B13" w:rsidRDefault="002D7683" w:rsidP="00D86084">
            <w:pPr>
              <w:pStyle w:val="a8"/>
              <w:jc w:val="center"/>
              <w:rPr>
                <w:b/>
                <w:sz w:val="24"/>
                <w:szCs w:val="24"/>
                <w:lang w:eastAsia="uk-UA"/>
              </w:rPr>
            </w:pPr>
            <w:r w:rsidRPr="00034B13">
              <w:rPr>
                <w:b/>
                <w:sz w:val="24"/>
                <w:szCs w:val="24"/>
                <w:u w:val="single"/>
                <w:lang w:eastAsia="uk-UA"/>
              </w:rPr>
              <w:lastRenderedPageBreak/>
              <w:t>4</w:t>
            </w:r>
            <w:r w:rsidRPr="00034B13">
              <w:rPr>
                <w:b/>
                <w:sz w:val="24"/>
                <w:szCs w:val="24"/>
                <w:lang w:eastAsia="uk-UA"/>
              </w:rPr>
              <w:t>. Зменшення кількості формальних процедур у податковій та митній сферах</w:t>
            </w:r>
          </w:p>
          <w:p w:rsidR="002D7683" w:rsidRPr="00034B13"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2D7683" w:rsidP="00A33B45">
            <w:pPr>
              <w:jc w:val="both"/>
              <w:rPr>
                <w:b/>
                <w:lang w:val="uk-UA"/>
              </w:rPr>
            </w:pPr>
            <w:r w:rsidRPr="00034B13">
              <w:rPr>
                <w:b/>
                <w:u w:val="single"/>
                <w:lang w:val="uk-UA" w:eastAsia="uk-UA"/>
              </w:rPr>
              <w:t>6</w:t>
            </w:r>
            <w:r w:rsidRPr="00034B13">
              <w:rPr>
                <w:b/>
                <w:lang w:val="uk-UA" w:eastAsia="uk-UA"/>
              </w:rPr>
              <w:t xml:space="preserve">. </w:t>
            </w:r>
            <w:r w:rsidRPr="00034B13">
              <w:rPr>
                <w:b/>
                <w:lang w:val="uk-UA"/>
              </w:rPr>
              <w:t>Перехід до автоматизації здійснення процедур у податковій та митній сферах</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2D7683" w:rsidP="002D7683">
            <w:pPr>
              <w:jc w:val="both"/>
              <w:rPr>
                <w:b/>
                <w:i/>
                <w:lang w:val="uk-UA"/>
              </w:rPr>
            </w:pPr>
            <w:proofErr w:type="spellStart"/>
            <w:r w:rsidRPr="00034B13">
              <w:rPr>
                <w:b/>
                <w:lang w:val="uk-UA"/>
              </w:rPr>
              <w:t>Міндоходів</w:t>
            </w:r>
            <w:proofErr w:type="spellEnd"/>
            <w:r w:rsidRPr="00034B13">
              <w:rPr>
                <w:b/>
                <w:lang w:val="uk-UA"/>
              </w:rPr>
              <w:t>, Мінфін</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2D7683" w:rsidP="00A33B45">
            <w:pPr>
              <w:jc w:val="both"/>
              <w:rPr>
                <w:b/>
                <w:i/>
                <w:lang w:val="uk-UA"/>
              </w:rPr>
            </w:pPr>
            <w:r w:rsidRPr="00034B13">
              <w:rPr>
                <w:b/>
                <w:lang w:val="uk-UA"/>
              </w:rPr>
              <w:t xml:space="preserve">2013 </w:t>
            </w:r>
            <w:r w:rsidR="00AB3100" w:rsidRPr="00034B13">
              <w:rPr>
                <w:b/>
                <w:lang w:val="uk-UA"/>
              </w:rPr>
              <w:t>–</w:t>
            </w:r>
            <w:r w:rsidRPr="00034B13">
              <w:rPr>
                <w:b/>
                <w:lang w:val="uk-UA"/>
              </w:rPr>
              <w:t xml:space="preserve"> 2017 роки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w:t>
            </w:r>
            <w:r w:rsidR="002D7683" w:rsidRPr="00034B13">
              <w:rPr>
                <w:b/>
                <w:lang w:val="uk-UA"/>
              </w:rPr>
              <w:t>сягнення очікуваних результатів</w:t>
            </w:r>
          </w:p>
        </w:tc>
        <w:tc>
          <w:tcPr>
            <w:tcW w:w="12474" w:type="dxa"/>
          </w:tcPr>
          <w:p w:rsidR="00A33B45" w:rsidRPr="00034B13" w:rsidRDefault="002D7683" w:rsidP="00A33B45">
            <w:pPr>
              <w:jc w:val="both"/>
              <w:rPr>
                <w:b/>
                <w:lang w:val="uk-UA" w:eastAsia="uk-UA"/>
              </w:rPr>
            </w:pPr>
            <w:r w:rsidRPr="00034B13">
              <w:rPr>
                <w:b/>
                <w:lang w:val="uk-UA" w:eastAsia="uk-UA"/>
              </w:rPr>
              <w:t>підвищення якості обслуговування платників податків</w:t>
            </w:r>
          </w:p>
          <w:p w:rsidR="00041DCB" w:rsidRPr="00034B13" w:rsidRDefault="00041DCB" w:rsidP="00BF53D4">
            <w:pPr>
              <w:ind w:firstLine="459"/>
              <w:jc w:val="both"/>
              <w:rPr>
                <w:lang w:val="uk-UA"/>
              </w:rPr>
            </w:pPr>
            <w:r w:rsidRPr="00034B13">
              <w:rPr>
                <w:u w:val="single"/>
                <w:lang w:val="uk-UA"/>
              </w:rPr>
              <w:t xml:space="preserve">За інформацією </w:t>
            </w:r>
            <w:proofErr w:type="spellStart"/>
            <w:r w:rsidRPr="00034B13">
              <w:rPr>
                <w:u w:val="single"/>
                <w:lang w:val="uk-UA"/>
              </w:rPr>
              <w:t>Міндоходів</w:t>
            </w:r>
            <w:proofErr w:type="spellEnd"/>
            <w:r w:rsidRPr="00034B13">
              <w:rPr>
                <w:lang w:val="uk-UA"/>
              </w:rPr>
              <w:t xml:space="preserve">: </w:t>
            </w:r>
            <w:r w:rsidR="003A71D2" w:rsidRPr="00034B13">
              <w:rPr>
                <w:lang w:val="uk-UA"/>
              </w:rPr>
              <w:t xml:space="preserve">На виконання Національного плану дій на 2013 рік та розпорядження Кабінету міністрів України від 5 грудня 2012 року №1007-р «Питання створення та запровадження електронного сервісу «Електронний кабінет платника податків» з 05.12.2013 в Міністерстві доходів і зборів України впроваджено в експлуатацію електронний сервіс «Електронний кабінет платника податків». </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A33B45" w:rsidRPr="00034B13" w:rsidRDefault="002D7683" w:rsidP="00A33B45">
            <w:pPr>
              <w:jc w:val="both"/>
              <w:rPr>
                <w:b/>
                <w:lang w:val="uk-UA" w:eastAsia="uk-UA"/>
              </w:rPr>
            </w:pPr>
            <w:r w:rsidRPr="00034B13">
              <w:rPr>
                <w:b/>
                <w:lang w:val="uk-UA" w:eastAsia="uk-UA"/>
              </w:rPr>
              <w:t>здійснення контролю за якістю надання послуг та посилення дисципліни адміністратора податків і зборів</w:t>
            </w:r>
          </w:p>
          <w:p w:rsidR="003A71D2" w:rsidRPr="00034B13" w:rsidRDefault="00041DCB" w:rsidP="00BF53D4">
            <w:pPr>
              <w:ind w:firstLine="459"/>
              <w:jc w:val="both"/>
              <w:rPr>
                <w:lang w:val="uk-UA"/>
              </w:rPr>
            </w:pPr>
            <w:r w:rsidRPr="00034B13">
              <w:rPr>
                <w:u w:val="single"/>
                <w:lang w:val="uk-UA"/>
              </w:rPr>
              <w:t xml:space="preserve">За інформацією </w:t>
            </w:r>
            <w:proofErr w:type="spellStart"/>
            <w:r w:rsidRPr="00034B13">
              <w:rPr>
                <w:u w:val="single"/>
                <w:lang w:val="uk-UA"/>
              </w:rPr>
              <w:t>Міндоходів</w:t>
            </w:r>
            <w:proofErr w:type="spellEnd"/>
            <w:r w:rsidRPr="00034B13">
              <w:rPr>
                <w:lang w:val="uk-UA"/>
              </w:rPr>
              <w:t xml:space="preserve">: </w:t>
            </w:r>
            <w:r w:rsidR="00BF53D4" w:rsidRPr="00034B13">
              <w:rPr>
                <w:lang w:val="uk-UA"/>
              </w:rPr>
              <w:t>виконання завдання продовжується.</w:t>
            </w:r>
          </w:p>
        </w:tc>
      </w:tr>
    </w:tbl>
    <w:p w:rsidR="00A33B45" w:rsidRPr="00034B13"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2D7683" w:rsidRPr="00034B13" w:rsidTr="002D7683">
        <w:trPr>
          <w:trHeight w:val="510"/>
        </w:trPr>
        <w:tc>
          <w:tcPr>
            <w:tcW w:w="15451" w:type="dxa"/>
            <w:tcBorders>
              <w:top w:val="single" w:sz="4" w:space="0" w:color="auto"/>
              <w:left w:val="single" w:sz="4" w:space="0" w:color="auto"/>
              <w:bottom w:val="single" w:sz="4" w:space="0" w:color="auto"/>
              <w:right w:val="single" w:sz="4" w:space="0" w:color="auto"/>
            </w:tcBorders>
          </w:tcPr>
          <w:p w:rsidR="009526C0" w:rsidRPr="00034B13" w:rsidRDefault="009526C0" w:rsidP="002D7683">
            <w:pPr>
              <w:pStyle w:val="a8"/>
              <w:jc w:val="center"/>
              <w:rPr>
                <w:b/>
                <w:sz w:val="16"/>
                <w:szCs w:val="16"/>
                <w:lang w:eastAsia="uk-UA"/>
              </w:rPr>
            </w:pPr>
          </w:p>
          <w:p w:rsidR="002D7683" w:rsidRPr="00034B13" w:rsidRDefault="002D7683" w:rsidP="002D7683">
            <w:pPr>
              <w:pStyle w:val="a8"/>
              <w:jc w:val="center"/>
              <w:rPr>
                <w:b/>
                <w:sz w:val="24"/>
                <w:szCs w:val="24"/>
              </w:rPr>
            </w:pPr>
            <w:r w:rsidRPr="00034B13">
              <w:rPr>
                <w:b/>
                <w:sz w:val="24"/>
                <w:szCs w:val="24"/>
                <w:lang w:eastAsia="uk-UA"/>
              </w:rPr>
              <w:t xml:space="preserve">Другий етап — завдання </w:t>
            </w:r>
            <w:r w:rsidRPr="00034B13">
              <w:rPr>
                <w:b/>
                <w:sz w:val="24"/>
                <w:szCs w:val="24"/>
              </w:rPr>
              <w:t>довгострокового характеру</w:t>
            </w:r>
          </w:p>
          <w:p w:rsidR="009526C0" w:rsidRPr="00034B13" w:rsidRDefault="009526C0" w:rsidP="002D7683">
            <w:pPr>
              <w:pStyle w:val="a8"/>
              <w:jc w:val="center"/>
              <w:rPr>
                <w:b/>
                <w:sz w:val="24"/>
                <w:szCs w:val="24"/>
              </w:rPr>
            </w:pPr>
          </w:p>
        </w:tc>
      </w:tr>
      <w:tr w:rsidR="002D7683" w:rsidRPr="00034B13"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034B13" w:rsidRDefault="002D7683" w:rsidP="002D7683">
            <w:pPr>
              <w:pStyle w:val="a8"/>
              <w:jc w:val="center"/>
              <w:rPr>
                <w:b/>
                <w:sz w:val="24"/>
                <w:szCs w:val="24"/>
              </w:rPr>
            </w:pPr>
            <w:r w:rsidRPr="00034B13">
              <w:rPr>
                <w:b/>
                <w:sz w:val="24"/>
                <w:szCs w:val="24"/>
                <w:u w:val="single"/>
              </w:rPr>
              <w:t>5</w:t>
            </w:r>
            <w:r w:rsidRPr="00034B13">
              <w:rPr>
                <w:b/>
                <w:sz w:val="24"/>
                <w:szCs w:val="24"/>
              </w:rPr>
              <w:t>. Побудова комплексної системи аналізу причин та умов, які сприяють вчиненню порушень у сфері державних фінансів</w:t>
            </w:r>
          </w:p>
          <w:p w:rsidR="009526C0" w:rsidRPr="00034B13" w:rsidRDefault="009526C0" w:rsidP="002D7683">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2D7683" w:rsidP="00A33B45">
            <w:pPr>
              <w:jc w:val="both"/>
              <w:rPr>
                <w:rFonts w:eastAsia="SimSun"/>
                <w:b/>
                <w:lang w:val="uk-UA"/>
              </w:rPr>
            </w:pPr>
            <w:r w:rsidRPr="00034B13">
              <w:rPr>
                <w:b/>
                <w:u w:val="single"/>
                <w:lang w:val="uk-UA" w:eastAsia="uk-UA"/>
              </w:rPr>
              <w:t>7</w:t>
            </w:r>
            <w:r w:rsidRPr="00034B13">
              <w:rPr>
                <w:b/>
                <w:lang w:val="uk-UA" w:eastAsia="uk-UA"/>
              </w:rPr>
              <w:t xml:space="preserve">. </w:t>
            </w:r>
            <w:r w:rsidRPr="00034B13">
              <w:rPr>
                <w:b/>
                <w:lang w:val="uk-UA"/>
              </w:rPr>
              <w:t xml:space="preserve">Підготовка та внесення на розгляд Кабінету Міністрів України пропозицій щодо запровадження </w:t>
            </w:r>
            <w:r w:rsidRPr="00034B13">
              <w:rPr>
                <w:rFonts w:eastAsia="SimSun"/>
                <w:b/>
                <w:lang w:val="uk-UA"/>
              </w:rPr>
              <w:t>системи аналізу причин та умов, які сприяють вчиненню порушень у сфері управління державними фінансами, та розроблення на підставі результатів такого аналізу плану заходів щодо запобігання відповідним порушенням</w:t>
            </w:r>
          </w:p>
          <w:p w:rsidR="009526C0" w:rsidRPr="00034B13" w:rsidRDefault="009526C0" w:rsidP="00A33B45">
            <w:pPr>
              <w:jc w:val="both"/>
              <w:rPr>
                <w:b/>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2D7683" w:rsidP="002D7683">
            <w:pPr>
              <w:jc w:val="both"/>
              <w:rPr>
                <w:b/>
                <w:lang w:val="uk-UA"/>
              </w:rPr>
            </w:pPr>
            <w:r w:rsidRPr="00034B13">
              <w:rPr>
                <w:b/>
                <w:lang w:val="uk-UA"/>
              </w:rPr>
              <w:t xml:space="preserve">Рахункова палата, </w:t>
            </w:r>
            <w:r w:rsidRPr="00034B13">
              <w:rPr>
                <w:b/>
                <w:lang w:val="uk-UA" w:eastAsia="uk-UA"/>
              </w:rPr>
              <w:t xml:space="preserve">(за згодою), </w:t>
            </w:r>
            <w:proofErr w:type="spellStart"/>
            <w:r w:rsidRPr="00034B13">
              <w:rPr>
                <w:b/>
                <w:lang w:val="uk-UA"/>
              </w:rPr>
              <w:t>Держфінінспекція</w:t>
            </w:r>
            <w:proofErr w:type="spellEnd"/>
            <w:r w:rsidRPr="00034B13">
              <w:rPr>
                <w:b/>
                <w:lang w:val="uk-UA"/>
              </w:rPr>
              <w:t xml:space="preserve">, </w:t>
            </w:r>
            <w:proofErr w:type="spellStart"/>
            <w:r w:rsidRPr="00034B13">
              <w:rPr>
                <w:b/>
                <w:lang w:val="uk-UA"/>
              </w:rPr>
              <w:t>Міндоходів</w:t>
            </w:r>
            <w:proofErr w:type="spellEnd"/>
            <w:r w:rsidRPr="00034B13">
              <w:rPr>
                <w:b/>
                <w:lang w:val="uk-UA"/>
              </w:rPr>
              <w:t>, Казначейство, Мінфін, розпорядники бюджетних коштів</w:t>
            </w:r>
          </w:p>
          <w:p w:rsidR="009526C0" w:rsidRPr="00034B13" w:rsidRDefault="009526C0" w:rsidP="002D7683">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2D7683" w:rsidP="00A33B45">
            <w:pPr>
              <w:jc w:val="both"/>
              <w:rPr>
                <w:b/>
                <w:lang w:val="uk-UA"/>
              </w:rPr>
            </w:pPr>
            <w:r w:rsidRPr="00034B13">
              <w:rPr>
                <w:b/>
                <w:lang w:val="uk-UA"/>
              </w:rPr>
              <w:t xml:space="preserve">2013 </w:t>
            </w:r>
            <w:r w:rsidR="00680E02" w:rsidRPr="00034B13">
              <w:rPr>
                <w:b/>
                <w:lang w:val="uk-UA"/>
              </w:rPr>
              <w:t>–</w:t>
            </w:r>
            <w:r w:rsidRPr="00034B13">
              <w:rPr>
                <w:b/>
                <w:lang w:val="uk-UA"/>
              </w:rPr>
              <w:t xml:space="preserve"> 2017 роки</w:t>
            </w:r>
          </w:p>
          <w:p w:rsidR="009526C0" w:rsidRPr="00034B13" w:rsidRDefault="009526C0"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2D7683" w:rsidP="00A33B45">
            <w:pPr>
              <w:jc w:val="both"/>
              <w:rPr>
                <w:b/>
                <w:lang w:val="uk-UA" w:eastAsia="uk-UA"/>
              </w:rPr>
            </w:pPr>
            <w:r w:rsidRPr="00034B13">
              <w:rPr>
                <w:b/>
                <w:lang w:val="uk-UA" w:eastAsia="uk-UA"/>
              </w:rPr>
              <w:t>усунення причин та умов, які сприяють  вчиненню порушень у сфері управління державними фінансами</w:t>
            </w:r>
          </w:p>
          <w:p w:rsidR="00E32D1E" w:rsidRPr="00034B13" w:rsidRDefault="00060BFF" w:rsidP="00060BFF">
            <w:pPr>
              <w:ind w:firstLine="459"/>
              <w:jc w:val="both"/>
              <w:rPr>
                <w:lang w:val="uk-UA"/>
              </w:rPr>
            </w:pPr>
            <w:r w:rsidRPr="00034B13">
              <w:rPr>
                <w:u w:val="single"/>
                <w:lang w:val="uk-UA"/>
              </w:rPr>
              <w:t xml:space="preserve">За інформацією Рахункової палати: </w:t>
            </w:r>
            <w:r w:rsidRPr="00034B13">
              <w:rPr>
                <w:lang w:val="uk-UA"/>
              </w:rPr>
              <w:t xml:space="preserve">за результатами контрольних заходів здійснюється аналіз причин та умов, які сприяють вчиненню порушень у сфері управління державними фінансами. За результатами аналізу контрольних заходів надаються відповідні рекомендації Кабінету Міністрів України, центральним органам виконавчої влади у разі </w:t>
            </w:r>
            <w:r w:rsidRPr="00034B13">
              <w:rPr>
                <w:lang w:val="uk-UA"/>
              </w:rPr>
              <w:lastRenderedPageBreak/>
              <w:t>виявлення питань, що нормативно не врегульовані, або таких, врегулювання яких є недосконалим.</w:t>
            </w:r>
          </w:p>
          <w:p w:rsidR="006A2C1A" w:rsidRPr="00034B13" w:rsidRDefault="00AA1A30" w:rsidP="006A2C1A">
            <w:pPr>
              <w:ind w:firstLine="459"/>
              <w:jc w:val="both"/>
              <w:rPr>
                <w:lang w:val="uk-UA"/>
              </w:rPr>
            </w:pPr>
            <w:r w:rsidRPr="00034B13">
              <w:rPr>
                <w:u w:val="single"/>
                <w:lang w:val="uk-UA"/>
              </w:rPr>
              <w:t xml:space="preserve">За інформацією </w:t>
            </w:r>
            <w:proofErr w:type="spellStart"/>
            <w:r w:rsidRPr="00034B13">
              <w:rPr>
                <w:u w:val="single"/>
                <w:lang w:val="uk-UA"/>
              </w:rPr>
              <w:t>Держфінінспекції</w:t>
            </w:r>
            <w:proofErr w:type="spellEnd"/>
            <w:r w:rsidRPr="00034B13">
              <w:rPr>
                <w:u w:val="single"/>
                <w:lang w:val="uk-UA"/>
              </w:rPr>
              <w:t xml:space="preserve">: </w:t>
            </w:r>
            <w:r w:rsidRPr="00034B13">
              <w:rPr>
                <w:lang w:val="uk-UA"/>
              </w:rPr>
              <w:t>з метою усунення причин та умов, що сприяють вчиненню порушень у сфері управління державними фінансами , за результатами контрольних заходів у разі виявле</w:t>
            </w:r>
            <w:r w:rsidR="006A2C1A" w:rsidRPr="00034B13">
              <w:rPr>
                <w:lang w:val="uk-UA"/>
              </w:rPr>
              <w:t>н</w:t>
            </w:r>
            <w:r w:rsidRPr="00034B13">
              <w:rPr>
                <w:lang w:val="uk-UA"/>
              </w:rPr>
              <w:t xml:space="preserve">ня питань, що нормативно не врегульовані, або таких, врегулювання яких є недосконалим, </w:t>
            </w:r>
            <w:proofErr w:type="spellStart"/>
            <w:r w:rsidRPr="00034B13">
              <w:rPr>
                <w:lang w:val="uk-UA"/>
              </w:rPr>
              <w:t>Держфінінсекція</w:t>
            </w:r>
            <w:proofErr w:type="spellEnd"/>
            <w:r w:rsidRPr="00034B13">
              <w:rPr>
                <w:lang w:val="uk-UA"/>
              </w:rPr>
              <w:t xml:space="preserve"> надає відповідні пропозиції нормативно-правового характеру Кабінету Мін</w:t>
            </w:r>
            <w:r w:rsidR="006A2C1A" w:rsidRPr="00034B13">
              <w:rPr>
                <w:lang w:val="uk-UA"/>
              </w:rPr>
              <w:t>і</w:t>
            </w:r>
            <w:r w:rsidRPr="00034B13">
              <w:rPr>
                <w:lang w:val="uk-UA"/>
              </w:rPr>
              <w:t xml:space="preserve">стрів України та </w:t>
            </w:r>
            <w:r w:rsidR="006A2C1A" w:rsidRPr="00034B13">
              <w:rPr>
                <w:lang w:val="uk-UA"/>
              </w:rPr>
              <w:t xml:space="preserve">відповідним ЦОВВ. Моніторинг впровадження таких пропозицій </w:t>
            </w:r>
            <w:proofErr w:type="spellStart"/>
            <w:r w:rsidR="006A2C1A" w:rsidRPr="00034B13">
              <w:rPr>
                <w:lang w:val="uk-UA"/>
              </w:rPr>
              <w:t>Держфінінспекцією</w:t>
            </w:r>
            <w:proofErr w:type="spellEnd"/>
            <w:r w:rsidR="006A2C1A" w:rsidRPr="00034B13">
              <w:rPr>
                <w:lang w:val="uk-UA"/>
              </w:rPr>
              <w:t xml:space="preserve"> здійснюється на постійній основі. Керівникам центральних та місцевих органів влади, підприємств, установ та організацій було направлено 3,8 тис. листів з інформацією після здійснення контрольних заходів, за результатами розгляду яких було прийнято 3,1 відповідних управлінських рішення.</w:t>
            </w:r>
          </w:p>
          <w:p w:rsidR="00AA1A30" w:rsidRPr="00034B13" w:rsidRDefault="00AA1A30" w:rsidP="00060BFF">
            <w:pPr>
              <w:ind w:firstLine="459"/>
              <w:jc w:val="both"/>
              <w:rPr>
                <w:u w:val="single"/>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2D7683" w:rsidP="00A33B45">
            <w:pPr>
              <w:jc w:val="both"/>
              <w:rPr>
                <w:b/>
                <w:lang w:val="uk-UA" w:eastAsia="uk-UA"/>
              </w:rPr>
            </w:pPr>
            <w:r w:rsidRPr="00034B13">
              <w:rPr>
                <w:b/>
                <w:lang w:val="uk-UA" w:eastAsia="uk-UA"/>
              </w:rPr>
              <w:t>прийняття нормативно-правового акта щодо системи аналізу причин та умов, які сприяють вчиненню порушень у сфері державних фінансів, а також заходів, спрямованих на їх усунення</w:t>
            </w:r>
          </w:p>
          <w:p w:rsidR="00E32D1E" w:rsidRPr="00034B13" w:rsidRDefault="005F30DF" w:rsidP="00AA5320">
            <w:pPr>
              <w:ind w:firstLine="459"/>
              <w:jc w:val="both"/>
              <w:rPr>
                <w:lang w:val="uk-UA" w:eastAsia="uk-UA"/>
              </w:rPr>
            </w:pPr>
            <w:r w:rsidRPr="00034B13">
              <w:rPr>
                <w:lang w:val="uk-UA" w:eastAsia="uk-UA"/>
              </w:rPr>
              <w:t>Завдання виконується</w:t>
            </w:r>
          </w:p>
        </w:tc>
      </w:tr>
    </w:tbl>
    <w:p w:rsidR="00972414" w:rsidRPr="00034B13" w:rsidRDefault="00972414" w:rsidP="00A33B45">
      <w:pPr>
        <w:rPr>
          <w:b/>
          <w:lang w:val="uk-UA"/>
        </w:rPr>
      </w:pPr>
    </w:p>
    <w:tbl>
      <w:tblPr>
        <w:tblW w:w="15451" w:type="dxa"/>
        <w:tblInd w:w="-34" w:type="dxa"/>
        <w:tblLayout w:type="fixed"/>
        <w:tblLook w:val="04A0" w:firstRow="1" w:lastRow="0" w:firstColumn="1" w:lastColumn="0" w:noHBand="0" w:noVBand="1"/>
      </w:tblPr>
      <w:tblGrid>
        <w:gridCol w:w="15451"/>
      </w:tblGrid>
      <w:tr w:rsidR="004D5D66" w:rsidRPr="00034B13" w:rsidTr="004D5D66">
        <w:trPr>
          <w:trHeight w:val="357"/>
        </w:trPr>
        <w:tc>
          <w:tcPr>
            <w:tcW w:w="15451" w:type="dxa"/>
            <w:tcBorders>
              <w:top w:val="single" w:sz="4" w:space="0" w:color="auto"/>
              <w:left w:val="single" w:sz="4" w:space="0" w:color="auto"/>
              <w:bottom w:val="single" w:sz="4" w:space="0" w:color="auto"/>
              <w:right w:val="single" w:sz="4" w:space="0" w:color="auto"/>
            </w:tcBorders>
            <w:shd w:val="clear" w:color="auto" w:fill="C4BC96"/>
          </w:tcPr>
          <w:p w:rsidR="004D5D66" w:rsidRPr="00034B13" w:rsidRDefault="004D5D66" w:rsidP="004D5D66">
            <w:pPr>
              <w:pStyle w:val="a8"/>
              <w:jc w:val="center"/>
              <w:rPr>
                <w:b/>
                <w:sz w:val="24"/>
                <w:szCs w:val="24"/>
              </w:rPr>
            </w:pPr>
            <w:r w:rsidRPr="00034B13">
              <w:rPr>
                <w:b/>
                <w:sz w:val="24"/>
                <w:szCs w:val="24"/>
                <w:u w:val="single"/>
              </w:rPr>
              <w:t>Х</w:t>
            </w:r>
            <w:r w:rsidRPr="00034B13">
              <w:rPr>
                <w:b/>
                <w:bCs/>
                <w:sz w:val="24"/>
                <w:szCs w:val="24"/>
                <w:u w:val="single"/>
                <w:lang w:eastAsia="uk-UA"/>
              </w:rPr>
              <w:t>I</w:t>
            </w:r>
            <w:r w:rsidRPr="00034B13">
              <w:rPr>
                <w:b/>
                <w:sz w:val="24"/>
                <w:szCs w:val="24"/>
              </w:rPr>
              <w:t>. Поліпшення доступу громадськості до інформації з питань бюджету</w:t>
            </w:r>
          </w:p>
        </w:tc>
      </w:tr>
      <w:tr w:rsidR="004D5D66" w:rsidRPr="00034B13" w:rsidTr="004D5D66">
        <w:tc>
          <w:tcPr>
            <w:tcW w:w="15451" w:type="dxa"/>
            <w:tcBorders>
              <w:top w:val="single" w:sz="4" w:space="0" w:color="auto"/>
              <w:left w:val="single" w:sz="4" w:space="0" w:color="auto"/>
              <w:bottom w:val="single" w:sz="4" w:space="0" w:color="auto"/>
              <w:right w:val="single" w:sz="4" w:space="0" w:color="auto"/>
            </w:tcBorders>
            <w:shd w:val="clear" w:color="auto" w:fill="DDD9C3"/>
          </w:tcPr>
          <w:p w:rsidR="004D5D66" w:rsidRPr="00034B13" w:rsidRDefault="004D5D66" w:rsidP="00D86084">
            <w:pPr>
              <w:pStyle w:val="a8"/>
              <w:jc w:val="center"/>
              <w:rPr>
                <w:b/>
                <w:sz w:val="24"/>
                <w:szCs w:val="24"/>
              </w:rPr>
            </w:pPr>
            <w:r w:rsidRPr="00034B13">
              <w:rPr>
                <w:b/>
                <w:sz w:val="24"/>
                <w:szCs w:val="24"/>
                <w:u w:val="single"/>
              </w:rPr>
              <w:t>1</w:t>
            </w:r>
            <w:r w:rsidRPr="00034B13">
              <w:rPr>
                <w:b/>
                <w:sz w:val="24"/>
                <w:szCs w:val="24"/>
              </w:rPr>
              <w:t xml:space="preserve">. Нормативно-правове та методологічне забезпечення </w:t>
            </w:r>
          </w:p>
          <w:p w:rsidR="004D5D66" w:rsidRPr="00034B13" w:rsidRDefault="004D5D66" w:rsidP="004D5D66">
            <w:pPr>
              <w:pStyle w:val="a8"/>
              <w:jc w:val="center"/>
              <w:rPr>
                <w:b/>
                <w:sz w:val="24"/>
                <w:szCs w:val="24"/>
              </w:rPr>
            </w:pPr>
            <w:r w:rsidRPr="00034B13">
              <w:rPr>
                <w:b/>
                <w:sz w:val="24"/>
                <w:szCs w:val="24"/>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Default="004D5D66" w:rsidP="00A33B45">
            <w:pPr>
              <w:jc w:val="both"/>
              <w:rPr>
                <w:b/>
                <w:spacing w:val="-1"/>
                <w:lang w:val="uk-UA"/>
              </w:rPr>
            </w:pPr>
            <w:r w:rsidRPr="00034B13">
              <w:rPr>
                <w:b/>
                <w:u w:val="single"/>
                <w:lang w:val="uk-UA" w:eastAsia="uk-UA"/>
              </w:rPr>
              <w:t>1</w:t>
            </w:r>
            <w:r w:rsidRPr="00034B13">
              <w:rPr>
                <w:b/>
                <w:lang w:val="uk-UA" w:eastAsia="uk-UA"/>
              </w:rPr>
              <w:t>. У</w:t>
            </w:r>
            <w:r w:rsidRPr="00034B13">
              <w:rPr>
                <w:b/>
                <w:lang w:val="uk-UA"/>
              </w:rPr>
              <w:t xml:space="preserve">досконалення механізму доступу громадськості до інформації про розпорядження бюджетними коштами відповідно до частини п’ятої статті 6 </w:t>
            </w:r>
            <w:r w:rsidRPr="00034B13">
              <w:rPr>
                <w:b/>
                <w:spacing w:val="-1"/>
                <w:lang w:val="uk-UA"/>
              </w:rPr>
              <w:t>Закону України “Про доступ до публічної інформації</w:t>
            </w:r>
          </w:p>
          <w:p w:rsidR="00574D3C" w:rsidRPr="00034B13" w:rsidRDefault="00574D3C" w:rsidP="00A33B45">
            <w:pPr>
              <w:jc w:val="both"/>
              <w:rPr>
                <w:b/>
                <w:lang w:val="uk-UA"/>
              </w:rPr>
            </w:pPr>
          </w:p>
        </w:tc>
      </w:tr>
      <w:tr w:rsidR="00A33B45" w:rsidRPr="00034B13" w:rsidTr="00A33B45">
        <w:tc>
          <w:tcPr>
            <w:tcW w:w="2977" w:type="dxa"/>
            <w:shd w:val="clear" w:color="auto" w:fill="DBE5F1" w:themeFill="accent1" w:themeFillTint="33"/>
          </w:tcPr>
          <w:p w:rsidR="00A33B45" w:rsidRDefault="00A33B45" w:rsidP="00A33B45">
            <w:pPr>
              <w:jc w:val="both"/>
              <w:rPr>
                <w:b/>
                <w:lang w:val="uk-UA"/>
              </w:rPr>
            </w:pPr>
            <w:r w:rsidRPr="00034B13">
              <w:rPr>
                <w:b/>
                <w:lang w:val="uk-UA"/>
              </w:rPr>
              <w:t>Відповідальні за виконання</w:t>
            </w:r>
          </w:p>
          <w:p w:rsidR="00574D3C" w:rsidRPr="00034B13" w:rsidRDefault="00574D3C" w:rsidP="00A33B45">
            <w:pPr>
              <w:jc w:val="both"/>
              <w:rPr>
                <w:b/>
                <w:lang w:val="uk-UA"/>
              </w:rPr>
            </w:pPr>
          </w:p>
        </w:tc>
        <w:tc>
          <w:tcPr>
            <w:tcW w:w="12474" w:type="dxa"/>
          </w:tcPr>
          <w:p w:rsidR="00A33B45" w:rsidRPr="00034B13" w:rsidRDefault="004D5D66" w:rsidP="004D5D66">
            <w:pPr>
              <w:jc w:val="both"/>
              <w:rPr>
                <w:b/>
                <w:i/>
                <w:lang w:val="uk-UA"/>
              </w:rPr>
            </w:pPr>
            <w:r w:rsidRPr="00034B13">
              <w:rPr>
                <w:b/>
                <w:lang w:val="uk-UA" w:eastAsia="uk-UA"/>
              </w:rPr>
              <w:t>Держкомтелерадіо, Мін’юст, Мінфін, Казначейство</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6B14D4" w:rsidP="00A33B45">
            <w:pPr>
              <w:jc w:val="both"/>
              <w:rPr>
                <w:b/>
                <w:lang w:val="uk-UA" w:eastAsia="uk-UA"/>
              </w:rPr>
            </w:pPr>
            <w:r w:rsidRPr="00034B13">
              <w:rPr>
                <w:b/>
                <w:lang w:val="uk-UA" w:eastAsia="uk-UA"/>
              </w:rPr>
              <w:t>передбачені у державному бюджеті видатки на утримання відповідальних за виконання</w:t>
            </w:r>
          </w:p>
          <w:p w:rsidR="00AA5320" w:rsidRPr="00034B13" w:rsidRDefault="00AA5320" w:rsidP="00A33B45">
            <w:pPr>
              <w:jc w:val="both"/>
              <w:rPr>
                <w:b/>
                <w:lang w:val="uk-UA" w:eastAsia="uk-UA"/>
              </w:rPr>
            </w:pPr>
          </w:p>
          <w:p w:rsidR="00AA5320" w:rsidRPr="00034B13" w:rsidRDefault="00AA5320"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4D5D66" w:rsidP="00A33B45">
            <w:pPr>
              <w:jc w:val="both"/>
              <w:rPr>
                <w:rStyle w:val="ac"/>
                <w:b/>
                <w:i w:val="0"/>
                <w:iCs/>
                <w:lang w:val="uk-UA"/>
              </w:rPr>
            </w:pPr>
            <w:r w:rsidRPr="00034B13">
              <w:rPr>
                <w:rStyle w:val="ac"/>
                <w:b/>
                <w:i w:val="0"/>
                <w:iCs/>
                <w:lang w:val="uk-UA"/>
              </w:rPr>
              <w:t>посилення контролю громадськості за складенням, виконанням і звітуванням щодо бюджетних даних, що сприятиме підвищенню рівня прозорості і ефективності бюджетного процесу</w:t>
            </w:r>
          </w:p>
          <w:p w:rsidR="00EA461F" w:rsidRPr="00034B13" w:rsidRDefault="00972414" w:rsidP="00EA461F">
            <w:pPr>
              <w:ind w:firstLine="459"/>
              <w:jc w:val="both"/>
              <w:rPr>
                <w:rStyle w:val="ac"/>
                <w:i w:val="0"/>
                <w:iCs/>
                <w:u w:val="single"/>
                <w:lang w:val="uk-UA"/>
              </w:rPr>
            </w:pPr>
            <w:r w:rsidRPr="00034B13">
              <w:rPr>
                <w:rStyle w:val="ac"/>
                <w:i w:val="0"/>
                <w:iCs/>
                <w:u w:val="single"/>
                <w:lang w:val="uk-UA"/>
              </w:rPr>
              <w:t xml:space="preserve">За інформацією </w:t>
            </w:r>
            <w:proofErr w:type="spellStart"/>
            <w:r w:rsidRPr="00034B13">
              <w:rPr>
                <w:rStyle w:val="ac"/>
                <w:i w:val="0"/>
                <w:iCs/>
                <w:u w:val="single"/>
                <w:lang w:val="uk-UA"/>
              </w:rPr>
              <w:t>Держкомтелебачення</w:t>
            </w:r>
            <w:proofErr w:type="spellEnd"/>
            <w:r w:rsidRPr="00034B13">
              <w:rPr>
                <w:rStyle w:val="ac"/>
                <w:i w:val="0"/>
                <w:iCs/>
                <w:u w:val="single"/>
                <w:lang w:val="uk-UA"/>
              </w:rPr>
              <w:t xml:space="preserve">: </w:t>
            </w:r>
            <w:r w:rsidR="00EA461F" w:rsidRPr="00034B13">
              <w:rPr>
                <w:lang w:val="uk-UA"/>
              </w:rPr>
              <w:t>27.03.2014 Верховною Радою України прийнято Закон України № 1170-VІІ «Про внесення змін до деяких законодавчих актів України у зв’язку з прийняттям Закону України «Про інформацію» (у новій редакції) та Закону України «Про доступ до публічної інформації». Вказаним Законом України внесено зміни до Кодексу України про адміністративні правопорушення, Кримінального кодексу України; Цивільного кодексу України, Кодексу адміністративного судочинства України та 53 законів України. Завдяки внесеним змінам, зокрема, удосконалено доступ громадськості до інформації про розпорядження бюджетними коштами.</w:t>
            </w:r>
          </w:p>
          <w:p w:rsidR="00227261" w:rsidRPr="00034B13" w:rsidRDefault="00227261" w:rsidP="00227261">
            <w:pPr>
              <w:ind w:firstLine="459"/>
              <w:jc w:val="both"/>
              <w:rPr>
                <w:lang w:val="uk-UA"/>
              </w:rPr>
            </w:pPr>
            <w:r w:rsidRPr="00034B13">
              <w:rPr>
                <w:rStyle w:val="ac"/>
                <w:i w:val="0"/>
                <w:iCs/>
                <w:u w:val="single"/>
                <w:lang w:val="uk-UA"/>
              </w:rPr>
              <w:t>За інформацією Казначейства:</w:t>
            </w:r>
            <w:r w:rsidRPr="00034B13">
              <w:rPr>
                <w:lang w:val="uk-UA"/>
              </w:rPr>
              <w:t xml:space="preserve"> з метою удосконалення механізму доступу громадськості до інформації про розпорядження бюджетними коштами </w:t>
            </w:r>
            <w:r w:rsidR="00746FE7" w:rsidRPr="00034B13">
              <w:rPr>
                <w:lang w:val="uk-UA"/>
              </w:rPr>
              <w:t>Казначейством</w:t>
            </w:r>
            <w:r w:rsidRPr="00034B13">
              <w:rPr>
                <w:lang w:val="uk-UA"/>
              </w:rPr>
              <w:t xml:space="preserve"> протягом 2013 року здійснювалися відповідні заходи, а саме:</w:t>
            </w:r>
          </w:p>
          <w:p w:rsidR="00227261" w:rsidRPr="00034B13" w:rsidRDefault="00227261" w:rsidP="00227261">
            <w:pPr>
              <w:ind w:firstLine="459"/>
              <w:jc w:val="both"/>
              <w:rPr>
                <w:lang w:val="uk-UA"/>
              </w:rPr>
            </w:pPr>
            <w:r w:rsidRPr="00034B13">
              <w:rPr>
                <w:lang w:val="uk-UA"/>
              </w:rPr>
              <w:lastRenderedPageBreak/>
              <w:t>надавалися відповіді представникам засобів масової інформації та громадськості з питань діяльності Державної казначейської служби України та реалізації соціально-економічних реформ;</w:t>
            </w:r>
          </w:p>
          <w:p w:rsidR="00227261" w:rsidRPr="00034B13" w:rsidRDefault="00227261" w:rsidP="00227261">
            <w:pPr>
              <w:ind w:firstLine="459"/>
              <w:jc w:val="both"/>
              <w:rPr>
                <w:lang w:val="uk-UA"/>
              </w:rPr>
            </w:pPr>
            <w:r w:rsidRPr="00034B13">
              <w:rPr>
                <w:lang w:val="uk-UA"/>
              </w:rPr>
              <w:t>розміщувалася інформація в засобах масової інформації: прес-релізів та інформаційних матеріалів, інформаційних матеріалів з актуальних питань діяльності Казначейства України, коментарів Голови Державної казначейської служби України тощо;</w:t>
            </w:r>
          </w:p>
          <w:p w:rsidR="00227261" w:rsidRPr="00034B13" w:rsidRDefault="00227261" w:rsidP="00CB68D1">
            <w:pPr>
              <w:ind w:firstLine="459"/>
              <w:jc w:val="both"/>
              <w:rPr>
                <w:lang w:val="uk-UA"/>
              </w:rPr>
            </w:pPr>
            <w:r w:rsidRPr="00034B13">
              <w:rPr>
                <w:lang w:val="uk-UA"/>
              </w:rPr>
              <w:t>публікувалися статті у всеукраїнському науково-практичному журналі “Казна України” щодо виконання соціальних програм Президента України та актуальних питань діяльності Державної казначейської служби України.</w:t>
            </w:r>
          </w:p>
          <w:p w:rsidR="00AA5320" w:rsidRDefault="00AA5320" w:rsidP="00CB68D1">
            <w:pPr>
              <w:ind w:firstLine="459"/>
              <w:jc w:val="both"/>
              <w:rPr>
                <w:lang w:val="uk-UA"/>
              </w:rPr>
            </w:pPr>
          </w:p>
          <w:p w:rsidR="00574D3C" w:rsidRPr="00034B13" w:rsidRDefault="00574D3C" w:rsidP="00CB68D1">
            <w:pPr>
              <w:ind w:firstLine="459"/>
              <w:jc w:val="both"/>
              <w:rPr>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A33B45" w:rsidRPr="00034B13" w:rsidRDefault="004D5D66" w:rsidP="00A33B45">
            <w:pPr>
              <w:jc w:val="both"/>
              <w:rPr>
                <w:rStyle w:val="ac"/>
                <w:b/>
                <w:i w:val="0"/>
                <w:iCs/>
                <w:lang w:val="uk-UA" w:eastAsia="en-US"/>
              </w:rPr>
            </w:pPr>
            <w:r w:rsidRPr="00034B13">
              <w:rPr>
                <w:rStyle w:val="ac"/>
                <w:b/>
                <w:i w:val="0"/>
                <w:iCs/>
                <w:lang w:val="uk-UA" w:eastAsia="en-US"/>
              </w:rPr>
              <w:t>підвищення рівня відкритості бюджету, зокрема щодо показника участі громадськості в бюджетному процесі</w:t>
            </w:r>
          </w:p>
          <w:p w:rsidR="00574D3C" w:rsidRDefault="00574D3C" w:rsidP="00CB68D1">
            <w:pPr>
              <w:ind w:firstLine="459"/>
              <w:jc w:val="both"/>
              <w:rPr>
                <w:rStyle w:val="ac"/>
                <w:i w:val="0"/>
                <w:iCs/>
                <w:u w:val="single"/>
                <w:lang w:val="uk-UA"/>
              </w:rPr>
            </w:pPr>
          </w:p>
          <w:p w:rsidR="00CB68D1" w:rsidRPr="00034B13" w:rsidRDefault="00CB68D1" w:rsidP="00CB68D1">
            <w:pPr>
              <w:ind w:firstLine="459"/>
              <w:jc w:val="both"/>
              <w:rPr>
                <w:rStyle w:val="ac"/>
                <w:i w:val="0"/>
                <w:iCs/>
                <w:lang w:val="uk-UA"/>
              </w:rPr>
            </w:pPr>
            <w:r w:rsidRPr="00034B13">
              <w:rPr>
                <w:rStyle w:val="ac"/>
                <w:i w:val="0"/>
                <w:iCs/>
                <w:u w:val="single"/>
                <w:lang w:val="uk-UA"/>
              </w:rPr>
              <w:t xml:space="preserve">За інформацією Казначейства: </w:t>
            </w:r>
            <w:r w:rsidRPr="00034B13">
              <w:rPr>
                <w:rStyle w:val="ac"/>
                <w:i w:val="0"/>
                <w:iCs/>
                <w:lang w:val="uk-UA"/>
              </w:rPr>
              <w:t>в рамках виконання завдання забезпечено виконання низки заходів.</w:t>
            </w:r>
          </w:p>
          <w:p w:rsidR="00AA1A30" w:rsidRPr="00034B13" w:rsidRDefault="00A237A6" w:rsidP="00AA1A30">
            <w:pPr>
              <w:ind w:firstLine="459"/>
              <w:jc w:val="both"/>
              <w:rPr>
                <w:iCs/>
                <w:u w:val="single"/>
                <w:lang w:val="uk-UA"/>
              </w:rPr>
            </w:pPr>
            <w:r w:rsidRPr="00034B13">
              <w:rPr>
                <w:rStyle w:val="ac"/>
                <w:i w:val="0"/>
                <w:iCs/>
                <w:u w:val="single"/>
                <w:lang w:val="uk-UA"/>
              </w:rPr>
              <w:t xml:space="preserve">За інформацією </w:t>
            </w:r>
            <w:proofErr w:type="spellStart"/>
            <w:r w:rsidRPr="00034B13">
              <w:rPr>
                <w:rStyle w:val="ac"/>
                <w:i w:val="0"/>
                <w:iCs/>
                <w:u w:val="single"/>
                <w:lang w:val="uk-UA"/>
              </w:rPr>
              <w:t>Держкомтелебачення</w:t>
            </w:r>
            <w:proofErr w:type="spellEnd"/>
            <w:r w:rsidRPr="00034B13">
              <w:rPr>
                <w:rStyle w:val="ac"/>
                <w:i w:val="0"/>
                <w:iCs/>
                <w:u w:val="single"/>
                <w:lang w:val="uk-UA"/>
              </w:rPr>
              <w:t xml:space="preserve">: </w:t>
            </w:r>
            <w:r w:rsidR="00EA461F" w:rsidRPr="00034B13">
              <w:rPr>
                <w:lang w:val="uk-UA"/>
              </w:rPr>
              <w:t xml:space="preserve">1. Відповідно до нової редакції статті 59 </w:t>
            </w:r>
            <w:hyperlink r:id="rId13" w:tgtFrame="_blank" w:history="1">
              <w:r w:rsidR="00EA461F" w:rsidRPr="00034B13">
                <w:rPr>
                  <w:lang w:val="uk-UA"/>
                </w:rPr>
                <w:t>Закону України «Про місцеве самоврядування в Україні»</w:t>
              </w:r>
            </w:hyperlink>
            <w:r w:rsidR="00EA461F" w:rsidRPr="00034B13">
              <w:rPr>
                <w:lang w:val="uk-UA"/>
              </w:rPr>
              <w:t xml:space="preserve"> в актах та проектах актів органів та посадових осіб місцевого самоврядування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тому числі про умови отримання цих коштів чи майна, прізвища, імена, по батькові фізичних осіб та найменування юридичних осіб, які отримують ці кошти або майно, а також до іншої інформації, обмеження доступу до якої заборонено законом.</w:t>
            </w:r>
          </w:p>
          <w:p w:rsidR="00AA1A30" w:rsidRPr="00034B13" w:rsidRDefault="00EA461F" w:rsidP="00AA1A30">
            <w:pPr>
              <w:ind w:firstLine="459"/>
              <w:jc w:val="both"/>
              <w:rPr>
                <w:iCs/>
                <w:u w:val="single"/>
                <w:lang w:val="uk-UA"/>
              </w:rPr>
            </w:pPr>
            <w:r w:rsidRPr="00034B13">
              <w:rPr>
                <w:lang w:val="uk-UA"/>
              </w:rPr>
              <w:t xml:space="preserve">2. Згідно з новою редакцією статті 24 </w:t>
            </w:r>
            <w:hyperlink r:id="rId14" w:tgtFrame="_blank" w:history="1">
              <w:r w:rsidRPr="00034B13">
                <w:rPr>
                  <w:lang w:val="uk-UA"/>
                </w:rPr>
                <w:t>Закону України «Про державну статистику»</w:t>
              </w:r>
            </w:hyperlink>
            <w:r w:rsidRPr="00034B13">
              <w:rPr>
                <w:lang w:val="uk-UA"/>
              </w:rPr>
              <w:t xml:space="preserve"> не може бути відмовлено в наданні за запитом знеособленої статистичної інформації, отриманої в процесі статистичних спостережень, проведених за рахунок коштів Державного бюджету України.</w:t>
            </w:r>
          </w:p>
          <w:p w:rsidR="00EA461F" w:rsidRPr="00034B13" w:rsidRDefault="00EA461F" w:rsidP="00AA1A30">
            <w:pPr>
              <w:ind w:firstLine="459"/>
              <w:jc w:val="both"/>
              <w:rPr>
                <w:iCs/>
                <w:u w:val="single"/>
                <w:lang w:val="uk-UA"/>
              </w:rPr>
            </w:pPr>
            <w:r w:rsidRPr="00034B13">
              <w:rPr>
                <w:lang w:val="uk-UA"/>
              </w:rPr>
              <w:t xml:space="preserve">3. Новою редакцією статті 5 </w:t>
            </w:r>
            <w:hyperlink r:id="rId15" w:tgtFrame="_blank" w:history="1">
              <w:r w:rsidRPr="00034B13">
                <w:rPr>
                  <w:lang w:val="uk-UA"/>
                </w:rPr>
                <w:t>Закону України «Про захист персональних даних»</w:t>
              </w:r>
            </w:hyperlink>
            <w:r w:rsidRPr="00034B13">
              <w:rPr>
                <w:lang w:val="uk-UA"/>
              </w:rPr>
              <w:t xml:space="preserve"> передбачено, що не належить до інформації з обмеженим доступом інформація про отримання у будь-якій формі фізичною особою бюджетних коштів, державного чи комунального майна, крім випадків, передбачених </w:t>
            </w:r>
            <w:hyperlink r:id="rId16" w:anchor="n35" w:tgtFrame="_blank" w:history="1">
              <w:r w:rsidRPr="00034B13">
                <w:rPr>
                  <w:lang w:val="uk-UA"/>
                </w:rPr>
                <w:t>статтею 6 Закону України</w:t>
              </w:r>
            </w:hyperlink>
            <w:r w:rsidRPr="00034B13">
              <w:rPr>
                <w:lang w:val="uk-UA"/>
              </w:rPr>
              <w:t xml:space="preserve"> «Про доступ до публічної інформації».</w:t>
            </w:r>
          </w:p>
          <w:p w:rsidR="00EA461F" w:rsidRDefault="00EA461F" w:rsidP="00EA461F">
            <w:pPr>
              <w:ind w:firstLine="459"/>
              <w:jc w:val="both"/>
              <w:rPr>
                <w:lang w:val="uk-UA"/>
              </w:rPr>
            </w:pPr>
            <w:r w:rsidRPr="00034B13">
              <w:rPr>
                <w:lang w:val="uk-UA"/>
              </w:rPr>
              <w:t>4. Відповідно до нової редакції частини другої статті 16 Закону України «Про засади запобігання і протидії корупції» не може бути віднесена до інформації з обмеженим доступом інформація про розміри, види оплати праці та будь-яких інших виплат з бюджету особам, зазначеним у пункті 1 частини першої статті 4 цього Закону, а також одержані цими особами за правочинами, які підлягають обов'язковій державній реєстрації, дарунки (пожертви).</w:t>
            </w:r>
          </w:p>
          <w:p w:rsidR="00574D3C" w:rsidRDefault="00574D3C" w:rsidP="00EA461F">
            <w:pPr>
              <w:ind w:firstLine="459"/>
              <w:jc w:val="both"/>
              <w:rPr>
                <w:lang w:val="uk-UA"/>
              </w:rPr>
            </w:pPr>
          </w:p>
          <w:p w:rsidR="00574D3C" w:rsidRDefault="00574D3C" w:rsidP="00EA461F">
            <w:pPr>
              <w:ind w:firstLine="459"/>
              <w:jc w:val="both"/>
              <w:rPr>
                <w:lang w:val="uk-UA"/>
              </w:rPr>
            </w:pPr>
          </w:p>
          <w:p w:rsidR="00574D3C" w:rsidRDefault="00574D3C" w:rsidP="00EA461F">
            <w:pPr>
              <w:ind w:firstLine="459"/>
              <w:jc w:val="both"/>
              <w:rPr>
                <w:lang w:val="uk-UA"/>
              </w:rPr>
            </w:pPr>
          </w:p>
          <w:p w:rsidR="00574D3C" w:rsidRDefault="00574D3C" w:rsidP="00EA461F">
            <w:pPr>
              <w:ind w:firstLine="459"/>
              <w:jc w:val="both"/>
              <w:rPr>
                <w:lang w:val="uk-UA"/>
              </w:rPr>
            </w:pPr>
          </w:p>
          <w:p w:rsidR="00574D3C" w:rsidRPr="00034B13" w:rsidRDefault="00574D3C" w:rsidP="00EA461F">
            <w:pPr>
              <w:ind w:firstLine="459"/>
              <w:jc w:val="both"/>
              <w:rPr>
                <w:b/>
                <w:i/>
                <w:lang w:val="uk-UA"/>
              </w:rPr>
            </w:pPr>
          </w:p>
        </w:tc>
      </w:tr>
    </w:tbl>
    <w:p w:rsidR="00A33B45" w:rsidRPr="00034B13"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034B13" w:rsidTr="00B752A8">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lastRenderedPageBreak/>
              <w:t xml:space="preserve">Номер та найменування заходу </w:t>
            </w:r>
          </w:p>
        </w:tc>
        <w:tc>
          <w:tcPr>
            <w:tcW w:w="12474" w:type="dxa"/>
            <w:shd w:val="clear" w:color="auto" w:fill="F2DBDB" w:themeFill="accent2" w:themeFillTint="33"/>
          </w:tcPr>
          <w:p w:rsidR="00A33B45" w:rsidRPr="00034B13" w:rsidRDefault="004D5D66" w:rsidP="00A33B45">
            <w:pPr>
              <w:jc w:val="both"/>
              <w:rPr>
                <w:b/>
                <w:lang w:val="uk-UA"/>
              </w:rPr>
            </w:pPr>
            <w:r w:rsidRPr="00034B13">
              <w:rPr>
                <w:b/>
                <w:u w:val="single"/>
                <w:lang w:val="uk-UA"/>
              </w:rPr>
              <w:t>2</w:t>
            </w:r>
            <w:r w:rsidRPr="00034B13">
              <w:rPr>
                <w:b/>
                <w:lang w:val="uk-UA"/>
              </w:rPr>
              <w:t>. Розроблення пропозицій щодо переліку та змісту інформації про складення та виконання бюджету для публікації в інформаційно-аналітичній системі “Прозорий бюджет” як складовій частині інформаційної системи фінансового менеджменту (ІСФМ)</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4D5D66" w:rsidP="007D6206">
            <w:pPr>
              <w:jc w:val="both"/>
              <w:rPr>
                <w:b/>
                <w:i/>
                <w:lang w:val="uk-UA"/>
              </w:rPr>
            </w:pPr>
            <w:r w:rsidRPr="00034B13">
              <w:rPr>
                <w:b/>
                <w:lang w:val="uk-UA" w:eastAsia="uk-UA"/>
              </w:rPr>
              <w:t>Мінфін</w:t>
            </w:r>
            <w:r w:rsidR="007D6206" w:rsidRPr="00034B13">
              <w:rPr>
                <w:b/>
                <w:lang w:val="uk-UA" w:eastAsia="uk-UA"/>
              </w:rPr>
              <w:t xml:space="preserve">, </w:t>
            </w:r>
            <w:r w:rsidRPr="00034B13">
              <w:rPr>
                <w:b/>
                <w:lang w:val="uk-UA" w:eastAsia="uk-UA"/>
              </w:rPr>
              <w:t>Казначейство</w:t>
            </w:r>
            <w:r w:rsidR="007D6206" w:rsidRPr="00034B13">
              <w:rPr>
                <w:b/>
                <w:lang w:val="uk-UA" w:eastAsia="uk-UA"/>
              </w:rPr>
              <w:t xml:space="preserve">, </w:t>
            </w:r>
            <w:r w:rsidRPr="00034B13">
              <w:rPr>
                <w:b/>
                <w:lang w:val="uk-UA" w:eastAsia="uk-UA"/>
              </w:rPr>
              <w:t>місцеві органи виконавчої влади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4D5D66" w:rsidP="00A33B45">
            <w:pPr>
              <w:jc w:val="both"/>
              <w:rPr>
                <w:b/>
                <w:i/>
                <w:lang w:val="uk-UA"/>
              </w:rPr>
            </w:pPr>
            <w:r w:rsidRPr="00034B13">
              <w:rPr>
                <w:b/>
                <w:lang w:val="uk-UA" w:eastAsia="uk-UA"/>
              </w:rPr>
              <w:t xml:space="preserve">2013 - 2014 </w:t>
            </w:r>
            <w:r w:rsidRPr="00034B13">
              <w:rPr>
                <w:b/>
                <w:lang w:val="uk-UA"/>
              </w:rPr>
              <w:t>роки</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4D5D66" w:rsidP="00A33B45">
            <w:pPr>
              <w:jc w:val="both"/>
              <w:rPr>
                <w:b/>
                <w:lang w:val="uk-UA"/>
              </w:rPr>
            </w:pPr>
            <w:r w:rsidRPr="00034B13">
              <w:rPr>
                <w:b/>
                <w:lang w:val="uk-UA"/>
              </w:rPr>
              <w:t>представлення інформації про складення та виконання бюджету та про ефективність використання бюджетних коштів у доступній для громадськості формі</w:t>
            </w:r>
            <w:r w:rsidR="001C27DC" w:rsidRPr="00034B13">
              <w:rPr>
                <w:b/>
                <w:lang w:val="uk-UA"/>
              </w:rPr>
              <w:t xml:space="preserve"> </w:t>
            </w:r>
          </w:p>
          <w:p w:rsidR="00810581" w:rsidRPr="00034B13" w:rsidRDefault="00810581" w:rsidP="00810581">
            <w:pPr>
              <w:ind w:firstLine="459"/>
              <w:jc w:val="both"/>
              <w:rPr>
                <w:lang w:val="uk-UA"/>
              </w:rPr>
            </w:pPr>
            <w:r w:rsidRPr="00034B13">
              <w:rPr>
                <w:rStyle w:val="ac"/>
                <w:i w:val="0"/>
                <w:iCs/>
                <w:u w:val="single"/>
                <w:lang w:val="uk-UA" w:eastAsia="en-US"/>
              </w:rPr>
              <w:t>Мінфін:</w:t>
            </w:r>
            <w:r w:rsidR="00630394" w:rsidRPr="00034B13">
              <w:rPr>
                <w:rStyle w:val="ac"/>
                <w:i w:val="0"/>
                <w:iCs/>
                <w:u w:val="single"/>
                <w:lang w:val="uk-UA" w:eastAsia="en-US"/>
              </w:rPr>
              <w:t xml:space="preserve"> </w:t>
            </w:r>
            <w:r w:rsidRPr="00034B13">
              <w:rPr>
                <w:rStyle w:val="ac"/>
                <w:i w:val="0"/>
                <w:iCs/>
                <w:lang w:val="uk-UA" w:eastAsia="en-US"/>
              </w:rPr>
              <w:t xml:space="preserve">завдання знаходиться в стадії виконання. </w:t>
            </w:r>
            <w:r w:rsidRPr="00034B13">
              <w:rPr>
                <w:lang w:val="uk-UA"/>
              </w:rPr>
              <w:t>Триває процедура закупівлі МКТ4.</w:t>
            </w:r>
          </w:p>
          <w:p w:rsidR="00810581" w:rsidRPr="00034B13" w:rsidRDefault="00810581" w:rsidP="00810581">
            <w:pPr>
              <w:ind w:firstLine="459"/>
              <w:jc w:val="both"/>
              <w:rPr>
                <w:bCs/>
                <w:lang w:val="uk-UA"/>
              </w:rPr>
            </w:pPr>
            <w:r w:rsidRPr="00034B13">
              <w:rPr>
                <w:lang w:val="uk-UA"/>
              </w:rPr>
              <w:t>У</w:t>
            </w:r>
            <w:r w:rsidRPr="00034B13">
              <w:rPr>
                <w:bCs/>
                <w:lang w:val="uk-UA"/>
              </w:rPr>
              <w:t xml:space="preserve"> тендерній документації </w:t>
            </w:r>
            <w:r w:rsidRPr="00034B13">
              <w:rPr>
                <w:lang w:val="uk-UA"/>
              </w:rPr>
              <w:t xml:space="preserve">міжнародних конкурсних торгів МКТ-4 «Розробка прикладного ПЗ для Системи Управління Державними Фінансами та інсталяція центральних серверів, апаратного забезпечення та мережевого обладнання» викладено функціональні вимоги до </w:t>
            </w:r>
            <w:proofErr w:type="spellStart"/>
            <w:r w:rsidRPr="00034B13">
              <w:rPr>
                <w:bCs/>
                <w:lang w:val="uk-UA"/>
              </w:rPr>
              <w:t>Веб-порталу</w:t>
            </w:r>
            <w:proofErr w:type="spellEnd"/>
            <w:r w:rsidRPr="00034B13">
              <w:rPr>
                <w:bCs/>
                <w:lang w:val="uk-UA"/>
              </w:rPr>
              <w:t>, який буде виконувати роль інформаційно-аналітичної системи «Прозорий Бюджет». В</w:t>
            </w:r>
            <w:r w:rsidRPr="00034B13">
              <w:rPr>
                <w:lang w:val="uk-UA"/>
              </w:rPr>
              <w:t xml:space="preserve">имоги до </w:t>
            </w:r>
            <w:proofErr w:type="spellStart"/>
            <w:r w:rsidRPr="00034B13">
              <w:rPr>
                <w:bCs/>
                <w:lang w:val="uk-UA"/>
              </w:rPr>
              <w:t>Веб-порталу</w:t>
            </w:r>
            <w:proofErr w:type="spellEnd"/>
            <w:r w:rsidRPr="00034B13">
              <w:rPr>
                <w:bCs/>
                <w:lang w:val="uk-UA"/>
              </w:rPr>
              <w:t xml:space="preserve"> містять перелік та зміст інформації про складення та виконання бюджету для публікації в інформаційно-аналітичній системі "Прозорий бюджет". </w:t>
            </w:r>
          </w:p>
          <w:p w:rsidR="00810581" w:rsidRPr="00034B13" w:rsidRDefault="00810581" w:rsidP="00810581">
            <w:pPr>
              <w:ind w:firstLine="459"/>
              <w:jc w:val="both"/>
              <w:rPr>
                <w:bCs/>
                <w:lang w:val="uk-UA"/>
              </w:rPr>
            </w:pPr>
            <w:r w:rsidRPr="00034B13">
              <w:rPr>
                <w:bCs/>
                <w:lang w:val="uk-UA"/>
              </w:rPr>
              <w:t xml:space="preserve">Більш детальний перелік та зміст інформації про складення та виконання бюджету для публікації в інформаційно-аналітичній системі "Прозорий бюджет" буде сформовано на етапі розробки Технічного завдання щодо побудови ІСФМ. </w:t>
            </w:r>
          </w:p>
          <w:p w:rsidR="00810581" w:rsidRPr="00034B13" w:rsidRDefault="00810581" w:rsidP="00810581">
            <w:pPr>
              <w:ind w:firstLine="459"/>
              <w:jc w:val="both"/>
              <w:rPr>
                <w:rStyle w:val="ac"/>
                <w:i w:val="0"/>
                <w:iCs/>
                <w:u w:val="single"/>
                <w:lang w:val="uk-UA" w:eastAsia="en-US"/>
              </w:rPr>
            </w:pPr>
            <w:r w:rsidRPr="00034B13">
              <w:rPr>
                <w:bCs/>
                <w:lang w:val="uk-UA"/>
              </w:rPr>
              <w:t xml:space="preserve">В рамках робіт з оцінки тендерних пропозицій 1го етапу закупівлі МКТ4 ознайомлено </w:t>
            </w:r>
            <w:r w:rsidRPr="00034B13">
              <w:rPr>
                <w:bCs/>
                <w:strike/>
                <w:color w:val="FF0000"/>
                <w:lang w:val="uk-UA"/>
              </w:rPr>
              <w:t xml:space="preserve"> </w:t>
            </w:r>
            <w:r w:rsidRPr="00034B13">
              <w:rPr>
                <w:bCs/>
                <w:lang w:val="uk-UA"/>
              </w:rPr>
              <w:t>з</w:t>
            </w:r>
            <w:r w:rsidRPr="00034B13">
              <w:rPr>
                <w:bCs/>
                <w:color w:val="FF0000"/>
                <w:lang w:val="uk-UA"/>
              </w:rPr>
              <w:t xml:space="preserve"> </w:t>
            </w:r>
            <w:r w:rsidRPr="00034B13">
              <w:rPr>
                <w:bCs/>
                <w:lang w:val="uk-UA"/>
              </w:rPr>
              <w:t xml:space="preserve">запропонованими Учасниками торгів рішень щодо побудови </w:t>
            </w:r>
            <w:proofErr w:type="spellStart"/>
            <w:r w:rsidRPr="00034B13">
              <w:rPr>
                <w:bCs/>
                <w:lang w:val="uk-UA"/>
              </w:rPr>
              <w:t>веб</w:t>
            </w:r>
            <w:proofErr w:type="spellEnd"/>
            <w:r w:rsidRPr="00034B13">
              <w:rPr>
                <w:bCs/>
                <w:lang w:val="uk-UA"/>
              </w:rPr>
              <w:t xml:space="preserve"> – порталу.</w:t>
            </w:r>
          </w:p>
          <w:p w:rsidR="00810581" w:rsidRPr="00034B13" w:rsidRDefault="00630394" w:rsidP="00B22E2E">
            <w:pPr>
              <w:ind w:firstLine="459"/>
              <w:jc w:val="both"/>
              <w:rPr>
                <w:rStyle w:val="ac"/>
                <w:i w:val="0"/>
                <w:iCs/>
                <w:lang w:val="uk-UA" w:eastAsia="en-US"/>
              </w:rPr>
            </w:pPr>
            <w:r w:rsidRPr="00034B13">
              <w:rPr>
                <w:rStyle w:val="ac"/>
                <w:i w:val="0"/>
                <w:iCs/>
                <w:u w:val="single"/>
                <w:lang w:val="uk-UA" w:eastAsia="en-US"/>
              </w:rPr>
              <w:t>Казначейство</w:t>
            </w:r>
            <w:r w:rsidRPr="00034B13">
              <w:rPr>
                <w:rStyle w:val="ac"/>
                <w:i w:val="0"/>
                <w:iCs/>
                <w:lang w:val="uk-UA" w:eastAsia="en-US"/>
              </w:rPr>
              <w:t>:</w:t>
            </w:r>
            <w:r w:rsidR="00810581" w:rsidRPr="00034B13">
              <w:rPr>
                <w:lang w:val="uk-UA"/>
              </w:rPr>
              <w:t xml:space="preserve"> Департамент видатків державного бюджету щомісячно у межах компетенції подає для розміщення на </w:t>
            </w:r>
            <w:proofErr w:type="spellStart"/>
            <w:r w:rsidR="00810581" w:rsidRPr="00034B13">
              <w:rPr>
                <w:lang w:val="uk-UA"/>
              </w:rPr>
              <w:t>Веб-порталі</w:t>
            </w:r>
            <w:proofErr w:type="spellEnd"/>
            <w:r w:rsidR="00810581" w:rsidRPr="00034B13">
              <w:rPr>
                <w:lang w:val="uk-UA"/>
              </w:rPr>
              <w:t xml:space="preserve"> Державної казначейської служби України інформацію про відкриті асигнування загального фонду державного бюджету (без урахування видатків на обслуговування державного боргу та міжбюджетних трансфертів).</w:t>
            </w:r>
          </w:p>
          <w:p w:rsidR="00B22E2E" w:rsidRPr="00034B13" w:rsidRDefault="00B22E2E" w:rsidP="00B22E2E">
            <w:pPr>
              <w:ind w:firstLine="459"/>
              <w:jc w:val="both"/>
              <w:rPr>
                <w:i/>
                <w:u w:val="single"/>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A33B45" w:rsidRPr="00034B13" w:rsidRDefault="004D5D66" w:rsidP="00A33B45">
            <w:pPr>
              <w:jc w:val="both"/>
              <w:rPr>
                <w:rStyle w:val="ac"/>
                <w:b/>
                <w:i w:val="0"/>
                <w:iCs/>
                <w:lang w:val="uk-UA" w:eastAsia="en-US"/>
              </w:rPr>
            </w:pPr>
            <w:r w:rsidRPr="00034B13">
              <w:rPr>
                <w:rStyle w:val="ac"/>
                <w:b/>
                <w:i w:val="0"/>
                <w:iCs/>
                <w:lang w:val="uk-UA" w:eastAsia="en-US"/>
              </w:rPr>
              <w:t>підвищення рівня відкритості бюджету</w:t>
            </w:r>
            <w:r w:rsidR="001C27DC" w:rsidRPr="00034B13">
              <w:rPr>
                <w:rStyle w:val="ac"/>
                <w:b/>
                <w:i w:val="0"/>
                <w:iCs/>
                <w:lang w:val="uk-UA" w:eastAsia="en-US"/>
              </w:rPr>
              <w:t xml:space="preserve"> </w:t>
            </w:r>
          </w:p>
          <w:p w:rsidR="00BF11A8" w:rsidRPr="00034B13" w:rsidRDefault="00F06D20" w:rsidP="00BF11A8">
            <w:pPr>
              <w:ind w:firstLine="459"/>
              <w:jc w:val="both"/>
              <w:rPr>
                <w:i/>
                <w:u w:val="single"/>
                <w:lang w:val="uk-UA"/>
              </w:rPr>
            </w:pPr>
            <w:r w:rsidRPr="00034B13">
              <w:rPr>
                <w:rStyle w:val="ac"/>
                <w:i w:val="0"/>
                <w:iCs/>
                <w:u w:val="single"/>
                <w:lang w:val="uk-UA" w:eastAsia="en-US"/>
              </w:rPr>
              <w:t>Мінфін</w:t>
            </w:r>
            <w:r w:rsidR="00D67E32" w:rsidRPr="00034B13">
              <w:rPr>
                <w:rStyle w:val="ac"/>
                <w:i w:val="0"/>
                <w:iCs/>
                <w:u w:val="single"/>
                <w:lang w:val="uk-UA" w:eastAsia="en-US"/>
              </w:rPr>
              <w:t>, Казначейство</w:t>
            </w:r>
            <w:r w:rsidRPr="00034B13">
              <w:rPr>
                <w:rStyle w:val="ac"/>
                <w:i w:val="0"/>
                <w:iCs/>
                <w:lang w:val="uk-UA" w:eastAsia="en-US"/>
              </w:rPr>
              <w:t>: завдання знаходиться в стадії виконання.</w:t>
            </w:r>
          </w:p>
        </w:tc>
      </w:tr>
    </w:tbl>
    <w:p w:rsidR="00A33B45" w:rsidRPr="00034B13"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4D5D66" w:rsidP="00A33B45">
            <w:pPr>
              <w:jc w:val="both"/>
              <w:rPr>
                <w:b/>
                <w:lang w:val="uk-UA"/>
              </w:rPr>
            </w:pPr>
            <w:r w:rsidRPr="00034B13">
              <w:rPr>
                <w:b/>
                <w:u w:val="single"/>
                <w:lang w:val="uk-UA" w:eastAsia="uk-UA"/>
              </w:rPr>
              <w:t>3</w:t>
            </w:r>
            <w:r w:rsidRPr="00034B13">
              <w:rPr>
                <w:b/>
                <w:lang w:val="uk-UA" w:eastAsia="uk-UA"/>
              </w:rPr>
              <w:t xml:space="preserve">. </w:t>
            </w:r>
            <w:r w:rsidRPr="00034B13">
              <w:rPr>
                <w:b/>
                <w:lang w:val="uk-UA"/>
              </w:rPr>
              <w:t>Сприяння проведенню громадської експертизи проектів актів бюджетного законодавства</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4D5D66" w:rsidP="00A33B45">
            <w:pPr>
              <w:jc w:val="both"/>
              <w:rPr>
                <w:b/>
                <w:lang w:val="uk-UA" w:eastAsia="uk-UA"/>
              </w:rPr>
            </w:pPr>
            <w:r w:rsidRPr="00034B13">
              <w:rPr>
                <w:b/>
                <w:lang w:val="uk-UA" w:eastAsia="uk-UA"/>
              </w:rPr>
              <w:t>Мінфін</w:t>
            </w:r>
          </w:p>
          <w:p w:rsidR="009526C0" w:rsidRPr="00034B13" w:rsidRDefault="009526C0" w:rsidP="00A33B45">
            <w:pPr>
              <w:jc w:val="both"/>
              <w:rPr>
                <w:b/>
                <w:lang w:val="uk-UA" w:eastAsia="uk-UA"/>
              </w:rPr>
            </w:pPr>
          </w:p>
          <w:p w:rsidR="009526C0" w:rsidRPr="00034B13" w:rsidRDefault="009526C0" w:rsidP="00A33B45">
            <w:pPr>
              <w:jc w:val="both"/>
              <w:rPr>
                <w:b/>
                <w:i/>
                <w:lang w:val="uk-UA"/>
              </w:rPr>
            </w:pP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9526C0" w:rsidP="00A33B45">
            <w:pPr>
              <w:jc w:val="both"/>
              <w:rPr>
                <w:b/>
                <w:lang w:val="uk-UA" w:eastAsia="uk-UA"/>
              </w:rPr>
            </w:pPr>
            <w:r w:rsidRPr="00034B13">
              <w:rPr>
                <w:b/>
                <w:lang w:val="uk-UA" w:eastAsia="uk-UA"/>
              </w:rPr>
              <w:t>П</w:t>
            </w:r>
            <w:r w:rsidR="004D5D66" w:rsidRPr="00034B13">
              <w:rPr>
                <w:b/>
                <w:lang w:val="uk-UA" w:eastAsia="uk-UA"/>
              </w:rPr>
              <w:t>остійно</w:t>
            </w:r>
          </w:p>
          <w:p w:rsidR="009526C0" w:rsidRPr="00034B13" w:rsidRDefault="009526C0" w:rsidP="00A33B45">
            <w:pPr>
              <w:jc w:val="both"/>
              <w:rPr>
                <w:b/>
                <w:i/>
                <w:lang w:val="uk-UA"/>
              </w:rPr>
            </w:pPr>
          </w:p>
        </w:tc>
      </w:tr>
      <w:tr w:rsidR="0062761A" w:rsidRPr="00034B13" w:rsidTr="00A33B45">
        <w:tc>
          <w:tcPr>
            <w:tcW w:w="2977" w:type="dxa"/>
            <w:shd w:val="clear" w:color="auto" w:fill="DBE5F1" w:themeFill="accent1" w:themeFillTint="33"/>
          </w:tcPr>
          <w:p w:rsidR="0062761A" w:rsidRPr="00034B13" w:rsidRDefault="0062761A" w:rsidP="00A33B45">
            <w:pPr>
              <w:jc w:val="both"/>
              <w:rPr>
                <w:b/>
                <w:lang w:val="uk-UA"/>
              </w:rPr>
            </w:pPr>
            <w:r w:rsidRPr="00034B13">
              <w:rPr>
                <w:b/>
                <w:lang w:val="uk-UA"/>
              </w:rPr>
              <w:lastRenderedPageBreak/>
              <w:t>Розгорнута інформація про досягнення очікуваних результатів</w:t>
            </w:r>
          </w:p>
          <w:p w:rsidR="0062761A" w:rsidRPr="00034B13" w:rsidRDefault="0062761A" w:rsidP="00A33B45">
            <w:pPr>
              <w:jc w:val="both"/>
              <w:rPr>
                <w:b/>
                <w:i/>
                <w:lang w:val="uk-UA"/>
              </w:rPr>
            </w:pPr>
          </w:p>
        </w:tc>
        <w:tc>
          <w:tcPr>
            <w:tcW w:w="12474" w:type="dxa"/>
          </w:tcPr>
          <w:p w:rsidR="0062761A" w:rsidRPr="00034B13" w:rsidRDefault="0062761A" w:rsidP="00110A04">
            <w:pPr>
              <w:jc w:val="both"/>
              <w:rPr>
                <w:rStyle w:val="ac"/>
                <w:b/>
                <w:i w:val="0"/>
                <w:iCs/>
                <w:lang w:val="uk-UA"/>
              </w:rPr>
            </w:pPr>
            <w:r w:rsidRPr="00034B13">
              <w:rPr>
                <w:rStyle w:val="ac"/>
                <w:b/>
                <w:i w:val="0"/>
                <w:iCs/>
                <w:lang w:val="uk-UA"/>
              </w:rPr>
              <w:t>підвищення рівня транспарентності бюджетної системи</w:t>
            </w:r>
          </w:p>
          <w:p w:rsidR="0062761A" w:rsidRPr="00034B13" w:rsidRDefault="0062761A" w:rsidP="00110A04">
            <w:pPr>
              <w:ind w:firstLine="459"/>
              <w:jc w:val="both"/>
              <w:rPr>
                <w:b/>
                <w:i/>
                <w:lang w:val="uk-UA"/>
              </w:rPr>
            </w:pPr>
            <w:r w:rsidRPr="00034B13">
              <w:rPr>
                <w:u w:val="single"/>
                <w:lang w:val="uk-UA"/>
              </w:rPr>
              <w:t>Мінфін:</w:t>
            </w:r>
            <w:r w:rsidRPr="00034B13">
              <w:rPr>
                <w:lang w:val="uk-UA"/>
              </w:rPr>
              <w:t xml:space="preserve"> на офіційному веб-сайті Міністерства та </w:t>
            </w:r>
            <w:proofErr w:type="spellStart"/>
            <w:r w:rsidRPr="00034B13">
              <w:rPr>
                <w:lang w:val="uk-UA"/>
              </w:rPr>
              <w:t>Інтернет-форумі</w:t>
            </w:r>
            <w:proofErr w:type="spellEnd"/>
            <w:r w:rsidRPr="00034B13">
              <w:rPr>
                <w:lang w:val="uk-UA"/>
              </w:rPr>
              <w:t xml:space="preserve"> розміщується актуальна інформація з питань діяльності Мінфіну, а також надаються коментарі та роз’яснення громадськості щодо використання державного майна та бюджетних коштів. </w:t>
            </w:r>
          </w:p>
          <w:p w:rsidR="00630394" w:rsidRPr="00034B13" w:rsidRDefault="00630394" w:rsidP="00110A04">
            <w:pPr>
              <w:ind w:firstLine="459"/>
              <w:jc w:val="both"/>
              <w:rPr>
                <w:b/>
                <w:i/>
                <w:lang w:val="uk-UA"/>
              </w:rPr>
            </w:pPr>
          </w:p>
        </w:tc>
      </w:tr>
      <w:tr w:rsidR="0062761A" w:rsidRPr="00034B13" w:rsidTr="00A33B45">
        <w:tc>
          <w:tcPr>
            <w:tcW w:w="2977" w:type="dxa"/>
            <w:shd w:val="clear" w:color="auto" w:fill="DBE5F1" w:themeFill="accent1" w:themeFillTint="33"/>
          </w:tcPr>
          <w:p w:rsidR="0062761A" w:rsidRPr="00034B13" w:rsidRDefault="0062761A"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62761A" w:rsidRPr="00034B13" w:rsidRDefault="0062761A" w:rsidP="00110A04">
            <w:pPr>
              <w:jc w:val="both"/>
              <w:rPr>
                <w:rStyle w:val="ac"/>
                <w:b/>
                <w:i w:val="0"/>
                <w:iCs/>
                <w:lang w:val="uk-UA" w:eastAsia="en-US"/>
              </w:rPr>
            </w:pPr>
            <w:r w:rsidRPr="00034B13">
              <w:rPr>
                <w:rStyle w:val="ac"/>
                <w:b/>
                <w:i w:val="0"/>
                <w:iCs/>
                <w:lang w:val="uk-UA" w:eastAsia="en-US"/>
              </w:rPr>
              <w:t>підвищення рівня відкритості бюджету</w:t>
            </w:r>
          </w:p>
          <w:p w:rsidR="0062761A" w:rsidRPr="00034B13" w:rsidRDefault="00630394" w:rsidP="00110A04">
            <w:pPr>
              <w:ind w:firstLine="459"/>
              <w:jc w:val="both"/>
              <w:rPr>
                <w:b/>
                <w:i/>
                <w:lang w:val="uk-UA"/>
              </w:rPr>
            </w:pPr>
            <w:r w:rsidRPr="00034B13">
              <w:rPr>
                <w:rStyle w:val="ac"/>
                <w:i w:val="0"/>
                <w:iCs/>
                <w:u w:val="single"/>
                <w:lang w:val="uk-UA" w:eastAsia="en-US"/>
              </w:rPr>
              <w:t>Мінфін</w:t>
            </w:r>
            <w:r w:rsidRPr="00034B13">
              <w:rPr>
                <w:rStyle w:val="ac"/>
                <w:i w:val="0"/>
                <w:iCs/>
                <w:lang w:val="uk-UA" w:eastAsia="en-US"/>
              </w:rPr>
              <w:t>: завдання знаходиться в стадії виконання.</w:t>
            </w:r>
          </w:p>
          <w:p w:rsidR="00630394" w:rsidRPr="00034B13" w:rsidRDefault="00630394" w:rsidP="00110A04">
            <w:pPr>
              <w:ind w:firstLine="459"/>
              <w:jc w:val="both"/>
              <w:rPr>
                <w:b/>
                <w:i/>
                <w:lang w:val="uk-UA"/>
              </w:rPr>
            </w:pPr>
          </w:p>
        </w:tc>
      </w:tr>
      <w:tr w:rsidR="00A33B45" w:rsidRPr="00034B13" w:rsidTr="006C5B13">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A33B45" w:rsidRPr="00034B13" w:rsidRDefault="004D5D66" w:rsidP="00A33B45">
            <w:pPr>
              <w:jc w:val="both"/>
              <w:rPr>
                <w:b/>
                <w:lang w:val="uk-UA"/>
              </w:rPr>
            </w:pPr>
            <w:r w:rsidRPr="00034B13">
              <w:rPr>
                <w:b/>
                <w:u w:val="single"/>
                <w:lang w:val="uk-UA" w:eastAsia="uk-UA"/>
              </w:rPr>
              <w:t>4</w:t>
            </w:r>
            <w:r w:rsidRPr="00034B13">
              <w:rPr>
                <w:b/>
                <w:lang w:val="uk-UA" w:eastAsia="uk-UA"/>
              </w:rPr>
              <w:t>. Удосконалення</w:t>
            </w:r>
            <w:r w:rsidRPr="00034B13">
              <w:rPr>
                <w:b/>
                <w:lang w:val="uk-UA"/>
              </w:rPr>
              <w:t xml:space="preserve"> організаційного та методичного забезпечення діяльності громадської ради при Мінфіні</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Відповідальні за виконання</w:t>
            </w:r>
          </w:p>
        </w:tc>
        <w:tc>
          <w:tcPr>
            <w:tcW w:w="12474" w:type="dxa"/>
          </w:tcPr>
          <w:p w:rsidR="00A33B45" w:rsidRPr="00034B13" w:rsidRDefault="004D5D66" w:rsidP="004D5D66">
            <w:pPr>
              <w:jc w:val="both"/>
              <w:rPr>
                <w:b/>
                <w:i/>
                <w:lang w:val="uk-UA"/>
              </w:rPr>
            </w:pPr>
            <w:r w:rsidRPr="00034B13">
              <w:rPr>
                <w:b/>
                <w:lang w:val="uk-UA" w:eastAsia="uk-UA"/>
              </w:rPr>
              <w:t>Мінфін, державна навчально-наукова установа “Академія фінансового управління” (за згодою)</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Інформація про термін виконання</w:t>
            </w:r>
          </w:p>
        </w:tc>
        <w:tc>
          <w:tcPr>
            <w:tcW w:w="12474" w:type="dxa"/>
          </w:tcPr>
          <w:p w:rsidR="00A33B45" w:rsidRPr="00034B13" w:rsidRDefault="004D5D66" w:rsidP="00A33B45">
            <w:pPr>
              <w:jc w:val="both"/>
              <w:rPr>
                <w:b/>
                <w:i/>
                <w:lang w:val="uk-UA"/>
              </w:rPr>
            </w:pPr>
            <w:r w:rsidRPr="00034B13">
              <w:rPr>
                <w:b/>
                <w:lang w:val="uk-UA" w:eastAsia="uk-UA"/>
              </w:rPr>
              <w:t>постійно</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Розгорнута інформація про досягнення очікуваних результатів</w:t>
            </w:r>
          </w:p>
          <w:p w:rsidR="00A33B45" w:rsidRPr="00034B13" w:rsidRDefault="00A33B45" w:rsidP="00A33B45">
            <w:pPr>
              <w:jc w:val="both"/>
              <w:rPr>
                <w:b/>
                <w:i/>
                <w:lang w:val="uk-UA"/>
              </w:rPr>
            </w:pPr>
          </w:p>
        </w:tc>
        <w:tc>
          <w:tcPr>
            <w:tcW w:w="12474" w:type="dxa"/>
          </w:tcPr>
          <w:p w:rsidR="00A33B45" w:rsidRPr="00034B13" w:rsidRDefault="004D5D66" w:rsidP="00A33B45">
            <w:pPr>
              <w:jc w:val="both"/>
              <w:rPr>
                <w:rStyle w:val="ac"/>
                <w:b/>
                <w:i w:val="0"/>
                <w:iCs/>
                <w:lang w:val="uk-UA"/>
              </w:rPr>
            </w:pPr>
            <w:r w:rsidRPr="00034B13">
              <w:rPr>
                <w:rStyle w:val="ac"/>
                <w:b/>
                <w:i w:val="0"/>
                <w:iCs/>
                <w:lang w:val="uk-UA"/>
              </w:rPr>
              <w:t>посилення контролю громадськості за складенням, виконанням і звітуванням щодо бюджетних даних</w:t>
            </w:r>
          </w:p>
          <w:p w:rsidR="0044315C" w:rsidRPr="00034B13" w:rsidRDefault="0044315C" w:rsidP="00630394">
            <w:pPr>
              <w:ind w:firstLine="567"/>
              <w:jc w:val="both"/>
              <w:rPr>
                <w:b/>
                <w:i/>
                <w:lang w:val="uk-UA"/>
              </w:rPr>
            </w:pPr>
            <w:r w:rsidRPr="00034B13">
              <w:rPr>
                <w:u w:val="single"/>
                <w:lang w:val="uk-UA"/>
              </w:rPr>
              <w:t>Мінфін:</w:t>
            </w:r>
            <w:r w:rsidRPr="00034B13">
              <w:rPr>
                <w:lang w:val="uk-UA"/>
              </w:rPr>
              <w:t xml:space="preserve"> проведенню спільних з громадськістю консультацій та заходів щодо розроблення та реалізації інструментів із запобігання корупції у сфері управління державними фінансами, а також формування та реалізації державної фінансової і бюджетної політики сприяє розроблення плану проведення Міністерством фінансів консультацій з громадськістю на 2014 рік та плану роботи Громадської ради при Міністерстві фінансів на 2014 рік. </w:t>
            </w:r>
          </w:p>
        </w:tc>
      </w:tr>
      <w:tr w:rsidR="00A33B45" w:rsidRPr="00034B13" w:rsidTr="00A33B45">
        <w:tc>
          <w:tcPr>
            <w:tcW w:w="2977" w:type="dxa"/>
            <w:shd w:val="clear" w:color="auto" w:fill="DBE5F1" w:themeFill="accent1" w:themeFillTint="33"/>
          </w:tcPr>
          <w:p w:rsidR="00A33B45" w:rsidRPr="00034B13" w:rsidRDefault="00A33B45" w:rsidP="00A33B45">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A33B45" w:rsidRPr="00034B13" w:rsidRDefault="00842BAE" w:rsidP="00A33B45">
            <w:pPr>
              <w:jc w:val="both"/>
              <w:rPr>
                <w:rStyle w:val="ac"/>
                <w:b/>
                <w:i w:val="0"/>
                <w:iCs/>
                <w:lang w:val="uk-UA" w:eastAsia="en-US"/>
              </w:rPr>
            </w:pPr>
            <w:r w:rsidRPr="00034B13">
              <w:rPr>
                <w:rStyle w:val="ac"/>
                <w:b/>
                <w:i w:val="0"/>
                <w:iCs/>
                <w:lang w:val="uk-UA" w:eastAsia="en-US"/>
              </w:rPr>
              <w:t>підвищення рівня відкритості бюджету</w:t>
            </w:r>
          </w:p>
          <w:p w:rsidR="0044315C" w:rsidRPr="00034B13" w:rsidRDefault="0044315C" w:rsidP="00630394">
            <w:pPr>
              <w:jc w:val="both"/>
              <w:rPr>
                <w:b/>
                <w:i/>
                <w:lang w:val="uk-UA"/>
              </w:rPr>
            </w:pPr>
          </w:p>
        </w:tc>
      </w:tr>
    </w:tbl>
    <w:p w:rsidR="00A33B45" w:rsidRPr="00034B13"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842BAE" w:rsidRPr="00034B13" w:rsidTr="006C5B13">
        <w:tc>
          <w:tcPr>
            <w:tcW w:w="2977" w:type="dxa"/>
            <w:shd w:val="clear" w:color="auto" w:fill="DBE5F1" w:themeFill="accent1" w:themeFillTint="33"/>
          </w:tcPr>
          <w:p w:rsidR="00842BAE" w:rsidRPr="00034B13" w:rsidRDefault="00842BAE" w:rsidP="00D86084">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842BAE" w:rsidRPr="00034B13" w:rsidRDefault="00842BAE" w:rsidP="00842BAE">
            <w:pPr>
              <w:jc w:val="both"/>
              <w:rPr>
                <w:b/>
                <w:lang w:val="uk-UA"/>
              </w:rPr>
            </w:pPr>
            <w:r w:rsidRPr="00034B13">
              <w:rPr>
                <w:b/>
                <w:u w:val="single"/>
                <w:lang w:val="uk-UA" w:eastAsia="uk-UA"/>
              </w:rPr>
              <w:t>5</w:t>
            </w:r>
            <w:r w:rsidRPr="00034B13">
              <w:rPr>
                <w:b/>
                <w:lang w:val="uk-UA" w:eastAsia="uk-UA"/>
              </w:rPr>
              <w:t>.</w:t>
            </w:r>
            <w:r w:rsidRPr="00034B13">
              <w:rPr>
                <w:b/>
                <w:lang w:val="uk-UA"/>
              </w:rPr>
              <w:t xml:space="preserve"> Забезпечення оприлюднення проектів нормативно-правових актів бюджетного законодавства відповідно до </w:t>
            </w:r>
            <w:proofErr w:type="spellStart"/>
            <w:r w:rsidRPr="00034B13">
              <w:rPr>
                <w:b/>
                <w:lang w:val="uk-UA"/>
              </w:rPr>
              <w:t>ст</w:t>
            </w:r>
            <w:proofErr w:type="spellEnd"/>
            <w:r w:rsidRPr="00034B13">
              <w:rPr>
                <w:b/>
                <w:lang w:val="uk-UA"/>
              </w:rPr>
              <w:t>атті 15 Закону України “Про доступ до публічної інформації”</w:t>
            </w:r>
          </w:p>
          <w:p w:rsidR="009526C0" w:rsidRPr="00034B13" w:rsidRDefault="009526C0" w:rsidP="00842BAE">
            <w:pPr>
              <w:jc w:val="both"/>
              <w:rPr>
                <w:b/>
                <w:lang w:val="uk-UA"/>
              </w:rPr>
            </w:pPr>
          </w:p>
          <w:p w:rsidR="00630394" w:rsidRPr="00034B13" w:rsidRDefault="00630394" w:rsidP="00842BAE">
            <w:pPr>
              <w:jc w:val="both"/>
              <w:rPr>
                <w:b/>
                <w:lang w:val="uk-UA"/>
              </w:rPr>
            </w:pPr>
          </w:p>
        </w:tc>
      </w:tr>
      <w:tr w:rsidR="00842BAE" w:rsidRPr="00034B13" w:rsidTr="00D86084">
        <w:tc>
          <w:tcPr>
            <w:tcW w:w="2977" w:type="dxa"/>
            <w:shd w:val="clear" w:color="auto" w:fill="DBE5F1" w:themeFill="accent1" w:themeFillTint="33"/>
          </w:tcPr>
          <w:p w:rsidR="00842BAE" w:rsidRPr="00034B13" w:rsidRDefault="00842BAE" w:rsidP="00D86084">
            <w:pPr>
              <w:jc w:val="both"/>
              <w:rPr>
                <w:b/>
                <w:lang w:val="uk-UA"/>
              </w:rPr>
            </w:pPr>
            <w:r w:rsidRPr="00034B13">
              <w:rPr>
                <w:b/>
                <w:lang w:val="uk-UA"/>
              </w:rPr>
              <w:t>Відповідальні за виконання</w:t>
            </w:r>
          </w:p>
        </w:tc>
        <w:tc>
          <w:tcPr>
            <w:tcW w:w="12474" w:type="dxa"/>
          </w:tcPr>
          <w:p w:rsidR="00842BAE" w:rsidRPr="00034B13" w:rsidRDefault="00842BAE" w:rsidP="00D86084">
            <w:pPr>
              <w:jc w:val="both"/>
              <w:rPr>
                <w:b/>
                <w:i/>
                <w:lang w:val="uk-UA"/>
              </w:rPr>
            </w:pPr>
            <w:r w:rsidRPr="00034B13">
              <w:rPr>
                <w:b/>
                <w:lang w:val="uk-UA" w:eastAsia="uk-UA"/>
              </w:rPr>
              <w:t>Мінфін</w:t>
            </w:r>
          </w:p>
        </w:tc>
      </w:tr>
      <w:tr w:rsidR="00842BAE" w:rsidRPr="00034B13" w:rsidTr="00D86084">
        <w:tc>
          <w:tcPr>
            <w:tcW w:w="2977" w:type="dxa"/>
            <w:shd w:val="clear" w:color="auto" w:fill="DBE5F1" w:themeFill="accent1" w:themeFillTint="33"/>
          </w:tcPr>
          <w:p w:rsidR="00842BAE" w:rsidRPr="00034B13" w:rsidRDefault="00842BAE" w:rsidP="00D86084">
            <w:pPr>
              <w:jc w:val="both"/>
              <w:rPr>
                <w:b/>
                <w:lang w:val="uk-UA"/>
              </w:rPr>
            </w:pPr>
            <w:r w:rsidRPr="00034B13">
              <w:rPr>
                <w:b/>
                <w:lang w:val="uk-UA"/>
              </w:rPr>
              <w:t>Інформація про термін виконання</w:t>
            </w:r>
          </w:p>
        </w:tc>
        <w:tc>
          <w:tcPr>
            <w:tcW w:w="12474" w:type="dxa"/>
          </w:tcPr>
          <w:p w:rsidR="00842BAE" w:rsidRPr="00034B13" w:rsidRDefault="00842BAE" w:rsidP="00D86084">
            <w:pPr>
              <w:jc w:val="both"/>
              <w:rPr>
                <w:b/>
                <w:i/>
                <w:lang w:val="uk-UA"/>
              </w:rPr>
            </w:pPr>
            <w:r w:rsidRPr="00034B13">
              <w:rPr>
                <w:b/>
                <w:lang w:val="uk-UA" w:eastAsia="uk-UA"/>
              </w:rPr>
              <w:t>постійно</w:t>
            </w:r>
          </w:p>
        </w:tc>
      </w:tr>
      <w:tr w:rsidR="00842BAE" w:rsidRPr="00034B13" w:rsidTr="00D86084">
        <w:tc>
          <w:tcPr>
            <w:tcW w:w="2977" w:type="dxa"/>
            <w:shd w:val="clear" w:color="auto" w:fill="DBE5F1" w:themeFill="accent1" w:themeFillTint="33"/>
          </w:tcPr>
          <w:p w:rsidR="00842BAE" w:rsidRPr="00034B13" w:rsidRDefault="00842BAE" w:rsidP="00D86084">
            <w:pPr>
              <w:jc w:val="both"/>
              <w:rPr>
                <w:b/>
                <w:lang w:val="uk-UA"/>
              </w:rPr>
            </w:pPr>
            <w:r w:rsidRPr="00034B13">
              <w:rPr>
                <w:b/>
                <w:lang w:val="uk-UA"/>
              </w:rPr>
              <w:t>Розгорнута інформація про досягнення очікуваних результатів</w:t>
            </w:r>
          </w:p>
          <w:p w:rsidR="00842BAE" w:rsidRPr="00034B13" w:rsidRDefault="00842BAE" w:rsidP="00D86084">
            <w:pPr>
              <w:jc w:val="both"/>
              <w:rPr>
                <w:b/>
                <w:i/>
                <w:lang w:val="uk-UA"/>
              </w:rPr>
            </w:pPr>
          </w:p>
        </w:tc>
        <w:tc>
          <w:tcPr>
            <w:tcW w:w="12474" w:type="dxa"/>
          </w:tcPr>
          <w:p w:rsidR="00842BAE" w:rsidRPr="00034B13" w:rsidRDefault="00842BAE" w:rsidP="00D86084">
            <w:pPr>
              <w:jc w:val="both"/>
              <w:rPr>
                <w:rStyle w:val="ac"/>
                <w:b/>
                <w:i w:val="0"/>
                <w:iCs/>
                <w:lang w:val="uk-UA"/>
              </w:rPr>
            </w:pPr>
            <w:r w:rsidRPr="00034B13">
              <w:rPr>
                <w:rStyle w:val="ac"/>
                <w:b/>
                <w:i w:val="0"/>
                <w:iCs/>
                <w:lang w:val="uk-UA"/>
              </w:rPr>
              <w:t>підвищення рівня транспарентності бюджетної системи</w:t>
            </w:r>
          </w:p>
          <w:p w:rsidR="00A70D32" w:rsidRPr="00034B13" w:rsidRDefault="00A70D32" w:rsidP="00630394">
            <w:pPr>
              <w:ind w:firstLine="459"/>
              <w:jc w:val="both"/>
              <w:rPr>
                <w:b/>
                <w:i/>
                <w:lang w:val="uk-UA"/>
              </w:rPr>
            </w:pPr>
            <w:r w:rsidRPr="00034B13">
              <w:rPr>
                <w:u w:val="single"/>
                <w:lang w:val="uk-UA"/>
              </w:rPr>
              <w:t>Мінфін:</w:t>
            </w:r>
            <w:r w:rsidRPr="00034B13">
              <w:rPr>
                <w:lang w:val="uk-UA"/>
              </w:rPr>
              <w:t xml:space="preserve"> на офіційному веб-сайті Міністерства та </w:t>
            </w:r>
            <w:proofErr w:type="spellStart"/>
            <w:r w:rsidRPr="00034B13">
              <w:rPr>
                <w:lang w:val="uk-UA"/>
              </w:rPr>
              <w:t>Інтернет-форумі</w:t>
            </w:r>
            <w:proofErr w:type="spellEnd"/>
            <w:r w:rsidRPr="00034B13">
              <w:rPr>
                <w:lang w:val="uk-UA"/>
              </w:rPr>
              <w:t xml:space="preserve"> розміщується актуальна інформац</w:t>
            </w:r>
            <w:r w:rsidR="00630394" w:rsidRPr="00034B13">
              <w:rPr>
                <w:lang w:val="uk-UA"/>
              </w:rPr>
              <w:t>ія з питань діяльності Мінфіну.</w:t>
            </w:r>
          </w:p>
        </w:tc>
      </w:tr>
      <w:tr w:rsidR="00842BAE" w:rsidRPr="00034B13" w:rsidTr="00D86084">
        <w:tc>
          <w:tcPr>
            <w:tcW w:w="2977" w:type="dxa"/>
            <w:shd w:val="clear" w:color="auto" w:fill="DBE5F1" w:themeFill="accent1" w:themeFillTint="33"/>
          </w:tcPr>
          <w:p w:rsidR="00842BAE" w:rsidRPr="00034B13" w:rsidRDefault="00842BAE" w:rsidP="00D86084">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842BAE" w:rsidRPr="00034B13" w:rsidRDefault="00842BAE" w:rsidP="00D86084">
            <w:pPr>
              <w:jc w:val="both"/>
              <w:rPr>
                <w:rStyle w:val="ac"/>
                <w:b/>
                <w:i w:val="0"/>
                <w:iCs/>
                <w:lang w:val="uk-UA" w:eastAsia="en-US"/>
              </w:rPr>
            </w:pPr>
            <w:r w:rsidRPr="00034B13">
              <w:rPr>
                <w:rStyle w:val="ac"/>
                <w:b/>
                <w:i w:val="0"/>
                <w:iCs/>
                <w:lang w:val="uk-UA" w:eastAsia="en-US"/>
              </w:rPr>
              <w:t>підвищення рівня відкритості бюджету</w:t>
            </w:r>
          </w:p>
          <w:p w:rsidR="00A70D32" w:rsidRPr="00034B13" w:rsidRDefault="00A70D32" w:rsidP="00A70D32">
            <w:pPr>
              <w:ind w:firstLine="459"/>
              <w:jc w:val="both"/>
              <w:rPr>
                <w:lang w:val="uk-UA"/>
              </w:rPr>
            </w:pPr>
            <w:r w:rsidRPr="00034B13">
              <w:rPr>
                <w:u w:val="single"/>
                <w:lang w:val="uk-UA"/>
              </w:rPr>
              <w:t xml:space="preserve">Мінфін: </w:t>
            </w:r>
            <w:r w:rsidRPr="00034B13">
              <w:rPr>
                <w:lang w:val="uk-UA"/>
              </w:rPr>
              <w:t xml:space="preserve"> </w:t>
            </w:r>
            <w:r w:rsidR="00630394" w:rsidRPr="00034B13">
              <w:rPr>
                <w:lang w:val="uk-UA"/>
              </w:rPr>
              <w:t xml:space="preserve">на офіційному веб-сайті Міністерства та </w:t>
            </w:r>
            <w:proofErr w:type="spellStart"/>
            <w:r w:rsidR="00630394" w:rsidRPr="00034B13">
              <w:rPr>
                <w:lang w:val="uk-UA"/>
              </w:rPr>
              <w:t>Інтернет-форумі</w:t>
            </w:r>
            <w:proofErr w:type="spellEnd"/>
            <w:r w:rsidR="00630394" w:rsidRPr="00034B13">
              <w:rPr>
                <w:lang w:val="uk-UA"/>
              </w:rPr>
              <w:t xml:space="preserve"> розміщується актуальна інформація з питань діяльності Мінфіну.</w:t>
            </w:r>
          </w:p>
          <w:p w:rsidR="00630394" w:rsidRPr="00034B13" w:rsidRDefault="00630394" w:rsidP="00A70D32">
            <w:pPr>
              <w:ind w:firstLine="459"/>
              <w:jc w:val="both"/>
              <w:rPr>
                <w:b/>
                <w:i/>
                <w:lang w:val="uk-UA"/>
              </w:rPr>
            </w:pPr>
          </w:p>
        </w:tc>
      </w:tr>
    </w:tbl>
    <w:tbl>
      <w:tblPr>
        <w:tblW w:w="15451" w:type="dxa"/>
        <w:tblInd w:w="-34" w:type="dxa"/>
        <w:tblLayout w:type="fixed"/>
        <w:tblLook w:val="04A0" w:firstRow="1" w:lastRow="0" w:firstColumn="1" w:lastColumn="0" w:noHBand="0" w:noVBand="1"/>
      </w:tblPr>
      <w:tblGrid>
        <w:gridCol w:w="15451"/>
      </w:tblGrid>
      <w:tr w:rsidR="00842BAE" w:rsidRPr="00034B13" w:rsidTr="00842BAE">
        <w:trPr>
          <w:trHeight w:val="271"/>
        </w:trPr>
        <w:tc>
          <w:tcPr>
            <w:tcW w:w="15451" w:type="dxa"/>
            <w:tcBorders>
              <w:top w:val="single" w:sz="4" w:space="0" w:color="auto"/>
              <w:left w:val="single" w:sz="4" w:space="0" w:color="auto"/>
              <w:bottom w:val="single" w:sz="4" w:space="0" w:color="auto"/>
              <w:right w:val="single" w:sz="4" w:space="0" w:color="auto"/>
            </w:tcBorders>
          </w:tcPr>
          <w:p w:rsidR="00842BAE" w:rsidRPr="00034B13" w:rsidRDefault="00842BAE" w:rsidP="00842BAE">
            <w:pPr>
              <w:pStyle w:val="a8"/>
              <w:jc w:val="center"/>
              <w:rPr>
                <w:b/>
                <w:iCs/>
                <w:sz w:val="24"/>
                <w:szCs w:val="24"/>
                <w:lang w:eastAsia="uk-UA"/>
              </w:rPr>
            </w:pPr>
            <w:r w:rsidRPr="00034B13">
              <w:rPr>
                <w:b/>
                <w:iCs/>
                <w:sz w:val="24"/>
                <w:szCs w:val="24"/>
                <w:lang w:eastAsia="uk-UA"/>
              </w:rPr>
              <w:t>Другий етап — 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842BAE" w:rsidRPr="00034B13" w:rsidTr="006C5B13">
        <w:tc>
          <w:tcPr>
            <w:tcW w:w="2977" w:type="dxa"/>
            <w:shd w:val="clear" w:color="auto" w:fill="DBE5F1" w:themeFill="accent1" w:themeFillTint="33"/>
          </w:tcPr>
          <w:p w:rsidR="00842BAE" w:rsidRPr="00034B13" w:rsidRDefault="00842BAE" w:rsidP="00D86084">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842BAE" w:rsidRPr="00034B13" w:rsidRDefault="00842BAE" w:rsidP="00D86084">
            <w:pPr>
              <w:jc w:val="both"/>
              <w:rPr>
                <w:b/>
                <w:lang w:val="uk-UA"/>
              </w:rPr>
            </w:pPr>
            <w:r w:rsidRPr="00034B13">
              <w:rPr>
                <w:b/>
                <w:u w:val="single"/>
                <w:lang w:val="uk-UA"/>
              </w:rPr>
              <w:t>6</w:t>
            </w:r>
            <w:r w:rsidRPr="00034B13">
              <w:rPr>
                <w:b/>
                <w:lang w:val="uk-UA"/>
              </w:rPr>
              <w:t>. Налагодження функціонування інтегрованої інформаційно-аналітичної системи “Прозорий бюджет” як складової частини інформаційної системи фінансового менеджменту (ІСФМ), забезпечення доступу громадськості до зазначеної системи на офіційному веб-сайті Мінфіну</w:t>
            </w:r>
          </w:p>
        </w:tc>
      </w:tr>
      <w:tr w:rsidR="00842BAE" w:rsidRPr="00034B13" w:rsidTr="00D86084">
        <w:tc>
          <w:tcPr>
            <w:tcW w:w="2977" w:type="dxa"/>
            <w:shd w:val="clear" w:color="auto" w:fill="DBE5F1" w:themeFill="accent1" w:themeFillTint="33"/>
          </w:tcPr>
          <w:p w:rsidR="00842BAE" w:rsidRPr="00034B13" w:rsidRDefault="00842BAE" w:rsidP="00D86084">
            <w:pPr>
              <w:jc w:val="both"/>
              <w:rPr>
                <w:b/>
                <w:lang w:val="uk-UA"/>
              </w:rPr>
            </w:pPr>
            <w:r w:rsidRPr="00034B13">
              <w:rPr>
                <w:b/>
                <w:lang w:val="uk-UA"/>
              </w:rPr>
              <w:t>Відповідальні за виконання</w:t>
            </w:r>
          </w:p>
        </w:tc>
        <w:tc>
          <w:tcPr>
            <w:tcW w:w="12474" w:type="dxa"/>
          </w:tcPr>
          <w:p w:rsidR="00842BAE" w:rsidRPr="00034B13" w:rsidRDefault="00842BAE" w:rsidP="00D86084">
            <w:pPr>
              <w:jc w:val="both"/>
              <w:rPr>
                <w:b/>
                <w:i/>
                <w:lang w:val="uk-UA"/>
              </w:rPr>
            </w:pPr>
            <w:r w:rsidRPr="00034B13">
              <w:rPr>
                <w:b/>
                <w:lang w:val="uk-UA" w:eastAsia="uk-UA"/>
              </w:rPr>
              <w:t>Мінфін</w:t>
            </w:r>
            <w:r w:rsidR="00F95985" w:rsidRPr="00034B13">
              <w:rPr>
                <w:b/>
                <w:lang w:val="uk-UA" w:eastAsia="uk-UA"/>
              </w:rPr>
              <w:t xml:space="preserve"> </w:t>
            </w:r>
          </w:p>
        </w:tc>
      </w:tr>
      <w:tr w:rsidR="00842BAE" w:rsidRPr="00034B13" w:rsidTr="00D86084">
        <w:tc>
          <w:tcPr>
            <w:tcW w:w="2977" w:type="dxa"/>
            <w:shd w:val="clear" w:color="auto" w:fill="DBE5F1" w:themeFill="accent1" w:themeFillTint="33"/>
          </w:tcPr>
          <w:p w:rsidR="00842BAE" w:rsidRPr="00034B13" w:rsidRDefault="00842BAE" w:rsidP="00D86084">
            <w:pPr>
              <w:jc w:val="both"/>
              <w:rPr>
                <w:b/>
                <w:lang w:val="uk-UA"/>
              </w:rPr>
            </w:pPr>
            <w:r w:rsidRPr="00034B13">
              <w:rPr>
                <w:b/>
                <w:lang w:val="uk-UA"/>
              </w:rPr>
              <w:t>Інформація про термін виконання</w:t>
            </w:r>
          </w:p>
        </w:tc>
        <w:tc>
          <w:tcPr>
            <w:tcW w:w="12474" w:type="dxa"/>
          </w:tcPr>
          <w:p w:rsidR="00842BAE" w:rsidRPr="00034B13" w:rsidRDefault="00842BAE" w:rsidP="00D86084">
            <w:pPr>
              <w:jc w:val="both"/>
              <w:rPr>
                <w:b/>
                <w:i/>
                <w:lang w:val="uk-UA"/>
              </w:rPr>
            </w:pPr>
            <w:r w:rsidRPr="00034B13">
              <w:rPr>
                <w:b/>
                <w:lang w:val="uk-UA" w:eastAsia="uk-UA"/>
              </w:rPr>
              <w:t xml:space="preserve">2013 </w:t>
            </w:r>
            <w:r w:rsidR="00F95985" w:rsidRPr="00034B13">
              <w:rPr>
                <w:b/>
                <w:lang w:val="uk-UA" w:eastAsia="uk-UA"/>
              </w:rPr>
              <w:t>–</w:t>
            </w:r>
            <w:r w:rsidRPr="00034B13">
              <w:rPr>
                <w:b/>
                <w:lang w:val="uk-UA" w:eastAsia="uk-UA"/>
              </w:rPr>
              <w:t xml:space="preserve"> 2015 роки</w:t>
            </w:r>
            <w:r w:rsidR="00F95985" w:rsidRPr="00034B13">
              <w:rPr>
                <w:b/>
                <w:lang w:val="uk-UA" w:eastAsia="uk-UA"/>
              </w:rPr>
              <w:t xml:space="preserve"> </w:t>
            </w:r>
          </w:p>
        </w:tc>
      </w:tr>
      <w:tr w:rsidR="00842BAE" w:rsidRPr="00034B13" w:rsidTr="00D86084">
        <w:tc>
          <w:tcPr>
            <w:tcW w:w="2977" w:type="dxa"/>
            <w:shd w:val="clear" w:color="auto" w:fill="DBE5F1" w:themeFill="accent1" w:themeFillTint="33"/>
          </w:tcPr>
          <w:p w:rsidR="00842BAE" w:rsidRPr="00034B13" w:rsidRDefault="00842BAE" w:rsidP="00D86084">
            <w:pPr>
              <w:jc w:val="both"/>
              <w:rPr>
                <w:b/>
                <w:lang w:val="uk-UA"/>
              </w:rPr>
            </w:pPr>
            <w:r w:rsidRPr="00034B13">
              <w:rPr>
                <w:b/>
                <w:lang w:val="uk-UA"/>
              </w:rPr>
              <w:t>Розгорнута інформація про досягнення очікуваних результатів</w:t>
            </w:r>
          </w:p>
          <w:p w:rsidR="00842BAE" w:rsidRPr="00034B13" w:rsidRDefault="00842BAE" w:rsidP="00D86084">
            <w:pPr>
              <w:jc w:val="both"/>
              <w:rPr>
                <w:b/>
                <w:i/>
                <w:lang w:val="uk-UA"/>
              </w:rPr>
            </w:pPr>
          </w:p>
        </w:tc>
        <w:tc>
          <w:tcPr>
            <w:tcW w:w="12474" w:type="dxa"/>
          </w:tcPr>
          <w:p w:rsidR="00F95985" w:rsidRPr="00034B13" w:rsidRDefault="00842BAE" w:rsidP="00F95985">
            <w:pPr>
              <w:jc w:val="both"/>
              <w:rPr>
                <w:b/>
                <w:lang w:val="uk-UA"/>
              </w:rPr>
            </w:pPr>
            <w:r w:rsidRPr="00034B13">
              <w:rPr>
                <w:b/>
                <w:lang w:val="uk-UA"/>
              </w:rPr>
              <w:t>надання актуальної інформації про складення та виконання бюджету в режимі реального часу для різних категорій заінтересованих користувачів</w:t>
            </w:r>
            <w:r w:rsidR="00F95985" w:rsidRPr="00034B13">
              <w:rPr>
                <w:b/>
                <w:lang w:val="uk-UA"/>
              </w:rPr>
              <w:t xml:space="preserve"> </w:t>
            </w:r>
          </w:p>
          <w:p w:rsidR="00B22E2E" w:rsidRPr="00034B13" w:rsidRDefault="00B22E2E" w:rsidP="00B22E2E">
            <w:pPr>
              <w:ind w:firstLine="459"/>
              <w:rPr>
                <w:lang w:val="uk-UA"/>
              </w:rPr>
            </w:pPr>
            <w:r w:rsidRPr="00034B13">
              <w:rPr>
                <w:u w:val="single"/>
                <w:lang w:val="uk-UA"/>
              </w:rPr>
              <w:t xml:space="preserve">Мінфін: </w:t>
            </w:r>
            <w:r w:rsidRPr="00034B13">
              <w:rPr>
                <w:rStyle w:val="ac"/>
                <w:i w:val="0"/>
                <w:iCs/>
                <w:lang w:val="uk-UA" w:eastAsia="en-US"/>
              </w:rPr>
              <w:t xml:space="preserve">завдання знаходиться в стадії виконання. </w:t>
            </w:r>
            <w:r w:rsidRPr="00034B13">
              <w:rPr>
                <w:lang w:val="uk-UA"/>
              </w:rPr>
              <w:t xml:space="preserve">Триває процедура закупівлі МКТ4. </w:t>
            </w:r>
          </w:p>
          <w:p w:rsidR="00B22E2E" w:rsidRPr="00034B13" w:rsidRDefault="00B22E2E" w:rsidP="00B22E2E">
            <w:pPr>
              <w:rPr>
                <w:bCs/>
                <w:lang w:val="uk-UA"/>
              </w:rPr>
            </w:pPr>
            <w:r w:rsidRPr="00034B13">
              <w:rPr>
                <w:lang w:val="uk-UA"/>
              </w:rPr>
              <w:t>У</w:t>
            </w:r>
            <w:r w:rsidRPr="00034B13">
              <w:rPr>
                <w:bCs/>
                <w:lang w:val="uk-UA"/>
              </w:rPr>
              <w:t xml:space="preserve">  тендерній документації </w:t>
            </w:r>
            <w:r w:rsidRPr="00034B13">
              <w:rPr>
                <w:lang w:val="uk-UA"/>
              </w:rPr>
              <w:t xml:space="preserve">міжнародних конкурсних торгів МКТ-4 «Розробка прикладного ПЗ для Системи Управління Державними Фінансами та інсталяція центральних серверів, апаратного забезпечення та мережевого обладнання» викладено функціональні вимоги до </w:t>
            </w:r>
            <w:proofErr w:type="spellStart"/>
            <w:r w:rsidRPr="00034B13">
              <w:rPr>
                <w:bCs/>
                <w:lang w:val="uk-UA"/>
              </w:rPr>
              <w:t>Веб-порталу</w:t>
            </w:r>
            <w:proofErr w:type="spellEnd"/>
            <w:r w:rsidRPr="00034B13">
              <w:rPr>
                <w:bCs/>
                <w:lang w:val="uk-UA"/>
              </w:rPr>
              <w:t>, який буде виконувати роль інформаційно-аналітичної системи «Прозорий Бюджет».</w:t>
            </w:r>
          </w:p>
          <w:p w:rsidR="00F95985" w:rsidRPr="00034B13" w:rsidRDefault="00B22E2E" w:rsidP="00B22E2E">
            <w:pPr>
              <w:ind w:firstLine="459"/>
              <w:jc w:val="both"/>
              <w:rPr>
                <w:bCs/>
                <w:lang w:val="uk-UA"/>
              </w:rPr>
            </w:pPr>
            <w:r w:rsidRPr="00034B13">
              <w:rPr>
                <w:bCs/>
                <w:lang w:val="uk-UA"/>
              </w:rPr>
              <w:t>В рамках робіт з оцінки тендерних пропозицій 1го етапу закупівлі МКТ4 ознайомлено  з</w:t>
            </w:r>
            <w:r w:rsidRPr="00034B13">
              <w:rPr>
                <w:bCs/>
                <w:color w:val="FF0000"/>
                <w:lang w:val="uk-UA"/>
              </w:rPr>
              <w:t xml:space="preserve"> </w:t>
            </w:r>
            <w:r w:rsidRPr="00034B13">
              <w:rPr>
                <w:bCs/>
                <w:lang w:val="uk-UA"/>
              </w:rPr>
              <w:t xml:space="preserve">запропонованими Учасниками торгів рішень щодо побудови </w:t>
            </w:r>
            <w:proofErr w:type="spellStart"/>
            <w:r w:rsidRPr="00034B13">
              <w:rPr>
                <w:bCs/>
                <w:lang w:val="uk-UA"/>
              </w:rPr>
              <w:t>веб-порталу</w:t>
            </w:r>
            <w:proofErr w:type="spellEnd"/>
            <w:r w:rsidRPr="00034B13">
              <w:rPr>
                <w:bCs/>
                <w:lang w:val="uk-UA"/>
              </w:rPr>
              <w:t xml:space="preserve">.) </w:t>
            </w:r>
          </w:p>
          <w:p w:rsidR="00810581" w:rsidRPr="00034B13" w:rsidRDefault="00810581" w:rsidP="00A33805">
            <w:pPr>
              <w:ind w:firstLine="459"/>
              <w:jc w:val="both"/>
              <w:rPr>
                <w:b/>
                <w:i/>
                <w:lang w:val="uk-UA"/>
              </w:rPr>
            </w:pPr>
            <w:r w:rsidRPr="00034B13">
              <w:rPr>
                <w:spacing w:val="-3"/>
                <w:u w:val="single"/>
                <w:lang w:val="uk-UA"/>
              </w:rPr>
              <w:t xml:space="preserve">ДКС: </w:t>
            </w:r>
            <w:r w:rsidR="00A33805" w:rsidRPr="00034B13">
              <w:rPr>
                <w:spacing w:val="-3"/>
                <w:lang w:val="uk-UA"/>
              </w:rPr>
              <w:t>з</w:t>
            </w:r>
            <w:r w:rsidRPr="00034B13">
              <w:rPr>
                <w:spacing w:val="-3"/>
                <w:lang w:val="uk-UA"/>
              </w:rPr>
              <w:t>авершений перший етап МКТ-4 Проекту модернізації державних фінансів «Постачання та встановлення інформаційних систем».</w:t>
            </w:r>
          </w:p>
        </w:tc>
      </w:tr>
      <w:tr w:rsidR="00842BAE" w:rsidRPr="00034B13" w:rsidTr="00D86084">
        <w:tc>
          <w:tcPr>
            <w:tcW w:w="2977" w:type="dxa"/>
            <w:shd w:val="clear" w:color="auto" w:fill="DBE5F1" w:themeFill="accent1" w:themeFillTint="33"/>
          </w:tcPr>
          <w:p w:rsidR="00842BAE" w:rsidRPr="00034B13" w:rsidRDefault="00842BAE" w:rsidP="00D86084">
            <w:pPr>
              <w:jc w:val="both"/>
              <w:rPr>
                <w:b/>
                <w:lang w:val="uk-UA"/>
              </w:rPr>
            </w:pPr>
            <w:r w:rsidRPr="00034B13">
              <w:rPr>
                <w:b/>
                <w:lang w:val="uk-UA"/>
              </w:rPr>
              <w:t xml:space="preserve">Розгорнута інформація про досягнення Індикатору оцінки </w:t>
            </w:r>
          </w:p>
        </w:tc>
        <w:tc>
          <w:tcPr>
            <w:tcW w:w="12474" w:type="dxa"/>
          </w:tcPr>
          <w:p w:rsidR="00842BAE" w:rsidRPr="00034B13" w:rsidRDefault="00842BAE" w:rsidP="00D86084">
            <w:pPr>
              <w:jc w:val="both"/>
              <w:rPr>
                <w:rStyle w:val="ac"/>
                <w:b/>
                <w:i w:val="0"/>
                <w:iCs/>
                <w:lang w:val="uk-UA" w:eastAsia="en-US"/>
              </w:rPr>
            </w:pPr>
            <w:r w:rsidRPr="00034B13">
              <w:rPr>
                <w:rStyle w:val="ac"/>
                <w:b/>
                <w:i w:val="0"/>
                <w:iCs/>
                <w:lang w:val="uk-UA" w:eastAsia="en-US"/>
              </w:rPr>
              <w:t>підвищення рівня відкритості бюджету</w:t>
            </w:r>
            <w:r w:rsidR="00F95985" w:rsidRPr="00034B13">
              <w:rPr>
                <w:rStyle w:val="ac"/>
                <w:b/>
                <w:i w:val="0"/>
                <w:iCs/>
                <w:lang w:val="uk-UA" w:eastAsia="en-US"/>
              </w:rPr>
              <w:t xml:space="preserve"> </w:t>
            </w:r>
          </w:p>
          <w:p w:rsidR="00F95985" w:rsidRPr="00034B13" w:rsidRDefault="00F95985" w:rsidP="00B22E2E">
            <w:pPr>
              <w:ind w:firstLine="459"/>
              <w:jc w:val="both"/>
              <w:rPr>
                <w:b/>
                <w:i/>
                <w:lang w:val="uk-UA"/>
              </w:rPr>
            </w:pPr>
            <w:r w:rsidRPr="00034B13">
              <w:rPr>
                <w:u w:val="single"/>
                <w:lang w:val="uk-UA"/>
              </w:rPr>
              <w:t>Мінфін</w:t>
            </w:r>
            <w:r w:rsidR="00810581" w:rsidRPr="00034B13">
              <w:rPr>
                <w:u w:val="single"/>
                <w:lang w:val="uk-UA"/>
              </w:rPr>
              <w:t>, ДКС</w:t>
            </w:r>
            <w:r w:rsidRPr="00034B13">
              <w:rPr>
                <w:u w:val="single"/>
                <w:lang w:val="uk-UA"/>
              </w:rPr>
              <w:t xml:space="preserve">: </w:t>
            </w:r>
            <w:r w:rsidRPr="00034B13">
              <w:rPr>
                <w:rStyle w:val="ac"/>
                <w:i w:val="0"/>
                <w:iCs/>
                <w:lang w:val="uk-UA" w:eastAsia="en-US"/>
              </w:rPr>
              <w:t>завдання знаходиться в стадії виконання.</w:t>
            </w:r>
          </w:p>
        </w:tc>
      </w:tr>
    </w:tbl>
    <w:p w:rsidR="00842BAE" w:rsidRPr="00034B13" w:rsidRDefault="00842BAE">
      <w:pPr>
        <w:rPr>
          <w:b/>
          <w:lang w:val="uk-UA"/>
        </w:rPr>
      </w:pPr>
    </w:p>
    <w:tbl>
      <w:tblPr>
        <w:tblStyle w:val="a6"/>
        <w:tblW w:w="15451" w:type="dxa"/>
        <w:tblInd w:w="-34" w:type="dxa"/>
        <w:tblLook w:val="04A0" w:firstRow="1" w:lastRow="0" w:firstColumn="1" w:lastColumn="0" w:noHBand="0" w:noVBand="1"/>
      </w:tblPr>
      <w:tblGrid>
        <w:gridCol w:w="2977"/>
        <w:gridCol w:w="12474"/>
      </w:tblGrid>
      <w:tr w:rsidR="00842BAE" w:rsidRPr="00034B13" w:rsidTr="006C5B13">
        <w:tc>
          <w:tcPr>
            <w:tcW w:w="2977" w:type="dxa"/>
            <w:shd w:val="clear" w:color="auto" w:fill="DBE5F1" w:themeFill="accent1" w:themeFillTint="33"/>
          </w:tcPr>
          <w:p w:rsidR="00842BAE" w:rsidRPr="00034B13" w:rsidRDefault="00842BAE" w:rsidP="00D86084">
            <w:pPr>
              <w:jc w:val="both"/>
              <w:rPr>
                <w:b/>
                <w:lang w:val="uk-UA"/>
              </w:rPr>
            </w:pPr>
            <w:r w:rsidRPr="00034B13">
              <w:rPr>
                <w:b/>
                <w:lang w:val="uk-UA"/>
              </w:rPr>
              <w:t xml:space="preserve">Номер та найменування заходу </w:t>
            </w:r>
          </w:p>
        </w:tc>
        <w:tc>
          <w:tcPr>
            <w:tcW w:w="12474" w:type="dxa"/>
            <w:shd w:val="clear" w:color="auto" w:fill="F2DBDB" w:themeFill="accent2" w:themeFillTint="33"/>
          </w:tcPr>
          <w:p w:rsidR="00842BAE" w:rsidRPr="00034B13" w:rsidRDefault="00842BAE" w:rsidP="00D86084">
            <w:pPr>
              <w:jc w:val="both"/>
              <w:rPr>
                <w:b/>
                <w:lang w:val="uk-UA"/>
              </w:rPr>
            </w:pPr>
            <w:r w:rsidRPr="00034B13">
              <w:rPr>
                <w:rStyle w:val="ac"/>
                <w:b/>
                <w:i w:val="0"/>
                <w:iCs/>
                <w:u w:val="single"/>
                <w:lang w:val="uk-UA"/>
              </w:rPr>
              <w:t>7</w:t>
            </w:r>
            <w:r w:rsidRPr="00034B13">
              <w:rPr>
                <w:rStyle w:val="ac"/>
                <w:b/>
                <w:i w:val="0"/>
                <w:iCs/>
                <w:lang w:val="uk-UA"/>
              </w:rPr>
              <w:t>. Систематичне проведення консультацій з громадськістю, інститутами громадянського суспільства з питань формування та реалізації державної фінансової і бюджетної політики</w:t>
            </w:r>
          </w:p>
        </w:tc>
      </w:tr>
      <w:tr w:rsidR="00842BAE" w:rsidRPr="00034B13" w:rsidTr="00D86084">
        <w:tc>
          <w:tcPr>
            <w:tcW w:w="2977" w:type="dxa"/>
            <w:shd w:val="clear" w:color="auto" w:fill="DBE5F1" w:themeFill="accent1" w:themeFillTint="33"/>
          </w:tcPr>
          <w:p w:rsidR="00842BAE" w:rsidRPr="00034B13" w:rsidRDefault="00842BAE" w:rsidP="00D86084">
            <w:pPr>
              <w:jc w:val="both"/>
              <w:rPr>
                <w:b/>
                <w:lang w:val="uk-UA"/>
              </w:rPr>
            </w:pPr>
            <w:r w:rsidRPr="00034B13">
              <w:rPr>
                <w:b/>
                <w:lang w:val="uk-UA"/>
              </w:rPr>
              <w:t>Відповідальні за виконання</w:t>
            </w:r>
          </w:p>
        </w:tc>
        <w:tc>
          <w:tcPr>
            <w:tcW w:w="12474" w:type="dxa"/>
          </w:tcPr>
          <w:p w:rsidR="00842BAE" w:rsidRPr="00034B13" w:rsidRDefault="00842BAE" w:rsidP="00842BAE">
            <w:pPr>
              <w:pStyle w:val="1"/>
              <w:ind w:left="0"/>
              <w:jc w:val="both"/>
              <w:rPr>
                <w:b/>
                <w:lang w:val="uk-UA" w:eastAsia="uk-UA"/>
              </w:rPr>
            </w:pPr>
            <w:r w:rsidRPr="00034B13">
              <w:rPr>
                <w:b/>
                <w:lang w:val="uk-UA" w:eastAsia="uk-UA"/>
              </w:rPr>
              <w:t>Мінфін</w:t>
            </w:r>
          </w:p>
          <w:p w:rsidR="00842BAE" w:rsidRPr="00034B13" w:rsidRDefault="00842BAE" w:rsidP="00D86084">
            <w:pPr>
              <w:jc w:val="both"/>
              <w:rPr>
                <w:b/>
                <w:i/>
                <w:lang w:val="uk-UA"/>
              </w:rPr>
            </w:pPr>
          </w:p>
        </w:tc>
      </w:tr>
      <w:tr w:rsidR="00842BAE" w:rsidRPr="00034B13" w:rsidTr="00D86084">
        <w:tc>
          <w:tcPr>
            <w:tcW w:w="2977" w:type="dxa"/>
            <w:shd w:val="clear" w:color="auto" w:fill="DBE5F1" w:themeFill="accent1" w:themeFillTint="33"/>
          </w:tcPr>
          <w:p w:rsidR="00842BAE" w:rsidRPr="00034B13" w:rsidRDefault="00842BAE" w:rsidP="00D86084">
            <w:pPr>
              <w:jc w:val="both"/>
              <w:rPr>
                <w:b/>
                <w:lang w:val="uk-UA"/>
              </w:rPr>
            </w:pPr>
            <w:r w:rsidRPr="00034B13">
              <w:rPr>
                <w:b/>
                <w:lang w:val="uk-UA"/>
              </w:rPr>
              <w:t>Інформація про термін виконання</w:t>
            </w:r>
          </w:p>
        </w:tc>
        <w:tc>
          <w:tcPr>
            <w:tcW w:w="12474" w:type="dxa"/>
          </w:tcPr>
          <w:p w:rsidR="00842BAE" w:rsidRPr="00034B13" w:rsidRDefault="00842BAE" w:rsidP="00842BAE">
            <w:pPr>
              <w:pStyle w:val="1"/>
              <w:ind w:left="0"/>
              <w:jc w:val="both"/>
              <w:rPr>
                <w:b/>
                <w:i/>
                <w:lang w:val="uk-UA"/>
              </w:rPr>
            </w:pPr>
            <w:r w:rsidRPr="00034B13">
              <w:rPr>
                <w:b/>
                <w:lang w:val="uk-UA" w:eastAsia="uk-UA"/>
              </w:rPr>
              <w:t>постійно</w:t>
            </w:r>
          </w:p>
        </w:tc>
      </w:tr>
      <w:tr w:rsidR="00842BAE" w:rsidRPr="00034B13" w:rsidTr="00D86084">
        <w:tc>
          <w:tcPr>
            <w:tcW w:w="2977" w:type="dxa"/>
            <w:shd w:val="clear" w:color="auto" w:fill="DBE5F1" w:themeFill="accent1" w:themeFillTint="33"/>
          </w:tcPr>
          <w:p w:rsidR="00842BAE" w:rsidRPr="00034B13" w:rsidRDefault="00842BAE" w:rsidP="00D86084">
            <w:pPr>
              <w:jc w:val="both"/>
              <w:rPr>
                <w:b/>
                <w:lang w:val="uk-UA"/>
              </w:rPr>
            </w:pPr>
            <w:r w:rsidRPr="00034B13">
              <w:rPr>
                <w:b/>
                <w:lang w:val="uk-UA"/>
              </w:rPr>
              <w:t xml:space="preserve">Розгорнута інформація про досягнення </w:t>
            </w:r>
            <w:r w:rsidRPr="00034B13">
              <w:rPr>
                <w:b/>
                <w:lang w:val="uk-UA"/>
              </w:rPr>
              <w:lastRenderedPageBreak/>
              <w:t>очікуваних результатів</w:t>
            </w:r>
          </w:p>
          <w:p w:rsidR="00842BAE" w:rsidRPr="00034B13" w:rsidRDefault="00842BAE" w:rsidP="00D86084">
            <w:pPr>
              <w:jc w:val="both"/>
              <w:rPr>
                <w:b/>
                <w:i/>
                <w:lang w:val="uk-UA"/>
              </w:rPr>
            </w:pPr>
          </w:p>
        </w:tc>
        <w:tc>
          <w:tcPr>
            <w:tcW w:w="12474" w:type="dxa"/>
          </w:tcPr>
          <w:p w:rsidR="00842BAE" w:rsidRPr="00034B13" w:rsidRDefault="00842BAE" w:rsidP="00D86084">
            <w:pPr>
              <w:jc w:val="both"/>
              <w:rPr>
                <w:rStyle w:val="ac"/>
                <w:b/>
                <w:i w:val="0"/>
                <w:iCs/>
                <w:lang w:val="uk-UA"/>
              </w:rPr>
            </w:pPr>
            <w:r w:rsidRPr="00034B13">
              <w:rPr>
                <w:rStyle w:val="ac"/>
                <w:b/>
                <w:i w:val="0"/>
                <w:iCs/>
                <w:lang w:val="uk-UA"/>
              </w:rPr>
              <w:lastRenderedPageBreak/>
              <w:t>посилення контролю громадськості за складенням, виконанням і звітуванням щодо бюджетних даних, що сприятиме підвищенню рівня прозорості і ефективності бюджетного процесу</w:t>
            </w:r>
          </w:p>
          <w:p w:rsidR="0062761A" w:rsidRPr="00034B13" w:rsidRDefault="0062761A" w:rsidP="0062761A">
            <w:pPr>
              <w:pStyle w:val="110"/>
              <w:spacing w:before="0" w:beforeAutospacing="0" w:after="0" w:afterAutospacing="0"/>
              <w:ind w:firstLine="567"/>
              <w:jc w:val="both"/>
              <w:rPr>
                <w:lang w:val="uk-UA"/>
              </w:rPr>
            </w:pPr>
            <w:r w:rsidRPr="00034B13">
              <w:rPr>
                <w:u w:val="single"/>
                <w:lang w:val="uk-UA"/>
              </w:rPr>
              <w:lastRenderedPageBreak/>
              <w:t>Мінфін:</w:t>
            </w:r>
            <w:r w:rsidRPr="00034B13">
              <w:rPr>
                <w:lang w:val="uk-UA"/>
              </w:rPr>
              <w:t xml:space="preserve"> </w:t>
            </w:r>
            <w:r w:rsidR="0014179C" w:rsidRPr="00034B13">
              <w:rPr>
                <w:lang w:val="uk-UA"/>
              </w:rPr>
              <w:t>з</w:t>
            </w:r>
            <w:r w:rsidRPr="00034B13">
              <w:rPr>
                <w:lang w:val="uk-UA"/>
              </w:rPr>
              <w:t xml:space="preserve"> метою вдосконалення механізму залучення громадськості до розроблення та виконання Плану заходів щодо запобігання корупції у сфері державних фінансів, а також здійснення контролю за законністю та ефективністю використання державного майна, бюджетних коштів залучаються засоби масової інформації, проводяться на постійній основі засідання Громадської ради, наради та зустрічі, публічні заходи за участю представників громадськості та експертного середовища.</w:t>
            </w:r>
          </w:p>
          <w:p w:rsidR="0062761A" w:rsidRPr="00034B13" w:rsidRDefault="0062761A" w:rsidP="00630394">
            <w:pPr>
              <w:jc w:val="both"/>
              <w:rPr>
                <w:b/>
                <w:i/>
                <w:lang w:val="uk-UA"/>
              </w:rPr>
            </w:pPr>
          </w:p>
        </w:tc>
      </w:tr>
      <w:tr w:rsidR="00842BAE" w:rsidRPr="0064274B" w:rsidTr="00D86084">
        <w:tc>
          <w:tcPr>
            <w:tcW w:w="2977" w:type="dxa"/>
            <w:shd w:val="clear" w:color="auto" w:fill="DBE5F1" w:themeFill="accent1" w:themeFillTint="33"/>
          </w:tcPr>
          <w:p w:rsidR="00842BAE" w:rsidRPr="00034B13" w:rsidRDefault="00842BAE" w:rsidP="00D86084">
            <w:pPr>
              <w:jc w:val="both"/>
              <w:rPr>
                <w:b/>
                <w:lang w:val="uk-UA"/>
              </w:rPr>
            </w:pPr>
            <w:r w:rsidRPr="00034B13">
              <w:rPr>
                <w:b/>
                <w:lang w:val="uk-UA"/>
              </w:rPr>
              <w:lastRenderedPageBreak/>
              <w:t xml:space="preserve">Розгорнута інформація про досягнення Індикатору оцінки </w:t>
            </w:r>
          </w:p>
        </w:tc>
        <w:tc>
          <w:tcPr>
            <w:tcW w:w="12474" w:type="dxa"/>
          </w:tcPr>
          <w:p w:rsidR="00842BAE" w:rsidRPr="00034B13" w:rsidRDefault="00842BAE" w:rsidP="00D86084">
            <w:pPr>
              <w:jc w:val="both"/>
              <w:rPr>
                <w:rStyle w:val="ac"/>
                <w:b/>
                <w:i w:val="0"/>
                <w:iCs/>
                <w:lang w:val="uk-UA" w:eastAsia="en-US"/>
              </w:rPr>
            </w:pPr>
            <w:r w:rsidRPr="00034B13">
              <w:rPr>
                <w:rStyle w:val="ac"/>
                <w:b/>
                <w:i w:val="0"/>
                <w:iCs/>
                <w:lang w:val="uk-UA" w:eastAsia="en-US"/>
              </w:rPr>
              <w:t>підвищення рейтингу України за індексом відкритості бюджету міжнародного бюджетного партнерства</w:t>
            </w:r>
          </w:p>
          <w:p w:rsidR="0062761A" w:rsidRPr="0064274B" w:rsidRDefault="0062761A" w:rsidP="0062761A">
            <w:pPr>
              <w:pStyle w:val="110"/>
              <w:spacing w:before="0" w:beforeAutospacing="0" w:after="0" w:afterAutospacing="0"/>
              <w:ind w:firstLine="567"/>
              <w:jc w:val="both"/>
              <w:rPr>
                <w:lang w:val="uk-UA"/>
              </w:rPr>
            </w:pPr>
            <w:r w:rsidRPr="00034B13">
              <w:rPr>
                <w:u w:val="single"/>
                <w:lang w:val="uk-UA"/>
              </w:rPr>
              <w:t>Мінфін:</w:t>
            </w:r>
            <w:r w:rsidRPr="00034B13">
              <w:rPr>
                <w:lang w:val="uk-UA"/>
              </w:rPr>
              <w:t xml:space="preserve"> на постійній основі залучаються засоби масової інформації, проводяться засідання Громадської ради, наради та зустрічі, публічні заходи за участю представників громадськості та експертного середовища.</w:t>
            </w:r>
            <w:r w:rsidRPr="0064274B">
              <w:rPr>
                <w:lang w:val="uk-UA"/>
              </w:rPr>
              <w:t xml:space="preserve"> </w:t>
            </w:r>
          </w:p>
          <w:p w:rsidR="0062761A" w:rsidRPr="0064274B" w:rsidRDefault="0062761A" w:rsidP="00630394">
            <w:pPr>
              <w:jc w:val="both"/>
              <w:rPr>
                <w:b/>
                <w:i/>
                <w:lang w:val="uk-UA"/>
              </w:rPr>
            </w:pPr>
          </w:p>
        </w:tc>
      </w:tr>
    </w:tbl>
    <w:p w:rsidR="00DA6BCF" w:rsidRDefault="00DA6BCF">
      <w:pPr>
        <w:rPr>
          <w:b/>
          <w:lang w:val="uk-UA"/>
        </w:rPr>
      </w:pPr>
    </w:p>
    <w:p w:rsidR="00574D3C" w:rsidRDefault="00574D3C">
      <w:pPr>
        <w:rPr>
          <w:b/>
          <w:lang w:val="uk-UA"/>
        </w:rPr>
      </w:pPr>
    </w:p>
    <w:p w:rsidR="00574D3C" w:rsidRPr="0064274B" w:rsidRDefault="00574D3C" w:rsidP="00574D3C">
      <w:pPr>
        <w:jc w:val="center"/>
        <w:rPr>
          <w:b/>
          <w:lang w:val="uk-UA"/>
        </w:rPr>
      </w:pPr>
      <w:r>
        <w:rPr>
          <w:b/>
          <w:lang w:val="uk-UA"/>
        </w:rPr>
        <w:t>____________</w:t>
      </w:r>
      <w:bookmarkStart w:id="0" w:name="_GoBack"/>
      <w:bookmarkEnd w:id="0"/>
      <w:r>
        <w:rPr>
          <w:b/>
          <w:lang w:val="uk-UA"/>
        </w:rPr>
        <w:t>_____</w:t>
      </w:r>
    </w:p>
    <w:sectPr w:rsidR="00574D3C" w:rsidRPr="0064274B" w:rsidSect="008C5DD7">
      <w:headerReference w:type="even" r:id="rId17"/>
      <w:footerReference w:type="default" r:id="rId18"/>
      <w:pgSz w:w="16838" w:h="11906" w:orient="landscape"/>
      <w:pgMar w:top="102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8B" w:rsidRDefault="00B4128B">
      <w:r>
        <w:separator/>
      </w:r>
    </w:p>
  </w:endnote>
  <w:endnote w:type="continuationSeparator" w:id="0">
    <w:p w:rsidR="00B4128B" w:rsidRDefault="00B4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72772"/>
      <w:docPartObj>
        <w:docPartGallery w:val="Page Numbers (Bottom of Page)"/>
        <w:docPartUnique/>
      </w:docPartObj>
    </w:sdtPr>
    <w:sdtEndPr>
      <w:rPr>
        <w:noProof/>
      </w:rPr>
    </w:sdtEndPr>
    <w:sdtContent>
      <w:p w:rsidR="00B4128B" w:rsidRDefault="00B4128B">
        <w:pPr>
          <w:pStyle w:val="af2"/>
          <w:jc w:val="right"/>
        </w:pPr>
        <w:r>
          <w:fldChar w:fldCharType="begin"/>
        </w:r>
        <w:r>
          <w:instrText xml:space="preserve"> PAGE   \* MERGEFORMAT </w:instrText>
        </w:r>
        <w:r>
          <w:fldChar w:fldCharType="separate"/>
        </w:r>
        <w:r w:rsidR="00574D3C">
          <w:rPr>
            <w:noProof/>
          </w:rPr>
          <w:t>63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8B" w:rsidRDefault="00B4128B">
      <w:r>
        <w:separator/>
      </w:r>
    </w:p>
  </w:footnote>
  <w:footnote w:type="continuationSeparator" w:id="0">
    <w:p w:rsidR="00B4128B" w:rsidRDefault="00B41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8B" w:rsidRDefault="00B4128B" w:rsidP="00A33B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128B" w:rsidRDefault="00B412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A5BC9"/>
    <w:multiLevelType w:val="hybridMultilevel"/>
    <w:tmpl w:val="2FC60A94"/>
    <w:lvl w:ilvl="0" w:tplc="77823A7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F47372"/>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4F166AF"/>
    <w:multiLevelType w:val="hybridMultilevel"/>
    <w:tmpl w:val="9B083248"/>
    <w:lvl w:ilvl="0" w:tplc="CB981E2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9131054"/>
    <w:multiLevelType w:val="hybridMultilevel"/>
    <w:tmpl w:val="118C8B3C"/>
    <w:lvl w:ilvl="0" w:tplc="4566E1B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79AA39B8"/>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4"/>
    <w:rsid w:val="000025F2"/>
    <w:rsid w:val="00011BE4"/>
    <w:rsid w:val="0001307B"/>
    <w:rsid w:val="00025E84"/>
    <w:rsid w:val="00034B13"/>
    <w:rsid w:val="0004140D"/>
    <w:rsid w:val="00041DCB"/>
    <w:rsid w:val="000477DF"/>
    <w:rsid w:val="00047DB8"/>
    <w:rsid w:val="00057554"/>
    <w:rsid w:val="00060BFF"/>
    <w:rsid w:val="0006299E"/>
    <w:rsid w:val="00076046"/>
    <w:rsid w:val="00077635"/>
    <w:rsid w:val="0008197B"/>
    <w:rsid w:val="00083D5C"/>
    <w:rsid w:val="00091634"/>
    <w:rsid w:val="00091825"/>
    <w:rsid w:val="0009348A"/>
    <w:rsid w:val="00093BCF"/>
    <w:rsid w:val="000A532C"/>
    <w:rsid w:val="000A6EB2"/>
    <w:rsid w:val="000A74CD"/>
    <w:rsid w:val="000B5693"/>
    <w:rsid w:val="000B68AC"/>
    <w:rsid w:val="000B7358"/>
    <w:rsid w:val="000C7714"/>
    <w:rsid w:val="000C7BF2"/>
    <w:rsid w:val="000D100F"/>
    <w:rsid w:val="000D1418"/>
    <w:rsid w:val="000D5248"/>
    <w:rsid w:val="000E3E50"/>
    <w:rsid w:val="000F57C9"/>
    <w:rsid w:val="00100C5B"/>
    <w:rsid w:val="00110A04"/>
    <w:rsid w:val="00115E03"/>
    <w:rsid w:val="00127DDB"/>
    <w:rsid w:val="001307EB"/>
    <w:rsid w:val="0014179C"/>
    <w:rsid w:val="0014467D"/>
    <w:rsid w:val="00151E3F"/>
    <w:rsid w:val="001561C8"/>
    <w:rsid w:val="00166108"/>
    <w:rsid w:val="00167546"/>
    <w:rsid w:val="00171323"/>
    <w:rsid w:val="001740EE"/>
    <w:rsid w:val="0017500A"/>
    <w:rsid w:val="00177BA8"/>
    <w:rsid w:val="001831A4"/>
    <w:rsid w:val="001962DD"/>
    <w:rsid w:val="001A2837"/>
    <w:rsid w:val="001A367D"/>
    <w:rsid w:val="001A6C70"/>
    <w:rsid w:val="001B02C3"/>
    <w:rsid w:val="001B53CA"/>
    <w:rsid w:val="001C0EB0"/>
    <w:rsid w:val="001C18D4"/>
    <w:rsid w:val="001C24B2"/>
    <w:rsid w:val="001C27DC"/>
    <w:rsid w:val="001C52C3"/>
    <w:rsid w:val="001C5F47"/>
    <w:rsid w:val="001C7262"/>
    <w:rsid w:val="001D4F36"/>
    <w:rsid w:val="001D678C"/>
    <w:rsid w:val="001E3889"/>
    <w:rsid w:val="001E6008"/>
    <w:rsid w:val="0020106F"/>
    <w:rsid w:val="002079A6"/>
    <w:rsid w:val="0021067E"/>
    <w:rsid w:val="00212B2F"/>
    <w:rsid w:val="00216411"/>
    <w:rsid w:val="00227261"/>
    <w:rsid w:val="00227413"/>
    <w:rsid w:val="00233266"/>
    <w:rsid w:val="00235D3B"/>
    <w:rsid w:val="00237884"/>
    <w:rsid w:val="002403C4"/>
    <w:rsid w:val="00240F4D"/>
    <w:rsid w:val="00243AA5"/>
    <w:rsid w:val="0024474E"/>
    <w:rsid w:val="00253789"/>
    <w:rsid w:val="00260FBA"/>
    <w:rsid w:val="002627E8"/>
    <w:rsid w:val="00265155"/>
    <w:rsid w:val="002710E7"/>
    <w:rsid w:val="00271E07"/>
    <w:rsid w:val="00271ED9"/>
    <w:rsid w:val="00291292"/>
    <w:rsid w:val="00292071"/>
    <w:rsid w:val="002B455E"/>
    <w:rsid w:val="002C01F3"/>
    <w:rsid w:val="002C32CA"/>
    <w:rsid w:val="002C35A7"/>
    <w:rsid w:val="002C7F1A"/>
    <w:rsid w:val="002D1BE4"/>
    <w:rsid w:val="002D1E79"/>
    <w:rsid w:val="002D7683"/>
    <w:rsid w:val="002E02E3"/>
    <w:rsid w:val="002F27D8"/>
    <w:rsid w:val="002F5BDA"/>
    <w:rsid w:val="0030116D"/>
    <w:rsid w:val="003040E7"/>
    <w:rsid w:val="003110A9"/>
    <w:rsid w:val="00323E9F"/>
    <w:rsid w:val="00330E29"/>
    <w:rsid w:val="00333BD6"/>
    <w:rsid w:val="00340AE2"/>
    <w:rsid w:val="00356877"/>
    <w:rsid w:val="003760F1"/>
    <w:rsid w:val="00382512"/>
    <w:rsid w:val="00384FA4"/>
    <w:rsid w:val="00390516"/>
    <w:rsid w:val="00392A82"/>
    <w:rsid w:val="00393458"/>
    <w:rsid w:val="0039454A"/>
    <w:rsid w:val="00394E00"/>
    <w:rsid w:val="00396ACA"/>
    <w:rsid w:val="00396F1E"/>
    <w:rsid w:val="003A040E"/>
    <w:rsid w:val="003A4D68"/>
    <w:rsid w:val="003A71D2"/>
    <w:rsid w:val="003B02FD"/>
    <w:rsid w:val="003C1B21"/>
    <w:rsid w:val="003C70CD"/>
    <w:rsid w:val="003D079A"/>
    <w:rsid w:val="003E517F"/>
    <w:rsid w:val="003E73E8"/>
    <w:rsid w:val="003F218F"/>
    <w:rsid w:val="003F4B50"/>
    <w:rsid w:val="003F632C"/>
    <w:rsid w:val="004013FD"/>
    <w:rsid w:val="00411BDB"/>
    <w:rsid w:val="0041327C"/>
    <w:rsid w:val="004220F7"/>
    <w:rsid w:val="0042334E"/>
    <w:rsid w:val="004329E5"/>
    <w:rsid w:val="00437F1E"/>
    <w:rsid w:val="00441350"/>
    <w:rsid w:val="00442B7C"/>
    <w:rsid w:val="0044315C"/>
    <w:rsid w:val="00443DA0"/>
    <w:rsid w:val="00450D59"/>
    <w:rsid w:val="00453048"/>
    <w:rsid w:val="004574A2"/>
    <w:rsid w:val="0047024B"/>
    <w:rsid w:val="00473313"/>
    <w:rsid w:val="00480E22"/>
    <w:rsid w:val="00491807"/>
    <w:rsid w:val="00495DE5"/>
    <w:rsid w:val="0049757A"/>
    <w:rsid w:val="004A1D09"/>
    <w:rsid w:val="004B54C8"/>
    <w:rsid w:val="004C68C8"/>
    <w:rsid w:val="004D5D66"/>
    <w:rsid w:val="004D61F2"/>
    <w:rsid w:val="004D63EC"/>
    <w:rsid w:val="004D65FC"/>
    <w:rsid w:val="004D6A95"/>
    <w:rsid w:val="004E14B2"/>
    <w:rsid w:val="004E58D7"/>
    <w:rsid w:val="004E6D9D"/>
    <w:rsid w:val="004F0100"/>
    <w:rsid w:val="004F023F"/>
    <w:rsid w:val="004F1ED5"/>
    <w:rsid w:val="00501F97"/>
    <w:rsid w:val="00520D61"/>
    <w:rsid w:val="00524EDF"/>
    <w:rsid w:val="00526187"/>
    <w:rsid w:val="00531D5D"/>
    <w:rsid w:val="00533F2F"/>
    <w:rsid w:val="00536F69"/>
    <w:rsid w:val="00541301"/>
    <w:rsid w:val="00554460"/>
    <w:rsid w:val="00556E69"/>
    <w:rsid w:val="005644FE"/>
    <w:rsid w:val="00567BBC"/>
    <w:rsid w:val="00574D3C"/>
    <w:rsid w:val="00581B2A"/>
    <w:rsid w:val="00584E0B"/>
    <w:rsid w:val="005915C5"/>
    <w:rsid w:val="00594FD7"/>
    <w:rsid w:val="005A5DE0"/>
    <w:rsid w:val="005B0609"/>
    <w:rsid w:val="005B454C"/>
    <w:rsid w:val="005C09F7"/>
    <w:rsid w:val="005C2B9E"/>
    <w:rsid w:val="005F05F5"/>
    <w:rsid w:val="005F288D"/>
    <w:rsid w:val="005F30DF"/>
    <w:rsid w:val="006054EA"/>
    <w:rsid w:val="00612ED3"/>
    <w:rsid w:val="00613189"/>
    <w:rsid w:val="00623875"/>
    <w:rsid w:val="006238CD"/>
    <w:rsid w:val="0062761A"/>
    <w:rsid w:val="00630394"/>
    <w:rsid w:val="00630A9B"/>
    <w:rsid w:val="00630DE2"/>
    <w:rsid w:val="006351FF"/>
    <w:rsid w:val="00637E82"/>
    <w:rsid w:val="0064274B"/>
    <w:rsid w:val="006432B0"/>
    <w:rsid w:val="006433D3"/>
    <w:rsid w:val="00660519"/>
    <w:rsid w:val="0066403B"/>
    <w:rsid w:val="006730E3"/>
    <w:rsid w:val="00680E02"/>
    <w:rsid w:val="00683253"/>
    <w:rsid w:val="00684C7E"/>
    <w:rsid w:val="006A2C1A"/>
    <w:rsid w:val="006B14D4"/>
    <w:rsid w:val="006C0DA2"/>
    <w:rsid w:val="006C5B13"/>
    <w:rsid w:val="006D53F7"/>
    <w:rsid w:val="006E07BB"/>
    <w:rsid w:val="006E1894"/>
    <w:rsid w:val="006F0F71"/>
    <w:rsid w:val="006F4D63"/>
    <w:rsid w:val="006F6B1C"/>
    <w:rsid w:val="006F7D4B"/>
    <w:rsid w:val="00710109"/>
    <w:rsid w:val="00711D88"/>
    <w:rsid w:val="00721C17"/>
    <w:rsid w:val="007266B3"/>
    <w:rsid w:val="00727CD5"/>
    <w:rsid w:val="00732F53"/>
    <w:rsid w:val="00746F3A"/>
    <w:rsid w:val="00746FE7"/>
    <w:rsid w:val="00755CC2"/>
    <w:rsid w:val="007634B5"/>
    <w:rsid w:val="00764D5F"/>
    <w:rsid w:val="00772340"/>
    <w:rsid w:val="00783A10"/>
    <w:rsid w:val="00784677"/>
    <w:rsid w:val="007A1766"/>
    <w:rsid w:val="007A73DF"/>
    <w:rsid w:val="007A7828"/>
    <w:rsid w:val="007C0292"/>
    <w:rsid w:val="007C7BA4"/>
    <w:rsid w:val="007D46BB"/>
    <w:rsid w:val="007D6206"/>
    <w:rsid w:val="007D73F5"/>
    <w:rsid w:val="007E02C5"/>
    <w:rsid w:val="007E406A"/>
    <w:rsid w:val="007F348B"/>
    <w:rsid w:val="00805CC0"/>
    <w:rsid w:val="00810581"/>
    <w:rsid w:val="00810AD2"/>
    <w:rsid w:val="008155F3"/>
    <w:rsid w:val="00842BAE"/>
    <w:rsid w:val="00850693"/>
    <w:rsid w:val="008513E9"/>
    <w:rsid w:val="0085569A"/>
    <w:rsid w:val="008611C1"/>
    <w:rsid w:val="00867F43"/>
    <w:rsid w:val="008714A6"/>
    <w:rsid w:val="00871FFF"/>
    <w:rsid w:val="00883E00"/>
    <w:rsid w:val="008846F3"/>
    <w:rsid w:val="008854F8"/>
    <w:rsid w:val="008864B5"/>
    <w:rsid w:val="00886886"/>
    <w:rsid w:val="008A39F7"/>
    <w:rsid w:val="008B39F4"/>
    <w:rsid w:val="008B4D17"/>
    <w:rsid w:val="008C37AC"/>
    <w:rsid w:val="008C44B2"/>
    <w:rsid w:val="008C5648"/>
    <w:rsid w:val="008C5DD7"/>
    <w:rsid w:val="008D7D8C"/>
    <w:rsid w:val="008E1ECC"/>
    <w:rsid w:val="008E2F10"/>
    <w:rsid w:val="009055C6"/>
    <w:rsid w:val="0090621B"/>
    <w:rsid w:val="0091208E"/>
    <w:rsid w:val="00914A02"/>
    <w:rsid w:val="00915187"/>
    <w:rsid w:val="00931156"/>
    <w:rsid w:val="0093475F"/>
    <w:rsid w:val="009361ED"/>
    <w:rsid w:val="009409BA"/>
    <w:rsid w:val="0094323D"/>
    <w:rsid w:val="0094443E"/>
    <w:rsid w:val="009526C0"/>
    <w:rsid w:val="00953367"/>
    <w:rsid w:val="00954042"/>
    <w:rsid w:val="00962DE9"/>
    <w:rsid w:val="00965CAB"/>
    <w:rsid w:val="00972414"/>
    <w:rsid w:val="009835E0"/>
    <w:rsid w:val="00987AD4"/>
    <w:rsid w:val="00995001"/>
    <w:rsid w:val="009A3A12"/>
    <w:rsid w:val="009A3CFF"/>
    <w:rsid w:val="009A5E73"/>
    <w:rsid w:val="009B3019"/>
    <w:rsid w:val="009B3A59"/>
    <w:rsid w:val="009B4094"/>
    <w:rsid w:val="009C0791"/>
    <w:rsid w:val="009C1B79"/>
    <w:rsid w:val="009C606C"/>
    <w:rsid w:val="009C67CE"/>
    <w:rsid w:val="009C7939"/>
    <w:rsid w:val="009D1350"/>
    <w:rsid w:val="009D24B7"/>
    <w:rsid w:val="009D2A2A"/>
    <w:rsid w:val="009D54CE"/>
    <w:rsid w:val="009D58B6"/>
    <w:rsid w:val="009D63A7"/>
    <w:rsid w:val="009E10AB"/>
    <w:rsid w:val="009E2A63"/>
    <w:rsid w:val="009E4F12"/>
    <w:rsid w:val="009E62E4"/>
    <w:rsid w:val="009E68B8"/>
    <w:rsid w:val="009F79D8"/>
    <w:rsid w:val="00A01E1C"/>
    <w:rsid w:val="00A1447D"/>
    <w:rsid w:val="00A237A6"/>
    <w:rsid w:val="00A246F0"/>
    <w:rsid w:val="00A301FC"/>
    <w:rsid w:val="00A31DEB"/>
    <w:rsid w:val="00A32AD8"/>
    <w:rsid w:val="00A33805"/>
    <w:rsid w:val="00A33B45"/>
    <w:rsid w:val="00A36D39"/>
    <w:rsid w:val="00A439C5"/>
    <w:rsid w:val="00A4641B"/>
    <w:rsid w:val="00A47317"/>
    <w:rsid w:val="00A51D0E"/>
    <w:rsid w:val="00A52211"/>
    <w:rsid w:val="00A53DAD"/>
    <w:rsid w:val="00A6087B"/>
    <w:rsid w:val="00A609A1"/>
    <w:rsid w:val="00A629BF"/>
    <w:rsid w:val="00A63903"/>
    <w:rsid w:val="00A64686"/>
    <w:rsid w:val="00A70D32"/>
    <w:rsid w:val="00A71A0A"/>
    <w:rsid w:val="00A9542E"/>
    <w:rsid w:val="00AA1A30"/>
    <w:rsid w:val="00AA3806"/>
    <w:rsid w:val="00AA5320"/>
    <w:rsid w:val="00AA57BF"/>
    <w:rsid w:val="00AB3100"/>
    <w:rsid w:val="00AC0BB9"/>
    <w:rsid w:val="00AC11B0"/>
    <w:rsid w:val="00AC4BED"/>
    <w:rsid w:val="00AC6F75"/>
    <w:rsid w:val="00AD1069"/>
    <w:rsid w:val="00AD1520"/>
    <w:rsid w:val="00AD43D6"/>
    <w:rsid w:val="00AD5665"/>
    <w:rsid w:val="00AD75B3"/>
    <w:rsid w:val="00AE521E"/>
    <w:rsid w:val="00AE78E5"/>
    <w:rsid w:val="00AF5CF2"/>
    <w:rsid w:val="00B04598"/>
    <w:rsid w:val="00B06F9C"/>
    <w:rsid w:val="00B16527"/>
    <w:rsid w:val="00B22E2E"/>
    <w:rsid w:val="00B3261F"/>
    <w:rsid w:val="00B4128B"/>
    <w:rsid w:val="00B45A2D"/>
    <w:rsid w:val="00B51A98"/>
    <w:rsid w:val="00B6120E"/>
    <w:rsid w:val="00B6435C"/>
    <w:rsid w:val="00B71112"/>
    <w:rsid w:val="00B752A8"/>
    <w:rsid w:val="00B84364"/>
    <w:rsid w:val="00BA1021"/>
    <w:rsid w:val="00BA1FFD"/>
    <w:rsid w:val="00BA3842"/>
    <w:rsid w:val="00BB1972"/>
    <w:rsid w:val="00BD388F"/>
    <w:rsid w:val="00BD4A1C"/>
    <w:rsid w:val="00BE1530"/>
    <w:rsid w:val="00BE2383"/>
    <w:rsid w:val="00BE5C6C"/>
    <w:rsid w:val="00BE7E8B"/>
    <w:rsid w:val="00BF04CF"/>
    <w:rsid w:val="00BF11A8"/>
    <w:rsid w:val="00BF1ED5"/>
    <w:rsid w:val="00BF3CAC"/>
    <w:rsid w:val="00BF53D4"/>
    <w:rsid w:val="00BF6F73"/>
    <w:rsid w:val="00C039F3"/>
    <w:rsid w:val="00C11BF5"/>
    <w:rsid w:val="00C21F49"/>
    <w:rsid w:val="00C24871"/>
    <w:rsid w:val="00C31170"/>
    <w:rsid w:val="00C32C3C"/>
    <w:rsid w:val="00C47771"/>
    <w:rsid w:val="00C54B95"/>
    <w:rsid w:val="00C57051"/>
    <w:rsid w:val="00C630E7"/>
    <w:rsid w:val="00C71923"/>
    <w:rsid w:val="00C815D6"/>
    <w:rsid w:val="00C940BD"/>
    <w:rsid w:val="00C94349"/>
    <w:rsid w:val="00C97555"/>
    <w:rsid w:val="00C9786F"/>
    <w:rsid w:val="00CA327E"/>
    <w:rsid w:val="00CA7EF4"/>
    <w:rsid w:val="00CB2F15"/>
    <w:rsid w:val="00CB68D1"/>
    <w:rsid w:val="00CB77FA"/>
    <w:rsid w:val="00CB7B08"/>
    <w:rsid w:val="00CB7F7E"/>
    <w:rsid w:val="00CC33A9"/>
    <w:rsid w:val="00CC75F2"/>
    <w:rsid w:val="00CE69B0"/>
    <w:rsid w:val="00CF7658"/>
    <w:rsid w:val="00D03237"/>
    <w:rsid w:val="00D05A54"/>
    <w:rsid w:val="00D12302"/>
    <w:rsid w:val="00D202C4"/>
    <w:rsid w:val="00D2196F"/>
    <w:rsid w:val="00D24AD7"/>
    <w:rsid w:val="00D32744"/>
    <w:rsid w:val="00D34F3B"/>
    <w:rsid w:val="00D402F5"/>
    <w:rsid w:val="00D424F0"/>
    <w:rsid w:val="00D43871"/>
    <w:rsid w:val="00D54D0F"/>
    <w:rsid w:val="00D60D94"/>
    <w:rsid w:val="00D61DED"/>
    <w:rsid w:val="00D67E32"/>
    <w:rsid w:val="00D804D8"/>
    <w:rsid w:val="00D86084"/>
    <w:rsid w:val="00DA5F29"/>
    <w:rsid w:val="00DA6BCF"/>
    <w:rsid w:val="00DB3DB6"/>
    <w:rsid w:val="00DB74AF"/>
    <w:rsid w:val="00DC2AAB"/>
    <w:rsid w:val="00DC3214"/>
    <w:rsid w:val="00DD2763"/>
    <w:rsid w:val="00DD3879"/>
    <w:rsid w:val="00DE24A2"/>
    <w:rsid w:val="00DE6D47"/>
    <w:rsid w:val="00E00A52"/>
    <w:rsid w:val="00E25F7E"/>
    <w:rsid w:val="00E30405"/>
    <w:rsid w:val="00E32D1E"/>
    <w:rsid w:val="00E40922"/>
    <w:rsid w:val="00E43CB6"/>
    <w:rsid w:val="00E46582"/>
    <w:rsid w:val="00E535AF"/>
    <w:rsid w:val="00E56288"/>
    <w:rsid w:val="00E767D0"/>
    <w:rsid w:val="00E800FE"/>
    <w:rsid w:val="00EA1941"/>
    <w:rsid w:val="00EA25E2"/>
    <w:rsid w:val="00EA461F"/>
    <w:rsid w:val="00EA6CEF"/>
    <w:rsid w:val="00EB759C"/>
    <w:rsid w:val="00ED0B74"/>
    <w:rsid w:val="00ED6865"/>
    <w:rsid w:val="00EF7390"/>
    <w:rsid w:val="00EF75B5"/>
    <w:rsid w:val="00F026A1"/>
    <w:rsid w:val="00F06D20"/>
    <w:rsid w:val="00F071D6"/>
    <w:rsid w:val="00F13D7C"/>
    <w:rsid w:val="00F26123"/>
    <w:rsid w:val="00F27724"/>
    <w:rsid w:val="00F35F1C"/>
    <w:rsid w:val="00F373DC"/>
    <w:rsid w:val="00F46CCE"/>
    <w:rsid w:val="00F47AFE"/>
    <w:rsid w:val="00F50448"/>
    <w:rsid w:val="00F51B58"/>
    <w:rsid w:val="00F52B59"/>
    <w:rsid w:val="00F65603"/>
    <w:rsid w:val="00F65C10"/>
    <w:rsid w:val="00F76D9E"/>
    <w:rsid w:val="00F775B9"/>
    <w:rsid w:val="00F777E0"/>
    <w:rsid w:val="00F81693"/>
    <w:rsid w:val="00F86944"/>
    <w:rsid w:val="00F95985"/>
    <w:rsid w:val="00FA356D"/>
    <w:rsid w:val="00FA3C68"/>
    <w:rsid w:val="00FA4174"/>
    <w:rsid w:val="00FB3FB1"/>
    <w:rsid w:val="00FC290F"/>
    <w:rsid w:val="00FC5A21"/>
    <w:rsid w:val="00FD056C"/>
    <w:rsid w:val="00FD5881"/>
    <w:rsid w:val="00FE0F23"/>
    <w:rsid w:val="00FE1813"/>
    <w:rsid w:val="00FE48A6"/>
    <w:rsid w:val="00FE52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197B"/>
    <w:pPr>
      <w:tabs>
        <w:tab w:val="center" w:pos="4677"/>
        <w:tab w:val="right" w:pos="9355"/>
      </w:tabs>
    </w:pPr>
  </w:style>
  <w:style w:type="character" w:customStyle="1" w:styleId="a4">
    <w:name w:val="Верхний колонтитул Знак"/>
    <w:basedOn w:val="a0"/>
    <w:link w:val="a3"/>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lang w:val="uk-UA"/>
    </w:rPr>
  </w:style>
  <w:style w:type="character" w:customStyle="1" w:styleId="aa">
    <w:name w:val="Основной текст с от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val="uk-UA" w:eastAsia="en-US"/>
    </w:rPr>
  </w:style>
  <w:style w:type="character" w:customStyle="1" w:styleId="ae">
    <w:name w:val="Текст выноски Знак"/>
    <w:basedOn w:val="a0"/>
    <w:link w:val="ad"/>
    <w:uiPriority w:val="99"/>
    <w:semiHidden/>
    <w:rsid w:val="00A609A1"/>
    <w:rPr>
      <w:rFonts w:ascii="Tahoma" w:hAnsi="Tahoma" w:cs="Tahoma"/>
      <w:sz w:val="16"/>
      <w:szCs w:val="16"/>
    </w:rPr>
  </w:style>
  <w:style w:type="paragraph" w:styleId="af">
    <w:name w:val="Normal (Web)"/>
    <w:basedOn w:val="a"/>
    <w:uiPriority w:val="99"/>
    <w:unhideWhenUsed/>
    <w:rsid w:val="008E2F10"/>
    <w:pPr>
      <w:spacing w:before="100" w:beforeAutospacing="1" w:after="100" w:afterAutospacing="1"/>
    </w:pPr>
    <w:rPr>
      <w:lang w:val="uk-UA"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ы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val="uk-UA"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val="uk-UA"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val="uk-UA"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0">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val="uk-UA" w:eastAsia="en-US"/>
    </w:rPr>
  </w:style>
  <w:style w:type="paragraph" w:customStyle="1" w:styleId="110">
    <w:name w:val="11"/>
    <w:basedOn w:val="a"/>
    <w:rsid w:val="007A1766"/>
    <w:pPr>
      <w:spacing w:before="100" w:beforeAutospacing="1" w:after="100" w:afterAutospacing="1"/>
    </w:pPr>
  </w:style>
  <w:style w:type="paragraph" w:customStyle="1" w:styleId="af1">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2">
    <w:name w:val="footer"/>
    <w:basedOn w:val="a"/>
    <w:link w:val="af3"/>
    <w:uiPriority w:val="99"/>
    <w:unhideWhenUsed/>
    <w:rsid w:val="005F05F5"/>
    <w:pPr>
      <w:tabs>
        <w:tab w:val="center" w:pos="4819"/>
        <w:tab w:val="right" w:pos="9639"/>
      </w:tabs>
    </w:pPr>
  </w:style>
  <w:style w:type="character" w:customStyle="1" w:styleId="af3">
    <w:name w:val="Нижний колонтитул Знак"/>
    <w:basedOn w:val="a0"/>
    <w:link w:val="af2"/>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val="uk-UA"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val="uk-UA"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197B"/>
    <w:pPr>
      <w:tabs>
        <w:tab w:val="center" w:pos="4677"/>
        <w:tab w:val="right" w:pos="9355"/>
      </w:tabs>
    </w:pPr>
  </w:style>
  <w:style w:type="character" w:customStyle="1" w:styleId="a4">
    <w:name w:val="Верхний колонтитул Знак"/>
    <w:basedOn w:val="a0"/>
    <w:link w:val="a3"/>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lang w:val="uk-UA"/>
    </w:rPr>
  </w:style>
  <w:style w:type="character" w:customStyle="1" w:styleId="aa">
    <w:name w:val="Основной текст с от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val="uk-UA" w:eastAsia="en-US"/>
    </w:rPr>
  </w:style>
  <w:style w:type="character" w:customStyle="1" w:styleId="ae">
    <w:name w:val="Текст выноски Знак"/>
    <w:basedOn w:val="a0"/>
    <w:link w:val="ad"/>
    <w:uiPriority w:val="99"/>
    <w:semiHidden/>
    <w:rsid w:val="00A609A1"/>
    <w:rPr>
      <w:rFonts w:ascii="Tahoma" w:hAnsi="Tahoma" w:cs="Tahoma"/>
      <w:sz w:val="16"/>
      <w:szCs w:val="16"/>
    </w:rPr>
  </w:style>
  <w:style w:type="paragraph" w:styleId="af">
    <w:name w:val="Normal (Web)"/>
    <w:basedOn w:val="a"/>
    <w:uiPriority w:val="99"/>
    <w:unhideWhenUsed/>
    <w:rsid w:val="008E2F10"/>
    <w:pPr>
      <w:spacing w:before="100" w:beforeAutospacing="1" w:after="100" w:afterAutospacing="1"/>
    </w:pPr>
    <w:rPr>
      <w:lang w:val="uk-UA"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ы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val="uk-UA"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val="uk-UA"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val="uk-UA"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0">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val="uk-UA" w:eastAsia="en-US"/>
    </w:rPr>
  </w:style>
  <w:style w:type="paragraph" w:customStyle="1" w:styleId="110">
    <w:name w:val="11"/>
    <w:basedOn w:val="a"/>
    <w:rsid w:val="007A1766"/>
    <w:pPr>
      <w:spacing w:before="100" w:beforeAutospacing="1" w:after="100" w:afterAutospacing="1"/>
    </w:pPr>
  </w:style>
  <w:style w:type="paragraph" w:customStyle="1" w:styleId="af1">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2">
    <w:name w:val="footer"/>
    <w:basedOn w:val="a"/>
    <w:link w:val="af3"/>
    <w:uiPriority w:val="99"/>
    <w:unhideWhenUsed/>
    <w:rsid w:val="005F05F5"/>
    <w:pPr>
      <w:tabs>
        <w:tab w:val="center" w:pos="4819"/>
        <w:tab w:val="right" w:pos="9639"/>
      </w:tabs>
    </w:pPr>
  </w:style>
  <w:style w:type="character" w:customStyle="1" w:styleId="af3">
    <w:name w:val="Нижний колонтитул Знак"/>
    <w:basedOn w:val="a0"/>
    <w:link w:val="af2"/>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val="uk-UA"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val="uk-UA"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0934">
      <w:bodyDiv w:val="1"/>
      <w:marLeft w:val="0"/>
      <w:marRight w:val="0"/>
      <w:marTop w:val="0"/>
      <w:marBottom w:val="0"/>
      <w:divBdr>
        <w:top w:val="none" w:sz="0" w:space="0" w:color="auto"/>
        <w:left w:val="none" w:sz="0" w:space="0" w:color="auto"/>
        <w:bottom w:val="none" w:sz="0" w:space="0" w:color="auto"/>
        <w:right w:val="none" w:sz="0" w:space="0" w:color="auto"/>
      </w:divBdr>
    </w:div>
    <w:div w:id="19219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80/97-%D0%B2%D1%8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krs.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4.rada.gov.ua/laws/show/2939-17/paran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boz.gov.ua" TargetMode="External"/><Relationship Id="rId5" Type="http://schemas.openxmlformats.org/officeDocument/2006/relationships/settings" Target="settings.xml"/><Relationship Id="rId15" Type="http://schemas.openxmlformats.org/officeDocument/2006/relationships/hyperlink" Target="http://zakon4.rada.gov.ua/laws/show/2297-17" TargetMode="External"/><Relationship Id="rId10" Type="http://schemas.openxmlformats.org/officeDocument/2006/relationships/hyperlink" Target="http://www.mvs.gov.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ee.gov.ua/uk/public" TargetMode="External"/><Relationship Id="rId14" Type="http://schemas.openxmlformats.org/officeDocument/2006/relationships/hyperlink" Target="http://zakon4.rada.gov.ua/laws/show/2614-1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2E90-4B15-41E0-9221-57870003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63</Pages>
  <Words>21884</Words>
  <Characters>124744</Characters>
  <Application>Microsoft Office Word</Application>
  <DocSecurity>0</DocSecurity>
  <Lines>1039</Lines>
  <Paragraphs>292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146336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480</cp:revision>
  <cp:lastPrinted>2014-01-31T13:24:00Z</cp:lastPrinted>
  <dcterms:created xsi:type="dcterms:W3CDTF">2013-11-26T09:30:00Z</dcterms:created>
  <dcterms:modified xsi:type="dcterms:W3CDTF">2014-10-02T12:40:00Z</dcterms:modified>
</cp:coreProperties>
</file>