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ook w:val="04A0" w:firstRow="1" w:lastRow="0" w:firstColumn="1" w:lastColumn="0" w:noHBand="0" w:noVBand="1"/>
      </w:tblPr>
      <w:tblGrid>
        <w:gridCol w:w="4445"/>
        <w:gridCol w:w="4769"/>
      </w:tblGrid>
      <w:tr w:rsidR="00E54309" w:rsidRPr="00E54309" w14:paraId="17EB24C6" w14:textId="77777777" w:rsidTr="002A5508">
        <w:tc>
          <w:tcPr>
            <w:tcW w:w="4445" w:type="dxa"/>
            <w:shd w:val="clear" w:color="auto" w:fill="auto"/>
          </w:tcPr>
          <w:p w14:paraId="375F5383" w14:textId="77777777" w:rsidR="00E54309" w:rsidRPr="00E54309" w:rsidRDefault="00E54309" w:rsidP="00E54309">
            <w:pPr>
              <w:spacing w:after="120"/>
              <w:ind w:firstLine="709"/>
              <w:jc w:val="both"/>
              <w:rPr>
                <w:sz w:val="28"/>
                <w:szCs w:val="28"/>
                <w:lang w:val="uk-UA"/>
              </w:rPr>
            </w:pPr>
          </w:p>
        </w:tc>
        <w:tc>
          <w:tcPr>
            <w:tcW w:w="4769" w:type="dxa"/>
            <w:shd w:val="clear" w:color="auto" w:fill="auto"/>
          </w:tcPr>
          <w:p w14:paraId="5F13A9FF" w14:textId="77777777" w:rsidR="00E54309" w:rsidRPr="00E54309" w:rsidRDefault="00E54309" w:rsidP="00E54309">
            <w:pPr>
              <w:rPr>
                <w:sz w:val="28"/>
                <w:szCs w:val="28"/>
                <w:lang w:val="uk-UA"/>
              </w:rPr>
            </w:pPr>
            <w:r w:rsidRPr="00E54309">
              <w:rPr>
                <w:sz w:val="28"/>
                <w:szCs w:val="28"/>
                <w:lang w:val="uk-UA"/>
              </w:rPr>
              <w:t xml:space="preserve">      ЗАТВЕРДЖЕНО</w:t>
            </w:r>
          </w:p>
          <w:p w14:paraId="106D7A93" w14:textId="77777777" w:rsidR="00E54309" w:rsidRPr="00E54309" w:rsidRDefault="00E54309" w:rsidP="00E54309">
            <w:pPr>
              <w:rPr>
                <w:sz w:val="28"/>
                <w:szCs w:val="28"/>
                <w:lang w:val="uk-UA"/>
              </w:rPr>
            </w:pPr>
            <w:r w:rsidRPr="00E54309">
              <w:rPr>
                <w:sz w:val="28"/>
                <w:szCs w:val="28"/>
                <w:lang w:val="uk-UA"/>
              </w:rPr>
              <w:t xml:space="preserve">      Наказ Міністерства фінансів   </w:t>
            </w:r>
          </w:p>
          <w:p w14:paraId="53041232" w14:textId="77777777" w:rsidR="00E54309" w:rsidRPr="00E54309" w:rsidRDefault="00E54309" w:rsidP="00E54309">
            <w:pPr>
              <w:rPr>
                <w:sz w:val="28"/>
                <w:szCs w:val="28"/>
                <w:lang w:val="uk-UA"/>
              </w:rPr>
            </w:pPr>
            <w:r w:rsidRPr="00E54309">
              <w:rPr>
                <w:sz w:val="28"/>
                <w:szCs w:val="28"/>
                <w:lang w:val="uk-UA"/>
              </w:rPr>
              <w:t xml:space="preserve">      України                                                                                                                          </w:t>
            </w:r>
            <w:r w:rsidRPr="00E54309">
              <w:rPr>
                <w:color w:val="FFFFFF"/>
                <w:sz w:val="28"/>
                <w:szCs w:val="28"/>
                <w:lang w:val="uk-UA"/>
              </w:rPr>
              <w:t xml:space="preserve">__. </w:t>
            </w:r>
            <w:r w:rsidRPr="00E54309">
              <w:rPr>
                <w:sz w:val="28"/>
                <w:szCs w:val="28"/>
                <w:lang w:val="uk-UA"/>
              </w:rPr>
              <w:t>_____________2018 року № ____</w:t>
            </w:r>
          </w:p>
          <w:p w14:paraId="5E3AFC3A" w14:textId="77777777" w:rsidR="00E54309" w:rsidRPr="00E54309" w:rsidRDefault="00E54309" w:rsidP="00E54309">
            <w:pPr>
              <w:spacing w:after="120"/>
              <w:ind w:firstLine="709"/>
              <w:jc w:val="center"/>
              <w:rPr>
                <w:sz w:val="28"/>
                <w:szCs w:val="28"/>
                <w:lang w:val="uk-UA"/>
              </w:rPr>
            </w:pPr>
          </w:p>
        </w:tc>
      </w:tr>
    </w:tbl>
    <w:p w14:paraId="7A566BE5" w14:textId="77777777" w:rsidR="009644A3" w:rsidRDefault="009644A3" w:rsidP="009644A3">
      <w:pPr>
        <w:spacing w:after="120"/>
        <w:jc w:val="center"/>
        <w:rPr>
          <w:b/>
          <w:sz w:val="28"/>
          <w:szCs w:val="28"/>
          <w:lang w:val="uk-UA"/>
        </w:rPr>
      </w:pPr>
    </w:p>
    <w:p w14:paraId="12854E35" w14:textId="77777777" w:rsidR="00E54309" w:rsidRDefault="00E54309" w:rsidP="009644A3">
      <w:pPr>
        <w:spacing w:after="120"/>
        <w:jc w:val="center"/>
        <w:rPr>
          <w:b/>
          <w:sz w:val="28"/>
          <w:szCs w:val="28"/>
          <w:lang w:val="uk-UA"/>
        </w:rPr>
      </w:pPr>
    </w:p>
    <w:p w14:paraId="1F16091E" w14:textId="77777777" w:rsidR="00E54309" w:rsidRPr="00E05D2E" w:rsidRDefault="00E54309" w:rsidP="009644A3">
      <w:pPr>
        <w:spacing w:after="120"/>
        <w:jc w:val="center"/>
        <w:rPr>
          <w:b/>
          <w:sz w:val="28"/>
          <w:szCs w:val="28"/>
          <w:lang w:val="uk-UA"/>
        </w:rPr>
      </w:pPr>
    </w:p>
    <w:p w14:paraId="60763018" w14:textId="77777777" w:rsidR="00CE706B" w:rsidRPr="00E05D2E" w:rsidRDefault="003E47D6" w:rsidP="0052786E">
      <w:pPr>
        <w:spacing w:line="360" w:lineRule="auto"/>
        <w:jc w:val="center"/>
        <w:outlineLvl w:val="0"/>
        <w:rPr>
          <w:b/>
          <w:sz w:val="28"/>
          <w:szCs w:val="28"/>
          <w:lang w:val="uk-UA"/>
        </w:rPr>
      </w:pPr>
      <w:r w:rsidRPr="00E05D2E">
        <w:rPr>
          <w:b/>
          <w:sz w:val="28"/>
          <w:szCs w:val="28"/>
          <w:lang w:val="uk-UA"/>
        </w:rPr>
        <w:t xml:space="preserve">Узагальнююча податкова консультація </w:t>
      </w:r>
    </w:p>
    <w:p w14:paraId="0E1A4E98" w14:textId="1F1272F8" w:rsidR="00CB2DA2" w:rsidRPr="00E05D2E" w:rsidRDefault="00CB2DA2" w:rsidP="00535849">
      <w:pPr>
        <w:spacing w:line="360" w:lineRule="auto"/>
        <w:jc w:val="center"/>
        <w:rPr>
          <w:b/>
          <w:sz w:val="28"/>
          <w:szCs w:val="28"/>
          <w:lang w:val="uk-UA"/>
        </w:rPr>
      </w:pPr>
      <w:r w:rsidRPr="00E05D2E">
        <w:rPr>
          <w:b/>
          <w:sz w:val="28"/>
          <w:szCs w:val="28"/>
          <w:lang w:val="uk-UA"/>
        </w:rPr>
        <w:t>щодо оподаткування податком на додану вартість операцій банків та інших фінансових установ з передачі у фінансовий лізинг майна, набутого ними у власність внаслідок звернення стягнення на таке майно</w:t>
      </w:r>
    </w:p>
    <w:p w14:paraId="2F9F557C" w14:textId="77777777" w:rsidR="00B176DF" w:rsidRPr="00E05D2E" w:rsidRDefault="00B176DF" w:rsidP="00B176DF">
      <w:pPr>
        <w:pStyle w:val="a3"/>
        <w:spacing w:before="0" w:beforeAutospacing="0" w:after="0" w:afterAutospacing="0"/>
        <w:ind w:firstLine="567"/>
        <w:jc w:val="both"/>
        <w:rPr>
          <w:b/>
          <w:sz w:val="28"/>
          <w:szCs w:val="28"/>
          <w:lang w:val="uk-UA"/>
        </w:rPr>
      </w:pPr>
    </w:p>
    <w:p w14:paraId="0E9F3EA8" w14:textId="77777777" w:rsidR="00B176DF" w:rsidRPr="00E05D2E" w:rsidRDefault="00B176DF" w:rsidP="00BF5A86">
      <w:pPr>
        <w:pStyle w:val="a3"/>
        <w:spacing w:before="0" w:beforeAutospacing="0"/>
        <w:ind w:firstLine="567"/>
        <w:jc w:val="both"/>
        <w:outlineLvl w:val="0"/>
        <w:rPr>
          <w:b/>
          <w:sz w:val="28"/>
          <w:szCs w:val="28"/>
          <w:lang w:val="uk-UA"/>
        </w:rPr>
      </w:pPr>
      <w:r w:rsidRPr="00E05D2E">
        <w:rPr>
          <w:b/>
          <w:sz w:val="28"/>
          <w:szCs w:val="28"/>
          <w:lang w:val="uk-UA"/>
        </w:rPr>
        <w:t>Питання:</w:t>
      </w:r>
    </w:p>
    <w:p w14:paraId="51C5B35F" w14:textId="1E9DAA1A" w:rsidR="00824D19" w:rsidRPr="00E05D2E" w:rsidRDefault="00824D19" w:rsidP="00BF5A86">
      <w:pPr>
        <w:spacing w:after="100" w:afterAutospacing="1"/>
        <w:ind w:firstLine="567"/>
        <w:jc w:val="both"/>
        <w:outlineLvl w:val="0"/>
        <w:rPr>
          <w:sz w:val="28"/>
          <w:szCs w:val="28"/>
          <w:lang w:val="uk-UA"/>
        </w:rPr>
      </w:pPr>
      <w:r w:rsidRPr="00E05D2E">
        <w:rPr>
          <w:sz w:val="28"/>
          <w:szCs w:val="28"/>
          <w:lang w:val="uk-UA"/>
        </w:rPr>
        <w:t xml:space="preserve">Порядок оподаткування </w:t>
      </w:r>
      <w:r w:rsidR="00E4527E" w:rsidRPr="00E05D2E">
        <w:rPr>
          <w:sz w:val="28"/>
          <w:szCs w:val="28"/>
          <w:lang w:val="uk-UA"/>
        </w:rPr>
        <w:t xml:space="preserve">податком на додану вартість </w:t>
      </w:r>
      <w:r w:rsidRPr="00E05D2E">
        <w:rPr>
          <w:sz w:val="28"/>
          <w:szCs w:val="28"/>
          <w:lang w:val="uk-UA"/>
        </w:rPr>
        <w:t>операцій банків та інших фінансових установ з передачі у фінансовий лізинг майна, яке набуте банками та іншими фінансовими установами у власність внаслідок звернення стягнення на таке май</w:t>
      </w:r>
      <w:bookmarkStart w:id="0" w:name="_GoBack"/>
      <w:bookmarkEnd w:id="0"/>
      <w:r w:rsidRPr="00E05D2E">
        <w:rPr>
          <w:sz w:val="28"/>
          <w:szCs w:val="28"/>
          <w:lang w:val="uk-UA"/>
        </w:rPr>
        <w:t xml:space="preserve">но в результаті </w:t>
      </w:r>
      <w:r w:rsidRPr="00022009">
        <w:rPr>
          <w:sz w:val="28"/>
          <w:szCs w:val="28"/>
          <w:lang w:val="uk-UA"/>
        </w:rPr>
        <w:t>невиконання</w:t>
      </w:r>
      <w:r w:rsidRPr="00E05D2E">
        <w:rPr>
          <w:sz w:val="28"/>
          <w:szCs w:val="28"/>
          <w:lang w:val="uk-UA"/>
        </w:rPr>
        <w:t xml:space="preserve"> боржником своїх кредитних зобов'язань (у тому числі у  ході реалізації плану фінансової реструктуризації згідно із законодавством).</w:t>
      </w:r>
    </w:p>
    <w:p w14:paraId="64FEBA40" w14:textId="287F2765" w:rsidR="00B176DF" w:rsidRPr="00E05D2E" w:rsidRDefault="00B176DF" w:rsidP="0052786E">
      <w:pPr>
        <w:spacing w:after="120"/>
        <w:ind w:firstLine="567"/>
        <w:jc w:val="both"/>
        <w:outlineLvl w:val="0"/>
        <w:rPr>
          <w:b/>
          <w:sz w:val="28"/>
          <w:szCs w:val="28"/>
          <w:lang w:val="uk-UA"/>
        </w:rPr>
      </w:pPr>
      <w:r w:rsidRPr="00E05D2E">
        <w:rPr>
          <w:b/>
          <w:sz w:val="28"/>
          <w:szCs w:val="28"/>
          <w:lang w:val="uk-UA"/>
        </w:rPr>
        <w:t>Відповідь:</w:t>
      </w:r>
    </w:p>
    <w:p w14:paraId="7FEE98D2" w14:textId="60077766" w:rsidR="00824D19" w:rsidRPr="00E05D2E" w:rsidRDefault="00824D19" w:rsidP="003727A2">
      <w:pPr>
        <w:spacing w:after="120"/>
        <w:ind w:firstLine="567"/>
        <w:jc w:val="both"/>
        <w:rPr>
          <w:rFonts w:eastAsia="Calibri" w:cs="Georgia"/>
          <w:sz w:val="28"/>
          <w:szCs w:val="28"/>
          <w:lang w:val="uk-UA" w:eastAsia="ar-SA"/>
        </w:rPr>
      </w:pPr>
      <w:r w:rsidRPr="00E05D2E">
        <w:rPr>
          <w:rFonts w:eastAsia="Calibri" w:cs="Georgia"/>
          <w:sz w:val="28"/>
          <w:szCs w:val="28"/>
          <w:lang w:val="uk-UA" w:eastAsia="ar-SA"/>
        </w:rPr>
        <w:t xml:space="preserve">Згідно з підпунктом </w:t>
      </w:r>
      <w:r w:rsidR="00E4527E" w:rsidRPr="00E05D2E">
        <w:rPr>
          <w:rFonts w:eastAsia="Calibri" w:cs="Georgia"/>
          <w:sz w:val="28"/>
          <w:szCs w:val="28"/>
          <w:lang w:val="uk-UA" w:eastAsia="ar-SA"/>
        </w:rPr>
        <w:t>«</w:t>
      </w:r>
      <w:r w:rsidRPr="00E05D2E">
        <w:rPr>
          <w:rFonts w:eastAsia="Calibri" w:cs="Georgia"/>
          <w:sz w:val="28"/>
          <w:szCs w:val="28"/>
          <w:lang w:val="uk-UA" w:eastAsia="ar-SA"/>
        </w:rPr>
        <w:t>а</w:t>
      </w:r>
      <w:r w:rsidR="00E4527E" w:rsidRPr="00E05D2E">
        <w:rPr>
          <w:rFonts w:eastAsia="Calibri" w:cs="Georgia"/>
          <w:sz w:val="28"/>
          <w:szCs w:val="28"/>
          <w:lang w:val="uk-UA" w:eastAsia="ar-SA"/>
        </w:rPr>
        <w:t>»</w:t>
      </w:r>
      <w:r w:rsidRPr="00E05D2E">
        <w:rPr>
          <w:rFonts w:eastAsia="Calibri" w:cs="Georgia"/>
          <w:sz w:val="28"/>
          <w:szCs w:val="28"/>
          <w:lang w:val="uk-UA" w:eastAsia="ar-SA"/>
        </w:rPr>
        <w:t xml:space="preserve"> пункту 185.1 статті 185 </w:t>
      </w:r>
      <w:r w:rsidR="00E33E5E" w:rsidRPr="00E05D2E">
        <w:rPr>
          <w:rFonts w:eastAsia="Calibri" w:cs="Georgia"/>
          <w:sz w:val="28"/>
          <w:szCs w:val="28"/>
          <w:lang w:val="uk-UA" w:eastAsia="ar-SA"/>
        </w:rPr>
        <w:t xml:space="preserve">Податкового </w:t>
      </w:r>
      <w:r w:rsidR="00396411" w:rsidRPr="00022009">
        <w:rPr>
          <w:rFonts w:eastAsia="Calibri" w:cs="Georgia"/>
          <w:sz w:val="28"/>
          <w:szCs w:val="28"/>
          <w:lang w:val="uk-UA" w:eastAsia="ar-SA"/>
        </w:rPr>
        <w:t>к</w:t>
      </w:r>
      <w:r w:rsidR="00E33E5E" w:rsidRPr="00E05D2E">
        <w:rPr>
          <w:rFonts w:eastAsia="Calibri" w:cs="Georgia"/>
          <w:sz w:val="28"/>
          <w:szCs w:val="28"/>
          <w:lang w:val="uk-UA" w:eastAsia="ar-SA"/>
        </w:rPr>
        <w:t xml:space="preserve">одексу України </w:t>
      </w:r>
      <w:r w:rsidR="00E33E5E" w:rsidRPr="00022009">
        <w:rPr>
          <w:rFonts w:eastAsia="Calibri" w:cs="Georgia"/>
          <w:sz w:val="28"/>
          <w:szCs w:val="28"/>
          <w:lang w:val="uk-UA" w:eastAsia="ar-SA"/>
        </w:rPr>
        <w:t>(</w:t>
      </w:r>
      <w:r w:rsidR="00E33E5E" w:rsidRPr="00E05D2E">
        <w:rPr>
          <w:rFonts w:eastAsia="Calibri" w:cs="Georgia"/>
          <w:sz w:val="28"/>
          <w:szCs w:val="28"/>
          <w:lang w:val="uk-UA" w:eastAsia="ar-SA"/>
        </w:rPr>
        <w:t xml:space="preserve">далі – </w:t>
      </w:r>
      <w:r w:rsidR="00E4527E" w:rsidRPr="00E05D2E">
        <w:rPr>
          <w:rFonts w:eastAsia="Calibri" w:cs="Georgia"/>
          <w:sz w:val="28"/>
          <w:szCs w:val="28"/>
          <w:lang w:val="uk-UA" w:eastAsia="ar-SA"/>
        </w:rPr>
        <w:t>Кодекс</w:t>
      </w:r>
      <w:r w:rsidR="00E33E5E" w:rsidRPr="00E05D2E">
        <w:rPr>
          <w:rFonts w:eastAsia="Calibri" w:cs="Georgia"/>
          <w:sz w:val="28"/>
          <w:szCs w:val="28"/>
          <w:lang w:val="uk-UA" w:eastAsia="ar-SA"/>
        </w:rPr>
        <w:t xml:space="preserve">) </w:t>
      </w:r>
      <w:r w:rsidRPr="00E05D2E">
        <w:rPr>
          <w:rFonts w:eastAsia="Calibri" w:cs="Georgia"/>
          <w:sz w:val="28"/>
          <w:szCs w:val="28"/>
          <w:lang w:val="uk-UA" w:eastAsia="ar-SA"/>
        </w:rPr>
        <w:t xml:space="preserve">об'єктом оподаткування податком на додану вартість є операції платників податку з </w:t>
      </w:r>
      <w:r w:rsidR="003727A2" w:rsidRPr="003727A2">
        <w:rPr>
          <w:rFonts w:eastAsia="Calibri" w:cs="Georgia"/>
          <w:sz w:val="28"/>
          <w:szCs w:val="28"/>
          <w:lang w:val="uk-UA" w:eastAsia="ar-SA"/>
        </w:rPr>
        <w:t>постачання товарів, місце постачання яких розташоване на митній території України, відповідно до статті 186 цього Кодексу, у тому числі операції з безоплатної передачі та з передачі права власності на об'єкти застави позичальнику (кредитору), на товари, що передаються на умовах товарного кредиту, а також з передачі об'єкта фінансового лізингу в користув</w:t>
      </w:r>
      <w:r w:rsidR="003727A2">
        <w:rPr>
          <w:rFonts w:eastAsia="Calibri" w:cs="Georgia"/>
          <w:sz w:val="28"/>
          <w:szCs w:val="28"/>
          <w:lang w:val="uk-UA" w:eastAsia="ar-SA"/>
        </w:rPr>
        <w:t>ання лізингоотримувачу/орендарю</w:t>
      </w:r>
      <w:r w:rsidRPr="00E05D2E">
        <w:rPr>
          <w:rFonts w:eastAsia="Calibri" w:cs="Georgia"/>
          <w:sz w:val="28"/>
          <w:szCs w:val="28"/>
          <w:lang w:val="uk-UA" w:eastAsia="ar-SA"/>
        </w:rPr>
        <w:t>.</w:t>
      </w:r>
    </w:p>
    <w:p w14:paraId="7F69BC8D" w14:textId="73400745" w:rsidR="00824D19" w:rsidRPr="00E05D2E" w:rsidRDefault="00824D19" w:rsidP="003727A2">
      <w:pPr>
        <w:spacing w:after="120"/>
        <w:ind w:firstLine="567"/>
        <w:jc w:val="both"/>
        <w:rPr>
          <w:rFonts w:eastAsia="Calibri" w:cs="Georgia"/>
          <w:sz w:val="28"/>
          <w:szCs w:val="28"/>
          <w:lang w:val="uk-UA" w:eastAsia="ar-SA"/>
        </w:rPr>
      </w:pPr>
      <w:r w:rsidRPr="00E05D2E">
        <w:rPr>
          <w:rFonts w:eastAsia="Calibri" w:cs="Georgia"/>
          <w:sz w:val="28"/>
          <w:szCs w:val="28"/>
          <w:lang w:val="uk-UA" w:eastAsia="ar-SA"/>
        </w:rPr>
        <w:t xml:space="preserve">Постачання товарів </w:t>
      </w:r>
      <w:r w:rsidR="00CB04C6" w:rsidRPr="00022009">
        <w:rPr>
          <w:rFonts w:eastAsia="Calibri" w:cs="Georgia"/>
          <w:sz w:val="28"/>
          <w:szCs w:val="28"/>
          <w:lang w:val="uk-UA" w:eastAsia="ar-SA"/>
        </w:rPr>
        <w:t xml:space="preserve">– </w:t>
      </w:r>
      <w:r w:rsidR="003727A2">
        <w:rPr>
          <w:rFonts w:eastAsia="Calibri" w:cs="Georgia"/>
          <w:sz w:val="28"/>
          <w:szCs w:val="28"/>
          <w:lang w:val="uk-UA" w:eastAsia="ar-SA"/>
        </w:rPr>
        <w:t>це</w:t>
      </w:r>
      <w:r w:rsidRPr="00E05D2E">
        <w:rPr>
          <w:rFonts w:eastAsia="Calibri" w:cs="Georgia"/>
          <w:sz w:val="28"/>
          <w:szCs w:val="28"/>
          <w:lang w:val="uk-UA" w:eastAsia="ar-SA"/>
        </w:rPr>
        <w:t xml:space="preserve"> будь-яка передача права на розпоряджання товарами як власник</w:t>
      </w:r>
      <w:r w:rsidR="00CB04C6" w:rsidRPr="00022009">
        <w:rPr>
          <w:rFonts w:eastAsia="Calibri" w:cs="Georgia"/>
          <w:sz w:val="28"/>
          <w:szCs w:val="28"/>
          <w:lang w:val="uk-UA" w:eastAsia="ar-SA"/>
        </w:rPr>
        <w:t>а</w:t>
      </w:r>
      <w:r w:rsidRPr="00E05D2E">
        <w:rPr>
          <w:rFonts w:eastAsia="Calibri" w:cs="Georgia"/>
          <w:sz w:val="28"/>
          <w:szCs w:val="28"/>
          <w:lang w:val="uk-UA" w:eastAsia="ar-SA"/>
        </w:rPr>
        <w:t xml:space="preserve">, у тому числі продаж, обмін чи дарування такого товару, а також постачання товарів за рішенням суду. Постачанням товарів також вважається фактична передача матеріальних активів іншій особі на підставі договору про фінансовий лізинг (повернення матеріальних активів згідно з договором про фінансовий лізинг) чи іншої домовленості, відповідно до якої оплата відстрочена, але право власності на матеріальні активи передається не пізніше дати здійснення останнього платежу (підпункт 14.1.191 пункту 14.1 статті 14 </w:t>
      </w:r>
      <w:r w:rsidR="00E4527E" w:rsidRPr="00E05D2E">
        <w:rPr>
          <w:rFonts w:eastAsia="Calibri" w:cs="Georgia"/>
          <w:sz w:val="28"/>
          <w:szCs w:val="28"/>
          <w:lang w:val="uk-UA" w:eastAsia="ar-SA"/>
        </w:rPr>
        <w:t>Кодексу</w:t>
      </w:r>
      <w:r w:rsidRPr="00E05D2E">
        <w:rPr>
          <w:rFonts w:eastAsia="Calibri" w:cs="Georgia"/>
          <w:sz w:val="28"/>
          <w:szCs w:val="28"/>
          <w:lang w:val="uk-UA" w:eastAsia="ar-SA"/>
        </w:rPr>
        <w:t xml:space="preserve">). </w:t>
      </w:r>
    </w:p>
    <w:p w14:paraId="16736EA0" w14:textId="7A63CDF6" w:rsidR="00824D19" w:rsidRPr="00E05D2E" w:rsidRDefault="00E33E5E" w:rsidP="003727A2">
      <w:pPr>
        <w:spacing w:after="120"/>
        <w:ind w:firstLine="567"/>
        <w:jc w:val="both"/>
        <w:rPr>
          <w:rFonts w:eastAsia="Calibri" w:cs="Georgia"/>
          <w:sz w:val="28"/>
          <w:szCs w:val="28"/>
          <w:lang w:val="uk-UA" w:eastAsia="ar-SA"/>
        </w:rPr>
      </w:pPr>
      <w:r w:rsidRPr="00E05D2E">
        <w:rPr>
          <w:rFonts w:eastAsia="Calibri" w:cs="Georgia"/>
          <w:sz w:val="28"/>
          <w:szCs w:val="28"/>
          <w:lang w:val="uk-UA" w:eastAsia="ar-SA"/>
        </w:rPr>
        <w:t>Під фінансовим</w:t>
      </w:r>
      <w:r w:rsidR="00824D19" w:rsidRPr="00E05D2E">
        <w:rPr>
          <w:rFonts w:eastAsia="Calibri" w:cs="Georgia"/>
          <w:sz w:val="28"/>
          <w:szCs w:val="28"/>
          <w:lang w:val="uk-UA" w:eastAsia="ar-SA"/>
        </w:rPr>
        <w:t xml:space="preserve"> лізинг</w:t>
      </w:r>
      <w:r w:rsidRPr="00E05D2E">
        <w:rPr>
          <w:rFonts w:eastAsia="Calibri" w:cs="Georgia"/>
          <w:sz w:val="28"/>
          <w:szCs w:val="28"/>
          <w:lang w:val="uk-UA" w:eastAsia="ar-SA"/>
        </w:rPr>
        <w:t>ом (орендою</w:t>
      </w:r>
      <w:r w:rsidR="00824D19" w:rsidRPr="00E05D2E">
        <w:rPr>
          <w:rFonts w:eastAsia="Calibri" w:cs="Georgia"/>
          <w:sz w:val="28"/>
          <w:szCs w:val="28"/>
          <w:lang w:val="uk-UA" w:eastAsia="ar-SA"/>
        </w:rPr>
        <w:t xml:space="preserve">) </w:t>
      </w:r>
      <w:r w:rsidRPr="00E05D2E">
        <w:rPr>
          <w:rFonts w:eastAsia="Calibri" w:cs="Georgia"/>
          <w:sz w:val="28"/>
          <w:szCs w:val="28"/>
          <w:lang w:val="uk-UA" w:eastAsia="ar-SA"/>
        </w:rPr>
        <w:t>розуміється</w:t>
      </w:r>
      <w:r w:rsidR="00824D19" w:rsidRPr="00E05D2E">
        <w:rPr>
          <w:rFonts w:eastAsia="Calibri" w:cs="Georgia"/>
          <w:sz w:val="28"/>
          <w:szCs w:val="28"/>
          <w:lang w:val="uk-UA" w:eastAsia="ar-SA"/>
        </w:rPr>
        <w:t xml:space="preserve"> господарська операція, що здійснюється фізичною або юридичною особою і передбачає передачу орендарю майна, яке є основним засобом згідно з Кодексом і придбане або виготовлене </w:t>
      </w:r>
      <w:r w:rsidR="00824D19" w:rsidRPr="00E05D2E">
        <w:rPr>
          <w:rFonts w:eastAsia="Calibri" w:cs="Georgia"/>
          <w:sz w:val="28"/>
          <w:szCs w:val="28"/>
          <w:lang w:val="uk-UA" w:eastAsia="ar-SA"/>
        </w:rPr>
        <w:lastRenderedPageBreak/>
        <w:t>орендодавцем, а також усіх ризиків та винагород, пов'язаних з правом користування та володіння об'єктом лізингу (</w:t>
      </w:r>
      <w:r w:rsidR="00824D19" w:rsidRPr="00022009">
        <w:rPr>
          <w:rFonts w:eastAsia="Calibri" w:cs="Georgia"/>
          <w:sz w:val="28"/>
          <w:szCs w:val="28"/>
          <w:lang w:val="uk-UA" w:eastAsia="ar-SA"/>
        </w:rPr>
        <w:t>підпункт</w:t>
      </w:r>
      <w:r w:rsidR="00824D19" w:rsidRPr="00E05D2E">
        <w:rPr>
          <w:rFonts w:eastAsia="Calibri" w:cs="Georgia"/>
          <w:sz w:val="28"/>
          <w:szCs w:val="28"/>
          <w:lang w:val="uk-UA" w:eastAsia="ar-SA"/>
        </w:rPr>
        <w:t xml:space="preserve"> </w:t>
      </w:r>
      <w:r w:rsidR="00E4527E" w:rsidRPr="00E05D2E">
        <w:rPr>
          <w:rFonts w:eastAsia="Calibri" w:cs="Georgia"/>
          <w:sz w:val="28"/>
          <w:szCs w:val="28"/>
          <w:lang w:val="uk-UA" w:eastAsia="ar-SA"/>
        </w:rPr>
        <w:t>«</w:t>
      </w:r>
      <w:r w:rsidR="00824D19" w:rsidRPr="00E05D2E">
        <w:rPr>
          <w:rFonts w:eastAsia="Calibri" w:cs="Georgia"/>
          <w:sz w:val="28"/>
          <w:szCs w:val="28"/>
          <w:lang w:val="uk-UA" w:eastAsia="ar-SA"/>
        </w:rPr>
        <w:t>б</w:t>
      </w:r>
      <w:r w:rsidR="00E4527E" w:rsidRPr="00E05D2E">
        <w:rPr>
          <w:rFonts w:eastAsia="Calibri" w:cs="Georgia"/>
          <w:sz w:val="28"/>
          <w:szCs w:val="28"/>
          <w:lang w:val="uk-UA" w:eastAsia="ar-SA"/>
        </w:rPr>
        <w:t>»</w:t>
      </w:r>
      <w:r w:rsidR="00824D19" w:rsidRPr="00E05D2E">
        <w:rPr>
          <w:rFonts w:eastAsia="Calibri" w:cs="Georgia"/>
          <w:sz w:val="28"/>
          <w:szCs w:val="28"/>
          <w:lang w:val="uk-UA" w:eastAsia="ar-SA"/>
        </w:rPr>
        <w:t xml:space="preserve"> підпункту 14.1.97 пункту 14.1 статті 14 </w:t>
      </w:r>
      <w:r w:rsidR="00E4527E" w:rsidRPr="00E05D2E">
        <w:rPr>
          <w:rFonts w:eastAsia="Calibri" w:cs="Georgia"/>
          <w:sz w:val="28"/>
          <w:szCs w:val="28"/>
          <w:lang w:val="uk-UA" w:eastAsia="ar-SA"/>
        </w:rPr>
        <w:t>Кодексу</w:t>
      </w:r>
      <w:r w:rsidR="00824D19" w:rsidRPr="00E05D2E">
        <w:rPr>
          <w:rFonts w:eastAsia="Calibri" w:cs="Georgia"/>
          <w:sz w:val="28"/>
          <w:szCs w:val="28"/>
          <w:lang w:val="uk-UA" w:eastAsia="ar-SA"/>
        </w:rPr>
        <w:t>).</w:t>
      </w:r>
    </w:p>
    <w:p w14:paraId="6567BE46" w14:textId="77777777" w:rsidR="00824D19" w:rsidRPr="00E05D2E" w:rsidRDefault="00824D19" w:rsidP="003727A2">
      <w:pPr>
        <w:spacing w:after="120"/>
        <w:ind w:firstLine="567"/>
        <w:jc w:val="both"/>
        <w:rPr>
          <w:rFonts w:eastAsia="Calibri" w:cs="Georgia"/>
          <w:sz w:val="28"/>
          <w:szCs w:val="28"/>
          <w:lang w:val="uk-UA" w:eastAsia="ar-SA"/>
        </w:rPr>
      </w:pPr>
      <w:r w:rsidRPr="00E05D2E">
        <w:rPr>
          <w:rFonts w:eastAsia="Calibri" w:cs="Georgia"/>
          <w:sz w:val="28"/>
          <w:szCs w:val="28"/>
          <w:lang w:val="uk-UA" w:eastAsia="ar-SA"/>
        </w:rPr>
        <w:t xml:space="preserve">Лізинг (оренда) вважається фінансовим, якщо лізинговий (орендний) договір містить одну з таких умов: </w:t>
      </w:r>
    </w:p>
    <w:p w14:paraId="57FB6E93" w14:textId="77777777" w:rsidR="00824D19" w:rsidRPr="00E05D2E" w:rsidRDefault="00824D19" w:rsidP="00824D19">
      <w:pPr>
        <w:spacing w:after="120"/>
        <w:jc w:val="both"/>
        <w:rPr>
          <w:rFonts w:eastAsia="Calibri" w:cs="Georgia"/>
          <w:sz w:val="28"/>
          <w:szCs w:val="28"/>
          <w:lang w:val="uk-UA" w:eastAsia="ar-SA"/>
        </w:rPr>
      </w:pPr>
      <w:r w:rsidRPr="00E05D2E">
        <w:rPr>
          <w:rFonts w:eastAsia="Calibri" w:cs="Georgia"/>
          <w:sz w:val="28"/>
          <w:szCs w:val="28"/>
          <w:lang w:val="uk-UA" w:eastAsia="ar-SA"/>
        </w:rPr>
        <w:t>-</w:t>
      </w:r>
      <w:r w:rsidRPr="00E05D2E">
        <w:rPr>
          <w:rFonts w:eastAsia="Calibri" w:cs="Georgia"/>
          <w:sz w:val="28"/>
          <w:szCs w:val="28"/>
          <w:lang w:val="uk-UA" w:eastAsia="ar-SA"/>
        </w:rPr>
        <w:tab/>
        <w:t>об'єкт лізингу передається на строк, протягом якого амортизується не менш як 75 відсотків його первісної вартості, а орендар зобов'язаний на підставі лізингового договору та протягом строку його дії придбати об'єкт лізингу з наступним переходом права власності від орендодавця до орендаря за ціною, визначеною у такому лізинговому договорі;</w:t>
      </w:r>
    </w:p>
    <w:p w14:paraId="63CDF3DD" w14:textId="77777777" w:rsidR="00824D19" w:rsidRPr="00E05D2E" w:rsidRDefault="00824D19" w:rsidP="00824D19">
      <w:pPr>
        <w:spacing w:after="120"/>
        <w:jc w:val="both"/>
        <w:rPr>
          <w:rFonts w:eastAsia="Calibri" w:cs="Georgia"/>
          <w:sz w:val="28"/>
          <w:szCs w:val="28"/>
          <w:lang w:val="uk-UA" w:eastAsia="ar-SA"/>
        </w:rPr>
      </w:pPr>
      <w:r w:rsidRPr="00E05D2E">
        <w:rPr>
          <w:rFonts w:eastAsia="Calibri" w:cs="Georgia"/>
          <w:sz w:val="28"/>
          <w:szCs w:val="28"/>
          <w:lang w:val="uk-UA" w:eastAsia="ar-SA"/>
        </w:rPr>
        <w:t>-</w:t>
      </w:r>
      <w:r w:rsidRPr="00E05D2E">
        <w:rPr>
          <w:rFonts w:eastAsia="Calibri" w:cs="Georgia"/>
          <w:sz w:val="28"/>
          <w:szCs w:val="28"/>
          <w:lang w:val="uk-UA" w:eastAsia="ar-SA"/>
        </w:rPr>
        <w:tab/>
        <w:t xml:space="preserve">балансова (залишкова) вартість об'єкта лізингу на момент закінчення дії лізингового договору, передбаченого таким договором, становить не більш як 25 відсотків первісної вартості ціни такого об'єкта лізингу, що діє на початок строку дії лізингового договору; </w:t>
      </w:r>
    </w:p>
    <w:p w14:paraId="6F1145CA" w14:textId="77777777" w:rsidR="00824D19" w:rsidRPr="00E05D2E" w:rsidRDefault="00824D19" w:rsidP="00824D19">
      <w:pPr>
        <w:spacing w:after="120"/>
        <w:jc w:val="both"/>
        <w:rPr>
          <w:rFonts w:eastAsia="Calibri" w:cs="Georgia"/>
          <w:sz w:val="28"/>
          <w:szCs w:val="28"/>
          <w:lang w:val="uk-UA" w:eastAsia="ar-SA"/>
        </w:rPr>
      </w:pPr>
      <w:r w:rsidRPr="00E05D2E">
        <w:rPr>
          <w:rFonts w:eastAsia="Calibri" w:cs="Georgia"/>
          <w:sz w:val="28"/>
          <w:szCs w:val="28"/>
          <w:lang w:val="uk-UA" w:eastAsia="ar-SA"/>
        </w:rPr>
        <w:t>-</w:t>
      </w:r>
      <w:r w:rsidRPr="00E05D2E">
        <w:rPr>
          <w:rFonts w:eastAsia="Calibri" w:cs="Georgia"/>
          <w:sz w:val="28"/>
          <w:szCs w:val="28"/>
          <w:lang w:val="uk-UA" w:eastAsia="ar-SA"/>
        </w:rPr>
        <w:tab/>
        <w:t xml:space="preserve">сума лізингових (орендних) платежів з початку строку оренди дорівнює первісній вартості об'єкта лізингу або перевищує її; </w:t>
      </w:r>
    </w:p>
    <w:p w14:paraId="04AF54CA" w14:textId="77777777" w:rsidR="00824D19" w:rsidRPr="00E05D2E" w:rsidRDefault="00824D19" w:rsidP="00824D19">
      <w:pPr>
        <w:spacing w:after="120"/>
        <w:jc w:val="both"/>
        <w:rPr>
          <w:rFonts w:eastAsia="Calibri" w:cs="Georgia"/>
          <w:sz w:val="28"/>
          <w:szCs w:val="28"/>
          <w:lang w:val="uk-UA" w:eastAsia="ar-SA"/>
        </w:rPr>
      </w:pPr>
      <w:r w:rsidRPr="00E05D2E">
        <w:rPr>
          <w:rFonts w:eastAsia="Calibri" w:cs="Georgia"/>
          <w:sz w:val="28"/>
          <w:szCs w:val="28"/>
          <w:lang w:val="uk-UA" w:eastAsia="ar-SA"/>
        </w:rPr>
        <w:t>-</w:t>
      </w:r>
      <w:r w:rsidRPr="00E05D2E">
        <w:rPr>
          <w:rFonts w:eastAsia="Calibri" w:cs="Georgia"/>
          <w:sz w:val="28"/>
          <w:szCs w:val="28"/>
          <w:lang w:val="uk-UA" w:eastAsia="ar-SA"/>
        </w:rPr>
        <w:tab/>
        <w:t xml:space="preserve">майно, що передається у фінансовий лізинг, виготовлене за замовленням лізингоотримувача (орендаря) та після закінчення дії лізингового договору не може бути використаним іншими особами, крім лізингоотримувача (орендаря), виходячи з його технологічних та якісних характеристик. </w:t>
      </w:r>
    </w:p>
    <w:p w14:paraId="55548D58" w14:textId="5468965B" w:rsidR="00824D19" w:rsidRPr="00E05D2E" w:rsidRDefault="00824D19" w:rsidP="003727A2">
      <w:pPr>
        <w:spacing w:after="120"/>
        <w:ind w:firstLine="708"/>
        <w:jc w:val="both"/>
        <w:rPr>
          <w:rFonts w:eastAsia="Calibri" w:cs="Georgia"/>
          <w:sz w:val="28"/>
          <w:szCs w:val="28"/>
          <w:lang w:val="uk-UA" w:eastAsia="ar-SA"/>
        </w:rPr>
      </w:pPr>
      <w:r w:rsidRPr="00E05D2E">
        <w:rPr>
          <w:rFonts w:eastAsia="Calibri" w:cs="Georgia"/>
          <w:sz w:val="28"/>
          <w:szCs w:val="28"/>
          <w:lang w:val="uk-UA" w:eastAsia="ar-SA"/>
        </w:rPr>
        <w:t xml:space="preserve">Під терміном </w:t>
      </w:r>
      <w:r w:rsidR="00E4527E" w:rsidRPr="00E05D2E">
        <w:rPr>
          <w:rFonts w:eastAsia="Calibri" w:cs="Georgia"/>
          <w:sz w:val="28"/>
          <w:szCs w:val="28"/>
          <w:lang w:val="uk-UA" w:eastAsia="ar-SA"/>
        </w:rPr>
        <w:t>«строк фінансового лізингу»</w:t>
      </w:r>
      <w:r w:rsidRPr="00E05D2E">
        <w:rPr>
          <w:rFonts w:eastAsia="Calibri" w:cs="Georgia"/>
          <w:sz w:val="28"/>
          <w:szCs w:val="28"/>
          <w:lang w:val="uk-UA" w:eastAsia="ar-SA"/>
        </w:rPr>
        <w:t xml:space="preserve"> слід розуміти передбачений лізинговим договором строк, який розпочинається з дати передання ризиків, пов'язаних із зберіганням або використанням майна, чи права на отримання будь-яких </w:t>
      </w:r>
      <w:proofErr w:type="spellStart"/>
      <w:r w:rsidRPr="00E05D2E">
        <w:rPr>
          <w:rFonts w:eastAsia="Calibri" w:cs="Georgia"/>
          <w:sz w:val="28"/>
          <w:szCs w:val="28"/>
          <w:lang w:val="uk-UA" w:eastAsia="ar-SA"/>
        </w:rPr>
        <w:t>вигод</w:t>
      </w:r>
      <w:proofErr w:type="spellEnd"/>
      <w:r w:rsidRPr="00E05D2E">
        <w:rPr>
          <w:rFonts w:eastAsia="Calibri" w:cs="Georgia"/>
          <w:sz w:val="28"/>
          <w:szCs w:val="28"/>
          <w:lang w:val="uk-UA" w:eastAsia="ar-SA"/>
        </w:rPr>
        <w:t xml:space="preserve"> чи винагород, пов'язаних з його використанням, або будь-яких інших прав, що слідують з прав на володіння, користування або розпоряджання таким майном, лізингоотримувачу (орендарю)</w:t>
      </w:r>
      <w:r w:rsidR="00CE493C" w:rsidRPr="00022009">
        <w:rPr>
          <w:rFonts w:eastAsia="Calibri" w:cs="Georgia"/>
          <w:sz w:val="28"/>
          <w:szCs w:val="28"/>
          <w:lang w:val="uk-UA" w:eastAsia="ar-SA"/>
        </w:rPr>
        <w:t>,</w:t>
      </w:r>
      <w:r w:rsidRPr="00E05D2E">
        <w:rPr>
          <w:rFonts w:eastAsia="Calibri" w:cs="Georgia"/>
          <w:sz w:val="28"/>
          <w:szCs w:val="28"/>
          <w:lang w:val="uk-UA" w:eastAsia="ar-SA"/>
        </w:rPr>
        <w:t xml:space="preserve"> та закінчується строком закінчення дії лізингового договору, включаючи будь-який період, протягом якого лізингоотримувач має право прийняти одноосібне рішення про продовження строку лізингу згідно з умовами договору. </w:t>
      </w:r>
    </w:p>
    <w:p w14:paraId="27BF3925" w14:textId="77777777" w:rsidR="00824D19" w:rsidRPr="00E05D2E" w:rsidRDefault="00824D19" w:rsidP="003727A2">
      <w:pPr>
        <w:spacing w:after="120"/>
        <w:ind w:firstLine="708"/>
        <w:jc w:val="both"/>
        <w:rPr>
          <w:rFonts w:eastAsia="Calibri" w:cs="Georgia"/>
          <w:sz w:val="28"/>
          <w:szCs w:val="28"/>
          <w:lang w:val="uk-UA" w:eastAsia="ar-SA"/>
        </w:rPr>
      </w:pPr>
      <w:r w:rsidRPr="00E05D2E">
        <w:rPr>
          <w:rFonts w:eastAsia="Calibri" w:cs="Georgia"/>
          <w:sz w:val="28"/>
          <w:szCs w:val="28"/>
          <w:lang w:val="uk-UA" w:eastAsia="ar-SA"/>
        </w:rPr>
        <w:t>Таким чином, якщо банки та інші фінансові установи здійснюють передачу майна у фінансовий лізинг (у тому числі здійснюють зворотну передачу у фінансовий лізинг майна, набутого ними у власність внаслідок звернення стягнення на таке майно), то такі операції є постачанням товарів.</w:t>
      </w:r>
    </w:p>
    <w:p w14:paraId="11487882" w14:textId="0A9F1E4E" w:rsidR="00824D19" w:rsidRPr="00E05D2E" w:rsidRDefault="000605AB" w:rsidP="003727A2">
      <w:pPr>
        <w:spacing w:after="120"/>
        <w:ind w:firstLine="708"/>
        <w:jc w:val="both"/>
        <w:rPr>
          <w:rFonts w:eastAsia="Calibri" w:cs="Georgia"/>
          <w:sz w:val="28"/>
          <w:szCs w:val="28"/>
          <w:lang w:val="uk-UA" w:eastAsia="ar-SA"/>
        </w:rPr>
      </w:pPr>
      <w:r w:rsidRPr="00E05D2E">
        <w:rPr>
          <w:rFonts w:eastAsia="Calibri" w:cs="Georgia"/>
          <w:sz w:val="28"/>
          <w:szCs w:val="28"/>
          <w:lang w:val="uk-UA" w:eastAsia="ar-SA"/>
        </w:rPr>
        <w:t>З</w:t>
      </w:r>
      <w:r w:rsidR="00824D19" w:rsidRPr="00E05D2E">
        <w:rPr>
          <w:rFonts w:eastAsia="Calibri" w:cs="Georgia"/>
          <w:sz w:val="28"/>
          <w:szCs w:val="28"/>
          <w:lang w:val="uk-UA" w:eastAsia="ar-SA"/>
        </w:rPr>
        <w:t xml:space="preserve">гідно з абзацом другим пункту 197.12 статті 197 </w:t>
      </w:r>
      <w:r w:rsidR="00E4527E" w:rsidRPr="00E05D2E">
        <w:rPr>
          <w:rFonts w:eastAsia="Calibri" w:cs="Georgia"/>
          <w:sz w:val="28"/>
          <w:szCs w:val="28"/>
          <w:lang w:val="uk-UA" w:eastAsia="ar-SA"/>
        </w:rPr>
        <w:t xml:space="preserve">Кодексу </w:t>
      </w:r>
      <w:r w:rsidR="00824D19" w:rsidRPr="00E05D2E">
        <w:rPr>
          <w:rFonts w:eastAsia="Calibri" w:cs="Georgia"/>
          <w:sz w:val="28"/>
          <w:szCs w:val="28"/>
          <w:lang w:val="uk-UA" w:eastAsia="ar-SA"/>
        </w:rPr>
        <w:t>звільняються від оподаткування податком на додану вартість операції банків та інших фінансових установ з постачання майна, набутого ними у власність внаслідок звернення стягнення на таке майно. Звільнення від оподаткування стосується тієї частини вартості майна, за якою воно було набуте у власність в рахунок погашення зобов'язань за договором кредиту (позики).</w:t>
      </w:r>
    </w:p>
    <w:p w14:paraId="2443D77D" w14:textId="155A574D" w:rsidR="00824D19" w:rsidRPr="00E05D2E" w:rsidRDefault="00824D19" w:rsidP="003727A2">
      <w:pPr>
        <w:spacing w:after="120"/>
        <w:ind w:firstLine="708"/>
        <w:jc w:val="both"/>
        <w:rPr>
          <w:rFonts w:eastAsia="Calibri" w:cs="Georgia"/>
          <w:sz w:val="28"/>
          <w:szCs w:val="28"/>
          <w:lang w:val="uk-UA" w:eastAsia="ar-SA"/>
        </w:rPr>
      </w:pPr>
      <w:r w:rsidRPr="00E05D2E">
        <w:rPr>
          <w:rFonts w:eastAsia="Calibri" w:cs="Georgia"/>
          <w:sz w:val="28"/>
          <w:szCs w:val="28"/>
          <w:lang w:val="uk-UA" w:eastAsia="ar-SA"/>
        </w:rPr>
        <w:t xml:space="preserve">Відповідно до пункту 189.15 статті 189 </w:t>
      </w:r>
      <w:r w:rsidR="00E4527E" w:rsidRPr="00E05D2E">
        <w:rPr>
          <w:rFonts w:eastAsia="Calibri" w:cs="Georgia"/>
          <w:sz w:val="28"/>
          <w:szCs w:val="28"/>
          <w:lang w:val="uk-UA" w:eastAsia="ar-SA"/>
        </w:rPr>
        <w:t xml:space="preserve">Кодексу </w:t>
      </w:r>
      <w:r w:rsidRPr="00E05D2E">
        <w:rPr>
          <w:rFonts w:eastAsia="Calibri" w:cs="Georgia"/>
          <w:sz w:val="28"/>
          <w:szCs w:val="28"/>
          <w:lang w:val="uk-UA" w:eastAsia="ar-SA"/>
        </w:rPr>
        <w:t xml:space="preserve">у разі постачання (продажу, відчуження іншим способом) банками та іншими фінансовими установами майна, набутого ними у власність внаслідок звернення стягнення на </w:t>
      </w:r>
      <w:r w:rsidRPr="00E05D2E">
        <w:rPr>
          <w:rFonts w:eastAsia="Calibri" w:cs="Georgia"/>
          <w:sz w:val="28"/>
          <w:szCs w:val="28"/>
          <w:lang w:val="uk-UA" w:eastAsia="ar-SA"/>
        </w:rPr>
        <w:lastRenderedPageBreak/>
        <w:t>таке майно, базою оподаткування є позитивна різниця між ціною постачання та ціною придбання такого майна. Ціна придбання визначається як вартість майна, за якою таке майно набуте у власність. У разі придбання майна у платника податку ціна придбання визначається з урахуванням податку на додану вартість.</w:t>
      </w:r>
    </w:p>
    <w:p w14:paraId="59AE9C18" w14:textId="45D3EAF5" w:rsidR="00824D19" w:rsidRPr="00E05D2E" w:rsidRDefault="00824D19" w:rsidP="003727A2">
      <w:pPr>
        <w:spacing w:after="120"/>
        <w:ind w:firstLine="708"/>
        <w:jc w:val="both"/>
        <w:rPr>
          <w:rFonts w:eastAsia="Calibri" w:cs="Georgia"/>
          <w:sz w:val="28"/>
          <w:szCs w:val="28"/>
          <w:lang w:val="uk-UA" w:eastAsia="ar-SA"/>
        </w:rPr>
      </w:pPr>
      <w:r w:rsidRPr="00E05D2E">
        <w:rPr>
          <w:rFonts w:eastAsia="Calibri" w:cs="Georgia"/>
          <w:sz w:val="28"/>
          <w:szCs w:val="28"/>
          <w:lang w:val="uk-UA" w:eastAsia="ar-SA"/>
        </w:rPr>
        <w:t xml:space="preserve">Якщо за таким майном суми податку були включені до складу податкового кредиту банком, іншою фінансовою установою, застосовуються положення пункту 198.5 статті 198 </w:t>
      </w:r>
      <w:r w:rsidR="00E4527E" w:rsidRPr="00E05D2E">
        <w:rPr>
          <w:rFonts w:eastAsia="Calibri" w:cs="Georgia"/>
          <w:sz w:val="28"/>
          <w:szCs w:val="28"/>
          <w:lang w:val="uk-UA" w:eastAsia="ar-SA"/>
        </w:rPr>
        <w:t>Кодексу</w:t>
      </w:r>
      <w:r w:rsidRPr="00E05D2E">
        <w:rPr>
          <w:rFonts w:eastAsia="Calibri" w:cs="Georgia"/>
          <w:sz w:val="28"/>
          <w:szCs w:val="28"/>
          <w:lang w:val="uk-UA" w:eastAsia="ar-SA"/>
        </w:rPr>
        <w:t>.</w:t>
      </w:r>
    </w:p>
    <w:p w14:paraId="1AA71BB7" w14:textId="76FD47E7" w:rsidR="00824D19" w:rsidRPr="003727A2" w:rsidRDefault="00824D19" w:rsidP="003727A2">
      <w:pPr>
        <w:spacing w:after="120"/>
        <w:ind w:firstLine="708"/>
        <w:jc w:val="both"/>
        <w:rPr>
          <w:rFonts w:eastAsia="Calibri" w:cs="Georgia"/>
          <w:sz w:val="28"/>
          <w:szCs w:val="28"/>
          <w:lang w:val="uk-UA" w:eastAsia="ar-SA"/>
        </w:rPr>
      </w:pPr>
      <w:r w:rsidRPr="003727A2">
        <w:rPr>
          <w:rFonts w:eastAsia="Calibri" w:cs="Georgia"/>
          <w:sz w:val="28"/>
          <w:szCs w:val="28"/>
          <w:lang w:val="uk-UA" w:eastAsia="ar-SA"/>
        </w:rPr>
        <w:t xml:space="preserve">Отже, </w:t>
      </w:r>
      <w:r w:rsidR="004F76F1" w:rsidRPr="003727A2">
        <w:rPr>
          <w:rFonts w:eastAsia="Calibri" w:cs="Georgia"/>
          <w:sz w:val="28"/>
          <w:szCs w:val="28"/>
          <w:lang w:val="uk-UA" w:eastAsia="ar-SA"/>
        </w:rPr>
        <w:t xml:space="preserve">у випадку передачі у </w:t>
      </w:r>
      <w:r w:rsidRPr="003727A2">
        <w:rPr>
          <w:rFonts w:eastAsia="Calibri" w:cs="Georgia"/>
          <w:sz w:val="28"/>
          <w:szCs w:val="28"/>
          <w:lang w:val="uk-UA" w:eastAsia="ar-SA"/>
        </w:rPr>
        <w:t xml:space="preserve">фінансовий лізинг майна, набутого </w:t>
      </w:r>
      <w:r w:rsidR="00855E31" w:rsidRPr="003727A2">
        <w:rPr>
          <w:rFonts w:eastAsia="Calibri" w:cs="Georgia"/>
          <w:sz w:val="28"/>
          <w:szCs w:val="28"/>
          <w:lang w:val="uk-UA" w:eastAsia="ar-SA"/>
        </w:rPr>
        <w:t>банками або іншими фінансовими установами</w:t>
      </w:r>
      <w:r w:rsidRPr="003727A2">
        <w:rPr>
          <w:rFonts w:eastAsia="Calibri" w:cs="Georgia"/>
          <w:sz w:val="28"/>
          <w:szCs w:val="28"/>
          <w:lang w:val="uk-UA" w:eastAsia="ar-SA"/>
        </w:rPr>
        <w:t xml:space="preserve"> внаслідок звернення стягнення на таке майно, такі банки та інші фінансові установи:</w:t>
      </w:r>
    </w:p>
    <w:p w14:paraId="17DEEA8A" w14:textId="48C3CD81" w:rsidR="00824D19" w:rsidRPr="00E05D2E" w:rsidRDefault="00824D19" w:rsidP="00824D19">
      <w:pPr>
        <w:spacing w:after="120"/>
        <w:jc w:val="both"/>
        <w:rPr>
          <w:rFonts w:eastAsia="Calibri" w:cs="Georgia"/>
          <w:sz w:val="28"/>
          <w:szCs w:val="28"/>
          <w:lang w:val="uk-UA" w:eastAsia="ar-SA"/>
        </w:rPr>
      </w:pPr>
      <w:r w:rsidRPr="00E05D2E">
        <w:rPr>
          <w:rFonts w:eastAsia="Calibri" w:cs="Georgia"/>
          <w:sz w:val="28"/>
          <w:szCs w:val="28"/>
          <w:lang w:val="uk-UA" w:eastAsia="ar-SA"/>
        </w:rPr>
        <w:t>-</w:t>
      </w:r>
      <w:r w:rsidRPr="00E05D2E">
        <w:rPr>
          <w:rFonts w:eastAsia="Calibri" w:cs="Georgia"/>
          <w:sz w:val="28"/>
          <w:szCs w:val="28"/>
          <w:lang w:val="uk-UA" w:eastAsia="ar-SA"/>
        </w:rPr>
        <w:tab/>
      </w:r>
      <w:r w:rsidR="00242C55" w:rsidRPr="00E05D2E">
        <w:rPr>
          <w:rFonts w:eastAsia="Calibri" w:cs="Georgia"/>
          <w:sz w:val="28"/>
          <w:szCs w:val="28"/>
          <w:lang w:val="uk-UA" w:eastAsia="ar-SA"/>
        </w:rPr>
        <w:t>застос</w:t>
      </w:r>
      <w:r w:rsidR="00591B57">
        <w:rPr>
          <w:rFonts w:eastAsia="Calibri" w:cs="Georgia"/>
          <w:sz w:val="28"/>
          <w:szCs w:val="28"/>
          <w:lang w:val="uk-UA" w:eastAsia="ar-SA"/>
        </w:rPr>
        <w:t>овують</w:t>
      </w:r>
      <w:r w:rsidR="00242C55" w:rsidRPr="00E05D2E">
        <w:rPr>
          <w:rFonts w:eastAsia="Calibri" w:cs="Georgia"/>
          <w:sz w:val="28"/>
          <w:szCs w:val="28"/>
          <w:lang w:val="uk-UA" w:eastAsia="ar-SA"/>
        </w:rPr>
        <w:t xml:space="preserve"> режим звільнення від оподаткування податком на додану вартість на підставі абзацу другого пункту 197.12 статті 197 </w:t>
      </w:r>
      <w:r w:rsidR="00E4527E" w:rsidRPr="00E05D2E">
        <w:rPr>
          <w:rFonts w:eastAsia="Calibri" w:cs="Georgia"/>
          <w:sz w:val="28"/>
          <w:szCs w:val="28"/>
          <w:lang w:val="uk-UA" w:eastAsia="ar-SA"/>
        </w:rPr>
        <w:t xml:space="preserve">Кодексу </w:t>
      </w:r>
      <w:r w:rsidRPr="00E05D2E">
        <w:rPr>
          <w:rFonts w:eastAsia="Calibri" w:cs="Georgia"/>
          <w:sz w:val="28"/>
          <w:szCs w:val="28"/>
          <w:lang w:val="uk-UA" w:eastAsia="ar-SA"/>
        </w:rPr>
        <w:t>до частини вартості майна, за якою таке майно було набуте у власність в рахунок погашення зобов'язань за договором кредиту (позики);</w:t>
      </w:r>
    </w:p>
    <w:p w14:paraId="5DD8664E" w14:textId="6EAE50D6" w:rsidR="00824D19" w:rsidRPr="00E05D2E" w:rsidRDefault="00824D19" w:rsidP="00824D19">
      <w:pPr>
        <w:spacing w:after="120"/>
        <w:jc w:val="both"/>
        <w:rPr>
          <w:rFonts w:eastAsia="Calibri" w:cs="Georgia"/>
          <w:sz w:val="28"/>
          <w:szCs w:val="28"/>
          <w:lang w:val="uk-UA" w:eastAsia="ar-SA"/>
        </w:rPr>
      </w:pPr>
      <w:r w:rsidRPr="00E05D2E">
        <w:rPr>
          <w:rFonts w:eastAsia="Calibri" w:cs="Georgia"/>
          <w:sz w:val="28"/>
          <w:szCs w:val="28"/>
          <w:lang w:val="uk-UA" w:eastAsia="ar-SA"/>
        </w:rPr>
        <w:t>-</w:t>
      </w:r>
      <w:r w:rsidRPr="00E05D2E">
        <w:rPr>
          <w:rFonts w:eastAsia="Calibri" w:cs="Georgia"/>
          <w:sz w:val="28"/>
          <w:szCs w:val="28"/>
          <w:lang w:val="uk-UA" w:eastAsia="ar-SA"/>
        </w:rPr>
        <w:tab/>
      </w:r>
      <w:r w:rsidR="00242C55" w:rsidRPr="00E05D2E">
        <w:rPr>
          <w:rFonts w:eastAsia="Calibri" w:cs="Georgia"/>
          <w:sz w:val="28"/>
          <w:szCs w:val="28"/>
          <w:lang w:val="uk-UA" w:eastAsia="ar-SA"/>
        </w:rPr>
        <w:t>нарах</w:t>
      </w:r>
      <w:r w:rsidR="000C5403" w:rsidRPr="004545E2">
        <w:rPr>
          <w:rFonts w:eastAsia="Calibri" w:cs="Georgia"/>
          <w:sz w:val="28"/>
          <w:szCs w:val="28"/>
          <w:lang w:val="uk-UA" w:eastAsia="ar-SA"/>
        </w:rPr>
        <w:t>овують</w:t>
      </w:r>
      <w:r w:rsidR="00242C55" w:rsidRPr="00E05D2E">
        <w:rPr>
          <w:rFonts w:eastAsia="Calibri" w:cs="Georgia"/>
          <w:sz w:val="28"/>
          <w:szCs w:val="28"/>
          <w:lang w:val="uk-UA" w:eastAsia="ar-SA"/>
        </w:rPr>
        <w:t xml:space="preserve"> податкові зобов'язання з податку на додану вартість виходячи з бази оподаткування, визначеної відповідно до пункту 189.1 статті 189 </w:t>
      </w:r>
      <w:r w:rsidR="00E4527E" w:rsidRPr="00E05D2E">
        <w:rPr>
          <w:rFonts w:eastAsia="Calibri" w:cs="Georgia"/>
          <w:sz w:val="28"/>
          <w:szCs w:val="28"/>
          <w:lang w:val="uk-UA" w:eastAsia="ar-SA"/>
        </w:rPr>
        <w:t>Кодексу</w:t>
      </w:r>
      <w:r w:rsidR="00242C55" w:rsidRPr="00E05D2E">
        <w:rPr>
          <w:rFonts w:eastAsia="Calibri" w:cs="Georgia"/>
          <w:sz w:val="28"/>
          <w:szCs w:val="28"/>
          <w:lang w:val="uk-UA" w:eastAsia="ar-SA"/>
        </w:rPr>
        <w:t xml:space="preserve">, </w:t>
      </w:r>
      <w:r w:rsidRPr="00E05D2E">
        <w:rPr>
          <w:rFonts w:eastAsia="Calibri" w:cs="Georgia"/>
          <w:sz w:val="28"/>
          <w:szCs w:val="28"/>
          <w:lang w:val="uk-UA" w:eastAsia="ar-SA"/>
        </w:rPr>
        <w:t>у разі якщо під час придбання банком такого майна суми податку на додану вартість були включені до складу податкового кредиту;</w:t>
      </w:r>
    </w:p>
    <w:p w14:paraId="51D9A4B0" w14:textId="72341BF8" w:rsidR="00824D19" w:rsidRPr="00E05D2E" w:rsidRDefault="000C5403" w:rsidP="00824D19">
      <w:pPr>
        <w:spacing w:after="120"/>
        <w:jc w:val="both"/>
        <w:rPr>
          <w:rFonts w:eastAsia="Calibri" w:cs="Georgia"/>
          <w:sz w:val="28"/>
          <w:szCs w:val="28"/>
          <w:lang w:val="uk-UA" w:eastAsia="ar-SA"/>
        </w:rPr>
      </w:pPr>
      <w:r>
        <w:rPr>
          <w:rFonts w:eastAsia="Calibri" w:cs="Georgia"/>
          <w:sz w:val="28"/>
          <w:szCs w:val="28"/>
          <w:lang w:val="uk-UA" w:eastAsia="ar-SA"/>
        </w:rPr>
        <w:t>-</w:t>
      </w:r>
      <w:r>
        <w:rPr>
          <w:rFonts w:eastAsia="Calibri" w:cs="Georgia"/>
          <w:sz w:val="28"/>
          <w:szCs w:val="28"/>
          <w:lang w:val="uk-UA" w:eastAsia="ar-SA"/>
        </w:rPr>
        <w:tab/>
        <w:t>нарах</w:t>
      </w:r>
      <w:r w:rsidRPr="004545E2">
        <w:rPr>
          <w:rFonts w:eastAsia="Calibri" w:cs="Georgia"/>
          <w:sz w:val="28"/>
          <w:szCs w:val="28"/>
          <w:lang w:val="uk-UA" w:eastAsia="ar-SA"/>
        </w:rPr>
        <w:t>овують</w:t>
      </w:r>
      <w:r w:rsidR="00824D19" w:rsidRPr="00E05D2E">
        <w:rPr>
          <w:rFonts w:eastAsia="Calibri" w:cs="Georgia"/>
          <w:sz w:val="28"/>
          <w:szCs w:val="28"/>
          <w:lang w:val="uk-UA" w:eastAsia="ar-SA"/>
        </w:rPr>
        <w:t xml:space="preserve"> податкові зобов'язання з податку на додану вартість виходячи з бази оподаткування, визначеної як позитивна різниця між ціною постачання та ціною придбання такого майна</w:t>
      </w:r>
      <w:r w:rsidR="00242C55" w:rsidRPr="00E05D2E">
        <w:rPr>
          <w:rFonts w:eastAsia="Calibri" w:cs="Georgia"/>
          <w:sz w:val="28"/>
          <w:szCs w:val="28"/>
          <w:lang w:val="uk-UA" w:eastAsia="ar-SA"/>
        </w:rPr>
        <w:t xml:space="preserve"> з урахуванням вимог, визначених пунктом 189.15 статті 189 </w:t>
      </w:r>
      <w:r w:rsidR="00E4527E" w:rsidRPr="00E05D2E">
        <w:rPr>
          <w:rFonts w:eastAsia="Calibri" w:cs="Georgia"/>
          <w:sz w:val="28"/>
          <w:szCs w:val="28"/>
          <w:lang w:val="uk-UA" w:eastAsia="ar-SA"/>
        </w:rPr>
        <w:t>Кодексу</w:t>
      </w:r>
      <w:r w:rsidR="00824D19" w:rsidRPr="00E05D2E">
        <w:rPr>
          <w:rFonts w:eastAsia="Calibri" w:cs="Georgia"/>
          <w:sz w:val="28"/>
          <w:szCs w:val="28"/>
          <w:lang w:val="uk-UA" w:eastAsia="ar-SA"/>
        </w:rPr>
        <w:t xml:space="preserve">. </w:t>
      </w:r>
    </w:p>
    <w:p w14:paraId="40773C04" w14:textId="7B9F6677" w:rsidR="00B176DF" w:rsidRPr="00E05D2E" w:rsidRDefault="00B176DF" w:rsidP="00824D19">
      <w:pPr>
        <w:spacing w:after="120"/>
        <w:jc w:val="both"/>
        <w:rPr>
          <w:sz w:val="28"/>
          <w:szCs w:val="28"/>
          <w:lang w:val="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880FD5" w:rsidRPr="00880FD5" w14:paraId="58DAC646" w14:textId="77777777" w:rsidTr="00C26F1E">
        <w:trPr>
          <w:tblCellSpacing w:w="22" w:type="dxa"/>
        </w:trPr>
        <w:tc>
          <w:tcPr>
            <w:tcW w:w="2500" w:type="pct"/>
            <w:vAlign w:val="bottom"/>
            <w:hideMark/>
          </w:tcPr>
          <w:p w14:paraId="394629F0" w14:textId="1DE50EC9" w:rsidR="00B5611D" w:rsidRPr="00E05D2E" w:rsidRDefault="00730B01" w:rsidP="00AB245A">
            <w:pPr>
              <w:jc w:val="both"/>
              <w:rPr>
                <w:b/>
                <w:bCs/>
                <w:sz w:val="28"/>
                <w:szCs w:val="28"/>
                <w:lang w:val="uk-UA"/>
              </w:rPr>
            </w:pPr>
            <w:r w:rsidRPr="00E05D2E">
              <w:rPr>
                <w:b/>
                <w:bCs/>
                <w:sz w:val="28"/>
                <w:szCs w:val="28"/>
                <w:lang w:val="uk-UA"/>
              </w:rPr>
              <w:t>В. о. директора </w:t>
            </w:r>
            <w:r w:rsidR="00C26F1E" w:rsidRPr="00E05D2E">
              <w:rPr>
                <w:b/>
                <w:bCs/>
                <w:sz w:val="28"/>
                <w:szCs w:val="28"/>
                <w:lang w:val="uk-UA"/>
              </w:rPr>
              <w:t xml:space="preserve">Департаменту </w:t>
            </w:r>
          </w:p>
          <w:p w14:paraId="53C3B6C6" w14:textId="77777777" w:rsidR="00654C03" w:rsidRPr="00E05D2E" w:rsidRDefault="00C26F1E" w:rsidP="00AB245A">
            <w:pPr>
              <w:jc w:val="both"/>
              <w:rPr>
                <w:sz w:val="28"/>
                <w:szCs w:val="28"/>
                <w:lang w:val="uk-UA"/>
              </w:rPr>
            </w:pPr>
            <w:r w:rsidRPr="00E05D2E">
              <w:rPr>
                <w:b/>
                <w:bCs/>
                <w:sz w:val="28"/>
                <w:szCs w:val="28"/>
                <w:lang w:val="uk-UA"/>
              </w:rPr>
              <w:t>податкової політики</w:t>
            </w:r>
            <w:r w:rsidR="00845CA1" w:rsidRPr="00E05D2E">
              <w:rPr>
                <w:b/>
                <w:bCs/>
                <w:sz w:val="28"/>
                <w:szCs w:val="28"/>
                <w:lang w:val="uk-UA"/>
              </w:rPr>
              <w:t xml:space="preserve"> </w:t>
            </w:r>
          </w:p>
        </w:tc>
        <w:tc>
          <w:tcPr>
            <w:tcW w:w="2500" w:type="pct"/>
            <w:vAlign w:val="bottom"/>
            <w:hideMark/>
          </w:tcPr>
          <w:p w14:paraId="1647BAED" w14:textId="59907FA9" w:rsidR="00654C03" w:rsidRPr="00880FD5" w:rsidRDefault="00730B01" w:rsidP="00B5611D">
            <w:pPr>
              <w:spacing w:after="120"/>
              <w:jc w:val="right"/>
              <w:rPr>
                <w:b/>
                <w:sz w:val="28"/>
                <w:szCs w:val="28"/>
                <w:lang w:val="uk-UA"/>
              </w:rPr>
            </w:pPr>
            <w:r w:rsidRPr="00E05D2E">
              <w:rPr>
                <w:b/>
                <w:sz w:val="28"/>
                <w:szCs w:val="28"/>
                <w:lang w:val="uk-UA"/>
              </w:rPr>
              <w:t>В. П. Овчаренко</w:t>
            </w:r>
          </w:p>
        </w:tc>
      </w:tr>
    </w:tbl>
    <w:p w14:paraId="5BF563C3" w14:textId="77777777" w:rsidR="00C26F1E" w:rsidRPr="00880FD5" w:rsidRDefault="00C26F1E" w:rsidP="00810A55">
      <w:pPr>
        <w:spacing w:after="120"/>
        <w:jc w:val="both"/>
        <w:rPr>
          <w:sz w:val="28"/>
          <w:szCs w:val="28"/>
          <w:lang w:val="uk-UA"/>
        </w:rPr>
      </w:pPr>
    </w:p>
    <w:sectPr w:rsidR="00C26F1E" w:rsidRPr="00880FD5" w:rsidSect="00C31B3D">
      <w:headerReference w:type="even" r:id="rId7"/>
      <w:headerReference w:type="default" r:id="rId8"/>
      <w:pgSz w:w="11906" w:h="16838"/>
      <w:pgMar w:top="720" w:right="566"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D5249" w14:textId="77777777" w:rsidR="00791F5D" w:rsidRDefault="00791F5D">
      <w:r>
        <w:separator/>
      </w:r>
    </w:p>
  </w:endnote>
  <w:endnote w:type="continuationSeparator" w:id="0">
    <w:p w14:paraId="0337C171" w14:textId="77777777" w:rsidR="00791F5D" w:rsidRDefault="0079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30D3A" w14:textId="77777777" w:rsidR="00791F5D" w:rsidRDefault="00791F5D">
      <w:r>
        <w:separator/>
      </w:r>
    </w:p>
  </w:footnote>
  <w:footnote w:type="continuationSeparator" w:id="0">
    <w:p w14:paraId="27844749" w14:textId="77777777" w:rsidR="00791F5D" w:rsidRDefault="0079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39439" w14:textId="77777777" w:rsidR="00B44F7A" w:rsidRDefault="00ED6AAB" w:rsidP="00325393">
    <w:pPr>
      <w:pStyle w:val="a5"/>
      <w:framePr w:wrap="around" w:vAnchor="text" w:hAnchor="margin" w:xAlign="center" w:y="1"/>
      <w:rPr>
        <w:rStyle w:val="a6"/>
      </w:rPr>
    </w:pPr>
    <w:r>
      <w:rPr>
        <w:rStyle w:val="a6"/>
      </w:rPr>
      <w:fldChar w:fldCharType="begin"/>
    </w:r>
    <w:r w:rsidR="00B44F7A">
      <w:rPr>
        <w:rStyle w:val="a6"/>
      </w:rPr>
      <w:instrText xml:space="preserve">PAGE  </w:instrText>
    </w:r>
    <w:r>
      <w:rPr>
        <w:rStyle w:val="a6"/>
      </w:rPr>
      <w:fldChar w:fldCharType="end"/>
    </w:r>
  </w:p>
  <w:p w14:paraId="2E6A3B0E" w14:textId="77777777" w:rsidR="00B44F7A" w:rsidRDefault="00B44F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7A989" w14:textId="5D258C1B" w:rsidR="00B44F7A" w:rsidRPr="007D66E0" w:rsidRDefault="00ED6AAB" w:rsidP="00325393">
    <w:pPr>
      <w:pStyle w:val="a5"/>
      <w:framePr w:wrap="around" w:vAnchor="text" w:hAnchor="margin" w:xAlign="center" w:y="1"/>
      <w:rPr>
        <w:rStyle w:val="a6"/>
        <w:sz w:val="28"/>
        <w:szCs w:val="28"/>
      </w:rPr>
    </w:pPr>
    <w:r w:rsidRPr="007D66E0">
      <w:rPr>
        <w:rStyle w:val="a6"/>
        <w:sz w:val="28"/>
        <w:szCs w:val="28"/>
      </w:rPr>
      <w:fldChar w:fldCharType="begin"/>
    </w:r>
    <w:r w:rsidR="00B44F7A" w:rsidRPr="007D66E0">
      <w:rPr>
        <w:rStyle w:val="a6"/>
        <w:sz w:val="28"/>
        <w:szCs w:val="28"/>
      </w:rPr>
      <w:instrText xml:space="preserve">PAGE  </w:instrText>
    </w:r>
    <w:r w:rsidRPr="007D66E0">
      <w:rPr>
        <w:rStyle w:val="a6"/>
        <w:sz w:val="28"/>
        <w:szCs w:val="28"/>
      </w:rPr>
      <w:fldChar w:fldCharType="separate"/>
    </w:r>
    <w:r w:rsidR="00BF5A86">
      <w:rPr>
        <w:rStyle w:val="a6"/>
        <w:noProof/>
        <w:sz w:val="28"/>
        <w:szCs w:val="28"/>
      </w:rPr>
      <w:t>3</w:t>
    </w:r>
    <w:r w:rsidRPr="007D66E0">
      <w:rPr>
        <w:rStyle w:val="a6"/>
        <w:sz w:val="28"/>
        <w:szCs w:val="28"/>
      </w:rPr>
      <w:fldChar w:fldCharType="end"/>
    </w:r>
  </w:p>
  <w:p w14:paraId="347F9C33" w14:textId="77777777" w:rsidR="00B44F7A" w:rsidRDefault="00B44F7A">
    <w:pPr>
      <w:pStyle w:val="a5"/>
    </w:pPr>
  </w:p>
  <w:p w14:paraId="1E98298B" w14:textId="77777777" w:rsidR="007D66E0" w:rsidRDefault="007D66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6A0"/>
    <w:multiLevelType w:val="hybridMultilevel"/>
    <w:tmpl w:val="02ACDD58"/>
    <w:lvl w:ilvl="0" w:tplc="ABC431C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B3743C"/>
    <w:multiLevelType w:val="hybridMultilevel"/>
    <w:tmpl w:val="1F964338"/>
    <w:lvl w:ilvl="0" w:tplc="EEF6036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518819EE"/>
    <w:multiLevelType w:val="hybridMultilevel"/>
    <w:tmpl w:val="3314FD02"/>
    <w:lvl w:ilvl="0" w:tplc="242E687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6EEE6FB8"/>
    <w:multiLevelType w:val="hybridMultilevel"/>
    <w:tmpl w:val="BE1A772C"/>
    <w:lvl w:ilvl="0" w:tplc="D376E0D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2C11A2F"/>
    <w:multiLevelType w:val="hybridMultilevel"/>
    <w:tmpl w:val="FC90E470"/>
    <w:lvl w:ilvl="0" w:tplc="FEE2CA0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D5"/>
    <w:rsid w:val="0000006D"/>
    <w:rsid w:val="0000027F"/>
    <w:rsid w:val="00000324"/>
    <w:rsid w:val="000003AA"/>
    <w:rsid w:val="00000425"/>
    <w:rsid w:val="00000669"/>
    <w:rsid w:val="00000B11"/>
    <w:rsid w:val="00000C4D"/>
    <w:rsid w:val="0000167E"/>
    <w:rsid w:val="00001711"/>
    <w:rsid w:val="000018DC"/>
    <w:rsid w:val="00001CF6"/>
    <w:rsid w:val="000023A8"/>
    <w:rsid w:val="00002795"/>
    <w:rsid w:val="00003D81"/>
    <w:rsid w:val="00003E76"/>
    <w:rsid w:val="00004633"/>
    <w:rsid w:val="00004919"/>
    <w:rsid w:val="000052D9"/>
    <w:rsid w:val="00005B6E"/>
    <w:rsid w:val="00005D15"/>
    <w:rsid w:val="00005E27"/>
    <w:rsid w:val="00006027"/>
    <w:rsid w:val="00006192"/>
    <w:rsid w:val="000067C0"/>
    <w:rsid w:val="00006C19"/>
    <w:rsid w:val="0000724B"/>
    <w:rsid w:val="00007CEB"/>
    <w:rsid w:val="00007F84"/>
    <w:rsid w:val="00007FDE"/>
    <w:rsid w:val="000100CE"/>
    <w:rsid w:val="00010238"/>
    <w:rsid w:val="00010386"/>
    <w:rsid w:val="0001081C"/>
    <w:rsid w:val="00010A96"/>
    <w:rsid w:val="00010AFD"/>
    <w:rsid w:val="00010C95"/>
    <w:rsid w:val="00010D1E"/>
    <w:rsid w:val="000113A2"/>
    <w:rsid w:val="00011516"/>
    <w:rsid w:val="000118B3"/>
    <w:rsid w:val="00011C5F"/>
    <w:rsid w:val="00011CFC"/>
    <w:rsid w:val="00011DB2"/>
    <w:rsid w:val="00011FD6"/>
    <w:rsid w:val="00012C94"/>
    <w:rsid w:val="00012D3F"/>
    <w:rsid w:val="00012EF9"/>
    <w:rsid w:val="000131CD"/>
    <w:rsid w:val="00013896"/>
    <w:rsid w:val="0001394F"/>
    <w:rsid w:val="00013D65"/>
    <w:rsid w:val="00013EC7"/>
    <w:rsid w:val="00014DBE"/>
    <w:rsid w:val="00014FE3"/>
    <w:rsid w:val="000154BE"/>
    <w:rsid w:val="0001589B"/>
    <w:rsid w:val="0001610C"/>
    <w:rsid w:val="000162F0"/>
    <w:rsid w:val="00016712"/>
    <w:rsid w:val="00016A77"/>
    <w:rsid w:val="00016C26"/>
    <w:rsid w:val="00016D13"/>
    <w:rsid w:val="00016D83"/>
    <w:rsid w:val="00016FAE"/>
    <w:rsid w:val="00016FD0"/>
    <w:rsid w:val="00017403"/>
    <w:rsid w:val="0001759D"/>
    <w:rsid w:val="000177C4"/>
    <w:rsid w:val="00017B15"/>
    <w:rsid w:val="00017DF9"/>
    <w:rsid w:val="000201DE"/>
    <w:rsid w:val="0002025C"/>
    <w:rsid w:val="00020364"/>
    <w:rsid w:val="0002053A"/>
    <w:rsid w:val="0002059F"/>
    <w:rsid w:val="00020754"/>
    <w:rsid w:val="000207B9"/>
    <w:rsid w:val="00020821"/>
    <w:rsid w:val="000208D6"/>
    <w:rsid w:val="00020B90"/>
    <w:rsid w:val="00020E37"/>
    <w:rsid w:val="00020EDB"/>
    <w:rsid w:val="000210C4"/>
    <w:rsid w:val="0002161C"/>
    <w:rsid w:val="00021966"/>
    <w:rsid w:val="00021A45"/>
    <w:rsid w:val="00021AA8"/>
    <w:rsid w:val="00021B63"/>
    <w:rsid w:val="00021C00"/>
    <w:rsid w:val="00022009"/>
    <w:rsid w:val="00022553"/>
    <w:rsid w:val="000226FE"/>
    <w:rsid w:val="000228EB"/>
    <w:rsid w:val="00022AA2"/>
    <w:rsid w:val="00022BDE"/>
    <w:rsid w:val="00022CDB"/>
    <w:rsid w:val="00022CF5"/>
    <w:rsid w:val="00023721"/>
    <w:rsid w:val="00023DC2"/>
    <w:rsid w:val="00023F5E"/>
    <w:rsid w:val="00024732"/>
    <w:rsid w:val="00024AA0"/>
    <w:rsid w:val="00024FBF"/>
    <w:rsid w:val="00025990"/>
    <w:rsid w:val="000259BD"/>
    <w:rsid w:val="00025BEA"/>
    <w:rsid w:val="00025D68"/>
    <w:rsid w:val="00026441"/>
    <w:rsid w:val="0002682F"/>
    <w:rsid w:val="000268BC"/>
    <w:rsid w:val="000278A4"/>
    <w:rsid w:val="00027942"/>
    <w:rsid w:val="000302F3"/>
    <w:rsid w:val="00030680"/>
    <w:rsid w:val="000306DC"/>
    <w:rsid w:val="00030855"/>
    <w:rsid w:val="00030AE7"/>
    <w:rsid w:val="00030C28"/>
    <w:rsid w:val="00030E53"/>
    <w:rsid w:val="00031235"/>
    <w:rsid w:val="00031636"/>
    <w:rsid w:val="00031839"/>
    <w:rsid w:val="0003188C"/>
    <w:rsid w:val="00031B03"/>
    <w:rsid w:val="00031B24"/>
    <w:rsid w:val="00031EE3"/>
    <w:rsid w:val="00031EF0"/>
    <w:rsid w:val="00031F3C"/>
    <w:rsid w:val="0003218D"/>
    <w:rsid w:val="000322CA"/>
    <w:rsid w:val="00032878"/>
    <w:rsid w:val="00032D4F"/>
    <w:rsid w:val="00032F6D"/>
    <w:rsid w:val="00033197"/>
    <w:rsid w:val="000331D8"/>
    <w:rsid w:val="00033204"/>
    <w:rsid w:val="00033B47"/>
    <w:rsid w:val="00033BDD"/>
    <w:rsid w:val="000341DD"/>
    <w:rsid w:val="000341FC"/>
    <w:rsid w:val="00034290"/>
    <w:rsid w:val="00034301"/>
    <w:rsid w:val="0003436C"/>
    <w:rsid w:val="000348E1"/>
    <w:rsid w:val="00034D66"/>
    <w:rsid w:val="00034DE2"/>
    <w:rsid w:val="0003517A"/>
    <w:rsid w:val="0003552E"/>
    <w:rsid w:val="00035C6A"/>
    <w:rsid w:val="00035FE6"/>
    <w:rsid w:val="00036279"/>
    <w:rsid w:val="00036422"/>
    <w:rsid w:val="00036564"/>
    <w:rsid w:val="0003671D"/>
    <w:rsid w:val="0003681B"/>
    <w:rsid w:val="000368C0"/>
    <w:rsid w:val="00036A01"/>
    <w:rsid w:val="00036D49"/>
    <w:rsid w:val="00036FB9"/>
    <w:rsid w:val="00037035"/>
    <w:rsid w:val="00037820"/>
    <w:rsid w:val="000378DA"/>
    <w:rsid w:val="00040620"/>
    <w:rsid w:val="00040781"/>
    <w:rsid w:val="00040830"/>
    <w:rsid w:val="00040A14"/>
    <w:rsid w:val="00040AC4"/>
    <w:rsid w:val="00040E5C"/>
    <w:rsid w:val="00041014"/>
    <w:rsid w:val="000412D1"/>
    <w:rsid w:val="000421D6"/>
    <w:rsid w:val="0004241A"/>
    <w:rsid w:val="00042475"/>
    <w:rsid w:val="0004253F"/>
    <w:rsid w:val="000426FE"/>
    <w:rsid w:val="00042A21"/>
    <w:rsid w:val="00042E26"/>
    <w:rsid w:val="00042FF5"/>
    <w:rsid w:val="0004307C"/>
    <w:rsid w:val="0004342E"/>
    <w:rsid w:val="000435FA"/>
    <w:rsid w:val="00043F27"/>
    <w:rsid w:val="000440A2"/>
    <w:rsid w:val="0004417A"/>
    <w:rsid w:val="00044256"/>
    <w:rsid w:val="0004456C"/>
    <w:rsid w:val="00044686"/>
    <w:rsid w:val="00044749"/>
    <w:rsid w:val="00045373"/>
    <w:rsid w:val="00045436"/>
    <w:rsid w:val="0004557A"/>
    <w:rsid w:val="000455C9"/>
    <w:rsid w:val="00045934"/>
    <w:rsid w:val="00045971"/>
    <w:rsid w:val="00045B11"/>
    <w:rsid w:val="00045B4D"/>
    <w:rsid w:val="00045F83"/>
    <w:rsid w:val="000460C0"/>
    <w:rsid w:val="000460E5"/>
    <w:rsid w:val="00046201"/>
    <w:rsid w:val="00046209"/>
    <w:rsid w:val="0004643F"/>
    <w:rsid w:val="0004666D"/>
    <w:rsid w:val="000469B9"/>
    <w:rsid w:val="00046B4A"/>
    <w:rsid w:val="00046BD6"/>
    <w:rsid w:val="00046F92"/>
    <w:rsid w:val="000473D0"/>
    <w:rsid w:val="000477E5"/>
    <w:rsid w:val="00047B51"/>
    <w:rsid w:val="00047BDE"/>
    <w:rsid w:val="00047DD3"/>
    <w:rsid w:val="00047EF5"/>
    <w:rsid w:val="00047F57"/>
    <w:rsid w:val="0005067F"/>
    <w:rsid w:val="00050AA7"/>
    <w:rsid w:val="00051082"/>
    <w:rsid w:val="00051275"/>
    <w:rsid w:val="000513B6"/>
    <w:rsid w:val="00051D2B"/>
    <w:rsid w:val="0005201E"/>
    <w:rsid w:val="00052221"/>
    <w:rsid w:val="00052337"/>
    <w:rsid w:val="00052847"/>
    <w:rsid w:val="000528DA"/>
    <w:rsid w:val="00052A24"/>
    <w:rsid w:val="00053122"/>
    <w:rsid w:val="00053347"/>
    <w:rsid w:val="000536E0"/>
    <w:rsid w:val="00053A28"/>
    <w:rsid w:val="000541FD"/>
    <w:rsid w:val="000545C5"/>
    <w:rsid w:val="00054A0B"/>
    <w:rsid w:val="00054A61"/>
    <w:rsid w:val="00055293"/>
    <w:rsid w:val="0005561F"/>
    <w:rsid w:val="000557A8"/>
    <w:rsid w:val="00055845"/>
    <w:rsid w:val="00055EAD"/>
    <w:rsid w:val="00056143"/>
    <w:rsid w:val="000563B8"/>
    <w:rsid w:val="000565A1"/>
    <w:rsid w:val="0005669D"/>
    <w:rsid w:val="00056753"/>
    <w:rsid w:val="000568E2"/>
    <w:rsid w:val="0005699F"/>
    <w:rsid w:val="00056A2F"/>
    <w:rsid w:val="00056CB6"/>
    <w:rsid w:val="00056E6C"/>
    <w:rsid w:val="00056EB3"/>
    <w:rsid w:val="00056EC7"/>
    <w:rsid w:val="00057170"/>
    <w:rsid w:val="000575C1"/>
    <w:rsid w:val="00057902"/>
    <w:rsid w:val="00057963"/>
    <w:rsid w:val="00057F17"/>
    <w:rsid w:val="00060495"/>
    <w:rsid w:val="00060570"/>
    <w:rsid w:val="000605AB"/>
    <w:rsid w:val="00060671"/>
    <w:rsid w:val="00060741"/>
    <w:rsid w:val="00060B4B"/>
    <w:rsid w:val="00060E02"/>
    <w:rsid w:val="000613BC"/>
    <w:rsid w:val="00061C67"/>
    <w:rsid w:val="000626AB"/>
    <w:rsid w:val="00062EE2"/>
    <w:rsid w:val="00062F01"/>
    <w:rsid w:val="0006310D"/>
    <w:rsid w:val="0006326C"/>
    <w:rsid w:val="000639AD"/>
    <w:rsid w:val="00063DF8"/>
    <w:rsid w:val="000644A8"/>
    <w:rsid w:val="00064553"/>
    <w:rsid w:val="0006477A"/>
    <w:rsid w:val="00064953"/>
    <w:rsid w:val="00064E5A"/>
    <w:rsid w:val="00064F4E"/>
    <w:rsid w:val="000654BF"/>
    <w:rsid w:val="00065676"/>
    <w:rsid w:val="00065A3F"/>
    <w:rsid w:val="00065A4F"/>
    <w:rsid w:val="00065B92"/>
    <w:rsid w:val="00065FFE"/>
    <w:rsid w:val="00066208"/>
    <w:rsid w:val="000663D3"/>
    <w:rsid w:val="00066453"/>
    <w:rsid w:val="00066ADF"/>
    <w:rsid w:val="00066CF5"/>
    <w:rsid w:val="00066F43"/>
    <w:rsid w:val="0006706F"/>
    <w:rsid w:val="0006711C"/>
    <w:rsid w:val="0006730A"/>
    <w:rsid w:val="00067563"/>
    <w:rsid w:val="000676D0"/>
    <w:rsid w:val="00067B8E"/>
    <w:rsid w:val="00067BBD"/>
    <w:rsid w:val="00067C22"/>
    <w:rsid w:val="000703BE"/>
    <w:rsid w:val="000704BB"/>
    <w:rsid w:val="000709B8"/>
    <w:rsid w:val="00071852"/>
    <w:rsid w:val="000718BF"/>
    <w:rsid w:val="00071D04"/>
    <w:rsid w:val="00071EB2"/>
    <w:rsid w:val="00071FD3"/>
    <w:rsid w:val="000721E1"/>
    <w:rsid w:val="0007226E"/>
    <w:rsid w:val="00072587"/>
    <w:rsid w:val="000726F2"/>
    <w:rsid w:val="00072A87"/>
    <w:rsid w:val="00072AA7"/>
    <w:rsid w:val="00072E34"/>
    <w:rsid w:val="0007311B"/>
    <w:rsid w:val="0007342E"/>
    <w:rsid w:val="00073989"/>
    <w:rsid w:val="00073CE9"/>
    <w:rsid w:val="000740D4"/>
    <w:rsid w:val="000743A6"/>
    <w:rsid w:val="00074A28"/>
    <w:rsid w:val="00074C06"/>
    <w:rsid w:val="000753E6"/>
    <w:rsid w:val="0007542E"/>
    <w:rsid w:val="00075759"/>
    <w:rsid w:val="00075AB2"/>
    <w:rsid w:val="00076129"/>
    <w:rsid w:val="0007621D"/>
    <w:rsid w:val="00076A80"/>
    <w:rsid w:val="00076F56"/>
    <w:rsid w:val="000778D7"/>
    <w:rsid w:val="00077918"/>
    <w:rsid w:val="00077AFB"/>
    <w:rsid w:val="00077C25"/>
    <w:rsid w:val="00077DDC"/>
    <w:rsid w:val="00077E96"/>
    <w:rsid w:val="00077EC8"/>
    <w:rsid w:val="00077F86"/>
    <w:rsid w:val="00080008"/>
    <w:rsid w:val="00080460"/>
    <w:rsid w:val="0008096C"/>
    <w:rsid w:val="00080C11"/>
    <w:rsid w:val="00080F76"/>
    <w:rsid w:val="000814EF"/>
    <w:rsid w:val="000816E8"/>
    <w:rsid w:val="00081967"/>
    <w:rsid w:val="000819C6"/>
    <w:rsid w:val="00081BEF"/>
    <w:rsid w:val="00081C7C"/>
    <w:rsid w:val="00081E5F"/>
    <w:rsid w:val="00081F42"/>
    <w:rsid w:val="000821CA"/>
    <w:rsid w:val="00082993"/>
    <w:rsid w:val="00082B77"/>
    <w:rsid w:val="00082C84"/>
    <w:rsid w:val="00082D1B"/>
    <w:rsid w:val="00082D7C"/>
    <w:rsid w:val="00082DDB"/>
    <w:rsid w:val="00082E84"/>
    <w:rsid w:val="00082ECE"/>
    <w:rsid w:val="0008341F"/>
    <w:rsid w:val="0008349C"/>
    <w:rsid w:val="00083647"/>
    <w:rsid w:val="00083A30"/>
    <w:rsid w:val="00083BAA"/>
    <w:rsid w:val="00084771"/>
    <w:rsid w:val="000847FF"/>
    <w:rsid w:val="000849B4"/>
    <w:rsid w:val="00084A54"/>
    <w:rsid w:val="00084BE7"/>
    <w:rsid w:val="0008504E"/>
    <w:rsid w:val="000854AE"/>
    <w:rsid w:val="000858EC"/>
    <w:rsid w:val="00085A17"/>
    <w:rsid w:val="00085D10"/>
    <w:rsid w:val="00085EDF"/>
    <w:rsid w:val="00086140"/>
    <w:rsid w:val="00086498"/>
    <w:rsid w:val="00086652"/>
    <w:rsid w:val="00086757"/>
    <w:rsid w:val="00086AF1"/>
    <w:rsid w:val="00086AF9"/>
    <w:rsid w:val="00086BD0"/>
    <w:rsid w:val="00086D44"/>
    <w:rsid w:val="00086FD6"/>
    <w:rsid w:val="0008734F"/>
    <w:rsid w:val="00087424"/>
    <w:rsid w:val="00087437"/>
    <w:rsid w:val="00087548"/>
    <w:rsid w:val="0008775E"/>
    <w:rsid w:val="00087C2A"/>
    <w:rsid w:val="00087EFE"/>
    <w:rsid w:val="0009010E"/>
    <w:rsid w:val="000907D5"/>
    <w:rsid w:val="00090857"/>
    <w:rsid w:val="00090CAE"/>
    <w:rsid w:val="00090D1C"/>
    <w:rsid w:val="00090E20"/>
    <w:rsid w:val="00090E39"/>
    <w:rsid w:val="0009108B"/>
    <w:rsid w:val="00091372"/>
    <w:rsid w:val="000918AF"/>
    <w:rsid w:val="00091A32"/>
    <w:rsid w:val="00091EC6"/>
    <w:rsid w:val="00091F7F"/>
    <w:rsid w:val="000920FC"/>
    <w:rsid w:val="000922FD"/>
    <w:rsid w:val="00092385"/>
    <w:rsid w:val="00092AAF"/>
    <w:rsid w:val="00092D5A"/>
    <w:rsid w:val="0009302C"/>
    <w:rsid w:val="00093153"/>
    <w:rsid w:val="000931CE"/>
    <w:rsid w:val="00093749"/>
    <w:rsid w:val="00093843"/>
    <w:rsid w:val="00093A41"/>
    <w:rsid w:val="00093AB1"/>
    <w:rsid w:val="00094140"/>
    <w:rsid w:val="0009477C"/>
    <w:rsid w:val="00094EC8"/>
    <w:rsid w:val="000950F9"/>
    <w:rsid w:val="00095439"/>
    <w:rsid w:val="000955DE"/>
    <w:rsid w:val="000955F4"/>
    <w:rsid w:val="00095BF9"/>
    <w:rsid w:val="00095D02"/>
    <w:rsid w:val="0009610C"/>
    <w:rsid w:val="00096123"/>
    <w:rsid w:val="000969C2"/>
    <w:rsid w:val="00096B54"/>
    <w:rsid w:val="00096F58"/>
    <w:rsid w:val="00096F5F"/>
    <w:rsid w:val="000975A1"/>
    <w:rsid w:val="00097B55"/>
    <w:rsid w:val="00097FF7"/>
    <w:rsid w:val="000A0272"/>
    <w:rsid w:val="000A0B1D"/>
    <w:rsid w:val="000A0B47"/>
    <w:rsid w:val="000A0CB4"/>
    <w:rsid w:val="000A1A07"/>
    <w:rsid w:val="000A1AEE"/>
    <w:rsid w:val="000A1DDA"/>
    <w:rsid w:val="000A2296"/>
    <w:rsid w:val="000A23BA"/>
    <w:rsid w:val="000A25CE"/>
    <w:rsid w:val="000A2829"/>
    <w:rsid w:val="000A2ECC"/>
    <w:rsid w:val="000A2FD7"/>
    <w:rsid w:val="000A3196"/>
    <w:rsid w:val="000A3217"/>
    <w:rsid w:val="000A3379"/>
    <w:rsid w:val="000A33F0"/>
    <w:rsid w:val="000A352C"/>
    <w:rsid w:val="000A48D0"/>
    <w:rsid w:val="000A49FE"/>
    <w:rsid w:val="000A5114"/>
    <w:rsid w:val="000A5DB9"/>
    <w:rsid w:val="000A60C1"/>
    <w:rsid w:val="000A65E3"/>
    <w:rsid w:val="000A664A"/>
    <w:rsid w:val="000A66E3"/>
    <w:rsid w:val="000A674B"/>
    <w:rsid w:val="000A7198"/>
    <w:rsid w:val="000A7277"/>
    <w:rsid w:val="000A74BF"/>
    <w:rsid w:val="000A7548"/>
    <w:rsid w:val="000A775B"/>
    <w:rsid w:val="000A77BA"/>
    <w:rsid w:val="000A7E64"/>
    <w:rsid w:val="000B030F"/>
    <w:rsid w:val="000B0336"/>
    <w:rsid w:val="000B0453"/>
    <w:rsid w:val="000B0645"/>
    <w:rsid w:val="000B079E"/>
    <w:rsid w:val="000B0912"/>
    <w:rsid w:val="000B0A7F"/>
    <w:rsid w:val="000B1192"/>
    <w:rsid w:val="000B137A"/>
    <w:rsid w:val="000B1576"/>
    <w:rsid w:val="000B169C"/>
    <w:rsid w:val="000B1BD7"/>
    <w:rsid w:val="000B2048"/>
    <w:rsid w:val="000B25E6"/>
    <w:rsid w:val="000B288E"/>
    <w:rsid w:val="000B2E68"/>
    <w:rsid w:val="000B2ED4"/>
    <w:rsid w:val="000B33D9"/>
    <w:rsid w:val="000B3543"/>
    <w:rsid w:val="000B3562"/>
    <w:rsid w:val="000B35C1"/>
    <w:rsid w:val="000B378B"/>
    <w:rsid w:val="000B3A72"/>
    <w:rsid w:val="000B3C17"/>
    <w:rsid w:val="000B3EAB"/>
    <w:rsid w:val="000B3FE4"/>
    <w:rsid w:val="000B4205"/>
    <w:rsid w:val="000B4564"/>
    <w:rsid w:val="000B4569"/>
    <w:rsid w:val="000B45C2"/>
    <w:rsid w:val="000B4D2A"/>
    <w:rsid w:val="000B4D6D"/>
    <w:rsid w:val="000B4D96"/>
    <w:rsid w:val="000B5491"/>
    <w:rsid w:val="000B61F8"/>
    <w:rsid w:val="000B6583"/>
    <w:rsid w:val="000B6791"/>
    <w:rsid w:val="000B6B8B"/>
    <w:rsid w:val="000B7F9F"/>
    <w:rsid w:val="000C060F"/>
    <w:rsid w:val="000C1166"/>
    <w:rsid w:val="000C12A9"/>
    <w:rsid w:val="000C12E4"/>
    <w:rsid w:val="000C15AA"/>
    <w:rsid w:val="000C1A22"/>
    <w:rsid w:val="000C1A9D"/>
    <w:rsid w:val="000C1D0F"/>
    <w:rsid w:val="000C280E"/>
    <w:rsid w:val="000C2ACD"/>
    <w:rsid w:val="000C3091"/>
    <w:rsid w:val="000C3482"/>
    <w:rsid w:val="000C3655"/>
    <w:rsid w:val="000C37AC"/>
    <w:rsid w:val="000C39BE"/>
    <w:rsid w:val="000C44C0"/>
    <w:rsid w:val="000C481E"/>
    <w:rsid w:val="000C4A33"/>
    <w:rsid w:val="000C4B1E"/>
    <w:rsid w:val="000C4DBE"/>
    <w:rsid w:val="000C53F2"/>
    <w:rsid w:val="000C5403"/>
    <w:rsid w:val="000C54D3"/>
    <w:rsid w:val="000C5660"/>
    <w:rsid w:val="000C584C"/>
    <w:rsid w:val="000C5A66"/>
    <w:rsid w:val="000C63CA"/>
    <w:rsid w:val="000C697D"/>
    <w:rsid w:val="000C6ACD"/>
    <w:rsid w:val="000C6D56"/>
    <w:rsid w:val="000C74A2"/>
    <w:rsid w:val="000C7DC2"/>
    <w:rsid w:val="000D016F"/>
    <w:rsid w:val="000D01C4"/>
    <w:rsid w:val="000D04BB"/>
    <w:rsid w:val="000D05B7"/>
    <w:rsid w:val="000D071A"/>
    <w:rsid w:val="000D085E"/>
    <w:rsid w:val="000D0939"/>
    <w:rsid w:val="000D0986"/>
    <w:rsid w:val="000D0AAC"/>
    <w:rsid w:val="000D0C44"/>
    <w:rsid w:val="000D1065"/>
    <w:rsid w:val="000D1235"/>
    <w:rsid w:val="000D1584"/>
    <w:rsid w:val="000D184E"/>
    <w:rsid w:val="000D1A82"/>
    <w:rsid w:val="000D1AA2"/>
    <w:rsid w:val="000D1B83"/>
    <w:rsid w:val="000D1E19"/>
    <w:rsid w:val="000D2095"/>
    <w:rsid w:val="000D27EE"/>
    <w:rsid w:val="000D2844"/>
    <w:rsid w:val="000D2A04"/>
    <w:rsid w:val="000D30FD"/>
    <w:rsid w:val="000D336A"/>
    <w:rsid w:val="000D37ED"/>
    <w:rsid w:val="000D44C3"/>
    <w:rsid w:val="000D46B6"/>
    <w:rsid w:val="000D474F"/>
    <w:rsid w:val="000D477A"/>
    <w:rsid w:val="000D4918"/>
    <w:rsid w:val="000D5E3B"/>
    <w:rsid w:val="000D6172"/>
    <w:rsid w:val="000D635B"/>
    <w:rsid w:val="000D6455"/>
    <w:rsid w:val="000D676E"/>
    <w:rsid w:val="000D6A00"/>
    <w:rsid w:val="000D6A1D"/>
    <w:rsid w:val="000D6AD5"/>
    <w:rsid w:val="000D6E64"/>
    <w:rsid w:val="000D6F67"/>
    <w:rsid w:val="000D7371"/>
    <w:rsid w:val="000D77AB"/>
    <w:rsid w:val="000D7E88"/>
    <w:rsid w:val="000D7F14"/>
    <w:rsid w:val="000D7F75"/>
    <w:rsid w:val="000E0179"/>
    <w:rsid w:val="000E0243"/>
    <w:rsid w:val="000E04C1"/>
    <w:rsid w:val="000E05D4"/>
    <w:rsid w:val="000E0B91"/>
    <w:rsid w:val="000E0CB3"/>
    <w:rsid w:val="000E16FF"/>
    <w:rsid w:val="000E1798"/>
    <w:rsid w:val="000E1870"/>
    <w:rsid w:val="000E18BA"/>
    <w:rsid w:val="000E1920"/>
    <w:rsid w:val="000E19FB"/>
    <w:rsid w:val="000E1B9E"/>
    <w:rsid w:val="000E203D"/>
    <w:rsid w:val="000E2754"/>
    <w:rsid w:val="000E28EA"/>
    <w:rsid w:val="000E29D7"/>
    <w:rsid w:val="000E2A5A"/>
    <w:rsid w:val="000E3134"/>
    <w:rsid w:val="000E3588"/>
    <w:rsid w:val="000E364A"/>
    <w:rsid w:val="000E368A"/>
    <w:rsid w:val="000E3AAA"/>
    <w:rsid w:val="000E3E04"/>
    <w:rsid w:val="000E3E10"/>
    <w:rsid w:val="000E4294"/>
    <w:rsid w:val="000E4325"/>
    <w:rsid w:val="000E44BF"/>
    <w:rsid w:val="000E44C6"/>
    <w:rsid w:val="000E4D84"/>
    <w:rsid w:val="000E4E1A"/>
    <w:rsid w:val="000E51C6"/>
    <w:rsid w:val="000E5302"/>
    <w:rsid w:val="000E5370"/>
    <w:rsid w:val="000E5982"/>
    <w:rsid w:val="000E5C12"/>
    <w:rsid w:val="000E5DBA"/>
    <w:rsid w:val="000E5FF7"/>
    <w:rsid w:val="000E615E"/>
    <w:rsid w:val="000E625D"/>
    <w:rsid w:val="000E64B9"/>
    <w:rsid w:val="000E6646"/>
    <w:rsid w:val="000E6A09"/>
    <w:rsid w:val="000E77AA"/>
    <w:rsid w:val="000E788A"/>
    <w:rsid w:val="000E78FC"/>
    <w:rsid w:val="000E792E"/>
    <w:rsid w:val="000E7A59"/>
    <w:rsid w:val="000E7A98"/>
    <w:rsid w:val="000E7AE8"/>
    <w:rsid w:val="000E7DAD"/>
    <w:rsid w:val="000E7EEE"/>
    <w:rsid w:val="000E7FB9"/>
    <w:rsid w:val="000F014F"/>
    <w:rsid w:val="000F0526"/>
    <w:rsid w:val="000F0FBC"/>
    <w:rsid w:val="000F116E"/>
    <w:rsid w:val="000F1B47"/>
    <w:rsid w:val="000F1BEC"/>
    <w:rsid w:val="000F1C79"/>
    <w:rsid w:val="000F1E52"/>
    <w:rsid w:val="000F1E65"/>
    <w:rsid w:val="000F21E0"/>
    <w:rsid w:val="000F22D8"/>
    <w:rsid w:val="000F24E0"/>
    <w:rsid w:val="000F2603"/>
    <w:rsid w:val="000F279D"/>
    <w:rsid w:val="000F2D57"/>
    <w:rsid w:val="000F2F75"/>
    <w:rsid w:val="000F338B"/>
    <w:rsid w:val="000F3655"/>
    <w:rsid w:val="000F41E1"/>
    <w:rsid w:val="000F42E2"/>
    <w:rsid w:val="000F42FF"/>
    <w:rsid w:val="000F439E"/>
    <w:rsid w:val="000F44BD"/>
    <w:rsid w:val="000F44D5"/>
    <w:rsid w:val="000F4A34"/>
    <w:rsid w:val="000F4DA4"/>
    <w:rsid w:val="000F4EC6"/>
    <w:rsid w:val="000F5290"/>
    <w:rsid w:val="000F5453"/>
    <w:rsid w:val="000F560B"/>
    <w:rsid w:val="000F5735"/>
    <w:rsid w:val="000F5A47"/>
    <w:rsid w:val="000F5B33"/>
    <w:rsid w:val="000F5DD1"/>
    <w:rsid w:val="000F612D"/>
    <w:rsid w:val="000F63D3"/>
    <w:rsid w:val="000F646F"/>
    <w:rsid w:val="000F673E"/>
    <w:rsid w:val="000F6835"/>
    <w:rsid w:val="000F6C15"/>
    <w:rsid w:val="000F716A"/>
    <w:rsid w:val="000F7345"/>
    <w:rsid w:val="000F7362"/>
    <w:rsid w:val="000F7575"/>
    <w:rsid w:val="000F781A"/>
    <w:rsid w:val="000F7B17"/>
    <w:rsid w:val="000F7C5F"/>
    <w:rsid w:val="00100020"/>
    <w:rsid w:val="001000DA"/>
    <w:rsid w:val="00100244"/>
    <w:rsid w:val="00100974"/>
    <w:rsid w:val="00100D94"/>
    <w:rsid w:val="00100F51"/>
    <w:rsid w:val="00100F8E"/>
    <w:rsid w:val="00101453"/>
    <w:rsid w:val="001014A1"/>
    <w:rsid w:val="00101CA9"/>
    <w:rsid w:val="001020D7"/>
    <w:rsid w:val="00102112"/>
    <w:rsid w:val="00102B10"/>
    <w:rsid w:val="00102C50"/>
    <w:rsid w:val="00102DCC"/>
    <w:rsid w:val="00103122"/>
    <w:rsid w:val="001034CA"/>
    <w:rsid w:val="00103DFB"/>
    <w:rsid w:val="001044E1"/>
    <w:rsid w:val="0010474D"/>
    <w:rsid w:val="001047EC"/>
    <w:rsid w:val="001049D2"/>
    <w:rsid w:val="001052FA"/>
    <w:rsid w:val="00105685"/>
    <w:rsid w:val="001056D5"/>
    <w:rsid w:val="00105B68"/>
    <w:rsid w:val="00105F83"/>
    <w:rsid w:val="001060C7"/>
    <w:rsid w:val="0010641E"/>
    <w:rsid w:val="001065CF"/>
    <w:rsid w:val="0010671D"/>
    <w:rsid w:val="00106A33"/>
    <w:rsid w:val="00106B83"/>
    <w:rsid w:val="00106F43"/>
    <w:rsid w:val="00106F50"/>
    <w:rsid w:val="0010784E"/>
    <w:rsid w:val="00107963"/>
    <w:rsid w:val="0011016B"/>
    <w:rsid w:val="0011080B"/>
    <w:rsid w:val="00110CC9"/>
    <w:rsid w:val="00111C09"/>
    <w:rsid w:val="00112180"/>
    <w:rsid w:val="001125C3"/>
    <w:rsid w:val="00112731"/>
    <w:rsid w:val="00112DED"/>
    <w:rsid w:val="00113160"/>
    <w:rsid w:val="001133A0"/>
    <w:rsid w:val="00113745"/>
    <w:rsid w:val="001137A6"/>
    <w:rsid w:val="001139E5"/>
    <w:rsid w:val="00113C78"/>
    <w:rsid w:val="00113DE1"/>
    <w:rsid w:val="00113FF1"/>
    <w:rsid w:val="0011402E"/>
    <w:rsid w:val="001142A6"/>
    <w:rsid w:val="00114369"/>
    <w:rsid w:val="001144E3"/>
    <w:rsid w:val="001144F5"/>
    <w:rsid w:val="001147A2"/>
    <w:rsid w:val="00114C9E"/>
    <w:rsid w:val="00114FAC"/>
    <w:rsid w:val="00115200"/>
    <w:rsid w:val="0011535E"/>
    <w:rsid w:val="0011553D"/>
    <w:rsid w:val="001155C6"/>
    <w:rsid w:val="00115620"/>
    <w:rsid w:val="0011571B"/>
    <w:rsid w:val="00115778"/>
    <w:rsid w:val="00115A6C"/>
    <w:rsid w:val="00115B71"/>
    <w:rsid w:val="00115C18"/>
    <w:rsid w:val="00115C97"/>
    <w:rsid w:val="00115F03"/>
    <w:rsid w:val="0011611A"/>
    <w:rsid w:val="001163C5"/>
    <w:rsid w:val="001169C1"/>
    <w:rsid w:val="00116D42"/>
    <w:rsid w:val="001175AE"/>
    <w:rsid w:val="00117D85"/>
    <w:rsid w:val="0012058A"/>
    <w:rsid w:val="00120615"/>
    <w:rsid w:val="00120812"/>
    <w:rsid w:val="00120A14"/>
    <w:rsid w:val="00120A47"/>
    <w:rsid w:val="00120BB5"/>
    <w:rsid w:val="0012141A"/>
    <w:rsid w:val="00121A29"/>
    <w:rsid w:val="00121B07"/>
    <w:rsid w:val="001225CB"/>
    <w:rsid w:val="00122BBF"/>
    <w:rsid w:val="00123146"/>
    <w:rsid w:val="001231DA"/>
    <w:rsid w:val="00123507"/>
    <w:rsid w:val="001235DB"/>
    <w:rsid w:val="00123665"/>
    <w:rsid w:val="0012382D"/>
    <w:rsid w:val="001238EF"/>
    <w:rsid w:val="00123B66"/>
    <w:rsid w:val="00123E81"/>
    <w:rsid w:val="00123F76"/>
    <w:rsid w:val="001243DF"/>
    <w:rsid w:val="001245CD"/>
    <w:rsid w:val="00124C3F"/>
    <w:rsid w:val="00124D25"/>
    <w:rsid w:val="00125A5B"/>
    <w:rsid w:val="00125A6A"/>
    <w:rsid w:val="00125D45"/>
    <w:rsid w:val="00125E94"/>
    <w:rsid w:val="0012637E"/>
    <w:rsid w:val="001271F2"/>
    <w:rsid w:val="001275B3"/>
    <w:rsid w:val="00127734"/>
    <w:rsid w:val="00127888"/>
    <w:rsid w:val="001279B8"/>
    <w:rsid w:val="00127A4A"/>
    <w:rsid w:val="00127E2B"/>
    <w:rsid w:val="00127E5B"/>
    <w:rsid w:val="00130B91"/>
    <w:rsid w:val="00130C21"/>
    <w:rsid w:val="00130EB1"/>
    <w:rsid w:val="00131006"/>
    <w:rsid w:val="00131547"/>
    <w:rsid w:val="0013172A"/>
    <w:rsid w:val="0013177A"/>
    <w:rsid w:val="0013182F"/>
    <w:rsid w:val="00131930"/>
    <w:rsid w:val="00131A1C"/>
    <w:rsid w:val="00131D68"/>
    <w:rsid w:val="00131E50"/>
    <w:rsid w:val="00132060"/>
    <w:rsid w:val="00132212"/>
    <w:rsid w:val="001326E9"/>
    <w:rsid w:val="00132BC2"/>
    <w:rsid w:val="00132DC8"/>
    <w:rsid w:val="001331AA"/>
    <w:rsid w:val="0013366A"/>
    <w:rsid w:val="00133769"/>
    <w:rsid w:val="001337CA"/>
    <w:rsid w:val="00133FE1"/>
    <w:rsid w:val="0013457E"/>
    <w:rsid w:val="0013480A"/>
    <w:rsid w:val="00134920"/>
    <w:rsid w:val="00134A8C"/>
    <w:rsid w:val="001350D0"/>
    <w:rsid w:val="001355CE"/>
    <w:rsid w:val="001355FA"/>
    <w:rsid w:val="00135FA1"/>
    <w:rsid w:val="001361C8"/>
    <w:rsid w:val="00136690"/>
    <w:rsid w:val="001366F8"/>
    <w:rsid w:val="0013676E"/>
    <w:rsid w:val="00136A37"/>
    <w:rsid w:val="00136E58"/>
    <w:rsid w:val="00136F3C"/>
    <w:rsid w:val="001373A0"/>
    <w:rsid w:val="0013749B"/>
    <w:rsid w:val="001377F2"/>
    <w:rsid w:val="00137A61"/>
    <w:rsid w:val="00137F52"/>
    <w:rsid w:val="00137F6F"/>
    <w:rsid w:val="00140749"/>
    <w:rsid w:val="0014087E"/>
    <w:rsid w:val="00140EE1"/>
    <w:rsid w:val="00141713"/>
    <w:rsid w:val="00141815"/>
    <w:rsid w:val="00141968"/>
    <w:rsid w:val="0014246B"/>
    <w:rsid w:val="001428F0"/>
    <w:rsid w:val="00142B72"/>
    <w:rsid w:val="00143153"/>
    <w:rsid w:val="001437D6"/>
    <w:rsid w:val="00143856"/>
    <w:rsid w:val="001441CD"/>
    <w:rsid w:val="00144CE5"/>
    <w:rsid w:val="00144DEC"/>
    <w:rsid w:val="001452F0"/>
    <w:rsid w:val="00145488"/>
    <w:rsid w:val="00146285"/>
    <w:rsid w:val="001463C8"/>
    <w:rsid w:val="0014649A"/>
    <w:rsid w:val="0014651B"/>
    <w:rsid w:val="001465E5"/>
    <w:rsid w:val="001467F8"/>
    <w:rsid w:val="00146910"/>
    <w:rsid w:val="00146985"/>
    <w:rsid w:val="00146CCB"/>
    <w:rsid w:val="00146E1E"/>
    <w:rsid w:val="00147057"/>
    <w:rsid w:val="001472E3"/>
    <w:rsid w:val="00147797"/>
    <w:rsid w:val="001477C0"/>
    <w:rsid w:val="001477E4"/>
    <w:rsid w:val="00147D4B"/>
    <w:rsid w:val="00147EF1"/>
    <w:rsid w:val="001501E1"/>
    <w:rsid w:val="0015024C"/>
    <w:rsid w:val="001504A4"/>
    <w:rsid w:val="0015065C"/>
    <w:rsid w:val="001506C3"/>
    <w:rsid w:val="00150763"/>
    <w:rsid w:val="0015101E"/>
    <w:rsid w:val="001514A1"/>
    <w:rsid w:val="00151EF4"/>
    <w:rsid w:val="00152252"/>
    <w:rsid w:val="00152839"/>
    <w:rsid w:val="0015313F"/>
    <w:rsid w:val="00153786"/>
    <w:rsid w:val="001537C2"/>
    <w:rsid w:val="00153FFE"/>
    <w:rsid w:val="001540F3"/>
    <w:rsid w:val="0015417A"/>
    <w:rsid w:val="001542F8"/>
    <w:rsid w:val="0015440C"/>
    <w:rsid w:val="001544C2"/>
    <w:rsid w:val="001547DB"/>
    <w:rsid w:val="00154C3E"/>
    <w:rsid w:val="00154CE0"/>
    <w:rsid w:val="00154D46"/>
    <w:rsid w:val="00154E3D"/>
    <w:rsid w:val="00154E46"/>
    <w:rsid w:val="00155015"/>
    <w:rsid w:val="00155AFF"/>
    <w:rsid w:val="00155B90"/>
    <w:rsid w:val="00155FC5"/>
    <w:rsid w:val="001569B9"/>
    <w:rsid w:val="00156CBB"/>
    <w:rsid w:val="00156DB8"/>
    <w:rsid w:val="00157527"/>
    <w:rsid w:val="00157588"/>
    <w:rsid w:val="00157668"/>
    <w:rsid w:val="0015768B"/>
    <w:rsid w:val="001576B9"/>
    <w:rsid w:val="00157DE2"/>
    <w:rsid w:val="00157FE0"/>
    <w:rsid w:val="00160078"/>
    <w:rsid w:val="001604A4"/>
    <w:rsid w:val="00160830"/>
    <w:rsid w:val="00160B92"/>
    <w:rsid w:val="00160D84"/>
    <w:rsid w:val="0016115E"/>
    <w:rsid w:val="001613A8"/>
    <w:rsid w:val="001614FD"/>
    <w:rsid w:val="00161504"/>
    <w:rsid w:val="00161564"/>
    <w:rsid w:val="0016159D"/>
    <w:rsid w:val="00161BF4"/>
    <w:rsid w:val="00161C09"/>
    <w:rsid w:val="00161CFB"/>
    <w:rsid w:val="00161E8F"/>
    <w:rsid w:val="00161EBE"/>
    <w:rsid w:val="00162008"/>
    <w:rsid w:val="001622A3"/>
    <w:rsid w:val="001622D0"/>
    <w:rsid w:val="001624CE"/>
    <w:rsid w:val="00162A1C"/>
    <w:rsid w:val="00162B51"/>
    <w:rsid w:val="00162F43"/>
    <w:rsid w:val="00162F53"/>
    <w:rsid w:val="00163003"/>
    <w:rsid w:val="00163015"/>
    <w:rsid w:val="00163252"/>
    <w:rsid w:val="00163283"/>
    <w:rsid w:val="00163419"/>
    <w:rsid w:val="001636F2"/>
    <w:rsid w:val="00163C33"/>
    <w:rsid w:val="00163EB8"/>
    <w:rsid w:val="00163FB6"/>
    <w:rsid w:val="001644E9"/>
    <w:rsid w:val="0016480D"/>
    <w:rsid w:val="00164913"/>
    <w:rsid w:val="00164A1E"/>
    <w:rsid w:val="00164F40"/>
    <w:rsid w:val="0016525D"/>
    <w:rsid w:val="001653FA"/>
    <w:rsid w:val="001654FC"/>
    <w:rsid w:val="00165826"/>
    <w:rsid w:val="00165EB6"/>
    <w:rsid w:val="001661EE"/>
    <w:rsid w:val="0016646D"/>
    <w:rsid w:val="00166572"/>
    <w:rsid w:val="00166E30"/>
    <w:rsid w:val="00166F66"/>
    <w:rsid w:val="00166F71"/>
    <w:rsid w:val="00167272"/>
    <w:rsid w:val="001674D3"/>
    <w:rsid w:val="00167C6E"/>
    <w:rsid w:val="00167D9D"/>
    <w:rsid w:val="00167EB7"/>
    <w:rsid w:val="00170254"/>
    <w:rsid w:val="001704A4"/>
    <w:rsid w:val="00170641"/>
    <w:rsid w:val="00170C27"/>
    <w:rsid w:val="00170C70"/>
    <w:rsid w:val="00171817"/>
    <w:rsid w:val="001718E5"/>
    <w:rsid w:val="00171900"/>
    <w:rsid w:val="00171D60"/>
    <w:rsid w:val="00171D99"/>
    <w:rsid w:val="00171FD5"/>
    <w:rsid w:val="00171FD9"/>
    <w:rsid w:val="00171FE6"/>
    <w:rsid w:val="00172190"/>
    <w:rsid w:val="00172304"/>
    <w:rsid w:val="0017240B"/>
    <w:rsid w:val="00172472"/>
    <w:rsid w:val="0017251C"/>
    <w:rsid w:val="00172EAC"/>
    <w:rsid w:val="001735B3"/>
    <w:rsid w:val="00173ACA"/>
    <w:rsid w:val="00173CBB"/>
    <w:rsid w:val="00173F8E"/>
    <w:rsid w:val="00173FFF"/>
    <w:rsid w:val="001749F8"/>
    <w:rsid w:val="00174DC9"/>
    <w:rsid w:val="00174F86"/>
    <w:rsid w:val="0017508D"/>
    <w:rsid w:val="00175AAF"/>
    <w:rsid w:val="001761F8"/>
    <w:rsid w:val="0017630E"/>
    <w:rsid w:val="001763F5"/>
    <w:rsid w:val="00176665"/>
    <w:rsid w:val="00176846"/>
    <w:rsid w:val="001769AA"/>
    <w:rsid w:val="00176C0B"/>
    <w:rsid w:val="00176C3D"/>
    <w:rsid w:val="00176F73"/>
    <w:rsid w:val="00176F7B"/>
    <w:rsid w:val="0017716D"/>
    <w:rsid w:val="00177232"/>
    <w:rsid w:val="0017788C"/>
    <w:rsid w:val="00177BD2"/>
    <w:rsid w:val="00177FBC"/>
    <w:rsid w:val="00180359"/>
    <w:rsid w:val="001810C1"/>
    <w:rsid w:val="001815FB"/>
    <w:rsid w:val="00181A84"/>
    <w:rsid w:val="00181D35"/>
    <w:rsid w:val="00181FB9"/>
    <w:rsid w:val="00182037"/>
    <w:rsid w:val="00182756"/>
    <w:rsid w:val="001828F5"/>
    <w:rsid w:val="001829FA"/>
    <w:rsid w:val="00182ADF"/>
    <w:rsid w:val="001830C9"/>
    <w:rsid w:val="00183115"/>
    <w:rsid w:val="00183341"/>
    <w:rsid w:val="001834AB"/>
    <w:rsid w:val="00183776"/>
    <w:rsid w:val="00183794"/>
    <w:rsid w:val="00183A76"/>
    <w:rsid w:val="00183A80"/>
    <w:rsid w:val="00183E01"/>
    <w:rsid w:val="00183E17"/>
    <w:rsid w:val="00184009"/>
    <w:rsid w:val="001843A0"/>
    <w:rsid w:val="0018476C"/>
    <w:rsid w:val="001847E8"/>
    <w:rsid w:val="00184A24"/>
    <w:rsid w:val="00184CCE"/>
    <w:rsid w:val="00185ED1"/>
    <w:rsid w:val="001860F3"/>
    <w:rsid w:val="00186953"/>
    <w:rsid w:val="00186BD3"/>
    <w:rsid w:val="00186D5E"/>
    <w:rsid w:val="00186DD4"/>
    <w:rsid w:val="001873DF"/>
    <w:rsid w:val="001878A8"/>
    <w:rsid w:val="001878C3"/>
    <w:rsid w:val="00187987"/>
    <w:rsid w:val="00187BF2"/>
    <w:rsid w:val="00190195"/>
    <w:rsid w:val="00190232"/>
    <w:rsid w:val="001903E8"/>
    <w:rsid w:val="001905F5"/>
    <w:rsid w:val="001906EA"/>
    <w:rsid w:val="00190DEF"/>
    <w:rsid w:val="001911AE"/>
    <w:rsid w:val="00191343"/>
    <w:rsid w:val="00191A3C"/>
    <w:rsid w:val="00191ED2"/>
    <w:rsid w:val="00191F69"/>
    <w:rsid w:val="00191F80"/>
    <w:rsid w:val="0019253D"/>
    <w:rsid w:val="001925A5"/>
    <w:rsid w:val="0019274B"/>
    <w:rsid w:val="00192B1D"/>
    <w:rsid w:val="00192DFB"/>
    <w:rsid w:val="00193198"/>
    <w:rsid w:val="00193415"/>
    <w:rsid w:val="001934C9"/>
    <w:rsid w:val="001935CE"/>
    <w:rsid w:val="00193897"/>
    <w:rsid w:val="00193923"/>
    <w:rsid w:val="00193B65"/>
    <w:rsid w:val="00193C0C"/>
    <w:rsid w:val="00194526"/>
    <w:rsid w:val="00194A65"/>
    <w:rsid w:val="00194C7A"/>
    <w:rsid w:val="00194DBA"/>
    <w:rsid w:val="00195530"/>
    <w:rsid w:val="00195AB7"/>
    <w:rsid w:val="00195F00"/>
    <w:rsid w:val="0019648A"/>
    <w:rsid w:val="0019651F"/>
    <w:rsid w:val="0019673A"/>
    <w:rsid w:val="00196886"/>
    <w:rsid w:val="00196A37"/>
    <w:rsid w:val="00196B39"/>
    <w:rsid w:val="00196BDE"/>
    <w:rsid w:val="001973A6"/>
    <w:rsid w:val="00197767"/>
    <w:rsid w:val="001979E1"/>
    <w:rsid w:val="00197CF1"/>
    <w:rsid w:val="00197D0A"/>
    <w:rsid w:val="00197F8D"/>
    <w:rsid w:val="001A000F"/>
    <w:rsid w:val="001A01A8"/>
    <w:rsid w:val="001A0352"/>
    <w:rsid w:val="001A08C8"/>
    <w:rsid w:val="001A1069"/>
    <w:rsid w:val="001A126E"/>
    <w:rsid w:val="001A1442"/>
    <w:rsid w:val="001A14FB"/>
    <w:rsid w:val="001A1773"/>
    <w:rsid w:val="001A225D"/>
    <w:rsid w:val="001A26FE"/>
    <w:rsid w:val="001A2ACB"/>
    <w:rsid w:val="001A2E62"/>
    <w:rsid w:val="001A3511"/>
    <w:rsid w:val="001A351D"/>
    <w:rsid w:val="001A376B"/>
    <w:rsid w:val="001A4006"/>
    <w:rsid w:val="001A4496"/>
    <w:rsid w:val="001A4500"/>
    <w:rsid w:val="001A46B5"/>
    <w:rsid w:val="001A48F0"/>
    <w:rsid w:val="001A4A10"/>
    <w:rsid w:val="001A596F"/>
    <w:rsid w:val="001A5C05"/>
    <w:rsid w:val="001A5D1E"/>
    <w:rsid w:val="001A606C"/>
    <w:rsid w:val="001A6232"/>
    <w:rsid w:val="001A63AC"/>
    <w:rsid w:val="001A690B"/>
    <w:rsid w:val="001A6BE2"/>
    <w:rsid w:val="001A7983"/>
    <w:rsid w:val="001A7A71"/>
    <w:rsid w:val="001A7B99"/>
    <w:rsid w:val="001A7CCE"/>
    <w:rsid w:val="001A7EDB"/>
    <w:rsid w:val="001A7FD4"/>
    <w:rsid w:val="001B04FD"/>
    <w:rsid w:val="001B099D"/>
    <w:rsid w:val="001B0B0D"/>
    <w:rsid w:val="001B0FA8"/>
    <w:rsid w:val="001B1089"/>
    <w:rsid w:val="001B174F"/>
    <w:rsid w:val="001B1819"/>
    <w:rsid w:val="001B1851"/>
    <w:rsid w:val="001B1C28"/>
    <w:rsid w:val="001B2542"/>
    <w:rsid w:val="001B26DF"/>
    <w:rsid w:val="001B2B17"/>
    <w:rsid w:val="001B2E7F"/>
    <w:rsid w:val="001B339D"/>
    <w:rsid w:val="001B33E7"/>
    <w:rsid w:val="001B39D3"/>
    <w:rsid w:val="001B3A35"/>
    <w:rsid w:val="001B4749"/>
    <w:rsid w:val="001B4828"/>
    <w:rsid w:val="001B4A2A"/>
    <w:rsid w:val="001B4F10"/>
    <w:rsid w:val="001B50EE"/>
    <w:rsid w:val="001B582E"/>
    <w:rsid w:val="001B5C7A"/>
    <w:rsid w:val="001B5E17"/>
    <w:rsid w:val="001B6167"/>
    <w:rsid w:val="001B6264"/>
    <w:rsid w:val="001B6465"/>
    <w:rsid w:val="001B6FA7"/>
    <w:rsid w:val="001B716B"/>
    <w:rsid w:val="001B7917"/>
    <w:rsid w:val="001B7CD1"/>
    <w:rsid w:val="001B7E75"/>
    <w:rsid w:val="001B7FA2"/>
    <w:rsid w:val="001C091D"/>
    <w:rsid w:val="001C0B72"/>
    <w:rsid w:val="001C0E64"/>
    <w:rsid w:val="001C0F73"/>
    <w:rsid w:val="001C14DD"/>
    <w:rsid w:val="001C2799"/>
    <w:rsid w:val="001C2826"/>
    <w:rsid w:val="001C2BD2"/>
    <w:rsid w:val="001C30B7"/>
    <w:rsid w:val="001C3123"/>
    <w:rsid w:val="001C356D"/>
    <w:rsid w:val="001C3600"/>
    <w:rsid w:val="001C38DA"/>
    <w:rsid w:val="001C40E7"/>
    <w:rsid w:val="001C43F5"/>
    <w:rsid w:val="001C46FE"/>
    <w:rsid w:val="001C4D58"/>
    <w:rsid w:val="001C51C5"/>
    <w:rsid w:val="001C53CC"/>
    <w:rsid w:val="001C5718"/>
    <w:rsid w:val="001C5AD2"/>
    <w:rsid w:val="001C5DBA"/>
    <w:rsid w:val="001C5DD5"/>
    <w:rsid w:val="001C5EE5"/>
    <w:rsid w:val="001C5FF4"/>
    <w:rsid w:val="001C6256"/>
    <w:rsid w:val="001C6EF2"/>
    <w:rsid w:val="001C763B"/>
    <w:rsid w:val="001C77A1"/>
    <w:rsid w:val="001C791D"/>
    <w:rsid w:val="001D0051"/>
    <w:rsid w:val="001D0DA1"/>
    <w:rsid w:val="001D1232"/>
    <w:rsid w:val="001D1366"/>
    <w:rsid w:val="001D205D"/>
    <w:rsid w:val="001D2314"/>
    <w:rsid w:val="001D2622"/>
    <w:rsid w:val="001D28EC"/>
    <w:rsid w:val="001D2947"/>
    <w:rsid w:val="001D2A6B"/>
    <w:rsid w:val="001D2C45"/>
    <w:rsid w:val="001D2D06"/>
    <w:rsid w:val="001D2E1B"/>
    <w:rsid w:val="001D303E"/>
    <w:rsid w:val="001D324F"/>
    <w:rsid w:val="001D3D1B"/>
    <w:rsid w:val="001D3FE2"/>
    <w:rsid w:val="001D40A5"/>
    <w:rsid w:val="001D419E"/>
    <w:rsid w:val="001D4472"/>
    <w:rsid w:val="001D45FA"/>
    <w:rsid w:val="001D48C7"/>
    <w:rsid w:val="001D50F2"/>
    <w:rsid w:val="001D5408"/>
    <w:rsid w:val="001D5A06"/>
    <w:rsid w:val="001D5BBD"/>
    <w:rsid w:val="001D5FA7"/>
    <w:rsid w:val="001D6048"/>
    <w:rsid w:val="001D60DD"/>
    <w:rsid w:val="001D6376"/>
    <w:rsid w:val="001D6492"/>
    <w:rsid w:val="001D6638"/>
    <w:rsid w:val="001D69E5"/>
    <w:rsid w:val="001D6EC3"/>
    <w:rsid w:val="001D7048"/>
    <w:rsid w:val="001D7D4B"/>
    <w:rsid w:val="001D7FF6"/>
    <w:rsid w:val="001E0126"/>
    <w:rsid w:val="001E0366"/>
    <w:rsid w:val="001E05B8"/>
    <w:rsid w:val="001E0802"/>
    <w:rsid w:val="001E140D"/>
    <w:rsid w:val="001E17A0"/>
    <w:rsid w:val="001E19FF"/>
    <w:rsid w:val="001E21CB"/>
    <w:rsid w:val="001E228F"/>
    <w:rsid w:val="001E23DD"/>
    <w:rsid w:val="001E2474"/>
    <w:rsid w:val="001E24E6"/>
    <w:rsid w:val="001E2D34"/>
    <w:rsid w:val="001E2D7B"/>
    <w:rsid w:val="001E3364"/>
    <w:rsid w:val="001E345F"/>
    <w:rsid w:val="001E363C"/>
    <w:rsid w:val="001E3A66"/>
    <w:rsid w:val="001E3B6D"/>
    <w:rsid w:val="001E3CCF"/>
    <w:rsid w:val="001E3D59"/>
    <w:rsid w:val="001E40AA"/>
    <w:rsid w:val="001E4183"/>
    <w:rsid w:val="001E4614"/>
    <w:rsid w:val="001E465B"/>
    <w:rsid w:val="001E4B3D"/>
    <w:rsid w:val="001E4BDD"/>
    <w:rsid w:val="001E4F16"/>
    <w:rsid w:val="001E53A8"/>
    <w:rsid w:val="001E5520"/>
    <w:rsid w:val="001E5AC1"/>
    <w:rsid w:val="001E5B11"/>
    <w:rsid w:val="001E741E"/>
    <w:rsid w:val="001E747D"/>
    <w:rsid w:val="001E7979"/>
    <w:rsid w:val="001E7FA9"/>
    <w:rsid w:val="001F0214"/>
    <w:rsid w:val="001F06C2"/>
    <w:rsid w:val="001F0878"/>
    <w:rsid w:val="001F09B1"/>
    <w:rsid w:val="001F0B5C"/>
    <w:rsid w:val="001F0E87"/>
    <w:rsid w:val="001F0F4B"/>
    <w:rsid w:val="001F135D"/>
    <w:rsid w:val="001F1AB5"/>
    <w:rsid w:val="001F1DE9"/>
    <w:rsid w:val="001F203E"/>
    <w:rsid w:val="001F2086"/>
    <w:rsid w:val="001F20B6"/>
    <w:rsid w:val="001F268A"/>
    <w:rsid w:val="001F26D0"/>
    <w:rsid w:val="001F27D5"/>
    <w:rsid w:val="001F2806"/>
    <w:rsid w:val="001F2873"/>
    <w:rsid w:val="001F2983"/>
    <w:rsid w:val="001F2BBD"/>
    <w:rsid w:val="001F2E51"/>
    <w:rsid w:val="001F3000"/>
    <w:rsid w:val="001F309B"/>
    <w:rsid w:val="001F397B"/>
    <w:rsid w:val="001F3BB7"/>
    <w:rsid w:val="001F3C4A"/>
    <w:rsid w:val="001F411D"/>
    <w:rsid w:val="001F4391"/>
    <w:rsid w:val="001F482B"/>
    <w:rsid w:val="001F4DE1"/>
    <w:rsid w:val="001F5182"/>
    <w:rsid w:val="001F51D4"/>
    <w:rsid w:val="001F5332"/>
    <w:rsid w:val="001F59CB"/>
    <w:rsid w:val="001F5CC7"/>
    <w:rsid w:val="001F5E60"/>
    <w:rsid w:val="001F61B2"/>
    <w:rsid w:val="001F62EF"/>
    <w:rsid w:val="001F653F"/>
    <w:rsid w:val="001F65DC"/>
    <w:rsid w:val="001F68CF"/>
    <w:rsid w:val="001F70A0"/>
    <w:rsid w:val="001F7520"/>
    <w:rsid w:val="001F7572"/>
    <w:rsid w:val="001F7895"/>
    <w:rsid w:val="001F7A22"/>
    <w:rsid w:val="001F7B3B"/>
    <w:rsid w:val="0020005B"/>
    <w:rsid w:val="00200868"/>
    <w:rsid w:val="00200C04"/>
    <w:rsid w:val="0020113B"/>
    <w:rsid w:val="00201534"/>
    <w:rsid w:val="00201F69"/>
    <w:rsid w:val="00202E55"/>
    <w:rsid w:val="00203049"/>
    <w:rsid w:val="002030A4"/>
    <w:rsid w:val="002032B0"/>
    <w:rsid w:val="00203B57"/>
    <w:rsid w:val="00203C16"/>
    <w:rsid w:val="00203C7A"/>
    <w:rsid w:val="00203F6C"/>
    <w:rsid w:val="00204068"/>
    <w:rsid w:val="002043CC"/>
    <w:rsid w:val="002044A2"/>
    <w:rsid w:val="002045E7"/>
    <w:rsid w:val="00204A57"/>
    <w:rsid w:val="00204BFB"/>
    <w:rsid w:val="00204FA0"/>
    <w:rsid w:val="00204FD5"/>
    <w:rsid w:val="00205177"/>
    <w:rsid w:val="00205181"/>
    <w:rsid w:val="00205286"/>
    <w:rsid w:val="002053B0"/>
    <w:rsid w:val="002059FA"/>
    <w:rsid w:val="00205C5B"/>
    <w:rsid w:val="00206A12"/>
    <w:rsid w:val="00206AA0"/>
    <w:rsid w:val="00206F28"/>
    <w:rsid w:val="002072F1"/>
    <w:rsid w:val="00207AE6"/>
    <w:rsid w:val="00207B98"/>
    <w:rsid w:val="00207E35"/>
    <w:rsid w:val="00207EC3"/>
    <w:rsid w:val="002101CF"/>
    <w:rsid w:val="0021044F"/>
    <w:rsid w:val="00210738"/>
    <w:rsid w:val="00210824"/>
    <w:rsid w:val="00210947"/>
    <w:rsid w:val="002109AA"/>
    <w:rsid w:val="00210ADA"/>
    <w:rsid w:val="00211187"/>
    <w:rsid w:val="002113AC"/>
    <w:rsid w:val="00211DFC"/>
    <w:rsid w:val="002124C5"/>
    <w:rsid w:val="00212502"/>
    <w:rsid w:val="00212564"/>
    <w:rsid w:val="00212573"/>
    <w:rsid w:val="00212938"/>
    <w:rsid w:val="00212FAF"/>
    <w:rsid w:val="002132FF"/>
    <w:rsid w:val="00213671"/>
    <w:rsid w:val="00213749"/>
    <w:rsid w:val="002138CE"/>
    <w:rsid w:val="00213B40"/>
    <w:rsid w:val="00213D84"/>
    <w:rsid w:val="00213E49"/>
    <w:rsid w:val="00213FF0"/>
    <w:rsid w:val="0021458D"/>
    <w:rsid w:val="002149E3"/>
    <w:rsid w:val="00214D73"/>
    <w:rsid w:val="00215224"/>
    <w:rsid w:val="0021525C"/>
    <w:rsid w:val="00215348"/>
    <w:rsid w:val="00215884"/>
    <w:rsid w:val="00215B5C"/>
    <w:rsid w:val="00215F36"/>
    <w:rsid w:val="002160A1"/>
    <w:rsid w:val="00216A25"/>
    <w:rsid w:val="002179FA"/>
    <w:rsid w:val="00217F73"/>
    <w:rsid w:val="002203FF"/>
    <w:rsid w:val="002209EE"/>
    <w:rsid w:val="00220C94"/>
    <w:rsid w:val="00220E8C"/>
    <w:rsid w:val="00220EA9"/>
    <w:rsid w:val="0022136C"/>
    <w:rsid w:val="0022177F"/>
    <w:rsid w:val="0022182F"/>
    <w:rsid w:val="002218AE"/>
    <w:rsid w:val="002218C9"/>
    <w:rsid w:val="00221EFA"/>
    <w:rsid w:val="0022244F"/>
    <w:rsid w:val="0022246F"/>
    <w:rsid w:val="00222C57"/>
    <w:rsid w:val="00222E75"/>
    <w:rsid w:val="00223568"/>
    <w:rsid w:val="0022358B"/>
    <w:rsid w:val="00223618"/>
    <w:rsid w:val="002237B5"/>
    <w:rsid w:val="002239A9"/>
    <w:rsid w:val="00223D69"/>
    <w:rsid w:val="00224007"/>
    <w:rsid w:val="0022409B"/>
    <w:rsid w:val="00224472"/>
    <w:rsid w:val="00224490"/>
    <w:rsid w:val="00224788"/>
    <w:rsid w:val="00224867"/>
    <w:rsid w:val="00224A76"/>
    <w:rsid w:val="00225008"/>
    <w:rsid w:val="00225216"/>
    <w:rsid w:val="0022524F"/>
    <w:rsid w:val="0022526C"/>
    <w:rsid w:val="00225750"/>
    <w:rsid w:val="00225A7F"/>
    <w:rsid w:val="00225B01"/>
    <w:rsid w:val="00225B08"/>
    <w:rsid w:val="00225D00"/>
    <w:rsid w:val="00225DF5"/>
    <w:rsid w:val="00225E15"/>
    <w:rsid w:val="00225F52"/>
    <w:rsid w:val="00225FC7"/>
    <w:rsid w:val="00226059"/>
    <w:rsid w:val="0022613B"/>
    <w:rsid w:val="00226152"/>
    <w:rsid w:val="00226450"/>
    <w:rsid w:val="002264B5"/>
    <w:rsid w:val="002266A4"/>
    <w:rsid w:val="002269B3"/>
    <w:rsid w:val="00226CAC"/>
    <w:rsid w:val="00226EEE"/>
    <w:rsid w:val="002272CA"/>
    <w:rsid w:val="002276CC"/>
    <w:rsid w:val="00227FE8"/>
    <w:rsid w:val="0023011D"/>
    <w:rsid w:val="002302AF"/>
    <w:rsid w:val="002304A0"/>
    <w:rsid w:val="0023079F"/>
    <w:rsid w:val="002307B4"/>
    <w:rsid w:val="00230B11"/>
    <w:rsid w:val="00230BB7"/>
    <w:rsid w:val="00230FAF"/>
    <w:rsid w:val="0023116A"/>
    <w:rsid w:val="00231875"/>
    <w:rsid w:val="00231AE9"/>
    <w:rsid w:val="002323EE"/>
    <w:rsid w:val="00232928"/>
    <w:rsid w:val="00232C81"/>
    <w:rsid w:val="00233EFC"/>
    <w:rsid w:val="00233F2B"/>
    <w:rsid w:val="00233F63"/>
    <w:rsid w:val="0023447C"/>
    <w:rsid w:val="0023492B"/>
    <w:rsid w:val="00234AB3"/>
    <w:rsid w:val="00234C76"/>
    <w:rsid w:val="00235395"/>
    <w:rsid w:val="00235619"/>
    <w:rsid w:val="002359FB"/>
    <w:rsid w:val="00235C90"/>
    <w:rsid w:val="0023655A"/>
    <w:rsid w:val="00236675"/>
    <w:rsid w:val="002368FF"/>
    <w:rsid w:val="0023699A"/>
    <w:rsid w:val="00236D34"/>
    <w:rsid w:val="00236E83"/>
    <w:rsid w:val="00236EFE"/>
    <w:rsid w:val="002373EC"/>
    <w:rsid w:val="00237502"/>
    <w:rsid w:val="002379E1"/>
    <w:rsid w:val="00237E72"/>
    <w:rsid w:val="00237EA1"/>
    <w:rsid w:val="00237F96"/>
    <w:rsid w:val="00240025"/>
    <w:rsid w:val="00240487"/>
    <w:rsid w:val="00240687"/>
    <w:rsid w:val="00240FA6"/>
    <w:rsid w:val="00240FC9"/>
    <w:rsid w:val="0024110B"/>
    <w:rsid w:val="0024136A"/>
    <w:rsid w:val="0024136C"/>
    <w:rsid w:val="002413A9"/>
    <w:rsid w:val="00241494"/>
    <w:rsid w:val="00241981"/>
    <w:rsid w:val="0024198F"/>
    <w:rsid w:val="00241AC4"/>
    <w:rsid w:val="00241C5C"/>
    <w:rsid w:val="00241DC8"/>
    <w:rsid w:val="00241E6D"/>
    <w:rsid w:val="0024273A"/>
    <w:rsid w:val="00242BA4"/>
    <w:rsid w:val="00242C55"/>
    <w:rsid w:val="00242D10"/>
    <w:rsid w:val="00242E9A"/>
    <w:rsid w:val="00243101"/>
    <w:rsid w:val="00243639"/>
    <w:rsid w:val="00243939"/>
    <w:rsid w:val="00243B97"/>
    <w:rsid w:val="00243F08"/>
    <w:rsid w:val="00244079"/>
    <w:rsid w:val="00244144"/>
    <w:rsid w:val="00244200"/>
    <w:rsid w:val="00244393"/>
    <w:rsid w:val="00244C37"/>
    <w:rsid w:val="00245180"/>
    <w:rsid w:val="002451FD"/>
    <w:rsid w:val="002455EF"/>
    <w:rsid w:val="00245620"/>
    <w:rsid w:val="002456FD"/>
    <w:rsid w:val="00245746"/>
    <w:rsid w:val="002457AC"/>
    <w:rsid w:val="00245BFE"/>
    <w:rsid w:val="002463E1"/>
    <w:rsid w:val="00246AB5"/>
    <w:rsid w:val="00246DF8"/>
    <w:rsid w:val="00246E10"/>
    <w:rsid w:val="002471D6"/>
    <w:rsid w:val="0024731B"/>
    <w:rsid w:val="002473E1"/>
    <w:rsid w:val="002478CC"/>
    <w:rsid w:val="00247A2C"/>
    <w:rsid w:val="00247D15"/>
    <w:rsid w:val="00247D4B"/>
    <w:rsid w:val="0025003A"/>
    <w:rsid w:val="00250051"/>
    <w:rsid w:val="0025031B"/>
    <w:rsid w:val="00250386"/>
    <w:rsid w:val="00250AA7"/>
    <w:rsid w:val="00250AF4"/>
    <w:rsid w:val="00250DF1"/>
    <w:rsid w:val="0025126B"/>
    <w:rsid w:val="0025130F"/>
    <w:rsid w:val="0025159A"/>
    <w:rsid w:val="002515B4"/>
    <w:rsid w:val="00251818"/>
    <w:rsid w:val="00251A7F"/>
    <w:rsid w:val="00251AA8"/>
    <w:rsid w:val="00251C1C"/>
    <w:rsid w:val="00251D3E"/>
    <w:rsid w:val="00252246"/>
    <w:rsid w:val="002525D9"/>
    <w:rsid w:val="002529A2"/>
    <w:rsid w:val="00252C72"/>
    <w:rsid w:val="00252FE3"/>
    <w:rsid w:val="0025323C"/>
    <w:rsid w:val="00253361"/>
    <w:rsid w:val="002533DE"/>
    <w:rsid w:val="00253708"/>
    <w:rsid w:val="00253FD6"/>
    <w:rsid w:val="0025408C"/>
    <w:rsid w:val="002541C9"/>
    <w:rsid w:val="00254638"/>
    <w:rsid w:val="002546E2"/>
    <w:rsid w:val="00254D1C"/>
    <w:rsid w:val="002553D8"/>
    <w:rsid w:val="002558F0"/>
    <w:rsid w:val="0025593B"/>
    <w:rsid w:val="00255B72"/>
    <w:rsid w:val="00256016"/>
    <w:rsid w:val="00256166"/>
    <w:rsid w:val="00256181"/>
    <w:rsid w:val="002564A8"/>
    <w:rsid w:val="002564D8"/>
    <w:rsid w:val="00256909"/>
    <w:rsid w:val="0025697A"/>
    <w:rsid w:val="00256E5E"/>
    <w:rsid w:val="00256E81"/>
    <w:rsid w:val="002570CE"/>
    <w:rsid w:val="002573F1"/>
    <w:rsid w:val="00257449"/>
    <w:rsid w:val="00257670"/>
    <w:rsid w:val="002576BB"/>
    <w:rsid w:val="00257C50"/>
    <w:rsid w:val="00257D46"/>
    <w:rsid w:val="00257FEF"/>
    <w:rsid w:val="00260AB4"/>
    <w:rsid w:val="00260B1D"/>
    <w:rsid w:val="002613BE"/>
    <w:rsid w:val="00261460"/>
    <w:rsid w:val="00262127"/>
    <w:rsid w:val="0026221B"/>
    <w:rsid w:val="00262387"/>
    <w:rsid w:val="002627D4"/>
    <w:rsid w:val="00262880"/>
    <w:rsid w:val="00262BAC"/>
    <w:rsid w:val="0026318C"/>
    <w:rsid w:val="002632C6"/>
    <w:rsid w:val="002634FD"/>
    <w:rsid w:val="0026368B"/>
    <w:rsid w:val="0026379C"/>
    <w:rsid w:val="002637AE"/>
    <w:rsid w:val="00263939"/>
    <w:rsid w:val="00263BED"/>
    <w:rsid w:val="00264732"/>
    <w:rsid w:val="00264A46"/>
    <w:rsid w:val="00264D2E"/>
    <w:rsid w:val="00264EEC"/>
    <w:rsid w:val="00265558"/>
    <w:rsid w:val="00265568"/>
    <w:rsid w:val="00265570"/>
    <w:rsid w:val="00265672"/>
    <w:rsid w:val="0026568E"/>
    <w:rsid w:val="00265A18"/>
    <w:rsid w:val="00265A52"/>
    <w:rsid w:val="00265CB2"/>
    <w:rsid w:val="0026605D"/>
    <w:rsid w:val="00266391"/>
    <w:rsid w:val="0026672F"/>
    <w:rsid w:val="00266CD3"/>
    <w:rsid w:val="00266F74"/>
    <w:rsid w:val="00267264"/>
    <w:rsid w:val="002673CE"/>
    <w:rsid w:val="00267534"/>
    <w:rsid w:val="00267655"/>
    <w:rsid w:val="00267B26"/>
    <w:rsid w:val="00267BE7"/>
    <w:rsid w:val="00267C08"/>
    <w:rsid w:val="002701C0"/>
    <w:rsid w:val="00270652"/>
    <w:rsid w:val="00270784"/>
    <w:rsid w:val="00270A03"/>
    <w:rsid w:val="00270BD2"/>
    <w:rsid w:val="00270E3C"/>
    <w:rsid w:val="002710C6"/>
    <w:rsid w:val="002710C8"/>
    <w:rsid w:val="002714F6"/>
    <w:rsid w:val="00272224"/>
    <w:rsid w:val="002726A7"/>
    <w:rsid w:val="00272A3C"/>
    <w:rsid w:val="00272C17"/>
    <w:rsid w:val="00272EAA"/>
    <w:rsid w:val="00273148"/>
    <w:rsid w:val="00273198"/>
    <w:rsid w:val="00273641"/>
    <w:rsid w:val="0027375A"/>
    <w:rsid w:val="00273BC9"/>
    <w:rsid w:val="00274274"/>
    <w:rsid w:val="002742DC"/>
    <w:rsid w:val="002743EF"/>
    <w:rsid w:val="0027443D"/>
    <w:rsid w:val="0027444E"/>
    <w:rsid w:val="002749E9"/>
    <w:rsid w:val="00274C5E"/>
    <w:rsid w:val="00275086"/>
    <w:rsid w:val="002751CF"/>
    <w:rsid w:val="00275431"/>
    <w:rsid w:val="0027543F"/>
    <w:rsid w:val="002757F0"/>
    <w:rsid w:val="0027593C"/>
    <w:rsid w:val="00275A11"/>
    <w:rsid w:val="00275F0A"/>
    <w:rsid w:val="002767D4"/>
    <w:rsid w:val="00276C58"/>
    <w:rsid w:val="00276C59"/>
    <w:rsid w:val="00276E79"/>
    <w:rsid w:val="00276F49"/>
    <w:rsid w:val="00276F76"/>
    <w:rsid w:val="0027718A"/>
    <w:rsid w:val="002772A0"/>
    <w:rsid w:val="002772AD"/>
    <w:rsid w:val="002772B9"/>
    <w:rsid w:val="002773C7"/>
    <w:rsid w:val="002773DD"/>
    <w:rsid w:val="0027771D"/>
    <w:rsid w:val="002778DC"/>
    <w:rsid w:val="002779F6"/>
    <w:rsid w:val="00277A55"/>
    <w:rsid w:val="00280202"/>
    <w:rsid w:val="0028087D"/>
    <w:rsid w:val="00280F57"/>
    <w:rsid w:val="00280F99"/>
    <w:rsid w:val="002814EB"/>
    <w:rsid w:val="002821FC"/>
    <w:rsid w:val="0028231B"/>
    <w:rsid w:val="002823C7"/>
    <w:rsid w:val="0028259A"/>
    <w:rsid w:val="002826EF"/>
    <w:rsid w:val="00282953"/>
    <w:rsid w:val="00282ADD"/>
    <w:rsid w:val="00282CBA"/>
    <w:rsid w:val="00282D4D"/>
    <w:rsid w:val="00282F21"/>
    <w:rsid w:val="002835E5"/>
    <w:rsid w:val="00283718"/>
    <w:rsid w:val="00283C66"/>
    <w:rsid w:val="00284268"/>
    <w:rsid w:val="002844BE"/>
    <w:rsid w:val="00284ABE"/>
    <w:rsid w:val="00284B04"/>
    <w:rsid w:val="00284B58"/>
    <w:rsid w:val="00284C9E"/>
    <w:rsid w:val="002851DC"/>
    <w:rsid w:val="0028573C"/>
    <w:rsid w:val="00285AC6"/>
    <w:rsid w:val="0028608D"/>
    <w:rsid w:val="002862A4"/>
    <w:rsid w:val="0028682D"/>
    <w:rsid w:val="00287368"/>
    <w:rsid w:val="002874AD"/>
    <w:rsid w:val="0028779C"/>
    <w:rsid w:val="0029015A"/>
    <w:rsid w:val="00290FDF"/>
    <w:rsid w:val="0029108B"/>
    <w:rsid w:val="0029177F"/>
    <w:rsid w:val="002917F1"/>
    <w:rsid w:val="00291E66"/>
    <w:rsid w:val="00291F11"/>
    <w:rsid w:val="00291F3F"/>
    <w:rsid w:val="00292155"/>
    <w:rsid w:val="00292179"/>
    <w:rsid w:val="00292386"/>
    <w:rsid w:val="00292450"/>
    <w:rsid w:val="002927A7"/>
    <w:rsid w:val="00292D19"/>
    <w:rsid w:val="00292E52"/>
    <w:rsid w:val="00292F0D"/>
    <w:rsid w:val="002930D1"/>
    <w:rsid w:val="002936B8"/>
    <w:rsid w:val="00293D1E"/>
    <w:rsid w:val="00293DC0"/>
    <w:rsid w:val="00294320"/>
    <w:rsid w:val="0029438C"/>
    <w:rsid w:val="002947E9"/>
    <w:rsid w:val="0029483A"/>
    <w:rsid w:val="00295033"/>
    <w:rsid w:val="00295042"/>
    <w:rsid w:val="002952DA"/>
    <w:rsid w:val="002952E2"/>
    <w:rsid w:val="00295D8B"/>
    <w:rsid w:val="0029632A"/>
    <w:rsid w:val="002964AB"/>
    <w:rsid w:val="00296C55"/>
    <w:rsid w:val="00296F3E"/>
    <w:rsid w:val="00297613"/>
    <w:rsid w:val="0029768C"/>
    <w:rsid w:val="00297754"/>
    <w:rsid w:val="00297EF5"/>
    <w:rsid w:val="002A04EA"/>
    <w:rsid w:val="002A05CF"/>
    <w:rsid w:val="002A06B5"/>
    <w:rsid w:val="002A0A28"/>
    <w:rsid w:val="002A0AED"/>
    <w:rsid w:val="002A0B64"/>
    <w:rsid w:val="002A0C50"/>
    <w:rsid w:val="002A11A3"/>
    <w:rsid w:val="002A1203"/>
    <w:rsid w:val="002A1307"/>
    <w:rsid w:val="002A130F"/>
    <w:rsid w:val="002A13C4"/>
    <w:rsid w:val="002A1EEA"/>
    <w:rsid w:val="002A20A6"/>
    <w:rsid w:val="002A27E6"/>
    <w:rsid w:val="002A2CA2"/>
    <w:rsid w:val="002A2E66"/>
    <w:rsid w:val="002A2E6A"/>
    <w:rsid w:val="002A301D"/>
    <w:rsid w:val="002A3040"/>
    <w:rsid w:val="002A360C"/>
    <w:rsid w:val="002A3725"/>
    <w:rsid w:val="002A37AD"/>
    <w:rsid w:val="002A3B72"/>
    <w:rsid w:val="002A3CE9"/>
    <w:rsid w:val="002A4110"/>
    <w:rsid w:val="002A495A"/>
    <w:rsid w:val="002A4CF8"/>
    <w:rsid w:val="002A50B5"/>
    <w:rsid w:val="002A5128"/>
    <w:rsid w:val="002A5408"/>
    <w:rsid w:val="002A5B6E"/>
    <w:rsid w:val="002A5F2D"/>
    <w:rsid w:val="002A6589"/>
    <w:rsid w:val="002A65B4"/>
    <w:rsid w:val="002A65F1"/>
    <w:rsid w:val="002A66A2"/>
    <w:rsid w:val="002A67C4"/>
    <w:rsid w:val="002A6982"/>
    <w:rsid w:val="002A6AB2"/>
    <w:rsid w:val="002A6C3B"/>
    <w:rsid w:val="002A6D78"/>
    <w:rsid w:val="002A7242"/>
    <w:rsid w:val="002A7307"/>
    <w:rsid w:val="002A762B"/>
    <w:rsid w:val="002A7BF3"/>
    <w:rsid w:val="002B0038"/>
    <w:rsid w:val="002B041B"/>
    <w:rsid w:val="002B122C"/>
    <w:rsid w:val="002B175F"/>
    <w:rsid w:val="002B1D67"/>
    <w:rsid w:val="002B1E05"/>
    <w:rsid w:val="002B2024"/>
    <w:rsid w:val="002B21E9"/>
    <w:rsid w:val="002B2526"/>
    <w:rsid w:val="002B27ED"/>
    <w:rsid w:val="002B2F29"/>
    <w:rsid w:val="002B2FE3"/>
    <w:rsid w:val="002B3961"/>
    <w:rsid w:val="002B3CC6"/>
    <w:rsid w:val="002B3FF6"/>
    <w:rsid w:val="002B41CB"/>
    <w:rsid w:val="002B434E"/>
    <w:rsid w:val="002B4F35"/>
    <w:rsid w:val="002B58AE"/>
    <w:rsid w:val="002B5CB5"/>
    <w:rsid w:val="002B6062"/>
    <w:rsid w:val="002B6095"/>
    <w:rsid w:val="002B6242"/>
    <w:rsid w:val="002B649F"/>
    <w:rsid w:val="002B670A"/>
    <w:rsid w:val="002B6B0F"/>
    <w:rsid w:val="002B6D09"/>
    <w:rsid w:val="002B6DFE"/>
    <w:rsid w:val="002B6E67"/>
    <w:rsid w:val="002B734A"/>
    <w:rsid w:val="002B79EF"/>
    <w:rsid w:val="002B7AAE"/>
    <w:rsid w:val="002C0597"/>
    <w:rsid w:val="002C070D"/>
    <w:rsid w:val="002C1033"/>
    <w:rsid w:val="002C12E9"/>
    <w:rsid w:val="002C16AC"/>
    <w:rsid w:val="002C17AF"/>
    <w:rsid w:val="002C1A1C"/>
    <w:rsid w:val="002C1B6C"/>
    <w:rsid w:val="002C20E7"/>
    <w:rsid w:val="002C23D3"/>
    <w:rsid w:val="002C2796"/>
    <w:rsid w:val="002C288B"/>
    <w:rsid w:val="002C2984"/>
    <w:rsid w:val="002C2CE6"/>
    <w:rsid w:val="002C2E0B"/>
    <w:rsid w:val="002C34FB"/>
    <w:rsid w:val="002C367D"/>
    <w:rsid w:val="002C39B6"/>
    <w:rsid w:val="002C3A09"/>
    <w:rsid w:val="002C404C"/>
    <w:rsid w:val="002C42ED"/>
    <w:rsid w:val="002C44E7"/>
    <w:rsid w:val="002C4751"/>
    <w:rsid w:val="002C48C0"/>
    <w:rsid w:val="002C4BED"/>
    <w:rsid w:val="002C4D46"/>
    <w:rsid w:val="002C5BFB"/>
    <w:rsid w:val="002C5C21"/>
    <w:rsid w:val="002C5D64"/>
    <w:rsid w:val="002C5E06"/>
    <w:rsid w:val="002C6EB2"/>
    <w:rsid w:val="002C6F86"/>
    <w:rsid w:val="002C72D5"/>
    <w:rsid w:val="002C764A"/>
    <w:rsid w:val="002C776C"/>
    <w:rsid w:val="002C7A41"/>
    <w:rsid w:val="002C7A76"/>
    <w:rsid w:val="002C7A9C"/>
    <w:rsid w:val="002C7B16"/>
    <w:rsid w:val="002C7CBD"/>
    <w:rsid w:val="002D006E"/>
    <w:rsid w:val="002D012F"/>
    <w:rsid w:val="002D02B0"/>
    <w:rsid w:val="002D056A"/>
    <w:rsid w:val="002D0B97"/>
    <w:rsid w:val="002D0BFF"/>
    <w:rsid w:val="002D0D1F"/>
    <w:rsid w:val="002D0E69"/>
    <w:rsid w:val="002D1025"/>
    <w:rsid w:val="002D10B4"/>
    <w:rsid w:val="002D1753"/>
    <w:rsid w:val="002D1BEA"/>
    <w:rsid w:val="002D1E21"/>
    <w:rsid w:val="002D2390"/>
    <w:rsid w:val="002D2977"/>
    <w:rsid w:val="002D2DBC"/>
    <w:rsid w:val="002D3329"/>
    <w:rsid w:val="002D33E3"/>
    <w:rsid w:val="002D367E"/>
    <w:rsid w:val="002D370C"/>
    <w:rsid w:val="002D3727"/>
    <w:rsid w:val="002D37AA"/>
    <w:rsid w:val="002D3BF2"/>
    <w:rsid w:val="002D3F22"/>
    <w:rsid w:val="002D4320"/>
    <w:rsid w:val="002D4690"/>
    <w:rsid w:val="002D46E6"/>
    <w:rsid w:val="002D50A3"/>
    <w:rsid w:val="002D5128"/>
    <w:rsid w:val="002D512F"/>
    <w:rsid w:val="002D532B"/>
    <w:rsid w:val="002D53A2"/>
    <w:rsid w:val="002D5BBD"/>
    <w:rsid w:val="002D5E5C"/>
    <w:rsid w:val="002D5E94"/>
    <w:rsid w:val="002D6A96"/>
    <w:rsid w:val="002D6B50"/>
    <w:rsid w:val="002D6DFE"/>
    <w:rsid w:val="002D706A"/>
    <w:rsid w:val="002D7165"/>
    <w:rsid w:val="002D74DF"/>
    <w:rsid w:val="002D7659"/>
    <w:rsid w:val="002D7AAB"/>
    <w:rsid w:val="002D7B75"/>
    <w:rsid w:val="002D7EA7"/>
    <w:rsid w:val="002E00C9"/>
    <w:rsid w:val="002E0336"/>
    <w:rsid w:val="002E04F8"/>
    <w:rsid w:val="002E069B"/>
    <w:rsid w:val="002E07FF"/>
    <w:rsid w:val="002E0AC0"/>
    <w:rsid w:val="002E12BC"/>
    <w:rsid w:val="002E1A32"/>
    <w:rsid w:val="002E1A95"/>
    <w:rsid w:val="002E2122"/>
    <w:rsid w:val="002E21DF"/>
    <w:rsid w:val="002E24BA"/>
    <w:rsid w:val="002E273E"/>
    <w:rsid w:val="002E2E6B"/>
    <w:rsid w:val="002E30C0"/>
    <w:rsid w:val="002E355B"/>
    <w:rsid w:val="002E36EA"/>
    <w:rsid w:val="002E435A"/>
    <w:rsid w:val="002E47D8"/>
    <w:rsid w:val="002E4F17"/>
    <w:rsid w:val="002E510B"/>
    <w:rsid w:val="002E52F4"/>
    <w:rsid w:val="002E535F"/>
    <w:rsid w:val="002E5522"/>
    <w:rsid w:val="002E580B"/>
    <w:rsid w:val="002E58D1"/>
    <w:rsid w:val="002E5CD6"/>
    <w:rsid w:val="002E5D12"/>
    <w:rsid w:val="002E5DEC"/>
    <w:rsid w:val="002E63A1"/>
    <w:rsid w:val="002E64D5"/>
    <w:rsid w:val="002E6661"/>
    <w:rsid w:val="002E680D"/>
    <w:rsid w:val="002E682B"/>
    <w:rsid w:val="002E6C88"/>
    <w:rsid w:val="002E6FA1"/>
    <w:rsid w:val="002E7152"/>
    <w:rsid w:val="002E72A5"/>
    <w:rsid w:val="002E74DF"/>
    <w:rsid w:val="002E74E9"/>
    <w:rsid w:val="002E7825"/>
    <w:rsid w:val="002E7885"/>
    <w:rsid w:val="002E7A7C"/>
    <w:rsid w:val="002E7DCD"/>
    <w:rsid w:val="002E7F42"/>
    <w:rsid w:val="002F03D6"/>
    <w:rsid w:val="002F04CD"/>
    <w:rsid w:val="002F0704"/>
    <w:rsid w:val="002F1055"/>
    <w:rsid w:val="002F1340"/>
    <w:rsid w:val="002F1701"/>
    <w:rsid w:val="002F1771"/>
    <w:rsid w:val="002F19D9"/>
    <w:rsid w:val="002F1A2E"/>
    <w:rsid w:val="002F1CBC"/>
    <w:rsid w:val="002F23D2"/>
    <w:rsid w:val="002F2403"/>
    <w:rsid w:val="002F24A5"/>
    <w:rsid w:val="002F2761"/>
    <w:rsid w:val="002F28BF"/>
    <w:rsid w:val="002F293F"/>
    <w:rsid w:val="002F2D55"/>
    <w:rsid w:val="002F2FAC"/>
    <w:rsid w:val="002F3214"/>
    <w:rsid w:val="002F3406"/>
    <w:rsid w:val="002F35ED"/>
    <w:rsid w:val="002F37D2"/>
    <w:rsid w:val="002F37D7"/>
    <w:rsid w:val="002F3A18"/>
    <w:rsid w:val="002F3C0D"/>
    <w:rsid w:val="002F3C4A"/>
    <w:rsid w:val="002F3CEA"/>
    <w:rsid w:val="002F3E84"/>
    <w:rsid w:val="002F3EBD"/>
    <w:rsid w:val="002F4872"/>
    <w:rsid w:val="002F4A63"/>
    <w:rsid w:val="002F4B86"/>
    <w:rsid w:val="002F4BB3"/>
    <w:rsid w:val="002F4C50"/>
    <w:rsid w:val="002F506A"/>
    <w:rsid w:val="002F553F"/>
    <w:rsid w:val="002F5FE2"/>
    <w:rsid w:val="002F5FFE"/>
    <w:rsid w:val="002F6139"/>
    <w:rsid w:val="002F61B8"/>
    <w:rsid w:val="002F6219"/>
    <w:rsid w:val="002F6492"/>
    <w:rsid w:val="002F64A6"/>
    <w:rsid w:val="002F650F"/>
    <w:rsid w:val="002F6741"/>
    <w:rsid w:val="002F6B23"/>
    <w:rsid w:val="002F6FD2"/>
    <w:rsid w:val="002F75AC"/>
    <w:rsid w:val="002F7719"/>
    <w:rsid w:val="002F78ED"/>
    <w:rsid w:val="002F7A3F"/>
    <w:rsid w:val="002F7AB4"/>
    <w:rsid w:val="002F7C0A"/>
    <w:rsid w:val="002F7E3C"/>
    <w:rsid w:val="003003CE"/>
    <w:rsid w:val="00300535"/>
    <w:rsid w:val="00301126"/>
    <w:rsid w:val="003014E9"/>
    <w:rsid w:val="0030165E"/>
    <w:rsid w:val="003017B6"/>
    <w:rsid w:val="003023ED"/>
    <w:rsid w:val="00302590"/>
    <w:rsid w:val="00302756"/>
    <w:rsid w:val="00302A12"/>
    <w:rsid w:val="00302C5C"/>
    <w:rsid w:val="00303633"/>
    <w:rsid w:val="00303710"/>
    <w:rsid w:val="00303738"/>
    <w:rsid w:val="0030437F"/>
    <w:rsid w:val="003045C0"/>
    <w:rsid w:val="0030478B"/>
    <w:rsid w:val="00304D27"/>
    <w:rsid w:val="003051E5"/>
    <w:rsid w:val="003051E8"/>
    <w:rsid w:val="0030549A"/>
    <w:rsid w:val="00305B3B"/>
    <w:rsid w:val="0030627F"/>
    <w:rsid w:val="003062ED"/>
    <w:rsid w:val="00306900"/>
    <w:rsid w:val="00306A1A"/>
    <w:rsid w:val="00306EF4"/>
    <w:rsid w:val="00307115"/>
    <w:rsid w:val="00307523"/>
    <w:rsid w:val="00307A7B"/>
    <w:rsid w:val="00307F31"/>
    <w:rsid w:val="00307F74"/>
    <w:rsid w:val="00310068"/>
    <w:rsid w:val="003100B3"/>
    <w:rsid w:val="00310187"/>
    <w:rsid w:val="003102DD"/>
    <w:rsid w:val="0031031A"/>
    <w:rsid w:val="0031075D"/>
    <w:rsid w:val="0031099E"/>
    <w:rsid w:val="00310B0D"/>
    <w:rsid w:val="00310BD8"/>
    <w:rsid w:val="0031103A"/>
    <w:rsid w:val="0031139D"/>
    <w:rsid w:val="00311711"/>
    <w:rsid w:val="00311770"/>
    <w:rsid w:val="00311B17"/>
    <w:rsid w:val="00311C63"/>
    <w:rsid w:val="003120D0"/>
    <w:rsid w:val="003124B6"/>
    <w:rsid w:val="00312592"/>
    <w:rsid w:val="0031270B"/>
    <w:rsid w:val="003127D9"/>
    <w:rsid w:val="003129BB"/>
    <w:rsid w:val="003129F5"/>
    <w:rsid w:val="00312E82"/>
    <w:rsid w:val="00312ED9"/>
    <w:rsid w:val="00312F66"/>
    <w:rsid w:val="0031301E"/>
    <w:rsid w:val="0031310A"/>
    <w:rsid w:val="0031310B"/>
    <w:rsid w:val="00313277"/>
    <w:rsid w:val="00313ED9"/>
    <w:rsid w:val="0031409E"/>
    <w:rsid w:val="0031437D"/>
    <w:rsid w:val="003149F3"/>
    <w:rsid w:val="00314B8D"/>
    <w:rsid w:val="00314E77"/>
    <w:rsid w:val="00314FB1"/>
    <w:rsid w:val="00315198"/>
    <w:rsid w:val="00315521"/>
    <w:rsid w:val="00315570"/>
    <w:rsid w:val="00315A4B"/>
    <w:rsid w:val="00315E7D"/>
    <w:rsid w:val="00315F9F"/>
    <w:rsid w:val="0031610B"/>
    <w:rsid w:val="00316209"/>
    <w:rsid w:val="00316319"/>
    <w:rsid w:val="0031674F"/>
    <w:rsid w:val="00316975"/>
    <w:rsid w:val="00316D4D"/>
    <w:rsid w:val="00317274"/>
    <w:rsid w:val="00317404"/>
    <w:rsid w:val="0031745B"/>
    <w:rsid w:val="00317689"/>
    <w:rsid w:val="00317895"/>
    <w:rsid w:val="00317CEE"/>
    <w:rsid w:val="00317F68"/>
    <w:rsid w:val="0032006B"/>
    <w:rsid w:val="0032034B"/>
    <w:rsid w:val="00320A68"/>
    <w:rsid w:val="00320B53"/>
    <w:rsid w:val="00320D5D"/>
    <w:rsid w:val="00320FB9"/>
    <w:rsid w:val="003215DC"/>
    <w:rsid w:val="003218B8"/>
    <w:rsid w:val="00321912"/>
    <w:rsid w:val="003219E3"/>
    <w:rsid w:val="00321B5F"/>
    <w:rsid w:val="00321C54"/>
    <w:rsid w:val="00321CF1"/>
    <w:rsid w:val="00321E4B"/>
    <w:rsid w:val="00321EFB"/>
    <w:rsid w:val="00322934"/>
    <w:rsid w:val="00322CFA"/>
    <w:rsid w:val="00323046"/>
    <w:rsid w:val="003237AE"/>
    <w:rsid w:val="0032398F"/>
    <w:rsid w:val="00323D2F"/>
    <w:rsid w:val="003241D3"/>
    <w:rsid w:val="00324458"/>
    <w:rsid w:val="0032452E"/>
    <w:rsid w:val="0032481D"/>
    <w:rsid w:val="00324907"/>
    <w:rsid w:val="00324EE8"/>
    <w:rsid w:val="003252D8"/>
    <w:rsid w:val="00325393"/>
    <w:rsid w:val="00325B24"/>
    <w:rsid w:val="003264F2"/>
    <w:rsid w:val="00326C13"/>
    <w:rsid w:val="00327045"/>
    <w:rsid w:val="003270A7"/>
    <w:rsid w:val="003274DF"/>
    <w:rsid w:val="003274F8"/>
    <w:rsid w:val="00327580"/>
    <w:rsid w:val="00327757"/>
    <w:rsid w:val="003278BB"/>
    <w:rsid w:val="00327950"/>
    <w:rsid w:val="00327ADA"/>
    <w:rsid w:val="00327D47"/>
    <w:rsid w:val="0033007D"/>
    <w:rsid w:val="0033055C"/>
    <w:rsid w:val="003305B3"/>
    <w:rsid w:val="003306CA"/>
    <w:rsid w:val="00330813"/>
    <w:rsid w:val="003309A1"/>
    <w:rsid w:val="00330B4D"/>
    <w:rsid w:val="00331539"/>
    <w:rsid w:val="00331798"/>
    <w:rsid w:val="00331C7A"/>
    <w:rsid w:val="00332517"/>
    <w:rsid w:val="00332A52"/>
    <w:rsid w:val="00332E9B"/>
    <w:rsid w:val="00332F21"/>
    <w:rsid w:val="00332F2A"/>
    <w:rsid w:val="00332F86"/>
    <w:rsid w:val="003330DC"/>
    <w:rsid w:val="00333A74"/>
    <w:rsid w:val="0033451D"/>
    <w:rsid w:val="00334657"/>
    <w:rsid w:val="00334DA9"/>
    <w:rsid w:val="003350D4"/>
    <w:rsid w:val="0033537C"/>
    <w:rsid w:val="00335B1E"/>
    <w:rsid w:val="0033674C"/>
    <w:rsid w:val="0033679E"/>
    <w:rsid w:val="00336B12"/>
    <w:rsid w:val="00336D1D"/>
    <w:rsid w:val="00336DC8"/>
    <w:rsid w:val="003376CB"/>
    <w:rsid w:val="00337798"/>
    <w:rsid w:val="00337B1C"/>
    <w:rsid w:val="00337B33"/>
    <w:rsid w:val="00337E0F"/>
    <w:rsid w:val="00337E78"/>
    <w:rsid w:val="00337EAD"/>
    <w:rsid w:val="0034011C"/>
    <w:rsid w:val="0034015F"/>
    <w:rsid w:val="003401FF"/>
    <w:rsid w:val="0034034B"/>
    <w:rsid w:val="0034062B"/>
    <w:rsid w:val="0034082B"/>
    <w:rsid w:val="0034087E"/>
    <w:rsid w:val="00340905"/>
    <w:rsid w:val="00340BAF"/>
    <w:rsid w:val="00340EA5"/>
    <w:rsid w:val="00341383"/>
    <w:rsid w:val="00341698"/>
    <w:rsid w:val="003416FE"/>
    <w:rsid w:val="00341949"/>
    <w:rsid w:val="0034196D"/>
    <w:rsid w:val="00341B45"/>
    <w:rsid w:val="00342104"/>
    <w:rsid w:val="003421DA"/>
    <w:rsid w:val="003421F8"/>
    <w:rsid w:val="0034234A"/>
    <w:rsid w:val="0034234E"/>
    <w:rsid w:val="003423CD"/>
    <w:rsid w:val="003425F5"/>
    <w:rsid w:val="00342716"/>
    <w:rsid w:val="00342BA9"/>
    <w:rsid w:val="00342DFC"/>
    <w:rsid w:val="00343163"/>
    <w:rsid w:val="00343B2D"/>
    <w:rsid w:val="00343F1F"/>
    <w:rsid w:val="00344396"/>
    <w:rsid w:val="00344740"/>
    <w:rsid w:val="00344B7F"/>
    <w:rsid w:val="0034517E"/>
    <w:rsid w:val="0034539B"/>
    <w:rsid w:val="0034552A"/>
    <w:rsid w:val="00345601"/>
    <w:rsid w:val="003458D4"/>
    <w:rsid w:val="00345A17"/>
    <w:rsid w:val="003463ED"/>
    <w:rsid w:val="00346778"/>
    <w:rsid w:val="003471A5"/>
    <w:rsid w:val="003473BE"/>
    <w:rsid w:val="003475AA"/>
    <w:rsid w:val="0034760D"/>
    <w:rsid w:val="003477ED"/>
    <w:rsid w:val="00347C78"/>
    <w:rsid w:val="003503B6"/>
    <w:rsid w:val="00350CF1"/>
    <w:rsid w:val="00350DB4"/>
    <w:rsid w:val="003511D0"/>
    <w:rsid w:val="00352025"/>
    <w:rsid w:val="00352192"/>
    <w:rsid w:val="0035220E"/>
    <w:rsid w:val="00352317"/>
    <w:rsid w:val="0035254D"/>
    <w:rsid w:val="003525FB"/>
    <w:rsid w:val="003527C1"/>
    <w:rsid w:val="003528CC"/>
    <w:rsid w:val="0035321E"/>
    <w:rsid w:val="00353257"/>
    <w:rsid w:val="00353438"/>
    <w:rsid w:val="00353C5D"/>
    <w:rsid w:val="00353FC6"/>
    <w:rsid w:val="00354305"/>
    <w:rsid w:val="003545FA"/>
    <w:rsid w:val="0035471C"/>
    <w:rsid w:val="00354B95"/>
    <w:rsid w:val="00354E97"/>
    <w:rsid w:val="003552DB"/>
    <w:rsid w:val="00355673"/>
    <w:rsid w:val="0035585B"/>
    <w:rsid w:val="00356CAB"/>
    <w:rsid w:val="00356D72"/>
    <w:rsid w:val="00357097"/>
    <w:rsid w:val="003571AE"/>
    <w:rsid w:val="0035761E"/>
    <w:rsid w:val="00357785"/>
    <w:rsid w:val="003577B2"/>
    <w:rsid w:val="003577BE"/>
    <w:rsid w:val="003578E4"/>
    <w:rsid w:val="00357AE1"/>
    <w:rsid w:val="00357E61"/>
    <w:rsid w:val="00357FE1"/>
    <w:rsid w:val="003603D0"/>
    <w:rsid w:val="003603E9"/>
    <w:rsid w:val="00360795"/>
    <w:rsid w:val="00360DE5"/>
    <w:rsid w:val="0036144D"/>
    <w:rsid w:val="0036145B"/>
    <w:rsid w:val="00361788"/>
    <w:rsid w:val="0036179F"/>
    <w:rsid w:val="0036181E"/>
    <w:rsid w:val="00361D11"/>
    <w:rsid w:val="00361D45"/>
    <w:rsid w:val="003625EC"/>
    <w:rsid w:val="00362ABF"/>
    <w:rsid w:val="00362BE1"/>
    <w:rsid w:val="00362D6F"/>
    <w:rsid w:val="00363E13"/>
    <w:rsid w:val="00364341"/>
    <w:rsid w:val="0036444C"/>
    <w:rsid w:val="003644D0"/>
    <w:rsid w:val="003644E7"/>
    <w:rsid w:val="003646F5"/>
    <w:rsid w:val="00364765"/>
    <w:rsid w:val="003647CA"/>
    <w:rsid w:val="00364D41"/>
    <w:rsid w:val="00364F31"/>
    <w:rsid w:val="00365515"/>
    <w:rsid w:val="00365A9E"/>
    <w:rsid w:val="00365FDF"/>
    <w:rsid w:val="0036612F"/>
    <w:rsid w:val="003662DF"/>
    <w:rsid w:val="0036697F"/>
    <w:rsid w:val="00367660"/>
    <w:rsid w:val="003678A6"/>
    <w:rsid w:val="00367A75"/>
    <w:rsid w:val="00367AD2"/>
    <w:rsid w:val="00367CB6"/>
    <w:rsid w:val="00367FA6"/>
    <w:rsid w:val="00370217"/>
    <w:rsid w:val="00370376"/>
    <w:rsid w:val="00370496"/>
    <w:rsid w:val="003707C2"/>
    <w:rsid w:val="00370831"/>
    <w:rsid w:val="00370A94"/>
    <w:rsid w:val="00370A96"/>
    <w:rsid w:val="00370AED"/>
    <w:rsid w:val="00370C78"/>
    <w:rsid w:val="00370FC3"/>
    <w:rsid w:val="003711AB"/>
    <w:rsid w:val="0037183F"/>
    <w:rsid w:val="00371B8A"/>
    <w:rsid w:val="00372051"/>
    <w:rsid w:val="00372592"/>
    <w:rsid w:val="003727A2"/>
    <w:rsid w:val="00372B2A"/>
    <w:rsid w:val="00372C40"/>
    <w:rsid w:val="00372C72"/>
    <w:rsid w:val="00373137"/>
    <w:rsid w:val="003732AA"/>
    <w:rsid w:val="00373605"/>
    <w:rsid w:val="00373A0D"/>
    <w:rsid w:val="0037464B"/>
    <w:rsid w:val="00374790"/>
    <w:rsid w:val="003747E4"/>
    <w:rsid w:val="00375166"/>
    <w:rsid w:val="00375265"/>
    <w:rsid w:val="003752BE"/>
    <w:rsid w:val="003753FA"/>
    <w:rsid w:val="0037553A"/>
    <w:rsid w:val="00375674"/>
    <w:rsid w:val="003756C8"/>
    <w:rsid w:val="00375958"/>
    <w:rsid w:val="003762B4"/>
    <w:rsid w:val="00376834"/>
    <w:rsid w:val="00376992"/>
    <w:rsid w:val="00376C6B"/>
    <w:rsid w:val="00376C90"/>
    <w:rsid w:val="00377171"/>
    <w:rsid w:val="00377230"/>
    <w:rsid w:val="00377328"/>
    <w:rsid w:val="00377455"/>
    <w:rsid w:val="003775D6"/>
    <w:rsid w:val="003775DA"/>
    <w:rsid w:val="00377932"/>
    <w:rsid w:val="003779E5"/>
    <w:rsid w:val="00377AB4"/>
    <w:rsid w:val="0038031F"/>
    <w:rsid w:val="00380AB7"/>
    <w:rsid w:val="0038115B"/>
    <w:rsid w:val="00381362"/>
    <w:rsid w:val="003814BB"/>
    <w:rsid w:val="00381A3D"/>
    <w:rsid w:val="003821EC"/>
    <w:rsid w:val="00382719"/>
    <w:rsid w:val="00383187"/>
    <w:rsid w:val="0038357B"/>
    <w:rsid w:val="00383837"/>
    <w:rsid w:val="00383986"/>
    <w:rsid w:val="00383C37"/>
    <w:rsid w:val="00383D14"/>
    <w:rsid w:val="00383D30"/>
    <w:rsid w:val="00383DF5"/>
    <w:rsid w:val="00384B4B"/>
    <w:rsid w:val="00384DF1"/>
    <w:rsid w:val="003856AF"/>
    <w:rsid w:val="00385AA5"/>
    <w:rsid w:val="00385AD3"/>
    <w:rsid w:val="00385C4F"/>
    <w:rsid w:val="00385EF9"/>
    <w:rsid w:val="00385FB7"/>
    <w:rsid w:val="003860D3"/>
    <w:rsid w:val="003863DC"/>
    <w:rsid w:val="003865E7"/>
    <w:rsid w:val="00387257"/>
    <w:rsid w:val="003872C1"/>
    <w:rsid w:val="003874E0"/>
    <w:rsid w:val="003877F7"/>
    <w:rsid w:val="00387B61"/>
    <w:rsid w:val="00387B9F"/>
    <w:rsid w:val="00387DAE"/>
    <w:rsid w:val="0039067C"/>
    <w:rsid w:val="00390C54"/>
    <w:rsid w:val="00391199"/>
    <w:rsid w:val="00391518"/>
    <w:rsid w:val="003915DE"/>
    <w:rsid w:val="00391614"/>
    <w:rsid w:val="00391CA3"/>
    <w:rsid w:val="003920C2"/>
    <w:rsid w:val="00392581"/>
    <w:rsid w:val="003925F7"/>
    <w:rsid w:val="00392CA0"/>
    <w:rsid w:val="00392CF0"/>
    <w:rsid w:val="00392DD4"/>
    <w:rsid w:val="00392F40"/>
    <w:rsid w:val="00393701"/>
    <w:rsid w:val="00393E68"/>
    <w:rsid w:val="00393EE0"/>
    <w:rsid w:val="0039402B"/>
    <w:rsid w:val="003944B1"/>
    <w:rsid w:val="00394AF9"/>
    <w:rsid w:val="00394FEF"/>
    <w:rsid w:val="0039573C"/>
    <w:rsid w:val="00395DF0"/>
    <w:rsid w:val="0039628E"/>
    <w:rsid w:val="00396311"/>
    <w:rsid w:val="00396411"/>
    <w:rsid w:val="003964B4"/>
    <w:rsid w:val="003969E1"/>
    <w:rsid w:val="00396B04"/>
    <w:rsid w:val="00396DBC"/>
    <w:rsid w:val="0039736C"/>
    <w:rsid w:val="00397807"/>
    <w:rsid w:val="00397B39"/>
    <w:rsid w:val="003A033E"/>
    <w:rsid w:val="003A0A5C"/>
    <w:rsid w:val="003A0A96"/>
    <w:rsid w:val="003A0AC3"/>
    <w:rsid w:val="003A0DD7"/>
    <w:rsid w:val="003A0E87"/>
    <w:rsid w:val="003A0FB9"/>
    <w:rsid w:val="003A1128"/>
    <w:rsid w:val="003A1F15"/>
    <w:rsid w:val="003A1F2B"/>
    <w:rsid w:val="003A26DC"/>
    <w:rsid w:val="003A295E"/>
    <w:rsid w:val="003A2A58"/>
    <w:rsid w:val="003A2DEC"/>
    <w:rsid w:val="003A2E50"/>
    <w:rsid w:val="003A2EAA"/>
    <w:rsid w:val="003A330F"/>
    <w:rsid w:val="003A33B8"/>
    <w:rsid w:val="003A368C"/>
    <w:rsid w:val="003A38C5"/>
    <w:rsid w:val="003A39C7"/>
    <w:rsid w:val="003A3A02"/>
    <w:rsid w:val="003A3A4F"/>
    <w:rsid w:val="003A3DAF"/>
    <w:rsid w:val="003A3DEB"/>
    <w:rsid w:val="003A3F0C"/>
    <w:rsid w:val="003A4325"/>
    <w:rsid w:val="003A4B50"/>
    <w:rsid w:val="003A4E65"/>
    <w:rsid w:val="003A539B"/>
    <w:rsid w:val="003A5424"/>
    <w:rsid w:val="003A5DDF"/>
    <w:rsid w:val="003A5F1F"/>
    <w:rsid w:val="003A644A"/>
    <w:rsid w:val="003A6782"/>
    <w:rsid w:val="003A6A04"/>
    <w:rsid w:val="003A6A49"/>
    <w:rsid w:val="003A6A89"/>
    <w:rsid w:val="003A6D7D"/>
    <w:rsid w:val="003A7730"/>
    <w:rsid w:val="003A77B2"/>
    <w:rsid w:val="003A78A6"/>
    <w:rsid w:val="003A7B10"/>
    <w:rsid w:val="003B0218"/>
    <w:rsid w:val="003B03B5"/>
    <w:rsid w:val="003B0A43"/>
    <w:rsid w:val="003B1262"/>
    <w:rsid w:val="003B1C18"/>
    <w:rsid w:val="003B1E26"/>
    <w:rsid w:val="003B209E"/>
    <w:rsid w:val="003B240B"/>
    <w:rsid w:val="003B27F9"/>
    <w:rsid w:val="003B2959"/>
    <w:rsid w:val="003B2A18"/>
    <w:rsid w:val="003B2D42"/>
    <w:rsid w:val="003B2E43"/>
    <w:rsid w:val="003B2E7E"/>
    <w:rsid w:val="003B2FA6"/>
    <w:rsid w:val="003B33A0"/>
    <w:rsid w:val="003B343D"/>
    <w:rsid w:val="003B3AAD"/>
    <w:rsid w:val="003B44BA"/>
    <w:rsid w:val="003B4906"/>
    <w:rsid w:val="003B4B4A"/>
    <w:rsid w:val="003B4E58"/>
    <w:rsid w:val="003B50B2"/>
    <w:rsid w:val="003B546E"/>
    <w:rsid w:val="003B54D4"/>
    <w:rsid w:val="003B592C"/>
    <w:rsid w:val="003B5AC7"/>
    <w:rsid w:val="003B5F8A"/>
    <w:rsid w:val="003B6288"/>
    <w:rsid w:val="003B62A0"/>
    <w:rsid w:val="003B66F3"/>
    <w:rsid w:val="003B6733"/>
    <w:rsid w:val="003B67A1"/>
    <w:rsid w:val="003B67AA"/>
    <w:rsid w:val="003B69F3"/>
    <w:rsid w:val="003B6AAC"/>
    <w:rsid w:val="003B71D7"/>
    <w:rsid w:val="003B7297"/>
    <w:rsid w:val="003B7418"/>
    <w:rsid w:val="003B744A"/>
    <w:rsid w:val="003B7B16"/>
    <w:rsid w:val="003C06D2"/>
    <w:rsid w:val="003C0A91"/>
    <w:rsid w:val="003C0F85"/>
    <w:rsid w:val="003C1168"/>
    <w:rsid w:val="003C1318"/>
    <w:rsid w:val="003C1438"/>
    <w:rsid w:val="003C1626"/>
    <w:rsid w:val="003C1745"/>
    <w:rsid w:val="003C1929"/>
    <w:rsid w:val="003C1B3C"/>
    <w:rsid w:val="003C1B8B"/>
    <w:rsid w:val="003C1C3F"/>
    <w:rsid w:val="003C1C53"/>
    <w:rsid w:val="003C2081"/>
    <w:rsid w:val="003C265F"/>
    <w:rsid w:val="003C26FF"/>
    <w:rsid w:val="003C2A91"/>
    <w:rsid w:val="003C2D74"/>
    <w:rsid w:val="003C3509"/>
    <w:rsid w:val="003C36C3"/>
    <w:rsid w:val="003C3707"/>
    <w:rsid w:val="003C3A39"/>
    <w:rsid w:val="003C3F1E"/>
    <w:rsid w:val="003C40E3"/>
    <w:rsid w:val="003C4151"/>
    <w:rsid w:val="003C4170"/>
    <w:rsid w:val="003C43AB"/>
    <w:rsid w:val="003C445E"/>
    <w:rsid w:val="003C47C1"/>
    <w:rsid w:val="003C4875"/>
    <w:rsid w:val="003C49B5"/>
    <w:rsid w:val="003C49BB"/>
    <w:rsid w:val="003C49D1"/>
    <w:rsid w:val="003C4A73"/>
    <w:rsid w:val="003C4CAA"/>
    <w:rsid w:val="003C4D54"/>
    <w:rsid w:val="003C4D56"/>
    <w:rsid w:val="003C50ED"/>
    <w:rsid w:val="003C5367"/>
    <w:rsid w:val="003C5889"/>
    <w:rsid w:val="003C590F"/>
    <w:rsid w:val="003C5DE1"/>
    <w:rsid w:val="003C5E5D"/>
    <w:rsid w:val="003C6201"/>
    <w:rsid w:val="003C6213"/>
    <w:rsid w:val="003C6C84"/>
    <w:rsid w:val="003C70D7"/>
    <w:rsid w:val="003C7565"/>
    <w:rsid w:val="003C79B9"/>
    <w:rsid w:val="003C7C5D"/>
    <w:rsid w:val="003C7CC2"/>
    <w:rsid w:val="003C7D4C"/>
    <w:rsid w:val="003C7FA0"/>
    <w:rsid w:val="003D0266"/>
    <w:rsid w:val="003D091D"/>
    <w:rsid w:val="003D0FC4"/>
    <w:rsid w:val="003D1DA5"/>
    <w:rsid w:val="003D1F77"/>
    <w:rsid w:val="003D1FDA"/>
    <w:rsid w:val="003D202C"/>
    <w:rsid w:val="003D2277"/>
    <w:rsid w:val="003D2DE8"/>
    <w:rsid w:val="003D3075"/>
    <w:rsid w:val="003D3520"/>
    <w:rsid w:val="003D3BA1"/>
    <w:rsid w:val="003D3DDC"/>
    <w:rsid w:val="003D3FA9"/>
    <w:rsid w:val="003D401D"/>
    <w:rsid w:val="003D414B"/>
    <w:rsid w:val="003D4779"/>
    <w:rsid w:val="003D485A"/>
    <w:rsid w:val="003D48EB"/>
    <w:rsid w:val="003D4BF5"/>
    <w:rsid w:val="003D4D59"/>
    <w:rsid w:val="003D4EE4"/>
    <w:rsid w:val="003D4F63"/>
    <w:rsid w:val="003D4FCA"/>
    <w:rsid w:val="003D51AE"/>
    <w:rsid w:val="003D563A"/>
    <w:rsid w:val="003D5788"/>
    <w:rsid w:val="003D591E"/>
    <w:rsid w:val="003D5C27"/>
    <w:rsid w:val="003D5E98"/>
    <w:rsid w:val="003D6148"/>
    <w:rsid w:val="003D63CE"/>
    <w:rsid w:val="003D65C8"/>
    <w:rsid w:val="003D6904"/>
    <w:rsid w:val="003D6CC9"/>
    <w:rsid w:val="003D6F62"/>
    <w:rsid w:val="003D7306"/>
    <w:rsid w:val="003D7534"/>
    <w:rsid w:val="003D765E"/>
    <w:rsid w:val="003D7761"/>
    <w:rsid w:val="003D793D"/>
    <w:rsid w:val="003D798C"/>
    <w:rsid w:val="003E04A4"/>
    <w:rsid w:val="003E06C6"/>
    <w:rsid w:val="003E0E7E"/>
    <w:rsid w:val="003E107E"/>
    <w:rsid w:val="003E18CD"/>
    <w:rsid w:val="003E1A1B"/>
    <w:rsid w:val="003E1AF7"/>
    <w:rsid w:val="003E1F07"/>
    <w:rsid w:val="003E20EE"/>
    <w:rsid w:val="003E229C"/>
    <w:rsid w:val="003E24A7"/>
    <w:rsid w:val="003E28D2"/>
    <w:rsid w:val="003E2ACC"/>
    <w:rsid w:val="003E2D1C"/>
    <w:rsid w:val="003E2F25"/>
    <w:rsid w:val="003E4009"/>
    <w:rsid w:val="003E442C"/>
    <w:rsid w:val="003E44C6"/>
    <w:rsid w:val="003E47D6"/>
    <w:rsid w:val="003E49C3"/>
    <w:rsid w:val="003E4C9A"/>
    <w:rsid w:val="003E50D6"/>
    <w:rsid w:val="003E5136"/>
    <w:rsid w:val="003E5EFA"/>
    <w:rsid w:val="003E64AE"/>
    <w:rsid w:val="003E650E"/>
    <w:rsid w:val="003E6B2E"/>
    <w:rsid w:val="003E6B4E"/>
    <w:rsid w:val="003E6BA9"/>
    <w:rsid w:val="003E6C02"/>
    <w:rsid w:val="003E7487"/>
    <w:rsid w:val="003E74AC"/>
    <w:rsid w:val="003E7722"/>
    <w:rsid w:val="003E7A42"/>
    <w:rsid w:val="003E7EFA"/>
    <w:rsid w:val="003F020F"/>
    <w:rsid w:val="003F033F"/>
    <w:rsid w:val="003F03FD"/>
    <w:rsid w:val="003F0650"/>
    <w:rsid w:val="003F0AC4"/>
    <w:rsid w:val="003F0B17"/>
    <w:rsid w:val="003F10E1"/>
    <w:rsid w:val="003F1461"/>
    <w:rsid w:val="003F15E2"/>
    <w:rsid w:val="003F29E0"/>
    <w:rsid w:val="003F2AD3"/>
    <w:rsid w:val="003F2B19"/>
    <w:rsid w:val="003F2EF8"/>
    <w:rsid w:val="003F3101"/>
    <w:rsid w:val="003F3413"/>
    <w:rsid w:val="003F351D"/>
    <w:rsid w:val="003F3933"/>
    <w:rsid w:val="003F3F2B"/>
    <w:rsid w:val="003F400E"/>
    <w:rsid w:val="003F4016"/>
    <w:rsid w:val="003F407C"/>
    <w:rsid w:val="003F4119"/>
    <w:rsid w:val="003F4213"/>
    <w:rsid w:val="003F460E"/>
    <w:rsid w:val="003F47A0"/>
    <w:rsid w:val="003F4980"/>
    <w:rsid w:val="003F4D83"/>
    <w:rsid w:val="003F4DC7"/>
    <w:rsid w:val="003F4F99"/>
    <w:rsid w:val="003F54A3"/>
    <w:rsid w:val="003F56F0"/>
    <w:rsid w:val="003F58F8"/>
    <w:rsid w:val="003F5CA7"/>
    <w:rsid w:val="003F65A7"/>
    <w:rsid w:val="003F6BBC"/>
    <w:rsid w:val="003F735E"/>
    <w:rsid w:val="003F7392"/>
    <w:rsid w:val="003F7626"/>
    <w:rsid w:val="003F78D7"/>
    <w:rsid w:val="003F7D89"/>
    <w:rsid w:val="003F7FA4"/>
    <w:rsid w:val="0040013E"/>
    <w:rsid w:val="004001CA"/>
    <w:rsid w:val="00400A7A"/>
    <w:rsid w:val="00400B03"/>
    <w:rsid w:val="00401552"/>
    <w:rsid w:val="004016BB"/>
    <w:rsid w:val="00401837"/>
    <w:rsid w:val="00401C78"/>
    <w:rsid w:val="00401D84"/>
    <w:rsid w:val="00401E73"/>
    <w:rsid w:val="00401E77"/>
    <w:rsid w:val="00401E94"/>
    <w:rsid w:val="004026BC"/>
    <w:rsid w:val="0040289E"/>
    <w:rsid w:val="004029B4"/>
    <w:rsid w:val="00402BAE"/>
    <w:rsid w:val="00402C9F"/>
    <w:rsid w:val="00403174"/>
    <w:rsid w:val="00403190"/>
    <w:rsid w:val="004033BC"/>
    <w:rsid w:val="00403520"/>
    <w:rsid w:val="0040354C"/>
    <w:rsid w:val="00403F82"/>
    <w:rsid w:val="00404220"/>
    <w:rsid w:val="004045C6"/>
    <w:rsid w:val="00404873"/>
    <w:rsid w:val="0040491B"/>
    <w:rsid w:val="00405011"/>
    <w:rsid w:val="004052EC"/>
    <w:rsid w:val="0040555C"/>
    <w:rsid w:val="00405789"/>
    <w:rsid w:val="00405A08"/>
    <w:rsid w:val="00405E6E"/>
    <w:rsid w:val="00406609"/>
    <w:rsid w:val="004066F7"/>
    <w:rsid w:val="004069DC"/>
    <w:rsid w:val="00406A34"/>
    <w:rsid w:val="0040713C"/>
    <w:rsid w:val="004071EB"/>
    <w:rsid w:val="004078BB"/>
    <w:rsid w:val="00407A3B"/>
    <w:rsid w:val="00407A77"/>
    <w:rsid w:val="00407E76"/>
    <w:rsid w:val="00407F7A"/>
    <w:rsid w:val="0041005F"/>
    <w:rsid w:val="0041012B"/>
    <w:rsid w:val="004103F2"/>
    <w:rsid w:val="00410449"/>
    <w:rsid w:val="00410757"/>
    <w:rsid w:val="0041119A"/>
    <w:rsid w:val="00412045"/>
    <w:rsid w:val="0041204F"/>
    <w:rsid w:val="004122FD"/>
    <w:rsid w:val="00412780"/>
    <w:rsid w:val="00412B4D"/>
    <w:rsid w:val="00412C97"/>
    <w:rsid w:val="00412D0A"/>
    <w:rsid w:val="00412D4E"/>
    <w:rsid w:val="0041337E"/>
    <w:rsid w:val="00413573"/>
    <w:rsid w:val="00413718"/>
    <w:rsid w:val="00413ECD"/>
    <w:rsid w:val="0041400F"/>
    <w:rsid w:val="004142CE"/>
    <w:rsid w:val="00414419"/>
    <w:rsid w:val="004149AC"/>
    <w:rsid w:val="00414A6C"/>
    <w:rsid w:val="00414E46"/>
    <w:rsid w:val="004159E4"/>
    <w:rsid w:val="00416027"/>
    <w:rsid w:val="004161FC"/>
    <w:rsid w:val="00416A02"/>
    <w:rsid w:val="00416FEB"/>
    <w:rsid w:val="00417282"/>
    <w:rsid w:val="0041730B"/>
    <w:rsid w:val="00417380"/>
    <w:rsid w:val="004174BA"/>
    <w:rsid w:val="004176CB"/>
    <w:rsid w:val="00417FAF"/>
    <w:rsid w:val="0042000F"/>
    <w:rsid w:val="004200C8"/>
    <w:rsid w:val="0042092D"/>
    <w:rsid w:val="00420C7E"/>
    <w:rsid w:val="00420D73"/>
    <w:rsid w:val="00420D9A"/>
    <w:rsid w:val="004215A2"/>
    <w:rsid w:val="00421890"/>
    <w:rsid w:val="00421D02"/>
    <w:rsid w:val="00421E0E"/>
    <w:rsid w:val="00421F83"/>
    <w:rsid w:val="00421F93"/>
    <w:rsid w:val="00422348"/>
    <w:rsid w:val="00422763"/>
    <w:rsid w:val="00422C32"/>
    <w:rsid w:val="0042344E"/>
    <w:rsid w:val="00423649"/>
    <w:rsid w:val="00423EEB"/>
    <w:rsid w:val="00423F2F"/>
    <w:rsid w:val="00424165"/>
    <w:rsid w:val="00424804"/>
    <w:rsid w:val="00424AD7"/>
    <w:rsid w:val="00424C51"/>
    <w:rsid w:val="00424DB6"/>
    <w:rsid w:val="0042579F"/>
    <w:rsid w:val="00425BEB"/>
    <w:rsid w:val="00425F74"/>
    <w:rsid w:val="004261DD"/>
    <w:rsid w:val="004266DC"/>
    <w:rsid w:val="004267DD"/>
    <w:rsid w:val="004268EE"/>
    <w:rsid w:val="00426BE4"/>
    <w:rsid w:val="00426C17"/>
    <w:rsid w:val="004273B9"/>
    <w:rsid w:val="004276D6"/>
    <w:rsid w:val="0042779E"/>
    <w:rsid w:val="00427842"/>
    <w:rsid w:val="00430334"/>
    <w:rsid w:val="0043051C"/>
    <w:rsid w:val="0043069B"/>
    <w:rsid w:val="0043077D"/>
    <w:rsid w:val="00430968"/>
    <w:rsid w:val="00430D56"/>
    <w:rsid w:val="004312CE"/>
    <w:rsid w:val="00431AB2"/>
    <w:rsid w:val="00431D0A"/>
    <w:rsid w:val="00432253"/>
    <w:rsid w:val="004326EE"/>
    <w:rsid w:val="00432778"/>
    <w:rsid w:val="0043285C"/>
    <w:rsid w:val="0043287E"/>
    <w:rsid w:val="00432A12"/>
    <w:rsid w:val="00433066"/>
    <w:rsid w:val="004331E9"/>
    <w:rsid w:val="0043329E"/>
    <w:rsid w:val="00433557"/>
    <w:rsid w:val="00433A86"/>
    <w:rsid w:val="00433CAF"/>
    <w:rsid w:val="00433D40"/>
    <w:rsid w:val="00433D67"/>
    <w:rsid w:val="00433E5B"/>
    <w:rsid w:val="00434518"/>
    <w:rsid w:val="00434F1D"/>
    <w:rsid w:val="0043522C"/>
    <w:rsid w:val="004354E6"/>
    <w:rsid w:val="004355DC"/>
    <w:rsid w:val="00435B59"/>
    <w:rsid w:val="00435CF2"/>
    <w:rsid w:val="00435EFE"/>
    <w:rsid w:val="0043613B"/>
    <w:rsid w:val="004362A9"/>
    <w:rsid w:val="004365A4"/>
    <w:rsid w:val="004365FC"/>
    <w:rsid w:val="00436E10"/>
    <w:rsid w:val="00436FBE"/>
    <w:rsid w:val="0043726B"/>
    <w:rsid w:val="004373EB"/>
    <w:rsid w:val="004376E4"/>
    <w:rsid w:val="004403D4"/>
    <w:rsid w:val="00440919"/>
    <w:rsid w:val="00441053"/>
    <w:rsid w:val="00441322"/>
    <w:rsid w:val="00441420"/>
    <w:rsid w:val="00441873"/>
    <w:rsid w:val="00441A18"/>
    <w:rsid w:val="00441BD7"/>
    <w:rsid w:val="00442012"/>
    <w:rsid w:val="004421D9"/>
    <w:rsid w:val="0044237F"/>
    <w:rsid w:val="004424DD"/>
    <w:rsid w:val="00442BFD"/>
    <w:rsid w:val="00442D3F"/>
    <w:rsid w:val="00442D47"/>
    <w:rsid w:val="00442D77"/>
    <w:rsid w:val="004430FE"/>
    <w:rsid w:val="004432C5"/>
    <w:rsid w:val="004433AB"/>
    <w:rsid w:val="0044354A"/>
    <w:rsid w:val="00443640"/>
    <w:rsid w:val="00443781"/>
    <w:rsid w:val="004438EE"/>
    <w:rsid w:val="00443E39"/>
    <w:rsid w:val="00444302"/>
    <w:rsid w:val="00444474"/>
    <w:rsid w:val="004446BB"/>
    <w:rsid w:val="0044485B"/>
    <w:rsid w:val="00444A9D"/>
    <w:rsid w:val="00444BD4"/>
    <w:rsid w:val="00444CB9"/>
    <w:rsid w:val="00444ED8"/>
    <w:rsid w:val="004450C3"/>
    <w:rsid w:val="004454B9"/>
    <w:rsid w:val="00445533"/>
    <w:rsid w:val="004455B5"/>
    <w:rsid w:val="0044584F"/>
    <w:rsid w:val="004458B4"/>
    <w:rsid w:val="00445CFF"/>
    <w:rsid w:val="00446184"/>
    <w:rsid w:val="00446419"/>
    <w:rsid w:val="00446574"/>
    <w:rsid w:val="0044659F"/>
    <w:rsid w:val="00446655"/>
    <w:rsid w:val="004466B9"/>
    <w:rsid w:val="00446840"/>
    <w:rsid w:val="00446A07"/>
    <w:rsid w:val="00447222"/>
    <w:rsid w:val="00447634"/>
    <w:rsid w:val="0044771C"/>
    <w:rsid w:val="00447CE5"/>
    <w:rsid w:val="0045008F"/>
    <w:rsid w:val="0045012C"/>
    <w:rsid w:val="00450271"/>
    <w:rsid w:val="0045039A"/>
    <w:rsid w:val="00450845"/>
    <w:rsid w:val="00450B2E"/>
    <w:rsid w:val="00450C08"/>
    <w:rsid w:val="00450EB0"/>
    <w:rsid w:val="004512ED"/>
    <w:rsid w:val="00451F34"/>
    <w:rsid w:val="00452207"/>
    <w:rsid w:val="00452277"/>
    <w:rsid w:val="00452315"/>
    <w:rsid w:val="00452A07"/>
    <w:rsid w:val="004534E4"/>
    <w:rsid w:val="004539D2"/>
    <w:rsid w:val="00453B30"/>
    <w:rsid w:val="00454116"/>
    <w:rsid w:val="0045439E"/>
    <w:rsid w:val="004545E2"/>
    <w:rsid w:val="00454733"/>
    <w:rsid w:val="00454E4A"/>
    <w:rsid w:val="00454E98"/>
    <w:rsid w:val="0045506D"/>
    <w:rsid w:val="004551A1"/>
    <w:rsid w:val="0045528A"/>
    <w:rsid w:val="00455433"/>
    <w:rsid w:val="0045557D"/>
    <w:rsid w:val="004555F1"/>
    <w:rsid w:val="00455612"/>
    <w:rsid w:val="00455675"/>
    <w:rsid w:val="004557E3"/>
    <w:rsid w:val="00455946"/>
    <w:rsid w:val="00455F7B"/>
    <w:rsid w:val="00456406"/>
    <w:rsid w:val="00456518"/>
    <w:rsid w:val="00456D49"/>
    <w:rsid w:val="00456F82"/>
    <w:rsid w:val="004572AC"/>
    <w:rsid w:val="00457694"/>
    <w:rsid w:val="00457827"/>
    <w:rsid w:val="00457956"/>
    <w:rsid w:val="0045796F"/>
    <w:rsid w:val="00457AE8"/>
    <w:rsid w:val="00457CA5"/>
    <w:rsid w:val="00457D23"/>
    <w:rsid w:val="00457D5D"/>
    <w:rsid w:val="00457EEB"/>
    <w:rsid w:val="00460748"/>
    <w:rsid w:val="00460AB4"/>
    <w:rsid w:val="00460C4D"/>
    <w:rsid w:val="00460D27"/>
    <w:rsid w:val="004610BA"/>
    <w:rsid w:val="0046196C"/>
    <w:rsid w:val="00461985"/>
    <w:rsid w:val="004619F8"/>
    <w:rsid w:val="00461A7C"/>
    <w:rsid w:val="00461B03"/>
    <w:rsid w:val="00461CD4"/>
    <w:rsid w:val="0046240A"/>
    <w:rsid w:val="004625EB"/>
    <w:rsid w:val="00462ADC"/>
    <w:rsid w:val="00462C95"/>
    <w:rsid w:val="00462EB3"/>
    <w:rsid w:val="00462EB4"/>
    <w:rsid w:val="00463027"/>
    <w:rsid w:val="004636A1"/>
    <w:rsid w:val="00463999"/>
    <w:rsid w:val="00463A9F"/>
    <w:rsid w:val="00463D3B"/>
    <w:rsid w:val="00463FFB"/>
    <w:rsid w:val="004646B6"/>
    <w:rsid w:val="00464814"/>
    <w:rsid w:val="00464853"/>
    <w:rsid w:val="004649B3"/>
    <w:rsid w:val="00464D32"/>
    <w:rsid w:val="004651CC"/>
    <w:rsid w:val="0046577F"/>
    <w:rsid w:val="0046585A"/>
    <w:rsid w:val="00465FBB"/>
    <w:rsid w:val="004660B6"/>
    <w:rsid w:val="00466308"/>
    <w:rsid w:val="00466452"/>
    <w:rsid w:val="0046698D"/>
    <w:rsid w:val="004669A6"/>
    <w:rsid w:val="00466CC5"/>
    <w:rsid w:val="00467020"/>
    <w:rsid w:val="004673CB"/>
    <w:rsid w:val="004676F5"/>
    <w:rsid w:val="0046777E"/>
    <w:rsid w:val="004677CF"/>
    <w:rsid w:val="004677DF"/>
    <w:rsid w:val="004679B8"/>
    <w:rsid w:val="00467D77"/>
    <w:rsid w:val="00467EF3"/>
    <w:rsid w:val="004702C3"/>
    <w:rsid w:val="00470380"/>
    <w:rsid w:val="0047072A"/>
    <w:rsid w:val="00470A68"/>
    <w:rsid w:val="00470B8C"/>
    <w:rsid w:val="00470D36"/>
    <w:rsid w:val="00470D38"/>
    <w:rsid w:val="00471066"/>
    <w:rsid w:val="00471284"/>
    <w:rsid w:val="004712A7"/>
    <w:rsid w:val="004712C1"/>
    <w:rsid w:val="00471393"/>
    <w:rsid w:val="00471453"/>
    <w:rsid w:val="00471968"/>
    <w:rsid w:val="00471A4A"/>
    <w:rsid w:val="004720B0"/>
    <w:rsid w:val="0047211D"/>
    <w:rsid w:val="004721EC"/>
    <w:rsid w:val="0047243F"/>
    <w:rsid w:val="004729E3"/>
    <w:rsid w:val="00472B2D"/>
    <w:rsid w:val="00472C88"/>
    <w:rsid w:val="00472CBC"/>
    <w:rsid w:val="00473103"/>
    <w:rsid w:val="00473369"/>
    <w:rsid w:val="00473376"/>
    <w:rsid w:val="0047349F"/>
    <w:rsid w:val="00473718"/>
    <w:rsid w:val="004738DD"/>
    <w:rsid w:val="004739DC"/>
    <w:rsid w:val="00473B5D"/>
    <w:rsid w:val="00473C66"/>
    <w:rsid w:val="00473E9A"/>
    <w:rsid w:val="0047454E"/>
    <w:rsid w:val="00474714"/>
    <w:rsid w:val="004748EA"/>
    <w:rsid w:val="00474EEA"/>
    <w:rsid w:val="00475173"/>
    <w:rsid w:val="00475235"/>
    <w:rsid w:val="004762EF"/>
    <w:rsid w:val="0047690F"/>
    <w:rsid w:val="00476AC7"/>
    <w:rsid w:val="00477092"/>
    <w:rsid w:val="004771A8"/>
    <w:rsid w:val="00477382"/>
    <w:rsid w:val="004777C7"/>
    <w:rsid w:val="00477A12"/>
    <w:rsid w:val="00477D2B"/>
    <w:rsid w:val="00477EC1"/>
    <w:rsid w:val="00480568"/>
    <w:rsid w:val="004809E9"/>
    <w:rsid w:val="00480AA4"/>
    <w:rsid w:val="004817F3"/>
    <w:rsid w:val="00481FD8"/>
    <w:rsid w:val="00482083"/>
    <w:rsid w:val="004820AA"/>
    <w:rsid w:val="004827B8"/>
    <w:rsid w:val="0048285D"/>
    <w:rsid w:val="004829AD"/>
    <w:rsid w:val="004842C6"/>
    <w:rsid w:val="00484B00"/>
    <w:rsid w:val="00484FED"/>
    <w:rsid w:val="0048516C"/>
    <w:rsid w:val="004851ED"/>
    <w:rsid w:val="004852D1"/>
    <w:rsid w:val="004856EF"/>
    <w:rsid w:val="00486346"/>
    <w:rsid w:val="004863E2"/>
    <w:rsid w:val="00486ADA"/>
    <w:rsid w:val="0048763E"/>
    <w:rsid w:val="004879CF"/>
    <w:rsid w:val="00487DE6"/>
    <w:rsid w:val="004907E6"/>
    <w:rsid w:val="00490889"/>
    <w:rsid w:val="00490B82"/>
    <w:rsid w:val="00490F53"/>
    <w:rsid w:val="004912A9"/>
    <w:rsid w:val="0049157E"/>
    <w:rsid w:val="00491599"/>
    <w:rsid w:val="004915CC"/>
    <w:rsid w:val="00491623"/>
    <w:rsid w:val="0049173D"/>
    <w:rsid w:val="00491899"/>
    <w:rsid w:val="00491A92"/>
    <w:rsid w:val="00491C90"/>
    <w:rsid w:val="004920B9"/>
    <w:rsid w:val="004921D0"/>
    <w:rsid w:val="0049271E"/>
    <w:rsid w:val="00492C7B"/>
    <w:rsid w:val="00492CC4"/>
    <w:rsid w:val="004932E1"/>
    <w:rsid w:val="004935F4"/>
    <w:rsid w:val="0049387A"/>
    <w:rsid w:val="00493AA3"/>
    <w:rsid w:val="00494254"/>
    <w:rsid w:val="0049474C"/>
    <w:rsid w:val="00494D48"/>
    <w:rsid w:val="0049540E"/>
    <w:rsid w:val="004955FA"/>
    <w:rsid w:val="004959F8"/>
    <w:rsid w:val="00495C9F"/>
    <w:rsid w:val="00495FE1"/>
    <w:rsid w:val="004961B0"/>
    <w:rsid w:val="00496312"/>
    <w:rsid w:val="0049640D"/>
    <w:rsid w:val="00496570"/>
    <w:rsid w:val="004970CC"/>
    <w:rsid w:val="00497106"/>
    <w:rsid w:val="004972EC"/>
    <w:rsid w:val="0049730F"/>
    <w:rsid w:val="0049732A"/>
    <w:rsid w:val="00497658"/>
    <w:rsid w:val="00497749"/>
    <w:rsid w:val="004978DC"/>
    <w:rsid w:val="00497CBB"/>
    <w:rsid w:val="00497EC6"/>
    <w:rsid w:val="004A000A"/>
    <w:rsid w:val="004A0CF6"/>
    <w:rsid w:val="004A0EE7"/>
    <w:rsid w:val="004A12B6"/>
    <w:rsid w:val="004A1505"/>
    <w:rsid w:val="004A182F"/>
    <w:rsid w:val="004A18C1"/>
    <w:rsid w:val="004A1BA9"/>
    <w:rsid w:val="004A2240"/>
    <w:rsid w:val="004A22B0"/>
    <w:rsid w:val="004A243F"/>
    <w:rsid w:val="004A2D7B"/>
    <w:rsid w:val="004A2DAB"/>
    <w:rsid w:val="004A2DDB"/>
    <w:rsid w:val="004A2FD4"/>
    <w:rsid w:val="004A3777"/>
    <w:rsid w:val="004A37D2"/>
    <w:rsid w:val="004A395D"/>
    <w:rsid w:val="004A406E"/>
    <w:rsid w:val="004A4554"/>
    <w:rsid w:val="004A4F25"/>
    <w:rsid w:val="004A5188"/>
    <w:rsid w:val="004A521F"/>
    <w:rsid w:val="004A58A0"/>
    <w:rsid w:val="004A5960"/>
    <w:rsid w:val="004A59F2"/>
    <w:rsid w:val="004A5C5D"/>
    <w:rsid w:val="004A5C89"/>
    <w:rsid w:val="004A603A"/>
    <w:rsid w:val="004A627F"/>
    <w:rsid w:val="004A651B"/>
    <w:rsid w:val="004A67D9"/>
    <w:rsid w:val="004A6BDF"/>
    <w:rsid w:val="004A6E9C"/>
    <w:rsid w:val="004A6F8D"/>
    <w:rsid w:val="004A7379"/>
    <w:rsid w:val="004A73B2"/>
    <w:rsid w:val="004A743E"/>
    <w:rsid w:val="004A7A14"/>
    <w:rsid w:val="004A7B3A"/>
    <w:rsid w:val="004B03EA"/>
    <w:rsid w:val="004B0598"/>
    <w:rsid w:val="004B062E"/>
    <w:rsid w:val="004B07E8"/>
    <w:rsid w:val="004B0AC9"/>
    <w:rsid w:val="004B0FE8"/>
    <w:rsid w:val="004B1132"/>
    <w:rsid w:val="004B142A"/>
    <w:rsid w:val="004B1516"/>
    <w:rsid w:val="004B167B"/>
    <w:rsid w:val="004B2265"/>
    <w:rsid w:val="004B262F"/>
    <w:rsid w:val="004B2D53"/>
    <w:rsid w:val="004B3222"/>
    <w:rsid w:val="004B3330"/>
    <w:rsid w:val="004B369E"/>
    <w:rsid w:val="004B381B"/>
    <w:rsid w:val="004B40CA"/>
    <w:rsid w:val="004B4298"/>
    <w:rsid w:val="004B44E9"/>
    <w:rsid w:val="004B45D3"/>
    <w:rsid w:val="004B4F10"/>
    <w:rsid w:val="004B4F80"/>
    <w:rsid w:val="004B55C6"/>
    <w:rsid w:val="004B5882"/>
    <w:rsid w:val="004B5E6B"/>
    <w:rsid w:val="004B629B"/>
    <w:rsid w:val="004B65CF"/>
    <w:rsid w:val="004B66DF"/>
    <w:rsid w:val="004B6B56"/>
    <w:rsid w:val="004B6D27"/>
    <w:rsid w:val="004B6F58"/>
    <w:rsid w:val="004B73AB"/>
    <w:rsid w:val="004B7D3B"/>
    <w:rsid w:val="004B7D73"/>
    <w:rsid w:val="004B7F03"/>
    <w:rsid w:val="004B7F1B"/>
    <w:rsid w:val="004C0168"/>
    <w:rsid w:val="004C042D"/>
    <w:rsid w:val="004C0671"/>
    <w:rsid w:val="004C0725"/>
    <w:rsid w:val="004C1793"/>
    <w:rsid w:val="004C2CB1"/>
    <w:rsid w:val="004C3084"/>
    <w:rsid w:val="004C315A"/>
    <w:rsid w:val="004C3762"/>
    <w:rsid w:val="004C3BFC"/>
    <w:rsid w:val="004C3D88"/>
    <w:rsid w:val="004C4295"/>
    <w:rsid w:val="004C4BEF"/>
    <w:rsid w:val="004C5269"/>
    <w:rsid w:val="004C549F"/>
    <w:rsid w:val="004C57AD"/>
    <w:rsid w:val="004C5B1E"/>
    <w:rsid w:val="004C5EAE"/>
    <w:rsid w:val="004C5F99"/>
    <w:rsid w:val="004C6184"/>
    <w:rsid w:val="004C6634"/>
    <w:rsid w:val="004C6B13"/>
    <w:rsid w:val="004C774A"/>
    <w:rsid w:val="004C79BD"/>
    <w:rsid w:val="004C79DF"/>
    <w:rsid w:val="004C7E82"/>
    <w:rsid w:val="004D008F"/>
    <w:rsid w:val="004D021D"/>
    <w:rsid w:val="004D08BB"/>
    <w:rsid w:val="004D08F9"/>
    <w:rsid w:val="004D0A18"/>
    <w:rsid w:val="004D0BA0"/>
    <w:rsid w:val="004D0C49"/>
    <w:rsid w:val="004D1181"/>
    <w:rsid w:val="004D1671"/>
    <w:rsid w:val="004D18AA"/>
    <w:rsid w:val="004D1B64"/>
    <w:rsid w:val="004D1DEE"/>
    <w:rsid w:val="004D22B6"/>
    <w:rsid w:val="004D23F3"/>
    <w:rsid w:val="004D282D"/>
    <w:rsid w:val="004D2830"/>
    <w:rsid w:val="004D2B0C"/>
    <w:rsid w:val="004D2B36"/>
    <w:rsid w:val="004D34AF"/>
    <w:rsid w:val="004D37B4"/>
    <w:rsid w:val="004D3AAD"/>
    <w:rsid w:val="004D3BF1"/>
    <w:rsid w:val="004D3C38"/>
    <w:rsid w:val="004D3D67"/>
    <w:rsid w:val="004D3F71"/>
    <w:rsid w:val="004D414F"/>
    <w:rsid w:val="004D41D0"/>
    <w:rsid w:val="004D43EB"/>
    <w:rsid w:val="004D4411"/>
    <w:rsid w:val="004D47A3"/>
    <w:rsid w:val="004D48F6"/>
    <w:rsid w:val="004D4AC9"/>
    <w:rsid w:val="004D4AFD"/>
    <w:rsid w:val="004D4B3D"/>
    <w:rsid w:val="004D4ED2"/>
    <w:rsid w:val="004D5594"/>
    <w:rsid w:val="004D5935"/>
    <w:rsid w:val="004D5CEA"/>
    <w:rsid w:val="004D6275"/>
    <w:rsid w:val="004D639F"/>
    <w:rsid w:val="004D6423"/>
    <w:rsid w:val="004D655B"/>
    <w:rsid w:val="004D67F9"/>
    <w:rsid w:val="004D6C16"/>
    <w:rsid w:val="004D6E34"/>
    <w:rsid w:val="004D6FFB"/>
    <w:rsid w:val="004D7014"/>
    <w:rsid w:val="004D7685"/>
    <w:rsid w:val="004D770B"/>
    <w:rsid w:val="004D7922"/>
    <w:rsid w:val="004D79C4"/>
    <w:rsid w:val="004D7A5E"/>
    <w:rsid w:val="004E0588"/>
    <w:rsid w:val="004E0640"/>
    <w:rsid w:val="004E0793"/>
    <w:rsid w:val="004E0C7D"/>
    <w:rsid w:val="004E0C85"/>
    <w:rsid w:val="004E0CA6"/>
    <w:rsid w:val="004E0CBB"/>
    <w:rsid w:val="004E0DC5"/>
    <w:rsid w:val="004E0EBA"/>
    <w:rsid w:val="004E11E3"/>
    <w:rsid w:val="004E1526"/>
    <w:rsid w:val="004E1988"/>
    <w:rsid w:val="004E1E90"/>
    <w:rsid w:val="004E2200"/>
    <w:rsid w:val="004E2442"/>
    <w:rsid w:val="004E2F4B"/>
    <w:rsid w:val="004E30DC"/>
    <w:rsid w:val="004E35B0"/>
    <w:rsid w:val="004E3607"/>
    <w:rsid w:val="004E37A5"/>
    <w:rsid w:val="004E3E30"/>
    <w:rsid w:val="004E3EA3"/>
    <w:rsid w:val="004E4545"/>
    <w:rsid w:val="004E4605"/>
    <w:rsid w:val="004E49E5"/>
    <w:rsid w:val="004E4A8F"/>
    <w:rsid w:val="004E5028"/>
    <w:rsid w:val="004E51ED"/>
    <w:rsid w:val="004E6009"/>
    <w:rsid w:val="004E619C"/>
    <w:rsid w:val="004E66DD"/>
    <w:rsid w:val="004E6E7F"/>
    <w:rsid w:val="004E6F0C"/>
    <w:rsid w:val="004E73B1"/>
    <w:rsid w:val="004E7448"/>
    <w:rsid w:val="004E760E"/>
    <w:rsid w:val="004E7AF2"/>
    <w:rsid w:val="004E7D80"/>
    <w:rsid w:val="004F0433"/>
    <w:rsid w:val="004F0978"/>
    <w:rsid w:val="004F09C7"/>
    <w:rsid w:val="004F0ABB"/>
    <w:rsid w:val="004F0C4B"/>
    <w:rsid w:val="004F0E36"/>
    <w:rsid w:val="004F10F5"/>
    <w:rsid w:val="004F1276"/>
    <w:rsid w:val="004F1663"/>
    <w:rsid w:val="004F1779"/>
    <w:rsid w:val="004F1D8F"/>
    <w:rsid w:val="004F1E94"/>
    <w:rsid w:val="004F2CEF"/>
    <w:rsid w:val="004F3095"/>
    <w:rsid w:val="004F32E4"/>
    <w:rsid w:val="004F37B3"/>
    <w:rsid w:val="004F3C13"/>
    <w:rsid w:val="004F3C3E"/>
    <w:rsid w:val="004F407A"/>
    <w:rsid w:val="004F458B"/>
    <w:rsid w:val="004F4598"/>
    <w:rsid w:val="004F49E1"/>
    <w:rsid w:val="004F4AC6"/>
    <w:rsid w:val="004F4B4C"/>
    <w:rsid w:val="004F510B"/>
    <w:rsid w:val="004F5383"/>
    <w:rsid w:val="004F53E6"/>
    <w:rsid w:val="004F56F0"/>
    <w:rsid w:val="004F5720"/>
    <w:rsid w:val="004F5D54"/>
    <w:rsid w:val="004F5F42"/>
    <w:rsid w:val="004F605A"/>
    <w:rsid w:val="004F61D3"/>
    <w:rsid w:val="004F69C5"/>
    <w:rsid w:val="004F6AD9"/>
    <w:rsid w:val="004F6C23"/>
    <w:rsid w:val="004F6F19"/>
    <w:rsid w:val="004F71C8"/>
    <w:rsid w:val="004F72FD"/>
    <w:rsid w:val="004F76F1"/>
    <w:rsid w:val="004F7C1A"/>
    <w:rsid w:val="004F7FB0"/>
    <w:rsid w:val="0050007E"/>
    <w:rsid w:val="005005A6"/>
    <w:rsid w:val="005007F4"/>
    <w:rsid w:val="00500D5E"/>
    <w:rsid w:val="00501207"/>
    <w:rsid w:val="0050155E"/>
    <w:rsid w:val="005015BB"/>
    <w:rsid w:val="005018C1"/>
    <w:rsid w:val="0050198C"/>
    <w:rsid w:val="00501D11"/>
    <w:rsid w:val="005020EE"/>
    <w:rsid w:val="00502239"/>
    <w:rsid w:val="0050247A"/>
    <w:rsid w:val="005025F4"/>
    <w:rsid w:val="00502822"/>
    <w:rsid w:val="0050295E"/>
    <w:rsid w:val="00502B50"/>
    <w:rsid w:val="00502B64"/>
    <w:rsid w:val="00502C17"/>
    <w:rsid w:val="00502E56"/>
    <w:rsid w:val="00503187"/>
    <w:rsid w:val="0050343A"/>
    <w:rsid w:val="00503BDB"/>
    <w:rsid w:val="005041A4"/>
    <w:rsid w:val="005043E5"/>
    <w:rsid w:val="00504723"/>
    <w:rsid w:val="0050473A"/>
    <w:rsid w:val="005048FC"/>
    <w:rsid w:val="00504BDA"/>
    <w:rsid w:val="005051CF"/>
    <w:rsid w:val="005055E3"/>
    <w:rsid w:val="00505617"/>
    <w:rsid w:val="00505A2B"/>
    <w:rsid w:val="00506619"/>
    <w:rsid w:val="00506974"/>
    <w:rsid w:val="00506D63"/>
    <w:rsid w:val="0050712C"/>
    <w:rsid w:val="0050725D"/>
    <w:rsid w:val="0050781E"/>
    <w:rsid w:val="00507A37"/>
    <w:rsid w:val="00507B6E"/>
    <w:rsid w:val="00507F8A"/>
    <w:rsid w:val="005104DB"/>
    <w:rsid w:val="0051079F"/>
    <w:rsid w:val="0051080D"/>
    <w:rsid w:val="00510D9F"/>
    <w:rsid w:val="005111A9"/>
    <w:rsid w:val="005111F9"/>
    <w:rsid w:val="00511400"/>
    <w:rsid w:val="0051165D"/>
    <w:rsid w:val="005119CE"/>
    <w:rsid w:val="00511D46"/>
    <w:rsid w:val="00511E08"/>
    <w:rsid w:val="00512020"/>
    <w:rsid w:val="00512037"/>
    <w:rsid w:val="0051228E"/>
    <w:rsid w:val="00512683"/>
    <w:rsid w:val="00512684"/>
    <w:rsid w:val="00512980"/>
    <w:rsid w:val="00512B5A"/>
    <w:rsid w:val="00512C1C"/>
    <w:rsid w:val="005130C8"/>
    <w:rsid w:val="0051333C"/>
    <w:rsid w:val="00513670"/>
    <w:rsid w:val="00513B26"/>
    <w:rsid w:val="00513F51"/>
    <w:rsid w:val="00513FC2"/>
    <w:rsid w:val="00514099"/>
    <w:rsid w:val="005145D1"/>
    <w:rsid w:val="00514B02"/>
    <w:rsid w:val="00515137"/>
    <w:rsid w:val="00515260"/>
    <w:rsid w:val="0051528E"/>
    <w:rsid w:val="00516044"/>
    <w:rsid w:val="005165BF"/>
    <w:rsid w:val="00516631"/>
    <w:rsid w:val="0051663F"/>
    <w:rsid w:val="0051665D"/>
    <w:rsid w:val="00516D7D"/>
    <w:rsid w:val="0051731F"/>
    <w:rsid w:val="00517C77"/>
    <w:rsid w:val="00520247"/>
    <w:rsid w:val="005204E0"/>
    <w:rsid w:val="0052061D"/>
    <w:rsid w:val="0052109A"/>
    <w:rsid w:val="005212CC"/>
    <w:rsid w:val="005212FD"/>
    <w:rsid w:val="0052133B"/>
    <w:rsid w:val="0052169A"/>
    <w:rsid w:val="0052185F"/>
    <w:rsid w:val="00521D19"/>
    <w:rsid w:val="00522277"/>
    <w:rsid w:val="0052228F"/>
    <w:rsid w:val="0052236F"/>
    <w:rsid w:val="00522426"/>
    <w:rsid w:val="00522987"/>
    <w:rsid w:val="005232D2"/>
    <w:rsid w:val="005234AF"/>
    <w:rsid w:val="00523A07"/>
    <w:rsid w:val="00523A77"/>
    <w:rsid w:val="00523C89"/>
    <w:rsid w:val="00523CAE"/>
    <w:rsid w:val="0052452D"/>
    <w:rsid w:val="00524637"/>
    <w:rsid w:val="00524895"/>
    <w:rsid w:val="00524CC8"/>
    <w:rsid w:val="00524D8C"/>
    <w:rsid w:val="005251D9"/>
    <w:rsid w:val="00525611"/>
    <w:rsid w:val="005256D9"/>
    <w:rsid w:val="00525A58"/>
    <w:rsid w:val="00525B7C"/>
    <w:rsid w:val="00525C8F"/>
    <w:rsid w:val="00526BE9"/>
    <w:rsid w:val="005270D7"/>
    <w:rsid w:val="005276CE"/>
    <w:rsid w:val="0052786E"/>
    <w:rsid w:val="005279D1"/>
    <w:rsid w:val="00527A83"/>
    <w:rsid w:val="00527CED"/>
    <w:rsid w:val="005300CC"/>
    <w:rsid w:val="0053037A"/>
    <w:rsid w:val="00530CC3"/>
    <w:rsid w:val="00530E3C"/>
    <w:rsid w:val="00530E8D"/>
    <w:rsid w:val="00530FF6"/>
    <w:rsid w:val="005313B8"/>
    <w:rsid w:val="005317B1"/>
    <w:rsid w:val="005318F0"/>
    <w:rsid w:val="0053190A"/>
    <w:rsid w:val="005319BF"/>
    <w:rsid w:val="00531B23"/>
    <w:rsid w:val="00531CD4"/>
    <w:rsid w:val="00532004"/>
    <w:rsid w:val="005324A4"/>
    <w:rsid w:val="005325D4"/>
    <w:rsid w:val="00532928"/>
    <w:rsid w:val="00532CFF"/>
    <w:rsid w:val="00532E3D"/>
    <w:rsid w:val="00532F41"/>
    <w:rsid w:val="0053309B"/>
    <w:rsid w:val="00533446"/>
    <w:rsid w:val="0053349A"/>
    <w:rsid w:val="00533509"/>
    <w:rsid w:val="00533C8A"/>
    <w:rsid w:val="00533D73"/>
    <w:rsid w:val="00533EAC"/>
    <w:rsid w:val="00534080"/>
    <w:rsid w:val="005341C9"/>
    <w:rsid w:val="00534479"/>
    <w:rsid w:val="00534BE0"/>
    <w:rsid w:val="00534D6F"/>
    <w:rsid w:val="00534E81"/>
    <w:rsid w:val="00535180"/>
    <w:rsid w:val="005354BA"/>
    <w:rsid w:val="00535637"/>
    <w:rsid w:val="00535690"/>
    <w:rsid w:val="0053571C"/>
    <w:rsid w:val="00535849"/>
    <w:rsid w:val="00536137"/>
    <w:rsid w:val="005363F9"/>
    <w:rsid w:val="00536C0E"/>
    <w:rsid w:val="00536EC7"/>
    <w:rsid w:val="005373AB"/>
    <w:rsid w:val="00537534"/>
    <w:rsid w:val="00537683"/>
    <w:rsid w:val="00537803"/>
    <w:rsid w:val="00537C95"/>
    <w:rsid w:val="00540126"/>
    <w:rsid w:val="005402BB"/>
    <w:rsid w:val="0054032C"/>
    <w:rsid w:val="005409E9"/>
    <w:rsid w:val="00540A23"/>
    <w:rsid w:val="00540B3C"/>
    <w:rsid w:val="00540EFD"/>
    <w:rsid w:val="005410AC"/>
    <w:rsid w:val="0054143C"/>
    <w:rsid w:val="005415DB"/>
    <w:rsid w:val="005421EE"/>
    <w:rsid w:val="00542218"/>
    <w:rsid w:val="00542483"/>
    <w:rsid w:val="00542B1D"/>
    <w:rsid w:val="00542CF3"/>
    <w:rsid w:val="0054367B"/>
    <w:rsid w:val="0054381B"/>
    <w:rsid w:val="005438D9"/>
    <w:rsid w:val="00543AB1"/>
    <w:rsid w:val="00543C61"/>
    <w:rsid w:val="0054405B"/>
    <w:rsid w:val="0054481C"/>
    <w:rsid w:val="00544ADD"/>
    <w:rsid w:val="00544D80"/>
    <w:rsid w:val="0054509E"/>
    <w:rsid w:val="00545142"/>
    <w:rsid w:val="00545D3F"/>
    <w:rsid w:val="005463EB"/>
    <w:rsid w:val="00546455"/>
    <w:rsid w:val="00546D67"/>
    <w:rsid w:val="00546F7B"/>
    <w:rsid w:val="0054719F"/>
    <w:rsid w:val="00547D39"/>
    <w:rsid w:val="00547EF4"/>
    <w:rsid w:val="0055029D"/>
    <w:rsid w:val="00550CDA"/>
    <w:rsid w:val="00550D49"/>
    <w:rsid w:val="00550E25"/>
    <w:rsid w:val="00550F7B"/>
    <w:rsid w:val="005514CE"/>
    <w:rsid w:val="00551829"/>
    <w:rsid w:val="005521A7"/>
    <w:rsid w:val="005522E1"/>
    <w:rsid w:val="005526B5"/>
    <w:rsid w:val="00552813"/>
    <w:rsid w:val="00552948"/>
    <w:rsid w:val="00552CBB"/>
    <w:rsid w:val="00552F62"/>
    <w:rsid w:val="0055335A"/>
    <w:rsid w:val="00553894"/>
    <w:rsid w:val="00553A35"/>
    <w:rsid w:val="00553BD4"/>
    <w:rsid w:val="00553D7E"/>
    <w:rsid w:val="0055417D"/>
    <w:rsid w:val="0055428D"/>
    <w:rsid w:val="00554494"/>
    <w:rsid w:val="0055464C"/>
    <w:rsid w:val="00554B1D"/>
    <w:rsid w:val="00554B2A"/>
    <w:rsid w:val="00554BF0"/>
    <w:rsid w:val="0055509A"/>
    <w:rsid w:val="005555EC"/>
    <w:rsid w:val="00555911"/>
    <w:rsid w:val="00555BEB"/>
    <w:rsid w:val="00555DD9"/>
    <w:rsid w:val="0055605E"/>
    <w:rsid w:val="00556584"/>
    <w:rsid w:val="005566F6"/>
    <w:rsid w:val="00556955"/>
    <w:rsid w:val="00556CEC"/>
    <w:rsid w:val="0055742F"/>
    <w:rsid w:val="00557695"/>
    <w:rsid w:val="00557F62"/>
    <w:rsid w:val="00560289"/>
    <w:rsid w:val="00560918"/>
    <w:rsid w:val="00560A9D"/>
    <w:rsid w:val="005611DC"/>
    <w:rsid w:val="005611F0"/>
    <w:rsid w:val="005614B5"/>
    <w:rsid w:val="00561EFB"/>
    <w:rsid w:val="005625E7"/>
    <w:rsid w:val="005626AC"/>
    <w:rsid w:val="00562750"/>
    <w:rsid w:val="0056280B"/>
    <w:rsid w:val="00562C49"/>
    <w:rsid w:val="00562D45"/>
    <w:rsid w:val="005633BD"/>
    <w:rsid w:val="005636A1"/>
    <w:rsid w:val="005637C9"/>
    <w:rsid w:val="00563806"/>
    <w:rsid w:val="00563AEB"/>
    <w:rsid w:val="00563BF1"/>
    <w:rsid w:val="00563C1D"/>
    <w:rsid w:val="00564135"/>
    <w:rsid w:val="00564B16"/>
    <w:rsid w:val="00564B9D"/>
    <w:rsid w:val="00564C73"/>
    <w:rsid w:val="00564E8C"/>
    <w:rsid w:val="00565088"/>
    <w:rsid w:val="00565255"/>
    <w:rsid w:val="005653D1"/>
    <w:rsid w:val="00566091"/>
    <w:rsid w:val="005664D0"/>
    <w:rsid w:val="0056652A"/>
    <w:rsid w:val="0056669E"/>
    <w:rsid w:val="00566764"/>
    <w:rsid w:val="00566AC2"/>
    <w:rsid w:val="00566F74"/>
    <w:rsid w:val="0056700B"/>
    <w:rsid w:val="00567279"/>
    <w:rsid w:val="005674AF"/>
    <w:rsid w:val="00567CCA"/>
    <w:rsid w:val="00567DE2"/>
    <w:rsid w:val="00567E8C"/>
    <w:rsid w:val="00567F67"/>
    <w:rsid w:val="00570009"/>
    <w:rsid w:val="0057030D"/>
    <w:rsid w:val="00570BD9"/>
    <w:rsid w:val="00570DCA"/>
    <w:rsid w:val="00570FA2"/>
    <w:rsid w:val="00571790"/>
    <w:rsid w:val="005717B7"/>
    <w:rsid w:val="00571BCA"/>
    <w:rsid w:val="0057204D"/>
    <w:rsid w:val="00572329"/>
    <w:rsid w:val="00572980"/>
    <w:rsid w:val="00572CCB"/>
    <w:rsid w:val="00573009"/>
    <w:rsid w:val="00573033"/>
    <w:rsid w:val="0057393B"/>
    <w:rsid w:val="00573D7F"/>
    <w:rsid w:val="00573F07"/>
    <w:rsid w:val="005743CE"/>
    <w:rsid w:val="005745D3"/>
    <w:rsid w:val="00574762"/>
    <w:rsid w:val="00574E60"/>
    <w:rsid w:val="0057510D"/>
    <w:rsid w:val="0057521F"/>
    <w:rsid w:val="005758D6"/>
    <w:rsid w:val="00575956"/>
    <w:rsid w:val="00575AB0"/>
    <w:rsid w:val="00576384"/>
    <w:rsid w:val="005764DB"/>
    <w:rsid w:val="00576AE4"/>
    <w:rsid w:val="00576D15"/>
    <w:rsid w:val="005778AE"/>
    <w:rsid w:val="00577D81"/>
    <w:rsid w:val="00577FCE"/>
    <w:rsid w:val="00580420"/>
    <w:rsid w:val="00580536"/>
    <w:rsid w:val="00580F06"/>
    <w:rsid w:val="00581083"/>
    <w:rsid w:val="005812DB"/>
    <w:rsid w:val="00581418"/>
    <w:rsid w:val="00581856"/>
    <w:rsid w:val="00581A1B"/>
    <w:rsid w:val="00581CFD"/>
    <w:rsid w:val="00581E75"/>
    <w:rsid w:val="00581FC3"/>
    <w:rsid w:val="0058212B"/>
    <w:rsid w:val="00582780"/>
    <w:rsid w:val="005829DD"/>
    <w:rsid w:val="00582FA6"/>
    <w:rsid w:val="0058337E"/>
    <w:rsid w:val="0058353A"/>
    <w:rsid w:val="005837A6"/>
    <w:rsid w:val="00583A51"/>
    <w:rsid w:val="005841AD"/>
    <w:rsid w:val="00584241"/>
    <w:rsid w:val="00584308"/>
    <w:rsid w:val="00584363"/>
    <w:rsid w:val="00584452"/>
    <w:rsid w:val="0058452E"/>
    <w:rsid w:val="00584DBE"/>
    <w:rsid w:val="005852A6"/>
    <w:rsid w:val="005856F7"/>
    <w:rsid w:val="00585A02"/>
    <w:rsid w:val="00585C07"/>
    <w:rsid w:val="00585EC7"/>
    <w:rsid w:val="00585EFC"/>
    <w:rsid w:val="00585FB6"/>
    <w:rsid w:val="005860C1"/>
    <w:rsid w:val="00586293"/>
    <w:rsid w:val="00586741"/>
    <w:rsid w:val="005869B3"/>
    <w:rsid w:val="005869FA"/>
    <w:rsid w:val="00586C06"/>
    <w:rsid w:val="00586CD8"/>
    <w:rsid w:val="00586CF4"/>
    <w:rsid w:val="00587617"/>
    <w:rsid w:val="0058774A"/>
    <w:rsid w:val="005903A3"/>
    <w:rsid w:val="005908AA"/>
    <w:rsid w:val="00590C74"/>
    <w:rsid w:val="00590DA2"/>
    <w:rsid w:val="00590E43"/>
    <w:rsid w:val="0059121B"/>
    <w:rsid w:val="005913B3"/>
    <w:rsid w:val="00591AF4"/>
    <w:rsid w:val="00591B57"/>
    <w:rsid w:val="00591B5C"/>
    <w:rsid w:val="00591B92"/>
    <w:rsid w:val="00591BBE"/>
    <w:rsid w:val="0059248D"/>
    <w:rsid w:val="00592723"/>
    <w:rsid w:val="005928FA"/>
    <w:rsid w:val="00592A29"/>
    <w:rsid w:val="00592B16"/>
    <w:rsid w:val="00592B8A"/>
    <w:rsid w:val="00592E21"/>
    <w:rsid w:val="00592F64"/>
    <w:rsid w:val="00592FD3"/>
    <w:rsid w:val="00592FEA"/>
    <w:rsid w:val="00593142"/>
    <w:rsid w:val="00593610"/>
    <w:rsid w:val="00593EE8"/>
    <w:rsid w:val="00593F6C"/>
    <w:rsid w:val="00593FCE"/>
    <w:rsid w:val="00594400"/>
    <w:rsid w:val="00594CC3"/>
    <w:rsid w:val="00594FAB"/>
    <w:rsid w:val="00595013"/>
    <w:rsid w:val="00595447"/>
    <w:rsid w:val="005956A3"/>
    <w:rsid w:val="005957C2"/>
    <w:rsid w:val="00595829"/>
    <w:rsid w:val="00595853"/>
    <w:rsid w:val="00595B6B"/>
    <w:rsid w:val="00595C93"/>
    <w:rsid w:val="00595ED1"/>
    <w:rsid w:val="0059611F"/>
    <w:rsid w:val="00596BAD"/>
    <w:rsid w:val="00596D4E"/>
    <w:rsid w:val="00596D81"/>
    <w:rsid w:val="00596DEA"/>
    <w:rsid w:val="00597208"/>
    <w:rsid w:val="00597861"/>
    <w:rsid w:val="005979F1"/>
    <w:rsid w:val="00597F37"/>
    <w:rsid w:val="005A042E"/>
    <w:rsid w:val="005A04B7"/>
    <w:rsid w:val="005A0620"/>
    <w:rsid w:val="005A071A"/>
    <w:rsid w:val="005A0AAE"/>
    <w:rsid w:val="005A10EC"/>
    <w:rsid w:val="005A112E"/>
    <w:rsid w:val="005A126D"/>
    <w:rsid w:val="005A1310"/>
    <w:rsid w:val="005A16C0"/>
    <w:rsid w:val="005A1997"/>
    <w:rsid w:val="005A19D9"/>
    <w:rsid w:val="005A1A85"/>
    <w:rsid w:val="005A1DA6"/>
    <w:rsid w:val="005A1EE5"/>
    <w:rsid w:val="005A2199"/>
    <w:rsid w:val="005A2448"/>
    <w:rsid w:val="005A28CE"/>
    <w:rsid w:val="005A2D94"/>
    <w:rsid w:val="005A3139"/>
    <w:rsid w:val="005A3972"/>
    <w:rsid w:val="005A39C6"/>
    <w:rsid w:val="005A3AB2"/>
    <w:rsid w:val="005A3CBC"/>
    <w:rsid w:val="005A412B"/>
    <w:rsid w:val="005A4B5A"/>
    <w:rsid w:val="005A51C2"/>
    <w:rsid w:val="005A5960"/>
    <w:rsid w:val="005A5B74"/>
    <w:rsid w:val="005A5DB5"/>
    <w:rsid w:val="005A5DF0"/>
    <w:rsid w:val="005A5E13"/>
    <w:rsid w:val="005A78FE"/>
    <w:rsid w:val="005A7B67"/>
    <w:rsid w:val="005A7E36"/>
    <w:rsid w:val="005A7F3F"/>
    <w:rsid w:val="005B00DE"/>
    <w:rsid w:val="005B0262"/>
    <w:rsid w:val="005B16BD"/>
    <w:rsid w:val="005B16FA"/>
    <w:rsid w:val="005B1991"/>
    <w:rsid w:val="005B1DEB"/>
    <w:rsid w:val="005B2107"/>
    <w:rsid w:val="005B2844"/>
    <w:rsid w:val="005B2A4B"/>
    <w:rsid w:val="005B2D07"/>
    <w:rsid w:val="005B3711"/>
    <w:rsid w:val="005B3FB1"/>
    <w:rsid w:val="005B4844"/>
    <w:rsid w:val="005B4DF4"/>
    <w:rsid w:val="005B5256"/>
    <w:rsid w:val="005B55D7"/>
    <w:rsid w:val="005B60BC"/>
    <w:rsid w:val="005B68B5"/>
    <w:rsid w:val="005B6AB1"/>
    <w:rsid w:val="005B6F2C"/>
    <w:rsid w:val="005B7801"/>
    <w:rsid w:val="005B793A"/>
    <w:rsid w:val="005B7C3D"/>
    <w:rsid w:val="005B7C49"/>
    <w:rsid w:val="005C06B7"/>
    <w:rsid w:val="005C06C3"/>
    <w:rsid w:val="005C0721"/>
    <w:rsid w:val="005C07C2"/>
    <w:rsid w:val="005C150D"/>
    <w:rsid w:val="005C1B16"/>
    <w:rsid w:val="005C1D5D"/>
    <w:rsid w:val="005C20A2"/>
    <w:rsid w:val="005C231C"/>
    <w:rsid w:val="005C2628"/>
    <w:rsid w:val="005C26E6"/>
    <w:rsid w:val="005C2A9E"/>
    <w:rsid w:val="005C2BA4"/>
    <w:rsid w:val="005C2DA3"/>
    <w:rsid w:val="005C2EDF"/>
    <w:rsid w:val="005C3083"/>
    <w:rsid w:val="005C3A38"/>
    <w:rsid w:val="005C3BAE"/>
    <w:rsid w:val="005C3C2F"/>
    <w:rsid w:val="005C3E47"/>
    <w:rsid w:val="005C3E7D"/>
    <w:rsid w:val="005C4076"/>
    <w:rsid w:val="005C4460"/>
    <w:rsid w:val="005C4474"/>
    <w:rsid w:val="005C468A"/>
    <w:rsid w:val="005C4953"/>
    <w:rsid w:val="005C5808"/>
    <w:rsid w:val="005C5969"/>
    <w:rsid w:val="005C5A99"/>
    <w:rsid w:val="005C5A9D"/>
    <w:rsid w:val="005C5E66"/>
    <w:rsid w:val="005C630E"/>
    <w:rsid w:val="005C6366"/>
    <w:rsid w:val="005C669A"/>
    <w:rsid w:val="005C671F"/>
    <w:rsid w:val="005C6CDA"/>
    <w:rsid w:val="005C74B6"/>
    <w:rsid w:val="005C7EB9"/>
    <w:rsid w:val="005D01F9"/>
    <w:rsid w:val="005D03C6"/>
    <w:rsid w:val="005D0451"/>
    <w:rsid w:val="005D0457"/>
    <w:rsid w:val="005D0B5E"/>
    <w:rsid w:val="005D0C2E"/>
    <w:rsid w:val="005D0C4A"/>
    <w:rsid w:val="005D112F"/>
    <w:rsid w:val="005D142E"/>
    <w:rsid w:val="005D1430"/>
    <w:rsid w:val="005D1598"/>
    <w:rsid w:val="005D18CD"/>
    <w:rsid w:val="005D1A44"/>
    <w:rsid w:val="005D1AE9"/>
    <w:rsid w:val="005D1C9B"/>
    <w:rsid w:val="005D1DD8"/>
    <w:rsid w:val="005D286D"/>
    <w:rsid w:val="005D2FD7"/>
    <w:rsid w:val="005D35C9"/>
    <w:rsid w:val="005D363A"/>
    <w:rsid w:val="005D365A"/>
    <w:rsid w:val="005D36CE"/>
    <w:rsid w:val="005D39F9"/>
    <w:rsid w:val="005D41FE"/>
    <w:rsid w:val="005D428E"/>
    <w:rsid w:val="005D480E"/>
    <w:rsid w:val="005D4A03"/>
    <w:rsid w:val="005D4B72"/>
    <w:rsid w:val="005D537B"/>
    <w:rsid w:val="005D55DD"/>
    <w:rsid w:val="005D5AD8"/>
    <w:rsid w:val="005D5B6E"/>
    <w:rsid w:val="005D61B2"/>
    <w:rsid w:val="005D64E4"/>
    <w:rsid w:val="005D6936"/>
    <w:rsid w:val="005D6CAB"/>
    <w:rsid w:val="005D6F51"/>
    <w:rsid w:val="005D711F"/>
    <w:rsid w:val="005D7728"/>
    <w:rsid w:val="005D77C5"/>
    <w:rsid w:val="005D77E9"/>
    <w:rsid w:val="005D7D89"/>
    <w:rsid w:val="005D7E0C"/>
    <w:rsid w:val="005E0709"/>
    <w:rsid w:val="005E08F3"/>
    <w:rsid w:val="005E0A6C"/>
    <w:rsid w:val="005E0E53"/>
    <w:rsid w:val="005E0EC7"/>
    <w:rsid w:val="005E105E"/>
    <w:rsid w:val="005E131A"/>
    <w:rsid w:val="005E189D"/>
    <w:rsid w:val="005E1EB9"/>
    <w:rsid w:val="005E1F13"/>
    <w:rsid w:val="005E1F17"/>
    <w:rsid w:val="005E1F5E"/>
    <w:rsid w:val="005E2379"/>
    <w:rsid w:val="005E257C"/>
    <w:rsid w:val="005E2819"/>
    <w:rsid w:val="005E2925"/>
    <w:rsid w:val="005E29F8"/>
    <w:rsid w:val="005E2BAF"/>
    <w:rsid w:val="005E3987"/>
    <w:rsid w:val="005E3999"/>
    <w:rsid w:val="005E3C9C"/>
    <w:rsid w:val="005E3CAB"/>
    <w:rsid w:val="005E4010"/>
    <w:rsid w:val="005E4FC2"/>
    <w:rsid w:val="005E508E"/>
    <w:rsid w:val="005E5420"/>
    <w:rsid w:val="005E5424"/>
    <w:rsid w:val="005E553C"/>
    <w:rsid w:val="005E58E7"/>
    <w:rsid w:val="005E5921"/>
    <w:rsid w:val="005E5BC7"/>
    <w:rsid w:val="005E5C45"/>
    <w:rsid w:val="005E5E6B"/>
    <w:rsid w:val="005E6137"/>
    <w:rsid w:val="005E615A"/>
    <w:rsid w:val="005E6654"/>
    <w:rsid w:val="005E6C3A"/>
    <w:rsid w:val="005E709B"/>
    <w:rsid w:val="005E7170"/>
    <w:rsid w:val="005E73EF"/>
    <w:rsid w:val="005E7A40"/>
    <w:rsid w:val="005E7FE5"/>
    <w:rsid w:val="005F004A"/>
    <w:rsid w:val="005F053E"/>
    <w:rsid w:val="005F0B18"/>
    <w:rsid w:val="005F109A"/>
    <w:rsid w:val="005F17D8"/>
    <w:rsid w:val="005F1920"/>
    <w:rsid w:val="005F1AB6"/>
    <w:rsid w:val="005F1B48"/>
    <w:rsid w:val="005F2067"/>
    <w:rsid w:val="005F27F5"/>
    <w:rsid w:val="005F281A"/>
    <w:rsid w:val="005F28F9"/>
    <w:rsid w:val="005F29E3"/>
    <w:rsid w:val="005F2A5F"/>
    <w:rsid w:val="005F3538"/>
    <w:rsid w:val="005F3795"/>
    <w:rsid w:val="005F384C"/>
    <w:rsid w:val="005F3A46"/>
    <w:rsid w:val="005F3E28"/>
    <w:rsid w:val="005F3EF5"/>
    <w:rsid w:val="005F47CF"/>
    <w:rsid w:val="005F4B8E"/>
    <w:rsid w:val="005F4FA1"/>
    <w:rsid w:val="005F500F"/>
    <w:rsid w:val="005F5293"/>
    <w:rsid w:val="005F54E2"/>
    <w:rsid w:val="005F57B6"/>
    <w:rsid w:val="005F5996"/>
    <w:rsid w:val="005F59D2"/>
    <w:rsid w:val="005F5A9D"/>
    <w:rsid w:val="005F5BEA"/>
    <w:rsid w:val="005F5C80"/>
    <w:rsid w:val="005F5F34"/>
    <w:rsid w:val="005F6193"/>
    <w:rsid w:val="005F625F"/>
    <w:rsid w:val="005F6409"/>
    <w:rsid w:val="005F6644"/>
    <w:rsid w:val="005F6711"/>
    <w:rsid w:val="005F6811"/>
    <w:rsid w:val="005F6B91"/>
    <w:rsid w:val="005F6FF4"/>
    <w:rsid w:val="005F7246"/>
    <w:rsid w:val="005F7349"/>
    <w:rsid w:val="005F7673"/>
    <w:rsid w:val="005F7916"/>
    <w:rsid w:val="005F7A54"/>
    <w:rsid w:val="005F7C52"/>
    <w:rsid w:val="005F7D12"/>
    <w:rsid w:val="00600768"/>
    <w:rsid w:val="006014C8"/>
    <w:rsid w:val="00601558"/>
    <w:rsid w:val="00601780"/>
    <w:rsid w:val="00601783"/>
    <w:rsid w:val="006018ED"/>
    <w:rsid w:val="00601C8E"/>
    <w:rsid w:val="00601DE7"/>
    <w:rsid w:val="00601F30"/>
    <w:rsid w:val="00602096"/>
    <w:rsid w:val="0060271B"/>
    <w:rsid w:val="00602795"/>
    <w:rsid w:val="00602D7D"/>
    <w:rsid w:val="0060345B"/>
    <w:rsid w:val="006038EB"/>
    <w:rsid w:val="00603CA9"/>
    <w:rsid w:val="00603F31"/>
    <w:rsid w:val="00604628"/>
    <w:rsid w:val="006048B9"/>
    <w:rsid w:val="006049A3"/>
    <w:rsid w:val="00604B7D"/>
    <w:rsid w:val="0060513C"/>
    <w:rsid w:val="006051B3"/>
    <w:rsid w:val="006051DD"/>
    <w:rsid w:val="00605275"/>
    <w:rsid w:val="006052D5"/>
    <w:rsid w:val="00605307"/>
    <w:rsid w:val="0060571F"/>
    <w:rsid w:val="00605737"/>
    <w:rsid w:val="00605941"/>
    <w:rsid w:val="00605CBE"/>
    <w:rsid w:val="006060A8"/>
    <w:rsid w:val="006064D4"/>
    <w:rsid w:val="0060651E"/>
    <w:rsid w:val="0060694B"/>
    <w:rsid w:val="00606D97"/>
    <w:rsid w:val="00607727"/>
    <w:rsid w:val="00607972"/>
    <w:rsid w:val="006100EE"/>
    <w:rsid w:val="00610311"/>
    <w:rsid w:val="006104A8"/>
    <w:rsid w:val="00610B4C"/>
    <w:rsid w:val="00610B56"/>
    <w:rsid w:val="00610F28"/>
    <w:rsid w:val="00611177"/>
    <w:rsid w:val="00611EC6"/>
    <w:rsid w:val="006121DA"/>
    <w:rsid w:val="006128FD"/>
    <w:rsid w:val="00612C2F"/>
    <w:rsid w:val="00612D55"/>
    <w:rsid w:val="00612F69"/>
    <w:rsid w:val="006130BB"/>
    <w:rsid w:val="006133A7"/>
    <w:rsid w:val="00613B18"/>
    <w:rsid w:val="006140A7"/>
    <w:rsid w:val="00614747"/>
    <w:rsid w:val="00614759"/>
    <w:rsid w:val="00614BCB"/>
    <w:rsid w:val="00614C1E"/>
    <w:rsid w:val="00614D7A"/>
    <w:rsid w:val="0061512F"/>
    <w:rsid w:val="00615338"/>
    <w:rsid w:val="0061560A"/>
    <w:rsid w:val="00615891"/>
    <w:rsid w:val="0061599F"/>
    <w:rsid w:val="006160D5"/>
    <w:rsid w:val="006164B0"/>
    <w:rsid w:val="0061663E"/>
    <w:rsid w:val="0061669C"/>
    <w:rsid w:val="0061672A"/>
    <w:rsid w:val="00617083"/>
    <w:rsid w:val="006173DC"/>
    <w:rsid w:val="0061748C"/>
    <w:rsid w:val="0061749F"/>
    <w:rsid w:val="00617560"/>
    <w:rsid w:val="00617C02"/>
    <w:rsid w:val="006203D5"/>
    <w:rsid w:val="006203FD"/>
    <w:rsid w:val="006204BE"/>
    <w:rsid w:val="00620BDD"/>
    <w:rsid w:val="00621273"/>
    <w:rsid w:val="006212C1"/>
    <w:rsid w:val="006212D1"/>
    <w:rsid w:val="0062196F"/>
    <w:rsid w:val="00621E7B"/>
    <w:rsid w:val="0062238A"/>
    <w:rsid w:val="006228CB"/>
    <w:rsid w:val="00622AAA"/>
    <w:rsid w:val="00622AE9"/>
    <w:rsid w:val="00622B3D"/>
    <w:rsid w:val="00622BE5"/>
    <w:rsid w:val="00623AD9"/>
    <w:rsid w:val="00623B8C"/>
    <w:rsid w:val="00623BAC"/>
    <w:rsid w:val="00623BE0"/>
    <w:rsid w:val="00623CA1"/>
    <w:rsid w:val="00623DE4"/>
    <w:rsid w:val="00623EEB"/>
    <w:rsid w:val="00624040"/>
    <w:rsid w:val="0062410B"/>
    <w:rsid w:val="006241F0"/>
    <w:rsid w:val="0062437C"/>
    <w:rsid w:val="00624502"/>
    <w:rsid w:val="00624B63"/>
    <w:rsid w:val="00624CCA"/>
    <w:rsid w:val="0062536E"/>
    <w:rsid w:val="00625431"/>
    <w:rsid w:val="00625653"/>
    <w:rsid w:val="00625676"/>
    <w:rsid w:val="0062576D"/>
    <w:rsid w:val="00625B3D"/>
    <w:rsid w:val="00625B77"/>
    <w:rsid w:val="00625B8F"/>
    <w:rsid w:val="00625C74"/>
    <w:rsid w:val="00625DC3"/>
    <w:rsid w:val="00625F74"/>
    <w:rsid w:val="0062622F"/>
    <w:rsid w:val="0062695E"/>
    <w:rsid w:val="00626B07"/>
    <w:rsid w:val="0062703B"/>
    <w:rsid w:val="006275F8"/>
    <w:rsid w:val="00627AC6"/>
    <w:rsid w:val="00627B1C"/>
    <w:rsid w:val="00627C54"/>
    <w:rsid w:val="00627D77"/>
    <w:rsid w:val="00627D8E"/>
    <w:rsid w:val="00627DF3"/>
    <w:rsid w:val="00627E2F"/>
    <w:rsid w:val="00627E68"/>
    <w:rsid w:val="0063037C"/>
    <w:rsid w:val="00630AE9"/>
    <w:rsid w:val="00630C46"/>
    <w:rsid w:val="00630C7A"/>
    <w:rsid w:val="00630D4F"/>
    <w:rsid w:val="006310E8"/>
    <w:rsid w:val="00631379"/>
    <w:rsid w:val="006317EA"/>
    <w:rsid w:val="00631C45"/>
    <w:rsid w:val="00631F8E"/>
    <w:rsid w:val="00632102"/>
    <w:rsid w:val="0063247D"/>
    <w:rsid w:val="00632690"/>
    <w:rsid w:val="00632A3F"/>
    <w:rsid w:val="00632B56"/>
    <w:rsid w:val="00633A28"/>
    <w:rsid w:val="00633B8F"/>
    <w:rsid w:val="00633CC1"/>
    <w:rsid w:val="0063468B"/>
    <w:rsid w:val="00634921"/>
    <w:rsid w:val="00634F50"/>
    <w:rsid w:val="0063517C"/>
    <w:rsid w:val="006355FD"/>
    <w:rsid w:val="00635777"/>
    <w:rsid w:val="00635B2D"/>
    <w:rsid w:val="00635F59"/>
    <w:rsid w:val="00636247"/>
    <w:rsid w:val="0063632A"/>
    <w:rsid w:val="0063664D"/>
    <w:rsid w:val="00636AF5"/>
    <w:rsid w:val="00636B03"/>
    <w:rsid w:val="00636EA8"/>
    <w:rsid w:val="006372CA"/>
    <w:rsid w:val="006374DB"/>
    <w:rsid w:val="00637CCA"/>
    <w:rsid w:val="0064082C"/>
    <w:rsid w:val="00640894"/>
    <w:rsid w:val="00640A75"/>
    <w:rsid w:val="00640B77"/>
    <w:rsid w:val="00640C08"/>
    <w:rsid w:val="00640C8C"/>
    <w:rsid w:val="00641473"/>
    <w:rsid w:val="00641E03"/>
    <w:rsid w:val="00642AF7"/>
    <w:rsid w:val="00643188"/>
    <w:rsid w:val="0064371F"/>
    <w:rsid w:val="00643759"/>
    <w:rsid w:val="00643C87"/>
    <w:rsid w:val="00644205"/>
    <w:rsid w:val="0064456B"/>
    <w:rsid w:val="00644976"/>
    <w:rsid w:val="00644A0F"/>
    <w:rsid w:val="00644B96"/>
    <w:rsid w:val="00645105"/>
    <w:rsid w:val="006452DC"/>
    <w:rsid w:val="00645355"/>
    <w:rsid w:val="00646206"/>
    <w:rsid w:val="006463AA"/>
    <w:rsid w:val="00646403"/>
    <w:rsid w:val="00646989"/>
    <w:rsid w:val="006469D7"/>
    <w:rsid w:val="00646B02"/>
    <w:rsid w:val="00646EBF"/>
    <w:rsid w:val="00647183"/>
    <w:rsid w:val="00647990"/>
    <w:rsid w:val="006479E2"/>
    <w:rsid w:val="00647E61"/>
    <w:rsid w:val="00647E88"/>
    <w:rsid w:val="00650174"/>
    <w:rsid w:val="006505AC"/>
    <w:rsid w:val="006506C1"/>
    <w:rsid w:val="00650F61"/>
    <w:rsid w:val="00651552"/>
    <w:rsid w:val="00651685"/>
    <w:rsid w:val="006519F3"/>
    <w:rsid w:val="00651C7A"/>
    <w:rsid w:val="006521C1"/>
    <w:rsid w:val="00652FDE"/>
    <w:rsid w:val="006532D7"/>
    <w:rsid w:val="00653D03"/>
    <w:rsid w:val="00653E17"/>
    <w:rsid w:val="00654036"/>
    <w:rsid w:val="0065404A"/>
    <w:rsid w:val="006545B7"/>
    <w:rsid w:val="00654BBC"/>
    <w:rsid w:val="00654C03"/>
    <w:rsid w:val="00654D5D"/>
    <w:rsid w:val="00654EA0"/>
    <w:rsid w:val="00654F1C"/>
    <w:rsid w:val="006550CB"/>
    <w:rsid w:val="0065512E"/>
    <w:rsid w:val="006555D0"/>
    <w:rsid w:val="00655626"/>
    <w:rsid w:val="006556D5"/>
    <w:rsid w:val="00655833"/>
    <w:rsid w:val="006558D0"/>
    <w:rsid w:val="0065591F"/>
    <w:rsid w:val="00655BA3"/>
    <w:rsid w:val="00656078"/>
    <w:rsid w:val="00656383"/>
    <w:rsid w:val="006564D2"/>
    <w:rsid w:val="0065699E"/>
    <w:rsid w:val="00656E02"/>
    <w:rsid w:val="006572BD"/>
    <w:rsid w:val="006573FC"/>
    <w:rsid w:val="00657C05"/>
    <w:rsid w:val="00660222"/>
    <w:rsid w:val="00660606"/>
    <w:rsid w:val="006609B9"/>
    <w:rsid w:val="00660B15"/>
    <w:rsid w:val="00660C98"/>
    <w:rsid w:val="006610A8"/>
    <w:rsid w:val="006610E1"/>
    <w:rsid w:val="006613DC"/>
    <w:rsid w:val="0066174F"/>
    <w:rsid w:val="00661F87"/>
    <w:rsid w:val="0066226F"/>
    <w:rsid w:val="006626E1"/>
    <w:rsid w:val="00662763"/>
    <w:rsid w:val="00662B2E"/>
    <w:rsid w:val="00662D94"/>
    <w:rsid w:val="00662F66"/>
    <w:rsid w:val="00662FEA"/>
    <w:rsid w:val="00662FF9"/>
    <w:rsid w:val="00663078"/>
    <w:rsid w:val="00663316"/>
    <w:rsid w:val="006635D2"/>
    <w:rsid w:val="0066364D"/>
    <w:rsid w:val="0066412D"/>
    <w:rsid w:val="006644FE"/>
    <w:rsid w:val="00664611"/>
    <w:rsid w:val="0066474B"/>
    <w:rsid w:val="00664927"/>
    <w:rsid w:val="00664C8B"/>
    <w:rsid w:val="006653ED"/>
    <w:rsid w:val="00665486"/>
    <w:rsid w:val="00665502"/>
    <w:rsid w:val="0066554D"/>
    <w:rsid w:val="006657D8"/>
    <w:rsid w:val="00665AA0"/>
    <w:rsid w:val="00665AAD"/>
    <w:rsid w:val="00665D0A"/>
    <w:rsid w:val="00666000"/>
    <w:rsid w:val="00666212"/>
    <w:rsid w:val="006664D3"/>
    <w:rsid w:val="00666AD6"/>
    <w:rsid w:val="00666FEE"/>
    <w:rsid w:val="0066726B"/>
    <w:rsid w:val="00667595"/>
    <w:rsid w:val="00667632"/>
    <w:rsid w:val="00667B87"/>
    <w:rsid w:val="0067002D"/>
    <w:rsid w:val="00670160"/>
    <w:rsid w:val="006701E0"/>
    <w:rsid w:val="006704C4"/>
    <w:rsid w:val="00670E3A"/>
    <w:rsid w:val="0067133B"/>
    <w:rsid w:val="006713BD"/>
    <w:rsid w:val="006715A2"/>
    <w:rsid w:val="00672015"/>
    <w:rsid w:val="0067215C"/>
    <w:rsid w:val="0067216C"/>
    <w:rsid w:val="00672597"/>
    <w:rsid w:val="0067270D"/>
    <w:rsid w:val="00672E24"/>
    <w:rsid w:val="00672ED5"/>
    <w:rsid w:val="00672F22"/>
    <w:rsid w:val="0067313F"/>
    <w:rsid w:val="006731ED"/>
    <w:rsid w:val="00673275"/>
    <w:rsid w:val="00673597"/>
    <w:rsid w:val="00673890"/>
    <w:rsid w:val="00673A76"/>
    <w:rsid w:val="00673F41"/>
    <w:rsid w:val="006740D7"/>
    <w:rsid w:val="00674211"/>
    <w:rsid w:val="00674365"/>
    <w:rsid w:val="00674D23"/>
    <w:rsid w:val="00675005"/>
    <w:rsid w:val="00675690"/>
    <w:rsid w:val="00675878"/>
    <w:rsid w:val="006758B8"/>
    <w:rsid w:val="0067723B"/>
    <w:rsid w:val="006779B3"/>
    <w:rsid w:val="006779E9"/>
    <w:rsid w:val="00677B92"/>
    <w:rsid w:val="00680064"/>
    <w:rsid w:val="00680A1D"/>
    <w:rsid w:val="00680F2B"/>
    <w:rsid w:val="006810F3"/>
    <w:rsid w:val="00681284"/>
    <w:rsid w:val="00681D14"/>
    <w:rsid w:val="00682294"/>
    <w:rsid w:val="0068261D"/>
    <w:rsid w:val="00682AB9"/>
    <w:rsid w:val="00682DCD"/>
    <w:rsid w:val="006830A0"/>
    <w:rsid w:val="0068315B"/>
    <w:rsid w:val="006833EC"/>
    <w:rsid w:val="00683703"/>
    <w:rsid w:val="00683790"/>
    <w:rsid w:val="006839DE"/>
    <w:rsid w:val="00683B7E"/>
    <w:rsid w:val="00684344"/>
    <w:rsid w:val="0068459D"/>
    <w:rsid w:val="006849CA"/>
    <w:rsid w:val="00684CDC"/>
    <w:rsid w:val="00685767"/>
    <w:rsid w:val="006859DA"/>
    <w:rsid w:val="00685D48"/>
    <w:rsid w:val="00685D61"/>
    <w:rsid w:val="006862CD"/>
    <w:rsid w:val="0068678E"/>
    <w:rsid w:val="006868AC"/>
    <w:rsid w:val="00686971"/>
    <w:rsid w:val="006877EA"/>
    <w:rsid w:val="0068782F"/>
    <w:rsid w:val="00687A7E"/>
    <w:rsid w:val="00687B0F"/>
    <w:rsid w:val="006901ED"/>
    <w:rsid w:val="0069028E"/>
    <w:rsid w:val="00690751"/>
    <w:rsid w:val="00690894"/>
    <w:rsid w:val="00690B32"/>
    <w:rsid w:val="00690F11"/>
    <w:rsid w:val="006919A0"/>
    <w:rsid w:val="006921A0"/>
    <w:rsid w:val="00692B61"/>
    <w:rsid w:val="0069308A"/>
    <w:rsid w:val="00693A0C"/>
    <w:rsid w:val="00693A49"/>
    <w:rsid w:val="00693BF8"/>
    <w:rsid w:val="0069432D"/>
    <w:rsid w:val="00694730"/>
    <w:rsid w:val="0069481B"/>
    <w:rsid w:val="00694A93"/>
    <w:rsid w:val="00694C52"/>
    <w:rsid w:val="00694E5F"/>
    <w:rsid w:val="00695187"/>
    <w:rsid w:val="006957B5"/>
    <w:rsid w:val="0069598D"/>
    <w:rsid w:val="00695B6A"/>
    <w:rsid w:val="00695DBC"/>
    <w:rsid w:val="00695E09"/>
    <w:rsid w:val="00695F4E"/>
    <w:rsid w:val="006960A3"/>
    <w:rsid w:val="006961A4"/>
    <w:rsid w:val="0069630C"/>
    <w:rsid w:val="00696445"/>
    <w:rsid w:val="00696569"/>
    <w:rsid w:val="006966C9"/>
    <w:rsid w:val="00696722"/>
    <w:rsid w:val="00696781"/>
    <w:rsid w:val="00696991"/>
    <w:rsid w:val="00696994"/>
    <w:rsid w:val="00696F93"/>
    <w:rsid w:val="0069724E"/>
    <w:rsid w:val="006972A9"/>
    <w:rsid w:val="00697502"/>
    <w:rsid w:val="006975AE"/>
    <w:rsid w:val="00697953"/>
    <w:rsid w:val="00697B65"/>
    <w:rsid w:val="00697D21"/>
    <w:rsid w:val="00697E52"/>
    <w:rsid w:val="006A000F"/>
    <w:rsid w:val="006A01C3"/>
    <w:rsid w:val="006A021D"/>
    <w:rsid w:val="006A0288"/>
    <w:rsid w:val="006A08D2"/>
    <w:rsid w:val="006A0BDA"/>
    <w:rsid w:val="006A0F00"/>
    <w:rsid w:val="006A1FD7"/>
    <w:rsid w:val="006A202C"/>
    <w:rsid w:val="006A2147"/>
    <w:rsid w:val="006A25B7"/>
    <w:rsid w:val="006A26A3"/>
    <w:rsid w:val="006A2E47"/>
    <w:rsid w:val="006A30A5"/>
    <w:rsid w:val="006A34CB"/>
    <w:rsid w:val="006A37A3"/>
    <w:rsid w:val="006A3815"/>
    <w:rsid w:val="006A3A8D"/>
    <w:rsid w:val="006A3BF0"/>
    <w:rsid w:val="006A4196"/>
    <w:rsid w:val="006A431A"/>
    <w:rsid w:val="006A4342"/>
    <w:rsid w:val="006A493E"/>
    <w:rsid w:val="006A4C5F"/>
    <w:rsid w:val="006A4EBA"/>
    <w:rsid w:val="006A4F3F"/>
    <w:rsid w:val="006A4F95"/>
    <w:rsid w:val="006A5457"/>
    <w:rsid w:val="006A5497"/>
    <w:rsid w:val="006A5A9C"/>
    <w:rsid w:val="006A5B60"/>
    <w:rsid w:val="006A5B7B"/>
    <w:rsid w:val="006A5CAA"/>
    <w:rsid w:val="006A6694"/>
    <w:rsid w:val="006A6730"/>
    <w:rsid w:val="006A6F9A"/>
    <w:rsid w:val="006A71A1"/>
    <w:rsid w:val="006A7475"/>
    <w:rsid w:val="006A7550"/>
    <w:rsid w:val="006A78BF"/>
    <w:rsid w:val="006A7D42"/>
    <w:rsid w:val="006A7EE4"/>
    <w:rsid w:val="006B03F2"/>
    <w:rsid w:val="006B0607"/>
    <w:rsid w:val="006B0616"/>
    <w:rsid w:val="006B0940"/>
    <w:rsid w:val="006B09E8"/>
    <w:rsid w:val="006B0DEB"/>
    <w:rsid w:val="006B0E56"/>
    <w:rsid w:val="006B1107"/>
    <w:rsid w:val="006B11C5"/>
    <w:rsid w:val="006B12C8"/>
    <w:rsid w:val="006B15AF"/>
    <w:rsid w:val="006B15C5"/>
    <w:rsid w:val="006B1653"/>
    <w:rsid w:val="006B1B43"/>
    <w:rsid w:val="006B1BDA"/>
    <w:rsid w:val="006B1F89"/>
    <w:rsid w:val="006B1FF7"/>
    <w:rsid w:val="006B2031"/>
    <w:rsid w:val="006B211D"/>
    <w:rsid w:val="006B220B"/>
    <w:rsid w:val="006B24AF"/>
    <w:rsid w:val="006B2908"/>
    <w:rsid w:val="006B2A59"/>
    <w:rsid w:val="006B2D87"/>
    <w:rsid w:val="006B347F"/>
    <w:rsid w:val="006B34F0"/>
    <w:rsid w:val="006B3A0C"/>
    <w:rsid w:val="006B3D59"/>
    <w:rsid w:val="006B3E2C"/>
    <w:rsid w:val="006B4115"/>
    <w:rsid w:val="006B41BD"/>
    <w:rsid w:val="006B46C8"/>
    <w:rsid w:val="006B489C"/>
    <w:rsid w:val="006B48AB"/>
    <w:rsid w:val="006B48E0"/>
    <w:rsid w:val="006B50B4"/>
    <w:rsid w:val="006B5195"/>
    <w:rsid w:val="006B554A"/>
    <w:rsid w:val="006B6285"/>
    <w:rsid w:val="006B6616"/>
    <w:rsid w:val="006B68FE"/>
    <w:rsid w:val="006B6A67"/>
    <w:rsid w:val="006B6C5F"/>
    <w:rsid w:val="006B6E97"/>
    <w:rsid w:val="006B6F4D"/>
    <w:rsid w:val="006B7547"/>
    <w:rsid w:val="006B79EA"/>
    <w:rsid w:val="006B7BB4"/>
    <w:rsid w:val="006B7CA2"/>
    <w:rsid w:val="006C005F"/>
    <w:rsid w:val="006C0082"/>
    <w:rsid w:val="006C069D"/>
    <w:rsid w:val="006C075E"/>
    <w:rsid w:val="006C0898"/>
    <w:rsid w:val="006C0A8B"/>
    <w:rsid w:val="006C0B53"/>
    <w:rsid w:val="006C12AF"/>
    <w:rsid w:val="006C1352"/>
    <w:rsid w:val="006C13E6"/>
    <w:rsid w:val="006C13FF"/>
    <w:rsid w:val="006C1E87"/>
    <w:rsid w:val="006C1E8C"/>
    <w:rsid w:val="006C20D3"/>
    <w:rsid w:val="006C2150"/>
    <w:rsid w:val="006C2319"/>
    <w:rsid w:val="006C2B57"/>
    <w:rsid w:val="006C329B"/>
    <w:rsid w:val="006C3410"/>
    <w:rsid w:val="006C3636"/>
    <w:rsid w:val="006C3AAF"/>
    <w:rsid w:val="006C3D27"/>
    <w:rsid w:val="006C3E7D"/>
    <w:rsid w:val="006C3FC5"/>
    <w:rsid w:val="006C4218"/>
    <w:rsid w:val="006C43A6"/>
    <w:rsid w:val="006C471A"/>
    <w:rsid w:val="006C4902"/>
    <w:rsid w:val="006C54E1"/>
    <w:rsid w:val="006C56BD"/>
    <w:rsid w:val="006C56FB"/>
    <w:rsid w:val="006C5776"/>
    <w:rsid w:val="006C5AF6"/>
    <w:rsid w:val="006C6365"/>
    <w:rsid w:val="006C6406"/>
    <w:rsid w:val="006C65A0"/>
    <w:rsid w:val="006C6724"/>
    <w:rsid w:val="006C697C"/>
    <w:rsid w:val="006C6A0D"/>
    <w:rsid w:val="006C6DD3"/>
    <w:rsid w:val="006C6DE1"/>
    <w:rsid w:val="006C6E79"/>
    <w:rsid w:val="006C7113"/>
    <w:rsid w:val="006C73E0"/>
    <w:rsid w:val="006C7D2B"/>
    <w:rsid w:val="006C7FC5"/>
    <w:rsid w:val="006D0246"/>
    <w:rsid w:val="006D053D"/>
    <w:rsid w:val="006D0837"/>
    <w:rsid w:val="006D09A1"/>
    <w:rsid w:val="006D0F72"/>
    <w:rsid w:val="006D107F"/>
    <w:rsid w:val="006D10EE"/>
    <w:rsid w:val="006D11E8"/>
    <w:rsid w:val="006D1F3A"/>
    <w:rsid w:val="006D1F7E"/>
    <w:rsid w:val="006D2109"/>
    <w:rsid w:val="006D2691"/>
    <w:rsid w:val="006D28AC"/>
    <w:rsid w:val="006D2912"/>
    <w:rsid w:val="006D2B18"/>
    <w:rsid w:val="006D2FA4"/>
    <w:rsid w:val="006D379E"/>
    <w:rsid w:val="006D3C12"/>
    <w:rsid w:val="006D3C9A"/>
    <w:rsid w:val="006D3D8B"/>
    <w:rsid w:val="006D3E9D"/>
    <w:rsid w:val="006D4350"/>
    <w:rsid w:val="006D44F7"/>
    <w:rsid w:val="006D48E4"/>
    <w:rsid w:val="006D4B20"/>
    <w:rsid w:val="006D4C6F"/>
    <w:rsid w:val="006D53FA"/>
    <w:rsid w:val="006D5722"/>
    <w:rsid w:val="006D5AC7"/>
    <w:rsid w:val="006D631B"/>
    <w:rsid w:val="006D640A"/>
    <w:rsid w:val="006D6576"/>
    <w:rsid w:val="006D6942"/>
    <w:rsid w:val="006D6E38"/>
    <w:rsid w:val="006D6F28"/>
    <w:rsid w:val="006D7277"/>
    <w:rsid w:val="006D7447"/>
    <w:rsid w:val="006D7797"/>
    <w:rsid w:val="006D7814"/>
    <w:rsid w:val="006D790B"/>
    <w:rsid w:val="006D7D2D"/>
    <w:rsid w:val="006E0B32"/>
    <w:rsid w:val="006E0B6F"/>
    <w:rsid w:val="006E1455"/>
    <w:rsid w:val="006E1601"/>
    <w:rsid w:val="006E19FD"/>
    <w:rsid w:val="006E20BA"/>
    <w:rsid w:val="006E2641"/>
    <w:rsid w:val="006E28AD"/>
    <w:rsid w:val="006E2906"/>
    <w:rsid w:val="006E2C57"/>
    <w:rsid w:val="006E2FFD"/>
    <w:rsid w:val="006E313D"/>
    <w:rsid w:val="006E357B"/>
    <w:rsid w:val="006E3956"/>
    <w:rsid w:val="006E39CC"/>
    <w:rsid w:val="006E3D4D"/>
    <w:rsid w:val="006E3DCD"/>
    <w:rsid w:val="006E4009"/>
    <w:rsid w:val="006E40E5"/>
    <w:rsid w:val="006E416D"/>
    <w:rsid w:val="006E42C7"/>
    <w:rsid w:val="006E44B9"/>
    <w:rsid w:val="006E4658"/>
    <w:rsid w:val="006E47E0"/>
    <w:rsid w:val="006E4DDD"/>
    <w:rsid w:val="006E4EEF"/>
    <w:rsid w:val="006E4EF2"/>
    <w:rsid w:val="006E4FA4"/>
    <w:rsid w:val="006E5441"/>
    <w:rsid w:val="006E548C"/>
    <w:rsid w:val="006E5967"/>
    <w:rsid w:val="006E5A1D"/>
    <w:rsid w:val="006E6062"/>
    <w:rsid w:val="006E6075"/>
    <w:rsid w:val="006E62FF"/>
    <w:rsid w:val="006E64C6"/>
    <w:rsid w:val="006E64F0"/>
    <w:rsid w:val="006E67AA"/>
    <w:rsid w:val="006E6AA5"/>
    <w:rsid w:val="006E6B31"/>
    <w:rsid w:val="006E76D0"/>
    <w:rsid w:val="006E76EA"/>
    <w:rsid w:val="006E7794"/>
    <w:rsid w:val="006E7921"/>
    <w:rsid w:val="006E7B56"/>
    <w:rsid w:val="006E7E87"/>
    <w:rsid w:val="006F01C1"/>
    <w:rsid w:val="006F09EF"/>
    <w:rsid w:val="006F0CB5"/>
    <w:rsid w:val="006F0E53"/>
    <w:rsid w:val="006F13E9"/>
    <w:rsid w:val="006F16BA"/>
    <w:rsid w:val="006F188D"/>
    <w:rsid w:val="006F18A6"/>
    <w:rsid w:val="006F2159"/>
    <w:rsid w:val="006F2D22"/>
    <w:rsid w:val="006F3471"/>
    <w:rsid w:val="006F3C77"/>
    <w:rsid w:val="006F3F00"/>
    <w:rsid w:val="006F426A"/>
    <w:rsid w:val="006F455E"/>
    <w:rsid w:val="006F4738"/>
    <w:rsid w:val="006F47EF"/>
    <w:rsid w:val="006F48FB"/>
    <w:rsid w:val="006F4E86"/>
    <w:rsid w:val="006F4F79"/>
    <w:rsid w:val="006F589E"/>
    <w:rsid w:val="006F58F4"/>
    <w:rsid w:val="006F5A8D"/>
    <w:rsid w:val="006F5F5F"/>
    <w:rsid w:val="006F63CE"/>
    <w:rsid w:val="006F6757"/>
    <w:rsid w:val="006F6A26"/>
    <w:rsid w:val="006F6B93"/>
    <w:rsid w:val="006F6F32"/>
    <w:rsid w:val="006F6F94"/>
    <w:rsid w:val="006F79F7"/>
    <w:rsid w:val="006F7C03"/>
    <w:rsid w:val="006F7C09"/>
    <w:rsid w:val="006F7C36"/>
    <w:rsid w:val="006F7E73"/>
    <w:rsid w:val="00700015"/>
    <w:rsid w:val="0070038B"/>
    <w:rsid w:val="007005A8"/>
    <w:rsid w:val="00700656"/>
    <w:rsid w:val="007010CF"/>
    <w:rsid w:val="00701539"/>
    <w:rsid w:val="0070164F"/>
    <w:rsid w:val="00701C73"/>
    <w:rsid w:val="00701CC8"/>
    <w:rsid w:val="00701DDF"/>
    <w:rsid w:val="00702006"/>
    <w:rsid w:val="00702183"/>
    <w:rsid w:val="007026D3"/>
    <w:rsid w:val="0070292D"/>
    <w:rsid w:val="00702947"/>
    <w:rsid w:val="00702967"/>
    <w:rsid w:val="00702C14"/>
    <w:rsid w:val="00703066"/>
    <w:rsid w:val="007032C3"/>
    <w:rsid w:val="00703648"/>
    <w:rsid w:val="00703A8E"/>
    <w:rsid w:val="00703B3F"/>
    <w:rsid w:val="0070427B"/>
    <w:rsid w:val="00704307"/>
    <w:rsid w:val="00704A53"/>
    <w:rsid w:val="00704BA7"/>
    <w:rsid w:val="00705120"/>
    <w:rsid w:val="007051AA"/>
    <w:rsid w:val="00705715"/>
    <w:rsid w:val="00705AF6"/>
    <w:rsid w:val="00705E2A"/>
    <w:rsid w:val="00706D23"/>
    <w:rsid w:val="00706E38"/>
    <w:rsid w:val="007072D8"/>
    <w:rsid w:val="00707439"/>
    <w:rsid w:val="00707865"/>
    <w:rsid w:val="00707914"/>
    <w:rsid w:val="0070791A"/>
    <w:rsid w:val="00707D45"/>
    <w:rsid w:val="00707F98"/>
    <w:rsid w:val="0071000B"/>
    <w:rsid w:val="00710320"/>
    <w:rsid w:val="00710519"/>
    <w:rsid w:val="0071059D"/>
    <w:rsid w:val="00710BD3"/>
    <w:rsid w:val="00710C51"/>
    <w:rsid w:val="00711007"/>
    <w:rsid w:val="00711271"/>
    <w:rsid w:val="00711492"/>
    <w:rsid w:val="00711963"/>
    <w:rsid w:val="00711F70"/>
    <w:rsid w:val="00712213"/>
    <w:rsid w:val="0071256E"/>
    <w:rsid w:val="0071289D"/>
    <w:rsid w:val="007128B4"/>
    <w:rsid w:val="00713762"/>
    <w:rsid w:val="0071377F"/>
    <w:rsid w:val="007137F4"/>
    <w:rsid w:val="00713A9E"/>
    <w:rsid w:val="00713A9F"/>
    <w:rsid w:val="00713C3A"/>
    <w:rsid w:val="00714235"/>
    <w:rsid w:val="00714449"/>
    <w:rsid w:val="007146FA"/>
    <w:rsid w:val="00714A7B"/>
    <w:rsid w:val="00714CE9"/>
    <w:rsid w:val="00714DDC"/>
    <w:rsid w:val="00715370"/>
    <w:rsid w:val="00715476"/>
    <w:rsid w:val="007156EB"/>
    <w:rsid w:val="00715BE7"/>
    <w:rsid w:val="00715D7C"/>
    <w:rsid w:val="0071660B"/>
    <w:rsid w:val="00716CC7"/>
    <w:rsid w:val="00716F7F"/>
    <w:rsid w:val="007170E4"/>
    <w:rsid w:val="007173D2"/>
    <w:rsid w:val="007177EE"/>
    <w:rsid w:val="00717EE4"/>
    <w:rsid w:val="00720100"/>
    <w:rsid w:val="0072028E"/>
    <w:rsid w:val="00720C4A"/>
    <w:rsid w:val="00720EC4"/>
    <w:rsid w:val="00721CE6"/>
    <w:rsid w:val="00721F9C"/>
    <w:rsid w:val="00722097"/>
    <w:rsid w:val="00722619"/>
    <w:rsid w:val="0072280F"/>
    <w:rsid w:val="007231BC"/>
    <w:rsid w:val="007241A8"/>
    <w:rsid w:val="007248AA"/>
    <w:rsid w:val="00724A47"/>
    <w:rsid w:val="00724A8E"/>
    <w:rsid w:val="00724C93"/>
    <w:rsid w:val="00724E5A"/>
    <w:rsid w:val="00724F9E"/>
    <w:rsid w:val="00725087"/>
    <w:rsid w:val="00725843"/>
    <w:rsid w:val="00725A16"/>
    <w:rsid w:val="00725BAE"/>
    <w:rsid w:val="00725D72"/>
    <w:rsid w:val="00726124"/>
    <w:rsid w:val="0072614D"/>
    <w:rsid w:val="00727224"/>
    <w:rsid w:val="0072723F"/>
    <w:rsid w:val="00727764"/>
    <w:rsid w:val="00727905"/>
    <w:rsid w:val="00727C12"/>
    <w:rsid w:val="00727C13"/>
    <w:rsid w:val="007300A3"/>
    <w:rsid w:val="007300CA"/>
    <w:rsid w:val="0073014B"/>
    <w:rsid w:val="007306E5"/>
    <w:rsid w:val="007306FA"/>
    <w:rsid w:val="00730B01"/>
    <w:rsid w:val="00730BB7"/>
    <w:rsid w:val="00730BD9"/>
    <w:rsid w:val="00730F5F"/>
    <w:rsid w:val="00731089"/>
    <w:rsid w:val="007310BC"/>
    <w:rsid w:val="00731360"/>
    <w:rsid w:val="0073147B"/>
    <w:rsid w:val="007326F3"/>
    <w:rsid w:val="00732AD1"/>
    <w:rsid w:val="00732D5C"/>
    <w:rsid w:val="00732E4A"/>
    <w:rsid w:val="007337E9"/>
    <w:rsid w:val="00733F81"/>
    <w:rsid w:val="00734168"/>
    <w:rsid w:val="0073447F"/>
    <w:rsid w:val="007344E4"/>
    <w:rsid w:val="00734518"/>
    <w:rsid w:val="007345EF"/>
    <w:rsid w:val="0073486A"/>
    <w:rsid w:val="00734A79"/>
    <w:rsid w:val="0073505D"/>
    <w:rsid w:val="007350BA"/>
    <w:rsid w:val="00735124"/>
    <w:rsid w:val="00735201"/>
    <w:rsid w:val="00735657"/>
    <w:rsid w:val="007357EC"/>
    <w:rsid w:val="00735BDA"/>
    <w:rsid w:val="00735DDB"/>
    <w:rsid w:val="00735ED6"/>
    <w:rsid w:val="00735EE2"/>
    <w:rsid w:val="00735FCC"/>
    <w:rsid w:val="00736072"/>
    <w:rsid w:val="00736128"/>
    <w:rsid w:val="007361D5"/>
    <w:rsid w:val="00736410"/>
    <w:rsid w:val="0073641D"/>
    <w:rsid w:val="0073652C"/>
    <w:rsid w:val="007367E4"/>
    <w:rsid w:val="00736E50"/>
    <w:rsid w:val="00737083"/>
    <w:rsid w:val="007371AA"/>
    <w:rsid w:val="00737313"/>
    <w:rsid w:val="0073742B"/>
    <w:rsid w:val="007374E1"/>
    <w:rsid w:val="00737926"/>
    <w:rsid w:val="00737BB1"/>
    <w:rsid w:val="0074009E"/>
    <w:rsid w:val="00740500"/>
    <w:rsid w:val="00740745"/>
    <w:rsid w:val="0074083B"/>
    <w:rsid w:val="00740895"/>
    <w:rsid w:val="007408FC"/>
    <w:rsid w:val="00740B14"/>
    <w:rsid w:val="00740E48"/>
    <w:rsid w:val="00740EAF"/>
    <w:rsid w:val="00741443"/>
    <w:rsid w:val="007417FB"/>
    <w:rsid w:val="00741E22"/>
    <w:rsid w:val="00741ECE"/>
    <w:rsid w:val="007421B1"/>
    <w:rsid w:val="00742467"/>
    <w:rsid w:val="00742A02"/>
    <w:rsid w:val="00742E0E"/>
    <w:rsid w:val="0074310C"/>
    <w:rsid w:val="007431DF"/>
    <w:rsid w:val="00743841"/>
    <w:rsid w:val="00743A99"/>
    <w:rsid w:val="00743C21"/>
    <w:rsid w:val="00743D5C"/>
    <w:rsid w:val="00743E98"/>
    <w:rsid w:val="00743FA5"/>
    <w:rsid w:val="0074402E"/>
    <w:rsid w:val="007441CF"/>
    <w:rsid w:val="007446E6"/>
    <w:rsid w:val="00744778"/>
    <w:rsid w:val="00744B61"/>
    <w:rsid w:val="00744D89"/>
    <w:rsid w:val="00744DF9"/>
    <w:rsid w:val="00744E8A"/>
    <w:rsid w:val="007451BE"/>
    <w:rsid w:val="0074546B"/>
    <w:rsid w:val="0074548F"/>
    <w:rsid w:val="007455FD"/>
    <w:rsid w:val="007456C6"/>
    <w:rsid w:val="007458D0"/>
    <w:rsid w:val="00745FC7"/>
    <w:rsid w:val="00746075"/>
    <w:rsid w:val="0074610F"/>
    <w:rsid w:val="007466CB"/>
    <w:rsid w:val="00746892"/>
    <w:rsid w:val="00746992"/>
    <w:rsid w:val="00746FA7"/>
    <w:rsid w:val="0074755F"/>
    <w:rsid w:val="00747692"/>
    <w:rsid w:val="007478A6"/>
    <w:rsid w:val="00747A67"/>
    <w:rsid w:val="00747C41"/>
    <w:rsid w:val="00747CE5"/>
    <w:rsid w:val="00747E4B"/>
    <w:rsid w:val="00747F12"/>
    <w:rsid w:val="007500C9"/>
    <w:rsid w:val="007501D6"/>
    <w:rsid w:val="0075021D"/>
    <w:rsid w:val="0075066B"/>
    <w:rsid w:val="00750674"/>
    <w:rsid w:val="0075091B"/>
    <w:rsid w:val="00750D52"/>
    <w:rsid w:val="00750DDC"/>
    <w:rsid w:val="0075103F"/>
    <w:rsid w:val="007510B4"/>
    <w:rsid w:val="007514FB"/>
    <w:rsid w:val="007515D3"/>
    <w:rsid w:val="007519E0"/>
    <w:rsid w:val="00751AA6"/>
    <w:rsid w:val="00751B08"/>
    <w:rsid w:val="00751D59"/>
    <w:rsid w:val="00752009"/>
    <w:rsid w:val="00752183"/>
    <w:rsid w:val="00752354"/>
    <w:rsid w:val="007524FC"/>
    <w:rsid w:val="007526C3"/>
    <w:rsid w:val="00752D33"/>
    <w:rsid w:val="007530E1"/>
    <w:rsid w:val="007536E4"/>
    <w:rsid w:val="00753965"/>
    <w:rsid w:val="0075421D"/>
    <w:rsid w:val="0075439D"/>
    <w:rsid w:val="0075449E"/>
    <w:rsid w:val="0075470D"/>
    <w:rsid w:val="0075489C"/>
    <w:rsid w:val="00754D40"/>
    <w:rsid w:val="00754E3A"/>
    <w:rsid w:val="00754EE7"/>
    <w:rsid w:val="00754EFC"/>
    <w:rsid w:val="00755253"/>
    <w:rsid w:val="00755552"/>
    <w:rsid w:val="007555FB"/>
    <w:rsid w:val="007559E3"/>
    <w:rsid w:val="00755B2F"/>
    <w:rsid w:val="00755E74"/>
    <w:rsid w:val="007560F2"/>
    <w:rsid w:val="0075615E"/>
    <w:rsid w:val="00756330"/>
    <w:rsid w:val="00756361"/>
    <w:rsid w:val="007563CF"/>
    <w:rsid w:val="00756BD7"/>
    <w:rsid w:val="00756E67"/>
    <w:rsid w:val="00757825"/>
    <w:rsid w:val="00757865"/>
    <w:rsid w:val="00757929"/>
    <w:rsid w:val="00757E60"/>
    <w:rsid w:val="00757EFC"/>
    <w:rsid w:val="00757FE5"/>
    <w:rsid w:val="00760344"/>
    <w:rsid w:val="007606D3"/>
    <w:rsid w:val="007607D1"/>
    <w:rsid w:val="00760B75"/>
    <w:rsid w:val="00760BAD"/>
    <w:rsid w:val="00760CFF"/>
    <w:rsid w:val="00761525"/>
    <w:rsid w:val="007617B0"/>
    <w:rsid w:val="00761B94"/>
    <w:rsid w:val="00761E3A"/>
    <w:rsid w:val="00762281"/>
    <w:rsid w:val="007622D4"/>
    <w:rsid w:val="00762626"/>
    <w:rsid w:val="0076270E"/>
    <w:rsid w:val="0076281A"/>
    <w:rsid w:val="00762C8F"/>
    <w:rsid w:val="00762E1E"/>
    <w:rsid w:val="007634A9"/>
    <w:rsid w:val="00764414"/>
    <w:rsid w:val="00764AAE"/>
    <w:rsid w:val="00764CB6"/>
    <w:rsid w:val="00765048"/>
    <w:rsid w:val="00765918"/>
    <w:rsid w:val="00766DC0"/>
    <w:rsid w:val="0076779A"/>
    <w:rsid w:val="00767C1D"/>
    <w:rsid w:val="00767DC1"/>
    <w:rsid w:val="00770110"/>
    <w:rsid w:val="00770346"/>
    <w:rsid w:val="007707AC"/>
    <w:rsid w:val="00770898"/>
    <w:rsid w:val="00770A8D"/>
    <w:rsid w:val="00770AB8"/>
    <w:rsid w:val="00770C89"/>
    <w:rsid w:val="00770D2A"/>
    <w:rsid w:val="00770FA1"/>
    <w:rsid w:val="00770FB5"/>
    <w:rsid w:val="00771515"/>
    <w:rsid w:val="0077152C"/>
    <w:rsid w:val="007715C3"/>
    <w:rsid w:val="007716FD"/>
    <w:rsid w:val="00771B36"/>
    <w:rsid w:val="00771E0A"/>
    <w:rsid w:val="00771E8E"/>
    <w:rsid w:val="007728B9"/>
    <w:rsid w:val="00772BF3"/>
    <w:rsid w:val="00772FC5"/>
    <w:rsid w:val="00773028"/>
    <w:rsid w:val="0077309D"/>
    <w:rsid w:val="007733F7"/>
    <w:rsid w:val="007735C9"/>
    <w:rsid w:val="007737AC"/>
    <w:rsid w:val="00773AF6"/>
    <w:rsid w:val="0077430D"/>
    <w:rsid w:val="00774350"/>
    <w:rsid w:val="00774817"/>
    <w:rsid w:val="00774F41"/>
    <w:rsid w:val="00775181"/>
    <w:rsid w:val="007751DA"/>
    <w:rsid w:val="0077527D"/>
    <w:rsid w:val="0077564E"/>
    <w:rsid w:val="00775A72"/>
    <w:rsid w:val="00775C43"/>
    <w:rsid w:val="00775EA2"/>
    <w:rsid w:val="0077631F"/>
    <w:rsid w:val="0077648A"/>
    <w:rsid w:val="00776784"/>
    <w:rsid w:val="00776876"/>
    <w:rsid w:val="0077694C"/>
    <w:rsid w:val="00776D95"/>
    <w:rsid w:val="00776EF1"/>
    <w:rsid w:val="007772D7"/>
    <w:rsid w:val="0077744D"/>
    <w:rsid w:val="007774B8"/>
    <w:rsid w:val="007776C6"/>
    <w:rsid w:val="00777D69"/>
    <w:rsid w:val="00780029"/>
    <w:rsid w:val="00780040"/>
    <w:rsid w:val="0078007B"/>
    <w:rsid w:val="0078017A"/>
    <w:rsid w:val="00780565"/>
    <w:rsid w:val="00780636"/>
    <w:rsid w:val="007809CA"/>
    <w:rsid w:val="00780BEC"/>
    <w:rsid w:val="00780EBA"/>
    <w:rsid w:val="00780FC6"/>
    <w:rsid w:val="00781030"/>
    <w:rsid w:val="007810D6"/>
    <w:rsid w:val="00781147"/>
    <w:rsid w:val="0078114C"/>
    <w:rsid w:val="00781278"/>
    <w:rsid w:val="00781457"/>
    <w:rsid w:val="00781739"/>
    <w:rsid w:val="00781B64"/>
    <w:rsid w:val="00781D29"/>
    <w:rsid w:val="00781E85"/>
    <w:rsid w:val="00781E86"/>
    <w:rsid w:val="0078205B"/>
    <w:rsid w:val="0078226E"/>
    <w:rsid w:val="00782495"/>
    <w:rsid w:val="00782C48"/>
    <w:rsid w:val="00782D24"/>
    <w:rsid w:val="0078331A"/>
    <w:rsid w:val="007835E8"/>
    <w:rsid w:val="007839FC"/>
    <w:rsid w:val="00783CE2"/>
    <w:rsid w:val="00783E8F"/>
    <w:rsid w:val="00783FE9"/>
    <w:rsid w:val="0078412C"/>
    <w:rsid w:val="0078476A"/>
    <w:rsid w:val="00784D65"/>
    <w:rsid w:val="00784E06"/>
    <w:rsid w:val="00784EAB"/>
    <w:rsid w:val="0078544E"/>
    <w:rsid w:val="007855DA"/>
    <w:rsid w:val="00785CB4"/>
    <w:rsid w:val="00786042"/>
    <w:rsid w:val="00786317"/>
    <w:rsid w:val="007866D0"/>
    <w:rsid w:val="00786A8A"/>
    <w:rsid w:val="00786C73"/>
    <w:rsid w:val="00786CCC"/>
    <w:rsid w:val="00787519"/>
    <w:rsid w:val="0078780B"/>
    <w:rsid w:val="00787841"/>
    <w:rsid w:val="00787B62"/>
    <w:rsid w:val="00787EBD"/>
    <w:rsid w:val="007906B9"/>
    <w:rsid w:val="0079100F"/>
    <w:rsid w:val="0079111C"/>
    <w:rsid w:val="00791792"/>
    <w:rsid w:val="00791F5D"/>
    <w:rsid w:val="00791F5F"/>
    <w:rsid w:val="00792133"/>
    <w:rsid w:val="007928E4"/>
    <w:rsid w:val="00792C46"/>
    <w:rsid w:val="00792F66"/>
    <w:rsid w:val="00793250"/>
    <w:rsid w:val="00793990"/>
    <w:rsid w:val="00793D16"/>
    <w:rsid w:val="0079442C"/>
    <w:rsid w:val="00794597"/>
    <w:rsid w:val="007954FF"/>
    <w:rsid w:val="0079589C"/>
    <w:rsid w:val="0079661C"/>
    <w:rsid w:val="007966AA"/>
    <w:rsid w:val="007966C4"/>
    <w:rsid w:val="00796828"/>
    <w:rsid w:val="007969CC"/>
    <w:rsid w:val="00796AA3"/>
    <w:rsid w:val="00796D42"/>
    <w:rsid w:val="0079701C"/>
    <w:rsid w:val="00797167"/>
    <w:rsid w:val="00797550"/>
    <w:rsid w:val="0079759D"/>
    <w:rsid w:val="00797ADB"/>
    <w:rsid w:val="00797B24"/>
    <w:rsid w:val="00797BE8"/>
    <w:rsid w:val="007A0157"/>
    <w:rsid w:val="007A0372"/>
    <w:rsid w:val="007A08C0"/>
    <w:rsid w:val="007A0C12"/>
    <w:rsid w:val="007A0CAC"/>
    <w:rsid w:val="007A0D1A"/>
    <w:rsid w:val="007A0FF8"/>
    <w:rsid w:val="007A105E"/>
    <w:rsid w:val="007A128A"/>
    <w:rsid w:val="007A13DF"/>
    <w:rsid w:val="007A1546"/>
    <w:rsid w:val="007A1570"/>
    <w:rsid w:val="007A1618"/>
    <w:rsid w:val="007A18B0"/>
    <w:rsid w:val="007A1CC6"/>
    <w:rsid w:val="007A1FA2"/>
    <w:rsid w:val="007A2090"/>
    <w:rsid w:val="007A215A"/>
    <w:rsid w:val="007A21B3"/>
    <w:rsid w:val="007A2298"/>
    <w:rsid w:val="007A25E4"/>
    <w:rsid w:val="007A294A"/>
    <w:rsid w:val="007A2B74"/>
    <w:rsid w:val="007A3736"/>
    <w:rsid w:val="007A3B44"/>
    <w:rsid w:val="007A3E6A"/>
    <w:rsid w:val="007A4CC8"/>
    <w:rsid w:val="007A4E00"/>
    <w:rsid w:val="007A4F4C"/>
    <w:rsid w:val="007A4FB0"/>
    <w:rsid w:val="007A5435"/>
    <w:rsid w:val="007A5590"/>
    <w:rsid w:val="007A59DB"/>
    <w:rsid w:val="007A5E25"/>
    <w:rsid w:val="007A6550"/>
    <w:rsid w:val="007A671B"/>
    <w:rsid w:val="007A6922"/>
    <w:rsid w:val="007A7196"/>
    <w:rsid w:val="007A770D"/>
    <w:rsid w:val="007A7B02"/>
    <w:rsid w:val="007A7F14"/>
    <w:rsid w:val="007A7F85"/>
    <w:rsid w:val="007A7FF1"/>
    <w:rsid w:val="007B011D"/>
    <w:rsid w:val="007B0238"/>
    <w:rsid w:val="007B0242"/>
    <w:rsid w:val="007B0559"/>
    <w:rsid w:val="007B06A6"/>
    <w:rsid w:val="007B0E9B"/>
    <w:rsid w:val="007B0F05"/>
    <w:rsid w:val="007B0F0C"/>
    <w:rsid w:val="007B124B"/>
    <w:rsid w:val="007B13EB"/>
    <w:rsid w:val="007B1B83"/>
    <w:rsid w:val="007B25BD"/>
    <w:rsid w:val="007B2768"/>
    <w:rsid w:val="007B27E2"/>
    <w:rsid w:val="007B2BB2"/>
    <w:rsid w:val="007B2F51"/>
    <w:rsid w:val="007B39C0"/>
    <w:rsid w:val="007B3CFB"/>
    <w:rsid w:val="007B3DF1"/>
    <w:rsid w:val="007B3EA4"/>
    <w:rsid w:val="007B3F08"/>
    <w:rsid w:val="007B3F6E"/>
    <w:rsid w:val="007B4650"/>
    <w:rsid w:val="007B4B07"/>
    <w:rsid w:val="007B5095"/>
    <w:rsid w:val="007B54A6"/>
    <w:rsid w:val="007B5837"/>
    <w:rsid w:val="007B598B"/>
    <w:rsid w:val="007B5F92"/>
    <w:rsid w:val="007B60A3"/>
    <w:rsid w:val="007B67AB"/>
    <w:rsid w:val="007B70AE"/>
    <w:rsid w:val="007B7426"/>
    <w:rsid w:val="007B75ED"/>
    <w:rsid w:val="007C04BB"/>
    <w:rsid w:val="007C053B"/>
    <w:rsid w:val="007C0868"/>
    <w:rsid w:val="007C0A82"/>
    <w:rsid w:val="007C0D8D"/>
    <w:rsid w:val="007C0FB9"/>
    <w:rsid w:val="007C130A"/>
    <w:rsid w:val="007C1A78"/>
    <w:rsid w:val="007C1BD7"/>
    <w:rsid w:val="007C1EDD"/>
    <w:rsid w:val="007C2034"/>
    <w:rsid w:val="007C2818"/>
    <w:rsid w:val="007C2AB3"/>
    <w:rsid w:val="007C30D1"/>
    <w:rsid w:val="007C3513"/>
    <w:rsid w:val="007C4056"/>
    <w:rsid w:val="007C41C7"/>
    <w:rsid w:val="007C42CC"/>
    <w:rsid w:val="007C44F1"/>
    <w:rsid w:val="007C4575"/>
    <w:rsid w:val="007C4C63"/>
    <w:rsid w:val="007C4E55"/>
    <w:rsid w:val="007C4F1C"/>
    <w:rsid w:val="007C50A9"/>
    <w:rsid w:val="007C54AD"/>
    <w:rsid w:val="007C5891"/>
    <w:rsid w:val="007C5BC3"/>
    <w:rsid w:val="007C61DD"/>
    <w:rsid w:val="007C6255"/>
    <w:rsid w:val="007C63D3"/>
    <w:rsid w:val="007C63E3"/>
    <w:rsid w:val="007C63E9"/>
    <w:rsid w:val="007C63F9"/>
    <w:rsid w:val="007C6593"/>
    <w:rsid w:val="007C6873"/>
    <w:rsid w:val="007C694D"/>
    <w:rsid w:val="007C6DBA"/>
    <w:rsid w:val="007C6E66"/>
    <w:rsid w:val="007C75AA"/>
    <w:rsid w:val="007C75EE"/>
    <w:rsid w:val="007C7715"/>
    <w:rsid w:val="007C7A65"/>
    <w:rsid w:val="007C7E22"/>
    <w:rsid w:val="007C7F33"/>
    <w:rsid w:val="007D020A"/>
    <w:rsid w:val="007D04FC"/>
    <w:rsid w:val="007D0538"/>
    <w:rsid w:val="007D05B3"/>
    <w:rsid w:val="007D0A7F"/>
    <w:rsid w:val="007D0B3B"/>
    <w:rsid w:val="007D0F39"/>
    <w:rsid w:val="007D15B0"/>
    <w:rsid w:val="007D1DFC"/>
    <w:rsid w:val="007D1FF0"/>
    <w:rsid w:val="007D216C"/>
    <w:rsid w:val="007D223B"/>
    <w:rsid w:val="007D231C"/>
    <w:rsid w:val="007D289B"/>
    <w:rsid w:val="007D2AC3"/>
    <w:rsid w:val="007D2AD8"/>
    <w:rsid w:val="007D2BD0"/>
    <w:rsid w:val="007D375F"/>
    <w:rsid w:val="007D3D61"/>
    <w:rsid w:val="007D3D9D"/>
    <w:rsid w:val="007D448D"/>
    <w:rsid w:val="007D45E8"/>
    <w:rsid w:val="007D50B2"/>
    <w:rsid w:val="007D5484"/>
    <w:rsid w:val="007D56A1"/>
    <w:rsid w:val="007D58D9"/>
    <w:rsid w:val="007D5DD2"/>
    <w:rsid w:val="007D630D"/>
    <w:rsid w:val="007D64AF"/>
    <w:rsid w:val="007D65CE"/>
    <w:rsid w:val="007D66E0"/>
    <w:rsid w:val="007D6CB8"/>
    <w:rsid w:val="007D6EC4"/>
    <w:rsid w:val="007D7D0E"/>
    <w:rsid w:val="007D7D89"/>
    <w:rsid w:val="007E0067"/>
    <w:rsid w:val="007E006E"/>
    <w:rsid w:val="007E01F7"/>
    <w:rsid w:val="007E0E3D"/>
    <w:rsid w:val="007E11D8"/>
    <w:rsid w:val="007E1363"/>
    <w:rsid w:val="007E13FD"/>
    <w:rsid w:val="007E156C"/>
    <w:rsid w:val="007E1963"/>
    <w:rsid w:val="007E1BE2"/>
    <w:rsid w:val="007E25DE"/>
    <w:rsid w:val="007E2860"/>
    <w:rsid w:val="007E287D"/>
    <w:rsid w:val="007E29D7"/>
    <w:rsid w:val="007E2D35"/>
    <w:rsid w:val="007E316C"/>
    <w:rsid w:val="007E321F"/>
    <w:rsid w:val="007E345D"/>
    <w:rsid w:val="007E35B8"/>
    <w:rsid w:val="007E3746"/>
    <w:rsid w:val="007E43AC"/>
    <w:rsid w:val="007E4681"/>
    <w:rsid w:val="007E4B04"/>
    <w:rsid w:val="007E4F30"/>
    <w:rsid w:val="007E4F37"/>
    <w:rsid w:val="007E535F"/>
    <w:rsid w:val="007E54CB"/>
    <w:rsid w:val="007E5542"/>
    <w:rsid w:val="007E5815"/>
    <w:rsid w:val="007E58EE"/>
    <w:rsid w:val="007E5ADE"/>
    <w:rsid w:val="007E5B71"/>
    <w:rsid w:val="007E5C28"/>
    <w:rsid w:val="007E5F48"/>
    <w:rsid w:val="007E6192"/>
    <w:rsid w:val="007E6A8A"/>
    <w:rsid w:val="007E71AC"/>
    <w:rsid w:val="007E724A"/>
    <w:rsid w:val="007E737E"/>
    <w:rsid w:val="007E7755"/>
    <w:rsid w:val="007E7B58"/>
    <w:rsid w:val="007E7C00"/>
    <w:rsid w:val="007E7E01"/>
    <w:rsid w:val="007F02A7"/>
    <w:rsid w:val="007F093E"/>
    <w:rsid w:val="007F0A15"/>
    <w:rsid w:val="007F0DE3"/>
    <w:rsid w:val="007F100F"/>
    <w:rsid w:val="007F1023"/>
    <w:rsid w:val="007F11E4"/>
    <w:rsid w:val="007F1205"/>
    <w:rsid w:val="007F1412"/>
    <w:rsid w:val="007F1554"/>
    <w:rsid w:val="007F15CF"/>
    <w:rsid w:val="007F1AAA"/>
    <w:rsid w:val="007F1B03"/>
    <w:rsid w:val="007F1CBF"/>
    <w:rsid w:val="007F216D"/>
    <w:rsid w:val="007F22D0"/>
    <w:rsid w:val="007F235F"/>
    <w:rsid w:val="007F2A02"/>
    <w:rsid w:val="007F2A79"/>
    <w:rsid w:val="007F2CB2"/>
    <w:rsid w:val="007F384B"/>
    <w:rsid w:val="007F38EF"/>
    <w:rsid w:val="007F3939"/>
    <w:rsid w:val="007F3C7A"/>
    <w:rsid w:val="007F3F3D"/>
    <w:rsid w:val="007F432E"/>
    <w:rsid w:val="007F43B2"/>
    <w:rsid w:val="007F43E1"/>
    <w:rsid w:val="007F4600"/>
    <w:rsid w:val="007F50C6"/>
    <w:rsid w:val="007F53F3"/>
    <w:rsid w:val="007F54A6"/>
    <w:rsid w:val="007F575F"/>
    <w:rsid w:val="007F5C8D"/>
    <w:rsid w:val="007F5D31"/>
    <w:rsid w:val="007F5D61"/>
    <w:rsid w:val="007F6711"/>
    <w:rsid w:val="007F6ACF"/>
    <w:rsid w:val="007F6D36"/>
    <w:rsid w:val="007F6E66"/>
    <w:rsid w:val="007F6F5A"/>
    <w:rsid w:val="007F715D"/>
    <w:rsid w:val="007F737C"/>
    <w:rsid w:val="007F75FC"/>
    <w:rsid w:val="007F7715"/>
    <w:rsid w:val="007F7826"/>
    <w:rsid w:val="007F7DFD"/>
    <w:rsid w:val="007F7F9B"/>
    <w:rsid w:val="00800034"/>
    <w:rsid w:val="008007C9"/>
    <w:rsid w:val="008009C3"/>
    <w:rsid w:val="00800B4F"/>
    <w:rsid w:val="00800C87"/>
    <w:rsid w:val="00800E6E"/>
    <w:rsid w:val="00800F60"/>
    <w:rsid w:val="0080140E"/>
    <w:rsid w:val="00801A25"/>
    <w:rsid w:val="008024BF"/>
    <w:rsid w:val="008024F1"/>
    <w:rsid w:val="00802798"/>
    <w:rsid w:val="00802808"/>
    <w:rsid w:val="00802828"/>
    <w:rsid w:val="00802A6A"/>
    <w:rsid w:val="00802DDF"/>
    <w:rsid w:val="0080308F"/>
    <w:rsid w:val="008033D7"/>
    <w:rsid w:val="008035DC"/>
    <w:rsid w:val="008035ED"/>
    <w:rsid w:val="00803E26"/>
    <w:rsid w:val="008040C0"/>
    <w:rsid w:val="008040F3"/>
    <w:rsid w:val="00804E4F"/>
    <w:rsid w:val="00804FD8"/>
    <w:rsid w:val="0080504D"/>
    <w:rsid w:val="008050FC"/>
    <w:rsid w:val="00805126"/>
    <w:rsid w:val="00805316"/>
    <w:rsid w:val="0080576E"/>
    <w:rsid w:val="00805EBC"/>
    <w:rsid w:val="00806247"/>
    <w:rsid w:val="00806429"/>
    <w:rsid w:val="00806922"/>
    <w:rsid w:val="00806F3A"/>
    <w:rsid w:val="00806F78"/>
    <w:rsid w:val="00807281"/>
    <w:rsid w:val="0080755D"/>
    <w:rsid w:val="00807639"/>
    <w:rsid w:val="00807EC3"/>
    <w:rsid w:val="00807EE1"/>
    <w:rsid w:val="008107D7"/>
    <w:rsid w:val="00810832"/>
    <w:rsid w:val="00810A55"/>
    <w:rsid w:val="00810E69"/>
    <w:rsid w:val="00811263"/>
    <w:rsid w:val="0081136D"/>
    <w:rsid w:val="008116F4"/>
    <w:rsid w:val="0081172F"/>
    <w:rsid w:val="008120E8"/>
    <w:rsid w:val="008126D1"/>
    <w:rsid w:val="00812DCD"/>
    <w:rsid w:val="00812DE7"/>
    <w:rsid w:val="00813029"/>
    <w:rsid w:val="008130B9"/>
    <w:rsid w:val="008130C2"/>
    <w:rsid w:val="00813755"/>
    <w:rsid w:val="008137B3"/>
    <w:rsid w:val="00813B77"/>
    <w:rsid w:val="00813C06"/>
    <w:rsid w:val="00813D46"/>
    <w:rsid w:val="00813E5A"/>
    <w:rsid w:val="008141F6"/>
    <w:rsid w:val="008144FC"/>
    <w:rsid w:val="00814C44"/>
    <w:rsid w:val="00814CF1"/>
    <w:rsid w:val="0081510E"/>
    <w:rsid w:val="00815471"/>
    <w:rsid w:val="00815A80"/>
    <w:rsid w:val="00815BE3"/>
    <w:rsid w:val="00815C0D"/>
    <w:rsid w:val="00815DA8"/>
    <w:rsid w:val="008160FD"/>
    <w:rsid w:val="008165C4"/>
    <w:rsid w:val="00816601"/>
    <w:rsid w:val="00816874"/>
    <w:rsid w:val="00816AD7"/>
    <w:rsid w:val="00816C20"/>
    <w:rsid w:val="00816E04"/>
    <w:rsid w:val="008176E7"/>
    <w:rsid w:val="00817970"/>
    <w:rsid w:val="0082038A"/>
    <w:rsid w:val="00821764"/>
    <w:rsid w:val="00821CEA"/>
    <w:rsid w:val="00821D49"/>
    <w:rsid w:val="00821EEB"/>
    <w:rsid w:val="00822099"/>
    <w:rsid w:val="008221A9"/>
    <w:rsid w:val="008225B0"/>
    <w:rsid w:val="008228BD"/>
    <w:rsid w:val="00822E75"/>
    <w:rsid w:val="0082317E"/>
    <w:rsid w:val="008231D5"/>
    <w:rsid w:val="008232B8"/>
    <w:rsid w:val="00823531"/>
    <w:rsid w:val="008236FD"/>
    <w:rsid w:val="00823861"/>
    <w:rsid w:val="0082386F"/>
    <w:rsid w:val="00823AE9"/>
    <w:rsid w:val="00823B07"/>
    <w:rsid w:val="00823C19"/>
    <w:rsid w:val="00823C9B"/>
    <w:rsid w:val="008241F8"/>
    <w:rsid w:val="00824299"/>
    <w:rsid w:val="0082456B"/>
    <w:rsid w:val="00824AEB"/>
    <w:rsid w:val="00824D19"/>
    <w:rsid w:val="00824ED2"/>
    <w:rsid w:val="0082503E"/>
    <w:rsid w:val="00825C21"/>
    <w:rsid w:val="00826055"/>
    <w:rsid w:val="008261E6"/>
    <w:rsid w:val="00826512"/>
    <w:rsid w:val="0082653C"/>
    <w:rsid w:val="00826820"/>
    <w:rsid w:val="00826939"/>
    <w:rsid w:val="00826AD2"/>
    <w:rsid w:val="00826D92"/>
    <w:rsid w:val="00826DAC"/>
    <w:rsid w:val="00826E88"/>
    <w:rsid w:val="00826FB4"/>
    <w:rsid w:val="0082798E"/>
    <w:rsid w:val="00830679"/>
    <w:rsid w:val="0083067A"/>
    <w:rsid w:val="00830959"/>
    <w:rsid w:val="00830BAB"/>
    <w:rsid w:val="00831207"/>
    <w:rsid w:val="00831230"/>
    <w:rsid w:val="00831D87"/>
    <w:rsid w:val="00832021"/>
    <w:rsid w:val="0083225C"/>
    <w:rsid w:val="00832B91"/>
    <w:rsid w:val="00832E0D"/>
    <w:rsid w:val="00833130"/>
    <w:rsid w:val="00833185"/>
    <w:rsid w:val="0083355E"/>
    <w:rsid w:val="00833F46"/>
    <w:rsid w:val="00834298"/>
    <w:rsid w:val="0083444F"/>
    <w:rsid w:val="00834752"/>
    <w:rsid w:val="00834CAF"/>
    <w:rsid w:val="00834F9C"/>
    <w:rsid w:val="00835212"/>
    <w:rsid w:val="008355F0"/>
    <w:rsid w:val="00835F76"/>
    <w:rsid w:val="00836299"/>
    <w:rsid w:val="0083641A"/>
    <w:rsid w:val="0083647B"/>
    <w:rsid w:val="00836E93"/>
    <w:rsid w:val="00837655"/>
    <w:rsid w:val="0083767B"/>
    <w:rsid w:val="00837B53"/>
    <w:rsid w:val="00837E6A"/>
    <w:rsid w:val="00840068"/>
    <w:rsid w:val="00840338"/>
    <w:rsid w:val="0084081D"/>
    <w:rsid w:val="00840889"/>
    <w:rsid w:val="00840D17"/>
    <w:rsid w:val="00840EFD"/>
    <w:rsid w:val="008411E9"/>
    <w:rsid w:val="00841434"/>
    <w:rsid w:val="008416B1"/>
    <w:rsid w:val="00841930"/>
    <w:rsid w:val="008419A3"/>
    <w:rsid w:val="00841B55"/>
    <w:rsid w:val="0084201C"/>
    <w:rsid w:val="008420E8"/>
    <w:rsid w:val="00842424"/>
    <w:rsid w:val="00842674"/>
    <w:rsid w:val="008427B7"/>
    <w:rsid w:val="00843043"/>
    <w:rsid w:val="0084370E"/>
    <w:rsid w:val="00843856"/>
    <w:rsid w:val="00843AB2"/>
    <w:rsid w:val="00843F57"/>
    <w:rsid w:val="00843FA8"/>
    <w:rsid w:val="00844296"/>
    <w:rsid w:val="0084452F"/>
    <w:rsid w:val="00844607"/>
    <w:rsid w:val="0084488C"/>
    <w:rsid w:val="00844EA7"/>
    <w:rsid w:val="00844F1C"/>
    <w:rsid w:val="00845017"/>
    <w:rsid w:val="008455D8"/>
    <w:rsid w:val="0084566C"/>
    <w:rsid w:val="00845B68"/>
    <w:rsid w:val="00845CA1"/>
    <w:rsid w:val="00845D14"/>
    <w:rsid w:val="00845E6A"/>
    <w:rsid w:val="0084616F"/>
    <w:rsid w:val="0084671A"/>
    <w:rsid w:val="0084687A"/>
    <w:rsid w:val="00846AFF"/>
    <w:rsid w:val="00847116"/>
    <w:rsid w:val="008471CD"/>
    <w:rsid w:val="0084732C"/>
    <w:rsid w:val="008479B4"/>
    <w:rsid w:val="00850219"/>
    <w:rsid w:val="008504B0"/>
    <w:rsid w:val="00850665"/>
    <w:rsid w:val="008509D8"/>
    <w:rsid w:val="00850FE9"/>
    <w:rsid w:val="00851706"/>
    <w:rsid w:val="00851E2C"/>
    <w:rsid w:val="00852291"/>
    <w:rsid w:val="00852640"/>
    <w:rsid w:val="00852AFD"/>
    <w:rsid w:val="00852B52"/>
    <w:rsid w:val="00852CB4"/>
    <w:rsid w:val="0085329D"/>
    <w:rsid w:val="00853485"/>
    <w:rsid w:val="00853722"/>
    <w:rsid w:val="008537A2"/>
    <w:rsid w:val="00853F0A"/>
    <w:rsid w:val="00854715"/>
    <w:rsid w:val="00854838"/>
    <w:rsid w:val="00854885"/>
    <w:rsid w:val="00854C02"/>
    <w:rsid w:val="008552FE"/>
    <w:rsid w:val="008553F5"/>
    <w:rsid w:val="00855A45"/>
    <w:rsid w:val="00855B11"/>
    <w:rsid w:val="00855B80"/>
    <w:rsid w:val="00855C7C"/>
    <w:rsid w:val="00855E31"/>
    <w:rsid w:val="00855E51"/>
    <w:rsid w:val="00856109"/>
    <w:rsid w:val="008566EC"/>
    <w:rsid w:val="008567BF"/>
    <w:rsid w:val="00856A1C"/>
    <w:rsid w:val="00856BBB"/>
    <w:rsid w:val="00856C0A"/>
    <w:rsid w:val="00856F07"/>
    <w:rsid w:val="008572C3"/>
    <w:rsid w:val="00857A4F"/>
    <w:rsid w:val="00857AC1"/>
    <w:rsid w:val="00857BD4"/>
    <w:rsid w:val="00857F66"/>
    <w:rsid w:val="008605CC"/>
    <w:rsid w:val="00860650"/>
    <w:rsid w:val="00860B39"/>
    <w:rsid w:val="00860F75"/>
    <w:rsid w:val="0086156E"/>
    <w:rsid w:val="008615BA"/>
    <w:rsid w:val="00861DD9"/>
    <w:rsid w:val="00861FBB"/>
    <w:rsid w:val="008623BE"/>
    <w:rsid w:val="008626E7"/>
    <w:rsid w:val="008633D4"/>
    <w:rsid w:val="008634A5"/>
    <w:rsid w:val="008634EA"/>
    <w:rsid w:val="00863730"/>
    <w:rsid w:val="008639FC"/>
    <w:rsid w:val="00863E21"/>
    <w:rsid w:val="0086421D"/>
    <w:rsid w:val="0086470A"/>
    <w:rsid w:val="00864F9E"/>
    <w:rsid w:val="00865506"/>
    <w:rsid w:val="008655D9"/>
    <w:rsid w:val="0086564A"/>
    <w:rsid w:val="0086582E"/>
    <w:rsid w:val="00865B30"/>
    <w:rsid w:val="00866089"/>
    <w:rsid w:val="00866591"/>
    <w:rsid w:val="00866ACA"/>
    <w:rsid w:val="00866C83"/>
    <w:rsid w:val="00867223"/>
    <w:rsid w:val="008676DF"/>
    <w:rsid w:val="0087008B"/>
    <w:rsid w:val="00870186"/>
    <w:rsid w:val="008706A5"/>
    <w:rsid w:val="00870A43"/>
    <w:rsid w:val="00870A93"/>
    <w:rsid w:val="00871216"/>
    <w:rsid w:val="00871734"/>
    <w:rsid w:val="00871E63"/>
    <w:rsid w:val="008721AA"/>
    <w:rsid w:val="008726CE"/>
    <w:rsid w:val="0087271D"/>
    <w:rsid w:val="008727F4"/>
    <w:rsid w:val="008729C5"/>
    <w:rsid w:val="00872C3F"/>
    <w:rsid w:val="00872C86"/>
    <w:rsid w:val="008732EA"/>
    <w:rsid w:val="008734F6"/>
    <w:rsid w:val="00873E5B"/>
    <w:rsid w:val="0087443C"/>
    <w:rsid w:val="00874665"/>
    <w:rsid w:val="00874C8F"/>
    <w:rsid w:val="00875439"/>
    <w:rsid w:val="00875504"/>
    <w:rsid w:val="0087550C"/>
    <w:rsid w:val="00875A27"/>
    <w:rsid w:val="00875A67"/>
    <w:rsid w:val="00875B85"/>
    <w:rsid w:val="00875BC9"/>
    <w:rsid w:val="00875CFF"/>
    <w:rsid w:val="00875D28"/>
    <w:rsid w:val="00875D91"/>
    <w:rsid w:val="00875E0D"/>
    <w:rsid w:val="00875F63"/>
    <w:rsid w:val="00876A8A"/>
    <w:rsid w:val="00876E57"/>
    <w:rsid w:val="008770FE"/>
    <w:rsid w:val="00877523"/>
    <w:rsid w:val="00877527"/>
    <w:rsid w:val="00877606"/>
    <w:rsid w:val="00877D7B"/>
    <w:rsid w:val="00880227"/>
    <w:rsid w:val="008806D4"/>
    <w:rsid w:val="00880C04"/>
    <w:rsid w:val="00880FD5"/>
    <w:rsid w:val="00881042"/>
    <w:rsid w:val="00881179"/>
    <w:rsid w:val="0088132D"/>
    <w:rsid w:val="0088159C"/>
    <w:rsid w:val="00881EFE"/>
    <w:rsid w:val="008821AA"/>
    <w:rsid w:val="008826B6"/>
    <w:rsid w:val="0088296C"/>
    <w:rsid w:val="00882F9E"/>
    <w:rsid w:val="008833ED"/>
    <w:rsid w:val="00883451"/>
    <w:rsid w:val="00883508"/>
    <w:rsid w:val="008839F4"/>
    <w:rsid w:val="00883CF2"/>
    <w:rsid w:val="008841A4"/>
    <w:rsid w:val="0088427B"/>
    <w:rsid w:val="00884615"/>
    <w:rsid w:val="00884701"/>
    <w:rsid w:val="008847AC"/>
    <w:rsid w:val="00884AEC"/>
    <w:rsid w:val="00885083"/>
    <w:rsid w:val="0088550C"/>
    <w:rsid w:val="0088613B"/>
    <w:rsid w:val="00886184"/>
    <w:rsid w:val="008861EC"/>
    <w:rsid w:val="0088681E"/>
    <w:rsid w:val="00886DA5"/>
    <w:rsid w:val="008876F3"/>
    <w:rsid w:val="00890108"/>
    <w:rsid w:val="00890323"/>
    <w:rsid w:val="00890523"/>
    <w:rsid w:val="00890A28"/>
    <w:rsid w:val="00890A65"/>
    <w:rsid w:val="00890A7F"/>
    <w:rsid w:val="00890E5E"/>
    <w:rsid w:val="00891398"/>
    <w:rsid w:val="008915EE"/>
    <w:rsid w:val="0089163F"/>
    <w:rsid w:val="00891689"/>
    <w:rsid w:val="00891D57"/>
    <w:rsid w:val="00891DF4"/>
    <w:rsid w:val="00891F40"/>
    <w:rsid w:val="008920BA"/>
    <w:rsid w:val="0089214C"/>
    <w:rsid w:val="008929B9"/>
    <w:rsid w:val="0089301E"/>
    <w:rsid w:val="0089303C"/>
    <w:rsid w:val="0089324B"/>
    <w:rsid w:val="008934B3"/>
    <w:rsid w:val="008936BD"/>
    <w:rsid w:val="00893AC7"/>
    <w:rsid w:val="008940A3"/>
    <w:rsid w:val="0089436E"/>
    <w:rsid w:val="0089443F"/>
    <w:rsid w:val="008946B0"/>
    <w:rsid w:val="008949FF"/>
    <w:rsid w:val="00894C64"/>
    <w:rsid w:val="00894E79"/>
    <w:rsid w:val="008957BE"/>
    <w:rsid w:val="008962D5"/>
    <w:rsid w:val="0089632F"/>
    <w:rsid w:val="00896C08"/>
    <w:rsid w:val="00896FD2"/>
    <w:rsid w:val="0089735C"/>
    <w:rsid w:val="00897770"/>
    <w:rsid w:val="008A004E"/>
    <w:rsid w:val="008A03DE"/>
    <w:rsid w:val="008A05F9"/>
    <w:rsid w:val="008A0D07"/>
    <w:rsid w:val="008A12F1"/>
    <w:rsid w:val="008A1335"/>
    <w:rsid w:val="008A1552"/>
    <w:rsid w:val="008A1610"/>
    <w:rsid w:val="008A1739"/>
    <w:rsid w:val="008A18AE"/>
    <w:rsid w:val="008A1C10"/>
    <w:rsid w:val="008A255D"/>
    <w:rsid w:val="008A27EF"/>
    <w:rsid w:val="008A2955"/>
    <w:rsid w:val="008A2A6A"/>
    <w:rsid w:val="008A2CEB"/>
    <w:rsid w:val="008A2F1A"/>
    <w:rsid w:val="008A305B"/>
    <w:rsid w:val="008A30E1"/>
    <w:rsid w:val="008A31E0"/>
    <w:rsid w:val="008A3270"/>
    <w:rsid w:val="008A338E"/>
    <w:rsid w:val="008A35AF"/>
    <w:rsid w:val="008A3648"/>
    <w:rsid w:val="008A3843"/>
    <w:rsid w:val="008A405E"/>
    <w:rsid w:val="008A4141"/>
    <w:rsid w:val="008A41BA"/>
    <w:rsid w:val="008A46EF"/>
    <w:rsid w:val="008A491D"/>
    <w:rsid w:val="008A4927"/>
    <w:rsid w:val="008A4FFF"/>
    <w:rsid w:val="008A5314"/>
    <w:rsid w:val="008A5848"/>
    <w:rsid w:val="008A5882"/>
    <w:rsid w:val="008A5E55"/>
    <w:rsid w:val="008A65CB"/>
    <w:rsid w:val="008A6A17"/>
    <w:rsid w:val="008A6F9F"/>
    <w:rsid w:val="008A717F"/>
    <w:rsid w:val="008A7596"/>
    <w:rsid w:val="008A7660"/>
    <w:rsid w:val="008A76D0"/>
    <w:rsid w:val="008A79C8"/>
    <w:rsid w:val="008A7A29"/>
    <w:rsid w:val="008A7A4B"/>
    <w:rsid w:val="008A7F0D"/>
    <w:rsid w:val="008B02AB"/>
    <w:rsid w:val="008B0ED2"/>
    <w:rsid w:val="008B1692"/>
    <w:rsid w:val="008B16F0"/>
    <w:rsid w:val="008B1B64"/>
    <w:rsid w:val="008B1D30"/>
    <w:rsid w:val="008B2C4D"/>
    <w:rsid w:val="008B2E95"/>
    <w:rsid w:val="008B2EC8"/>
    <w:rsid w:val="008B317A"/>
    <w:rsid w:val="008B3367"/>
    <w:rsid w:val="008B3749"/>
    <w:rsid w:val="008B39C9"/>
    <w:rsid w:val="008B3B3F"/>
    <w:rsid w:val="008B3EA0"/>
    <w:rsid w:val="008B439A"/>
    <w:rsid w:val="008B44C2"/>
    <w:rsid w:val="008B4A78"/>
    <w:rsid w:val="008B4F87"/>
    <w:rsid w:val="008B5BE8"/>
    <w:rsid w:val="008B62F0"/>
    <w:rsid w:val="008B63B6"/>
    <w:rsid w:val="008B6549"/>
    <w:rsid w:val="008B68CB"/>
    <w:rsid w:val="008B6A81"/>
    <w:rsid w:val="008B6BFC"/>
    <w:rsid w:val="008B6CE6"/>
    <w:rsid w:val="008B7090"/>
    <w:rsid w:val="008B7568"/>
    <w:rsid w:val="008B76EC"/>
    <w:rsid w:val="008B784C"/>
    <w:rsid w:val="008B78EB"/>
    <w:rsid w:val="008B79B9"/>
    <w:rsid w:val="008B7D73"/>
    <w:rsid w:val="008C037E"/>
    <w:rsid w:val="008C0606"/>
    <w:rsid w:val="008C07B4"/>
    <w:rsid w:val="008C08B3"/>
    <w:rsid w:val="008C0AB0"/>
    <w:rsid w:val="008C0D13"/>
    <w:rsid w:val="008C1304"/>
    <w:rsid w:val="008C1ACD"/>
    <w:rsid w:val="008C308C"/>
    <w:rsid w:val="008C3234"/>
    <w:rsid w:val="008C328C"/>
    <w:rsid w:val="008C3371"/>
    <w:rsid w:val="008C34D8"/>
    <w:rsid w:val="008C3668"/>
    <w:rsid w:val="008C386B"/>
    <w:rsid w:val="008C39C9"/>
    <w:rsid w:val="008C3BB0"/>
    <w:rsid w:val="008C3F8C"/>
    <w:rsid w:val="008C4110"/>
    <w:rsid w:val="008C43A4"/>
    <w:rsid w:val="008C44E6"/>
    <w:rsid w:val="008C473A"/>
    <w:rsid w:val="008C4918"/>
    <w:rsid w:val="008C4B65"/>
    <w:rsid w:val="008C4C3F"/>
    <w:rsid w:val="008C56B8"/>
    <w:rsid w:val="008C59D6"/>
    <w:rsid w:val="008C5C7D"/>
    <w:rsid w:val="008C5DC7"/>
    <w:rsid w:val="008C6B45"/>
    <w:rsid w:val="008C6CAC"/>
    <w:rsid w:val="008C6CC6"/>
    <w:rsid w:val="008C6F1F"/>
    <w:rsid w:val="008C7240"/>
    <w:rsid w:val="008C78A6"/>
    <w:rsid w:val="008C7929"/>
    <w:rsid w:val="008C7AB6"/>
    <w:rsid w:val="008C7F15"/>
    <w:rsid w:val="008C7F16"/>
    <w:rsid w:val="008D0A9F"/>
    <w:rsid w:val="008D0D2F"/>
    <w:rsid w:val="008D101E"/>
    <w:rsid w:val="008D1521"/>
    <w:rsid w:val="008D158C"/>
    <w:rsid w:val="008D20CF"/>
    <w:rsid w:val="008D2258"/>
    <w:rsid w:val="008D2479"/>
    <w:rsid w:val="008D2714"/>
    <w:rsid w:val="008D2B67"/>
    <w:rsid w:val="008D301F"/>
    <w:rsid w:val="008D3139"/>
    <w:rsid w:val="008D3428"/>
    <w:rsid w:val="008D3A55"/>
    <w:rsid w:val="008D3AD6"/>
    <w:rsid w:val="008D3E39"/>
    <w:rsid w:val="008D3F4B"/>
    <w:rsid w:val="008D3F87"/>
    <w:rsid w:val="008D4149"/>
    <w:rsid w:val="008D44D0"/>
    <w:rsid w:val="008D48D3"/>
    <w:rsid w:val="008D4CBC"/>
    <w:rsid w:val="008D4FED"/>
    <w:rsid w:val="008D502F"/>
    <w:rsid w:val="008D514B"/>
    <w:rsid w:val="008D5BF8"/>
    <w:rsid w:val="008D5C1D"/>
    <w:rsid w:val="008D5C77"/>
    <w:rsid w:val="008D5E8B"/>
    <w:rsid w:val="008D616F"/>
    <w:rsid w:val="008D6229"/>
    <w:rsid w:val="008D67AF"/>
    <w:rsid w:val="008D7037"/>
    <w:rsid w:val="008D73FB"/>
    <w:rsid w:val="008D7BFF"/>
    <w:rsid w:val="008E06F2"/>
    <w:rsid w:val="008E1502"/>
    <w:rsid w:val="008E2237"/>
    <w:rsid w:val="008E2558"/>
    <w:rsid w:val="008E2B82"/>
    <w:rsid w:val="008E3151"/>
    <w:rsid w:val="008E3504"/>
    <w:rsid w:val="008E3590"/>
    <w:rsid w:val="008E3790"/>
    <w:rsid w:val="008E37BD"/>
    <w:rsid w:val="008E3DE4"/>
    <w:rsid w:val="008E40B2"/>
    <w:rsid w:val="008E422D"/>
    <w:rsid w:val="008E42E2"/>
    <w:rsid w:val="008E48C0"/>
    <w:rsid w:val="008E4B6B"/>
    <w:rsid w:val="008E4C22"/>
    <w:rsid w:val="008E4F92"/>
    <w:rsid w:val="008E4FA4"/>
    <w:rsid w:val="008E50EC"/>
    <w:rsid w:val="008E52A5"/>
    <w:rsid w:val="008E55D9"/>
    <w:rsid w:val="008E5702"/>
    <w:rsid w:val="008E5F29"/>
    <w:rsid w:val="008E6042"/>
    <w:rsid w:val="008E6148"/>
    <w:rsid w:val="008E615E"/>
    <w:rsid w:val="008E62DF"/>
    <w:rsid w:val="008E64F9"/>
    <w:rsid w:val="008E679E"/>
    <w:rsid w:val="008E6ADD"/>
    <w:rsid w:val="008E6AF2"/>
    <w:rsid w:val="008E6C82"/>
    <w:rsid w:val="008E6C98"/>
    <w:rsid w:val="008E7068"/>
    <w:rsid w:val="008E74B0"/>
    <w:rsid w:val="008E7714"/>
    <w:rsid w:val="008E78EE"/>
    <w:rsid w:val="008E791D"/>
    <w:rsid w:val="008E7AB8"/>
    <w:rsid w:val="008E7C82"/>
    <w:rsid w:val="008F04ED"/>
    <w:rsid w:val="008F0C8C"/>
    <w:rsid w:val="008F0CCB"/>
    <w:rsid w:val="008F1217"/>
    <w:rsid w:val="008F132A"/>
    <w:rsid w:val="008F1523"/>
    <w:rsid w:val="008F1537"/>
    <w:rsid w:val="008F2353"/>
    <w:rsid w:val="008F23F8"/>
    <w:rsid w:val="008F299A"/>
    <w:rsid w:val="008F2C4E"/>
    <w:rsid w:val="008F2DF8"/>
    <w:rsid w:val="008F3371"/>
    <w:rsid w:val="008F3CEF"/>
    <w:rsid w:val="008F3EE4"/>
    <w:rsid w:val="008F4040"/>
    <w:rsid w:val="008F4103"/>
    <w:rsid w:val="008F445E"/>
    <w:rsid w:val="008F4534"/>
    <w:rsid w:val="008F4B95"/>
    <w:rsid w:val="008F4C5E"/>
    <w:rsid w:val="008F4FA7"/>
    <w:rsid w:val="008F575F"/>
    <w:rsid w:val="008F5B07"/>
    <w:rsid w:val="008F5B10"/>
    <w:rsid w:val="008F5E3A"/>
    <w:rsid w:val="008F6077"/>
    <w:rsid w:val="008F6A0A"/>
    <w:rsid w:val="008F6AA9"/>
    <w:rsid w:val="008F6B2C"/>
    <w:rsid w:val="008F73A0"/>
    <w:rsid w:val="008F775B"/>
    <w:rsid w:val="009000D4"/>
    <w:rsid w:val="00900A56"/>
    <w:rsid w:val="00900C8F"/>
    <w:rsid w:val="00900C9B"/>
    <w:rsid w:val="009010AA"/>
    <w:rsid w:val="0090115F"/>
    <w:rsid w:val="0090155A"/>
    <w:rsid w:val="00901808"/>
    <w:rsid w:val="0090193A"/>
    <w:rsid w:val="00901D4F"/>
    <w:rsid w:val="00902210"/>
    <w:rsid w:val="00902446"/>
    <w:rsid w:val="00902BB5"/>
    <w:rsid w:val="0090373D"/>
    <w:rsid w:val="009038B2"/>
    <w:rsid w:val="009039DA"/>
    <w:rsid w:val="00903D9B"/>
    <w:rsid w:val="00903E0F"/>
    <w:rsid w:val="00904694"/>
    <w:rsid w:val="0090490C"/>
    <w:rsid w:val="009049D6"/>
    <w:rsid w:val="00904D75"/>
    <w:rsid w:val="00904FDF"/>
    <w:rsid w:val="0090541A"/>
    <w:rsid w:val="00905442"/>
    <w:rsid w:val="0090588B"/>
    <w:rsid w:val="00905897"/>
    <w:rsid w:val="00905FFF"/>
    <w:rsid w:val="009060D2"/>
    <w:rsid w:val="00906642"/>
    <w:rsid w:val="009066A9"/>
    <w:rsid w:val="00906AD4"/>
    <w:rsid w:val="00906BE4"/>
    <w:rsid w:val="00906F1B"/>
    <w:rsid w:val="0090701D"/>
    <w:rsid w:val="009076AA"/>
    <w:rsid w:val="009076BE"/>
    <w:rsid w:val="00907C84"/>
    <w:rsid w:val="00907CB1"/>
    <w:rsid w:val="009101E2"/>
    <w:rsid w:val="0091023A"/>
    <w:rsid w:val="00910709"/>
    <w:rsid w:val="00911A65"/>
    <w:rsid w:val="00911AC0"/>
    <w:rsid w:val="00911E4F"/>
    <w:rsid w:val="00911EBB"/>
    <w:rsid w:val="00911EEA"/>
    <w:rsid w:val="0091202F"/>
    <w:rsid w:val="009122C0"/>
    <w:rsid w:val="0091257D"/>
    <w:rsid w:val="009129DC"/>
    <w:rsid w:val="00912A3E"/>
    <w:rsid w:val="00912F36"/>
    <w:rsid w:val="00912F51"/>
    <w:rsid w:val="0091341C"/>
    <w:rsid w:val="00913B9B"/>
    <w:rsid w:val="00913D36"/>
    <w:rsid w:val="00914007"/>
    <w:rsid w:val="009141B2"/>
    <w:rsid w:val="00914539"/>
    <w:rsid w:val="009147A4"/>
    <w:rsid w:val="0091489D"/>
    <w:rsid w:val="00914B95"/>
    <w:rsid w:val="00914C8F"/>
    <w:rsid w:val="00914DAD"/>
    <w:rsid w:val="009151F0"/>
    <w:rsid w:val="009159EF"/>
    <w:rsid w:val="00915CF0"/>
    <w:rsid w:val="009160C7"/>
    <w:rsid w:val="009161E2"/>
    <w:rsid w:val="00916994"/>
    <w:rsid w:val="00916E2D"/>
    <w:rsid w:val="00917138"/>
    <w:rsid w:val="0091745A"/>
    <w:rsid w:val="00917787"/>
    <w:rsid w:val="0091778C"/>
    <w:rsid w:val="0091784A"/>
    <w:rsid w:val="00917940"/>
    <w:rsid w:val="00917CE8"/>
    <w:rsid w:val="00917E93"/>
    <w:rsid w:val="00917ECC"/>
    <w:rsid w:val="009203AB"/>
    <w:rsid w:val="00920898"/>
    <w:rsid w:val="00920F2C"/>
    <w:rsid w:val="0092140E"/>
    <w:rsid w:val="00921BE6"/>
    <w:rsid w:val="00923348"/>
    <w:rsid w:val="009234E9"/>
    <w:rsid w:val="0092350D"/>
    <w:rsid w:val="00923778"/>
    <w:rsid w:val="00923824"/>
    <w:rsid w:val="0092385C"/>
    <w:rsid w:val="00923A69"/>
    <w:rsid w:val="00923E8E"/>
    <w:rsid w:val="009244EC"/>
    <w:rsid w:val="00924A8C"/>
    <w:rsid w:val="0092553B"/>
    <w:rsid w:val="00925AB8"/>
    <w:rsid w:val="00925B18"/>
    <w:rsid w:val="00925B27"/>
    <w:rsid w:val="00925E57"/>
    <w:rsid w:val="00926CC2"/>
    <w:rsid w:val="009270D5"/>
    <w:rsid w:val="00927AD6"/>
    <w:rsid w:val="00927BCC"/>
    <w:rsid w:val="0093002C"/>
    <w:rsid w:val="0093080D"/>
    <w:rsid w:val="00931654"/>
    <w:rsid w:val="009317BA"/>
    <w:rsid w:val="00931D60"/>
    <w:rsid w:val="00931E6B"/>
    <w:rsid w:val="009326BE"/>
    <w:rsid w:val="00932AD3"/>
    <w:rsid w:val="00932D7E"/>
    <w:rsid w:val="00932F91"/>
    <w:rsid w:val="00932FEE"/>
    <w:rsid w:val="00933376"/>
    <w:rsid w:val="009334C6"/>
    <w:rsid w:val="00933593"/>
    <w:rsid w:val="009336B7"/>
    <w:rsid w:val="0093373A"/>
    <w:rsid w:val="0093398B"/>
    <w:rsid w:val="00933A53"/>
    <w:rsid w:val="00933B30"/>
    <w:rsid w:val="00934397"/>
    <w:rsid w:val="00934437"/>
    <w:rsid w:val="009345BB"/>
    <w:rsid w:val="00934877"/>
    <w:rsid w:val="00934DAD"/>
    <w:rsid w:val="009357E0"/>
    <w:rsid w:val="009357E8"/>
    <w:rsid w:val="00935972"/>
    <w:rsid w:val="00935B60"/>
    <w:rsid w:val="00935C73"/>
    <w:rsid w:val="00935E0B"/>
    <w:rsid w:val="009368B0"/>
    <w:rsid w:val="00936E96"/>
    <w:rsid w:val="0093781C"/>
    <w:rsid w:val="00940239"/>
    <w:rsid w:val="00940241"/>
    <w:rsid w:val="009405B5"/>
    <w:rsid w:val="009409B4"/>
    <w:rsid w:val="00940CC1"/>
    <w:rsid w:val="009413D3"/>
    <w:rsid w:val="009415FE"/>
    <w:rsid w:val="009417A2"/>
    <w:rsid w:val="00941E9B"/>
    <w:rsid w:val="00941ED7"/>
    <w:rsid w:val="0094264C"/>
    <w:rsid w:val="009427BF"/>
    <w:rsid w:val="009428E2"/>
    <w:rsid w:val="009428EB"/>
    <w:rsid w:val="00942904"/>
    <w:rsid w:val="00942A69"/>
    <w:rsid w:val="00942AE2"/>
    <w:rsid w:val="00942D31"/>
    <w:rsid w:val="00942E19"/>
    <w:rsid w:val="00942E6E"/>
    <w:rsid w:val="00942E96"/>
    <w:rsid w:val="00943108"/>
    <w:rsid w:val="0094351C"/>
    <w:rsid w:val="009435B9"/>
    <w:rsid w:val="0094408C"/>
    <w:rsid w:val="0094409A"/>
    <w:rsid w:val="009442A2"/>
    <w:rsid w:val="00944668"/>
    <w:rsid w:val="00944B61"/>
    <w:rsid w:val="00944D40"/>
    <w:rsid w:val="00944F35"/>
    <w:rsid w:val="00945419"/>
    <w:rsid w:val="009455A6"/>
    <w:rsid w:val="0094591F"/>
    <w:rsid w:val="00945CAE"/>
    <w:rsid w:val="00946189"/>
    <w:rsid w:val="0094690D"/>
    <w:rsid w:val="0094693B"/>
    <w:rsid w:val="00946B3D"/>
    <w:rsid w:val="009479C9"/>
    <w:rsid w:val="00947B40"/>
    <w:rsid w:val="00950410"/>
    <w:rsid w:val="0095112B"/>
    <w:rsid w:val="0095195E"/>
    <w:rsid w:val="00951A86"/>
    <w:rsid w:val="00951C79"/>
    <w:rsid w:val="00952657"/>
    <w:rsid w:val="0095276C"/>
    <w:rsid w:val="009527D3"/>
    <w:rsid w:val="009528AA"/>
    <w:rsid w:val="00952CFD"/>
    <w:rsid w:val="00952EA3"/>
    <w:rsid w:val="00952FBA"/>
    <w:rsid w:val="0095310F"/>
    <w:rsid w:val="00953BCF"/>
    <w:rsid w:val="00953DD4"/>
    <w:rsid w:val="00954252"/>
    <w:rsid w:val="0095448E"/>
    <w:rsid w:val="009544C6"/>
    <w:rsid w:val="0095498D"/>
    <w:rsid w:val="00954BEE"/>
    <w:rsid w:val="00954F21"/>
    <w:rsid w:val="0095542E"/>
    <w:rsid w:val="009559B2"/>
    <w:rsid w:val="009559CC"/>
    <w:rsid w:val="00955BDD"/>
    <w:rsid w:val="009561AC"/>
    <w:rsid w:val="00956814"/>
    <w:rsid w:val="009568A9"/>
    <w:rsid w:val="00956B88"/>
    <w:rsid w:val="00956C36"/>
    <w:rsid w:val="009572D0"/>
    <w:rsid w:val="00957564"/>
    <w:rsid w:val="009575ED"/>
    <w:rsid w:val="0095765A"/>
    <w:rsid w:val="00957A3F"/>
    <w:rsid w:val="00957C3A"/>
    <w:rsid w:val="00957D15"/>
    <w:rsid w:val="00957E95"/>
    <w:rsid w:val="00957FD2"/>
    <w:rsid w:val="00960341"/>
    <w:rsid w:val="0096059A"/>
    <w:rsid w:val="009605BA"/>
    <w:rsid w:val="00960636"/>
    <w:rsid w:val="00960717"/>
    <w:rsid w:val="00960C1F"/>
    <w:rsid w:val="00960D04"/>
    <w:rsid w:val="009615D6"/>
    <w:rsid w:val="00961755"/>
    <w:rsid w:val="00961BEE"/>
    <w:rsid w:val="00961D27"/>
    <w:rsid w:val="00961EC0"/>
    <w:rsid w:val="00962078"/>
    <w:rsid w:val="0096279A"/>
    <w:rsid w:val="00962931"/>
    <w:rsid w:val="00962C9D"/>
    <w:rsid w:val="00962ED5"/>
    <w:rsid w:val="00962F53"/>
    <w:rsid w:val="00962F6D"/>
    <w:rsid w:val="00963470"/>
    <w:rsid w:val="00963A7B"/>
    <w:rsid w:val="00963B7E"/>
    <w:rsid w:val="00964074"/>
    <w:rsid w:val="009641C9"/>
    <w:rsid w:val="009644A3"/>
    <w:rsid w:val="00964614"/>
    <w:rsid w:val="00965710"/>
    <w:rsid w:val="009657C5"/>
    <w:rsid w:val="00965A1B"/>
    <w:rsid w:val="00965AC8"/>
    <w:rsid w:val="00965E1B"/>
    <w:rsid w:val="00966162"/>
    <w:rsid w:val="00966812"/>
    <w:rsid w:val="00966AB6"/>
    <w:rsid w:val="009670FF"/>
    <w:rsid w:val="00967525"/>
    <w:rsid w:val="00967583"/>
    <w:rsid w:val="009679AD"/>
    <w:rsid w:val="00967C19"/>
    <w:rsid w:val="00970762"/>
    <w:rsid w:val="00970846"/>
    <w:rsid w:val="00970AB2"/>
    <w:rsid w:val="00971100"/>
    <w:rsid w:val="0097140B"/>
    <w:rsid w:val="009714A6"/>
    <w:rsid w:val="00971A0C"/>
    <w:rsid w:val="00971BA2"/>
    <w:rsid w:val="00971C98"/>
    <w:rsid w:val="00971EC6"/>
    <w:rsid w:val="00971F62"/>
    <w:rsid w:val="00972476"/>
    <w:rsid w:val="009726AE"/>
    <w:rsid w:val="0097273F"/>
    <w:rsid w:val="00972774"/>
    <w:rsid w:val="009727DB"/>
    <w:rsid w:val="00972A05"/>
    <w:rsid w:val="00972B99"/>
    <w:rsid w:val="00972E8E"/>
    <w:rsid w:val="0097316E"/>
    <w:rsid w:val="0097356B"/>
    <w:rsid w:val="0097397B"/>
    <w:rsid w:val="009739D0"/>
    <w:rsid w:val="00973BE6"/>
    <w:rsid w:val="00973CA4"/>
    <w:rsid w:val="00974257"/>
    <w:rsid w:val="0097446F"/>
    <w:rsid w:val="00974AD4"/>
    <w:rsid w:val="00974B61"/>
    <w:rsid w:val="00974B6C"/>
    <w:rsid w:val="00974CCB"/>
    <w:rsid w:val="00975145"/>
    <w:rsid w:val="00975189"/>
    <w:rsid w:val="009751C2"/>
    <w:rsid w:val="00975220"/>
    <w:rsid w:val="0097546E"/>
    <w:rsid w:val="0097553E"/>
    <w:rsid w:val="009759D3"/>
    <w:rsid w:val="00975A17"/>
    <w:rsid w:val="00975B3F"/>
    <w:rsid w:val="00975E4B"/>
    <w:rsid w:val="00975EF7"/>
    <w:rsid w:val="0097620B"/>
    <w:rsid w:val="00976419"/>
    <w:rsid w:val="00976434"/>
    <w:rsid w:val="009767F3"/>
    <w:rsid w:val="009768D4"/>
    <w:rsid w:val="00976B1F"/>
    <w:rsid w:val="00976BBB"/>
    <w:rsid w:val="00976DC7"/>
    <w:rsid w:val="00976ECA"/>
    <w:rsid w:val="0097726C"/>
    <w:rsid w:val="00977478"/>
    <w:rsid w:val="00977486"/>
    <w:rsid w:val="009775E2"/>
    <w:rsid w:val="00977647"/>
    <w:rsid w:val="00977B18"/>
    <w:rsid w:val="00977E45"/>
    <w:rsid w:val="00977E55"/>
    <w:rsid w:val="00977FE6"/>
    <w:rsid w:val="00980270"/>
    <w:rsid w:val="00980402"/>
    <w:rsid w:val="0098067C"/>
    <w:rsid w:val="00980B11"/>
    <w:rsid w:val="00980B28"/>
    <w:rsid w:val="00980D4B"/>
    <w:rsid w:val="00980DA7"/>
    <w:rsid w:val="00980DF0"/>
    <w:rsid w:val="00981195"/>
    <w:rsid w:val="009817C8"/>
    <w:rsid w:val="00981E10"/>
    <w:rsid w:val="009827FA"/>
    <w:rsid w:val="00982E0F"/>
    <w:rsid w:val="00983248"/>
    <w:rsid w:val="00983295"/>
    <w:rsid w:val="00983A6A"/>
    <w:rsid w:val="009841E3"/>
    <w:rsid w:val="00984739"/>
    <w:rsid w:val="0098479D"/>
    <w:rsid w:val="00984907"/>
    <w:rsid w:val="00984E02"/>
    <w:rsid w:val="00984E3B"/>
    <w:rsid w:val="009851B1"/>
    <w:rsid w:val="00985B53"/>
    <w:rsid w:val="00985C54"/>
    <w:rsid w:val="009862F1"/>
    <w:rsid w:val="0098664A"/>
    <w:rsid w:val="009867CB"/>
    <w:rsid w:val="009869C0"/>
    <w:rsid w:val="009869CD"/>
    <w:rsid w:val="00986D36"/>
    <w:rsid w:val="00986D90"/>
    <w:rsid w:val="00987068"/>
    <w:rsid w:val="00987069"/>
    <w:rsid w:val="00987278"/>
    <w:rsid w:val="009877BA"/>
    <w:rsid w:val="00987972"/>
    <w:rsid w:val="00987A81"/>
    <w:rsid w:val="00987B0E"/>
    <w:rsid w:val="00990247"/>
    <w:rsid w:val="00990A8B"/>
    <w:rsid w:val="00990C7C"/>
    <w:rsid w:val="00991776"/>
    <w:rsid w:val="00991991"/>
    <w:rsid w:val="00991B2E"/>
    <w:rsid w:val="00991B8B"/>
    <w:rsid w:val="00992109"/>
    <w:rsid w:val="009926AB"/>
    <w:rsid w:val="00992C4B"/>
    <w:rsid w:val="00993A22"/>
    <w:rsid w:val="00993DC2"/>
    <w:rsid w:val="00993F52"/>
    <w:rsid w:val="009941AF"/>
    <w:rsid w:val="00994650"/>
    <w:rsid w:val="0099482F"/>
    <w:rsid w:val="00994BCC"/>
    <w:rsid w:val="00995036"/>
    <w:rsid w:val="009951A0"/>
    <w:rsid w:val="00995225"/>
    <w:rsid w:val="00995861"/>
    <w:rsid w:val="00995AE5"/>
    <w:rsid w:val="009962C3"/>
    <w:rsid w:val="0099645D"/>
    <w:rsid w:val="009966FB"/>
    <w:rsid w:val="00996D83"/>
    <w:rsid w:val="00996E7E"/>
    <w:rsid w:val="00997295"/>
    <w:rsid w:val="009975A6"/>
    <w:rsid w:val="00997E60"/>
    <w:rsid w:val="00997FC9"/>
    <w:rsid w:val="009A06D9"/>
    <w:rsid w:val="009A06F5"/>
    <w:rsid w:val="009A0928"/>
    <w:rsid w:val="009A0CE2"/>
    <w:rsid w:val="009A0D20"/>
    <w:rsid w:val="009A0F89"/>
    <w:rsid w:val="009A11D4"/>
    <w:rsid w:val="009A1289"/>
    <w:rsid w:val="009A14B5"/>
    <w:rsid w:val="009A1675"/>
    <w:rsid w:val="009A1689"/>
    <w:rsid w:val="009A178E"/>
    <w:rsid w:val="009A1935"/>
    <w:rsid w:val="009A1A1A"/>
    <w:rsid w:val="009A1A65"/>
    <w:rsid w:val="009A1C24"/>
    <w:rsid w:val="009A1FB1"/>
    <w:rsid w:val="009A23B7"/>
    <w:rsid w:val="009A2831"/>
    <w:rsid w:val="009A2A30"/>
    <w:rsid w:val="009A2CA3"/>
    <w:rsid w:val="009A2EA5"/>
    <w:rsid w:val="009A2F45"/>
    <w:rsid w:val="009A3762"/>
    <w:rsid w:val="009A3823"/>
    <w:rsid w:val="009A3BFD"/>
    <w:rsid w:val="009A3F5A"/>
    <w:rsid w:val="009A3FFC"/>
    <w:rsid w:val="009A44D4"/>
    <w:rsid w:val="009A4981"/>
    <w:rsid w:val="009A4AFE"/>
    <w:rsid w:val="009A4B15"/>
    <w:rsid w:val="009A4F80"/>
    <w:rsid w:val="009A5429"/>
    <w:rsid w:val="009A632F"/>
    <w:rsid w:val="009A65F3"/>
    <w:rsid w:val="009A69F7"/>
    <w:rsid w:val="009A6B47"/>
    <w:rsid w:val="009A6DC3"/>
    <w:rsid w:val="009A72E4"/>
    <w:rsid w:val="009A76D6"/>
    <w:rsid w:val="009B0853"/>
    <w:rsid w:val="009B0AC7"/>
    <w:rsid w:val="009B0C54"/>
    <w:rsid w:val="009B0D50"/>
    <w:rsid w:val="009B0DC5"/>
    <w:rsid w:val="009B0E56"/>
    <w:rsid w:val="009B0E6D"/>
    <w:rsid w:val="009B11A1"/>
    <w:rsid w:val="009B1394"/>
    <w:rsid w:val="009B15B9"/>
    <w:rsid w:val="009B1CE3"/>
    <w:rsid w:val="009B1FB2"/>
    <w:rsid w:val="009B21CF"/>
    <w:rsid w:val="009B227D"/>
    <w:rsid w:val="009B241D"/>
    <w:rsid w:val="009B2427"/>
    <w:rsid w:val="009B2A1F"/>
    <w:rsid w:val="009B2BC3"/>
    <w:rsid w:val="009B2F25"/>
    <w:rsid w:val="009B34C0"/>
    <w:rsid w:val="009B3782"/>
    <w:rsid w:val="009B3CE5"/>
    <w:rsid w:val="009B3D96"/>
    <w:rsid w:val="009B4470"/>
    <w:rsid w:val="009B4816"/>
    <w:rsid w:val="009B4A91"/>
    <w:rsid w:val="009B4F31"/>
    <w:rsid w:val="009B5064"/>
    <w:rsid w:val="009B596B"/>
    <w:rsid w:val="009B5A44"/>
    <w:rsid w:val="009B5D21"/>
    <w:rsid w:val="009B601C"/>
    <w:rsid w:val="009B6363"/>
    <w:rsid w:val="009B63F6"/>
    <w:rsid w:val="009B6D42"/>
    <w:rsid w:val="009B6FDE"/>
    <w:rsid w:val="009B7003"/>
    <w:rsid w:val="009B774E"/>
    <w:rsid w:val="009B7E3A"/>
    <w:rsid w:val="009B7FF7"/>
    <w:rsid w:val="009C008F"/>
    <w:rsid w:val="009C01FB"/>
    <w:rsid w:val="009C02E6"/>
    <w:rsid w:val="009C0630"/>
    <w:rsid w:val="009C06A5"/>
    <w:rsid w:val="009C0725"/>
    <w:rsid w:val="009C08F5"/>
    <w:rsid w:val="009C0D41"/>
    <w:rsid w:val="009C0DC6"/>
    <w:rsid w:val="009C12C3"/>
    <w:rsid w:val="009C132E"/>
    <w:rsid w:val="009C16E7"/>
    <w:rsid w:val="009C22DD"/>
    <w:rsid w:val="009C2B4B"/>
    <w:rsid w:val="009C2DEB"/>
    <w:rsid w:val="009C2E29"/>
    <w:rsid w:val="009C35EF"/>
    <w:rsid w:val="009C39A7"/>
    <w:rsid w:val="009C3B9B"/>
    <w:rsid w:val="009C3C74"/>
    <w:rsid w:val="009C3E8C"/>
    <w:rsid w:val="009C49A1"/>
    <w:rsid w:val="009C4E71"/>
    <w:rsid w:val="009C4F15"/>
    <w:rsid w:val="009C5042"/>
    <w:rsid w:val="009C50C9"/>
    <w:rsid w:val="009C541D"/>
    <w:rsid w:val="009C55E7"/>
    <w:rsid w:val="009C584B"/>
    <w:rsid w:val="009C5B05"/>
    <w:rsid w:val="009C5FD3"/>
    <w:rsid w:val="009C6261"/>
    <w:rsid w:val="009C679C"/>
    <w:rsid w:val="009C68AC"/>
    <w:rsid w:val="009C6997"/>
    <w:rsid w:val="009C69A8"/>
    <w:rsid w:val="009C6CD0"/>
    <w:rsid w:val="009C6E8B"/>
    <w:rsid w:val="009C6F4A"/>
    <w:rsid w:val="009C7278"/>
    <w:rsid w:val="009C7443"/>
    <w:rsid w:val="009C74D4"/>
    <w:rsid w:val="009C770F"/>
    <w:rsid w:val="009C7766"/>
    <w:rsid w:val="009C7D8F"/>
    <w:rsid w:val="009C7EE4"/>
    <w:rsid w:val="009D006D"/>
    <w:rsid w:val="009D0353"/>
    <w:rsid w:val="009D03EE"/>
    <w:rsid w:val="009D03F2"/>
    <w:rsid w:val="009D0B17"/>
    <w:rsid w:val="009D0D74"/>
    <w:rsid w:val="009D1171"/>
    <w:rsid w:val="009D153E"/>
    <w:rsid w:val="009D1983"/>
    <w:rsid w:val="009D1CA5"/>
    <w:rsid w:val="009D2056"/>
    <w:rsid w:val="009D20B9"/>
    <w:rsid w:val="009D261D"/>
    <w:rsid w:val="009D2659"/>
    <w:rsid w:val="009D280B"/>
    <w:rsid w:val="009D2856"/>
    <w:rsid w:val="009D2C6C"/>
    <w:rsid w:val="009D3025"/>
    <w:rsid w:val="009D3B6F"/>
    <w:rsid w:val="009D41A9"/>
    <w:rsid w:val="009D454F"/>
    <w:rsid w:val="009D4B05"/>
    <w:rsid w:val="009D4D46"/>
    <w:rsid w:val="009D4E1A"/>
    <w:rsid w:val="009D4EB1"/>
    <w:rsid w:val="009D5270"/>
    <w:rsid w:val="009D578A"/>
    <w:rsid w:val="009D5987"/>
    <w:rsid w:val="009D730E"/>
    <w:rsid w:val="009D758F"/>
    <w:rsid w:val="009D7742"/>
    <w:rsid w:val="009D7BF5"/>
    <w:rsid w:val="009E0052"/>
    <w:rsid w:val="009E019F"/>
    <w:rsid w:val="009E02D7"/>
    <w:rsid w:val="009E0DB1"/>
    <w:rsid w:val="009E0F8D"/>
    <w:rsid w:val="009E117A"/>
    <w:rsid w:val="009E148A"/>
    <w:rsid w:val="009E1585"/>
    <w:rsid w:val="009E165A"/>
    <w:rsid w:val="009E1753"/>
    <w:rsid w:val="009E1D31"/>
    <w:rsid w:val="009E1E6D"/>
    <w:rsid w:val="009E2410"/>
    <w:rsid w:val="009E2AC6"/>
    <w:rsid w:val="009E3151"/>
    <w:rsid w:val="009E3242"/>
    <w:rsid w:val="009E3694"/>
    <w:rsid w:val="009E3844"/>
    <w:rsid w:val="009E43BB"/>
    <w:rsid w:val="009E4A81"/>
    <w:rsid w:val="009E51FC"/>
    <w:rsid w:val="009E523A"/>
    <w:rsid w:val="009E5268"/>
    <w:rsid w:val="009E528F"/>
    <w:rsid w:val="009E5308"/>
    <w:rsid w:val="009E543E"/>
    <w:rsid w:val="009E5A3B"/>
    <w:rsid w:val="009E5A3D"/>
    <w:rsid w:val="009E5A8C"/>
    <w:rsid w:val="009E6169"/>
    <w:rsid w:val="009E69AC"/>
    <w:rsid w:val="009E6A33"/>
    <w:rsid w:val="009E6C5D"/>
    <w:rsid w:val="009E739F"/>
    <w:rsid w:val="009E7831"/>
    <w:rsid w:val="009E7EF7"/>
    <w:rsid w:val="009F127A"/>
    <w:rsid w:val="009F17CD"/>
    <w:rsid w:val="009F185C"/>
    <w:rsid w:val="009F1E90"/>
    <w:rsid w:val="009F2429"/>
    <w:rsid w:val="009F25B0"/>
    <w:rsid w:val="009F2695"/>
    <w:rsid w:val="009F269C"/>
    <w:rsid w:val="009F295F"/>
    <w:rsid w:val="009F2D8B"/>
    <w:rsid w:val="009F2EA0"/>
    <w:rsid w:val="009F37F2"/>
    <w:rsid w:val="009F382D"/>
    <w:rsid w:val="009F3C4C"/>
    <w:rsid w:val="009F448F"/>
    <w:rsid w:val="009F45FE"/>
    <w:rsid w:val="009F4D3B"/>
    <w:rsid w:val="009F5315"/>
    <w:rsid w:val="009F55AA"/>
    <w:rsid w:val="009F5621"/>
    <w:rsid w:val="009F59A2"/>
    <w:rsid w:val="009F5F38"/>
    <w:rsid w:val="009F602D"/>
    <w:rsid w:val="009F6203"/>
    <w:rsid w:val="009F6575"/>
    <w:rsid w:val="009F664B"/>
    <w:rsid w:val="009F6AEC"/>
    <w:rsid w:val="009F73FD"/>
    <w:rsid w:val="009F7842"/>
    <w:rsid w:val="00A0052C"/>
    <w:rsid w:val="00A0053A"/>
    <w:rsid w:val="00A006BB"/>
    <w:rsid w:val="00A0071B"/>
    <w:rsid w:val="00A0091C"/>
    <w:rsid w:val="00A00AC2"/>
    <w:rsid w:val="00A00AC8"/>
    <w:rsid w:val="00A00E02"/>
    <w:rsid w:val="00A010DF"/>
    <w:rsid w:val="00A0132F"/>
    <w:rsid w:val="00A01576"/>
    <w:rsid w:val="00A0187C"/>
    <w:rsid w:val="00A01E4E"/>
    <w:rsid w:val="00A021CE"/>
    <w:rsid w:val="00A022C8"/>
    <w:rsid w:val="00A02762"/>
    <w:rsid w:val="00A027F7"/>
    <w:rsid w:val="00A02D02"/>
    <w:rsid w:val="00A031C1"/>
    <w:rsid w:val="00A032CD"/>
    <w:rsid w:val="00A03A66"/>
    <w:rsid w:val="00A03AA9"/>
    <w:rsid w:val="00A03AE8"/>
    <w:rsid w:val="00A03B22"/>
    <w:rsid w:val="00A03C33"/>
    <w:rsid w:val="00A03C53"/>
    <w:rsid w:val="00A03EF0"/>
    <w:rsid w:val="00A03F3A"/>
    <w:rsid w:val="00A04239"/>
    <w:rsid w:val="00A0454D"/>
    <w:rsid w:val="00A0461A"/>
    <w:rsid w:val="00A04C63"/>
    <w:rsid w:val="00A04D01"/>
    <w:rsid w:val="00A04DFC"/>
    <w:rsid w:val="00A04F09"/>
    <w:rsid w:val="00A04F55"/>
    <w:rsid w:val="00A053EE"/>
    <w:rsid w:val="00A054DC"/>
    <w:rsid w:val="00A055B5"/>
    <w:rsid w:val="00A05F26"/>
    <w:rsid w:val="00A05FE7"/>
    <w:rsid w:val="00A060CF"/>
    <w:rsid w:val="00A06849"/>
    <w:rsid w:val="00A0698F"/>
    <w:rsid w:val="00A069BC"/>
    <w:rsid w:val="00A06A48"/>
    <w:rsid w:val="00A06AB5"/>
    <w:rsid w:val="00A06ACB"/>
    <w:rsid w:val="00A06B26"/>
    <w:rsid w:val="00A06C61"/>
    <w:rsid w:val="00A07C16"/>
    <w:rsid w:val="00A07E05"/>
    <w:rsid w:val="00A10309"/>
    <w:rsid w:val="00A10404"/>
    <w:rsid w:val="00A108B3"/>
    <w:rsid w:val="00A108DB"/>
    <w:rsid w:val="00A10962"/>
    <w:rsid w:val="00A109F4"/>
    <w:rsid w:val="00A10D2B"/>
    <w:rsid w:val="00A10D47"/>
    <w:rsid w:val="00A113F7"/>
    <w:rsid w:val="00A1148B"/>
    <w:rsid w:val="00A11559"/>
    <w:rsid w:val="00A116FF"/>
    <w:rsid w:val="00A119DB"/>
    <w:rsid w:val="00A11AFC"/>
    <w:rsid w:val="00A11CBE"/>
    <w:rsid w:val="00A11E08"/>
    <w:rsid w:val="00A11ED8"/>
    <w:rsid w:val="00A122A0"/>
    <w:rsid w:val="00A12300"/>
    <w:rsid w:val="00A129AA"/>
    <w:rsid w:val="00A12DBA"/>
    <w:rsid w:val="00A13390"/>
    <w:rsid w:val="00A1371E"/>
    <w:rsid w:val="00A137BA"/>
    <w:rsid w:val="00A1415B"/>
    <w:rsid w:val="00A141AF"/>
    <w:rsid w:val="00A143A2"/>
    <w:rsid w:val="00A143A6"/>
    <w:rsid w:val="00A147F8"/>
    <w:rsid w:val="00A147FF"/>
    <w:rsid w:val="00A148CB"/>
    <w:rsid w:val="00A14906"/>
    <w:rsid w:val="00A14BCF"/>
    <w:rsid w:val="00A150E7"/>
    <w:rsid w:val="00A150FC"/>
    <w:rsid w:val="00A15350"/>
    <w:rsid w:val="00A1563C"/>
    <w:rsid w:val="00A15647"/>
    <w:rsid w:val="00A15876"/>
    <w:rsid w:val="00A15DD5"/>
    <w:rsid w:val="00A16152"/>
    <w:rsid w:val="00A16408"/>
    <w:rsid w:val="00A16994"/>
    <w:rsid w:val="00A16D2C"/>
    <w:rsid w:val="00A170B2"/>
    <w:rsid w:val="00A17183"/>
    <w:rsid w:val="00A17344"/>
    <w:rsid w:val="00A17907"/>
    <w:rsid w:val="00A17C16"/>
    <w:rsid w:val="00A17F1F"/>
    <w:rsid w:val="00A17FFD"/>
    <w:rsid w:val="00A201B3"/>
    <w:rsid w:val="00A20D73"/>
    <w:rsid w:val="00A20FB8"/>
    <w:rsid w:val="00A210BF"/>
    <w:rsid w:val="00A21436"/>
    <w:rsid w:val="00A21923"/>
    <w:rsid w:val="00A21C21"/>
    <w:rsid w:val="00A21C85"/>
    <w:rsid w:val="00A221CB"/>
    <w:rsid w:val="00A22571"/>
    <w:rsid w:val="00A225AC"/>
    <w:rsid w:val="00A226AD"/>
    <w:rsid w:val="00A2290C"/>
    <w:rsid w:val="00A22B2E"/>
    <w:rsid w:val="00A22E13"/>
    <w:rsid w:val="00A2358A"/>
    <w:rsid w:val="00A2369E"/>
    <w:rsid w:val="00A23A69"/>
    <w:rsid w:val="00A23B36"/>
    <w:rsid w:val="00A23BA1"/>
    <w:rsid w:val="00A247FD"/>
    <w:rsid w:val="00A25670"/>
    <w:rsid w:val="00A258F5"/>
    <w:rsid w:val="00A25ADA"/>
    <w:rsid w:val="00A25C00"/>
    <w:rsid w:val="00A25C39"/>
    <w:rsid w:val="00A25D6B"/>
    <w:rsid w:val="00A25F18"/>
    <w:rsid w:val="00A26AE6"/>
    <w:rsid w:val="00A26D69"/>
    <w:rsid w:val="00A26F05"/>
    <w:rsid w:val="00A274CE"/>
    <w:rsid w:val="00A279FE"/>
    <w:rsid w:val="00A27BE4"/>
    <w:rsid w:val="00A304F9"/>
    <w:rsid w:val="00A30E0C"/>
    <w:rsid w:val="00A30FA6"/>
    <w:rsid w:val="00A31249"/>
    <w:rsid w:val="00A317DA"/>
    <w:rsid w:val="00A31C65"/>
    <w:rsid w:val="00A31D8A"/>
    <w:rsid w:val="00A327D1"/>
    <w:rsid w:val="00A32A13"/>
    <w:rsid w:val="00A32D06"/>
    <w:rsid w:val="00A32DFF"/>
    <w:rsid w:val="00A334AC"/>
    <w:rsid w:val="00A33538"/>
    <w:rsid w:val="00A33901"/>
    <w:rsid w:val="00A33F94"/>
    <w:rsid w:val="00A341E3"/>
    <w:rsid w:val="00A34376"/>
    <w:rsid w:val="00A343B4"/>
    <w:rsid w:val="00A3475D"/>
    <w:rsid w:val="00A34822"/>
    <w:rsid w:val="00A349EF"/>
    <w:rsid w:val="00A34AB6"/>
    <w:rsid w:val="00A34C5E"/>
    <w:rsid w:val="00A35705"/>
    <w:rsid w:val="00A35801"/>
    <w:rsid w:val="00A3592C"/>
    <w:rsid w:val="00A35C46"/>
    <w:rsid w:val="00A35F5F"/>
    <w:rsid w:val="00A3617A"/>
    <w:rsid w:val="00A36249"/>
    <w:rsid w:val="00A368DE"/>
    <w:rsid w:val="00A36A36"/>
    <w:rsid w:val="00A36A42"/>
    <w:rsid w:val="00A37360"/>
    <w:rsid w:val="00A37363"/>
    <w:rsid w:val="00A4030F"/>
    <w:rsid w:val="00A406AF"/>
    <w:rsid w:val="00A406EE"/>
    <w:rsid w:val="00A40B40"/>
    <w:rsid w:val="00A417CC"/>
    <w:rsid w:val="00A419E9"/>
    <w:rsid w:val="00A41EA9"/>
    <w:rsid w:val="00A42066"/>
    <w:rsid w:val="00A4213B"/>
    <w:rsid w:val="00A423DD"/>
    <w:rsid w:val="00A429EB"/>
    <w:rsid w:val="00A429EE"/>
    <w:rsid w:val="00A42B23"/>
    <w:rsid w:val="00A42BE3"/>
    <w:rsid w:val="00A42F47"/>
    <w:rsid w:val="00A43422"/>
    <w:rsid w:val="00A4394A"/>
    <w:rsid w:val="00A4433C"/>
    <w:rsid w:val="00A44454"/>
    <w:rsid w:val="00A4446D"/>
    <w:rsid w:val="00A446C3"/>
    <w:rsid w:val="00A44753"/>
    <w:rsid w:val="00A44A8E"/>
    <w:rsid w:val="00A44B7A"/>
    <w:rsid w:val="00A44BA5"/>
    <w:rsid w:val="00A44DDB"/>
    <w:rsid w:val="00A44E84"/>
    <w:rsid w:val="00A452A2"/>
    <w:rsid w:val="00A45A1A"/>
    <w:rsid w:val="00A45D5D"/>
    <w:rsid w:val="00A45E7A"/>
    <w:rsid w:val="00A45E99"/>
    <w:rsid w:val="00A460A3"/>
    <w:rsid w:val="00A46140"/>
    <w:rsid w:val="00A46C6A"/>
    <w:rsid w:val="00A477AA"/>
    <w:rsid w:val="00A479F5"/>
    <w:rsid w:val="00A47C86"/>
    <w:rsid w:val="00A47CB4"/>
    <w:rsid w:val="00A47FC6"/>
    <w:rsid w:val="00A501B0"/>
    <w:rsid w:val="00A5062B"/>
    <w:rsid w:val="00A506CF"/>
    <w:rsid w:val="00A5089B"/>
    <w:rsid w:val="00A509A5"/>
    <w:rsid w:val="00A50DF4"/>
    <w:rsid w:val="00A50E0B"/>
    <w:rsid w:val="00A512AC"/>
    <w:rsid w:val="00A514AA"/>
    <w:rsid w:val="00A5162B"/>
    <w:rsid w:val="00A51C32"/>
    <w:rsid w:val="00A51CBF"/>
    <w:rsid w:val="00A52492"/>
    <w:rsid w:val="00A52A8D"/>
    <w:rsid w:val="00A52A9B"/>
    <w:rsid w:val="00A5300F"/>
    <w:rsid w:val="00A533BE"/>
    <w:rsid w:val="00A533F9"/>
    <w:rsid w:val="00A53829"/>
    <w:rsid w:val="00A5382A"/>
    <w:rsid w:val="00A53C12"/>
    <w:rsid w:val="00A53CBE"/>
    <w:rsid w:val="00A54013"/>
    <w:rsid w:val="00A54199"/>
    <w:rsid w:val="00A54280"/>
    <w:rsid w:val="00A54282"/>
    <w:rsid w:val="00A54EF3"/>
    <w:rsid w:val="00A54F46"/>
    <w:rsid w:val="00A5502A"/>
    <w:rsid w:val="00A55422"/>
    <w:rsid w:val="00A55A82"/>
    <w:rsid w:val="00A55C80"/>
    <w:rsid w:val="00A55CA4"/>
    <w:rsid w:val="00A55F4B"/>
    <w:rsid w:val="00A5614C"/>
    <w:rsid w:val="00A56565"/>
    <w:rsid w:val="00A567C8"/>
    <w:rsid w:val="00A5683B"/>
    <w:rsid w:val="00A56A3E"/>
    <w:rsid w:val="00A56B73"/>
    <w:rsid w:val="00A572AE"/>
    <w:rsid w:val="00A57614"/>
    <w:rsid w:val="00A57766"/>
    <w:rsid w:val="00A57776"/>
    <w:rsid w:val="00A5787A"/>
    <w:rsid w:val="00A6013F"/>
    <w:rsid w:val="00A60660"/>
    <w:rsid w:val="00A60696"/>
    <w:rsid w:val="00A60711"/>
    <w:rsid w:val="00A60A92"/>
    <w:rsid w:val="00A612BB"/>
    <w:rsid w:val="00A61514"/>
    <w:rsid w:val="00A61751"/>
    <w:rsid w:val="00A618D9"/>
    <w:rsid w:val="00A61D7D"/>
    <w:rsid w:val="00A61E37"/>
    <w:rsid w:val="00A61F8E"/>
    <w:rsid w:val="00A625AF"/>
    <w:rsid w:val="00A6261A"/>
    <w:rsid w:val="00A6263C"/>
    <w:rsid w:val="00A62DF1"/>
    <w:rsid w:val="00A62F6F"/>
    <w:rsid w:val="00A63131"/>
    <w:rsid w:val="00A633B4"/>
    <w:rsid w:val="00A63421"/>
    <w:rsid w:val="00A63708"/>
    <w:rsid w:val="00A637DF"/>
    <w:rsid w:val="00A63ACF"/>
    <w:rsid w:val="00A63C0E"/>
    <w:rsid w:val="00A6413C"/>
    <w:rsid w:val="00A644DF"/>
    <w:rsid w:val="00A64556"/>
    <w:rsid w:val="00A6492B"/>
    <w:rsid w:val="00A64A54"/>
    <w:rsid w:val="00A64C2E"/>
    <w:rsid w:val="00A64F60"/>
    <w:rsid w:val="00A6591D"/>
    <w:rsid w:val="00A65CEB"/>
    <w:rsid w:val="00A65D7C"/>
    <w:rsid w:val="00A65EB9"/>
    <w:rsid w:val="00A65F0C"/>
    <w:rsid w:val="00A66249"/>
    <w:rsid w:val="00A6664E"/>
    <w:rsid w:val="00A66832"/>
    <w:rsid w:val="00A66895"/>
    <w:rsid w:val="00A669A2"/>
    <w:rsid w:val="00A66FB7"/>
    <w:rsid w:val="00A67049"/>
    <w:rsid w:val="00A67480"/>
    <w:rsid w:val="00A677F4"/>
    <w:rsid w:val="00A70373"/>
    <w:rsid w:val="00A7078F"/>
    <w:rsid w:val="00A70EB5"/>
    <w:rsid w:val="00A70F31"/>
    <w:rsid w:val="00A71034"/>
    <w:rsid w:val="00A7135E"/>
    <w:rsid w:val="00A71440"/>
    <w:rsid w:val="00A7186B"/>
    <w:rsid w:val="00A71FBE"/>
    <w:rsid w:val="00A7220F"/>
    <w:rsid w:val="00A7246F"/>
    <w:rsid w:val="00A72DD8"/>
    <w:rsid w:val="00A73640"/>
    <w:rsid w:val="00A73690"/>
    <w:rsid w:val="00A736FB"/>
    <w:rsid w:val="00A73E23"/>
    <w:rsid w:val="00A73FEA"/>
    <w:rsid w:val="00A7489F"/>
    <w:rsid w:val="00A74C16"/>
    <w:rsid w:val="00A750D9"/>
    <w:rsid w:val="00A752CB"/>
    <w:rsid w:val="00A75CCB"/>
    <w:rsid w:val="00A7656B"/>
    <w:rsid w:val="00A76C9A"/>
    <w:rsid w:val="00A77954"/>
    <w:rsid w:val="00A77D49"/>
    <w:rsid w:val="00A77D76"/>
    <w:rsid w:val="00A77E5F"/>
    <w:rsid w:val="00A802DB"/>
    <w:rsid w:val="00A8042B"/>
    <w:rsid w:val="00A8093E"/>
    <w:rsid w:val="00A80BF5"/>
    <w:rsid w:val="00A80EED"/>
    <w:rsid w:val="00A81077"/>
    <w:rsid w:val="00A8117B"/>
    <w:rsid w:val="00A81341"/>
    <w:rsid w:val="00A813D2"/>
    <w:rsid w:val="00A815DF"/>
    <w:rsid w:val="00A8189E"/>
    <w:rsid w:val="00A818E2"/>
    <w:rsid w:val="00A81E4E"/>
    <w:rsid w:val="00A81E52"/>
    <w:rsid w:val="00A82481"/>
    <w:rsid w:val="00A8281F"/>
    <w:rsid w:val="00A82897"/>
    <w:rsid w:val="00A82B8D"/>
    <w:rsid w:val="00A82C3A"/>
    <w:rsid w:val="00A82C86"/>
    <w:rsid w:val="00A82E4C"/>
    <w:rsid w:val="00A832C5"/>
    <w:rsid w:val="00A8359E"/>
    <w:rsid w:val="00A8370A"/>
    <w:rsid w:val="00A8466B"/>
    <w:rsid w:val="00A849A9"/>
    <w:rsid w:val="00A85268"/>
    <w:rsid w:val="00A85975"/>
    <w:rsid w:val="00A85B3A"/>
    <w:rsid w:val="00A85BDB"/>
    <w:rsid w:val="00A85C96"/>
    <w:rsid w:val="00A85CAB"/>
    <w:rsid w:val="00A85F91"/>
    <w:rsid w:val="00A85FEF"/>
    <w:rsid w:val="00A86371"/>
    <w:rsid w:val="00A863AC"/>
    <w:rsid w:val="00A86491"/>
    <w:rsid w:val="00A8655B"/>
    <w:rsid w:val="00A86DF3"/>
    <w:rsid w:val="00A871CD"/>
    <w:rsid w:val="00A872E5"/>
    <w:rsid w:val="00A87306"/>
    <w:rsid w:val="00A8736D"/>
    <w:rsid w:val="00A87426"/>
    <w:rsid w:val="00A874F5"/>
    <w:rsid w:val="00A87CC1"/>
    <w:rsid w:val="00A87D0F"/>
    <w:rsid w:val="00A9039B"/>
    <w:rsid w:val="00A90491"/>
    <w:rsid w:val="00A90868"/>
    <w:rsid w:val="00A90FE3"/>
    <w:rsid w:val="00A9106C"/>
    <w:rsid w:val="00A916BB"/>
    <w:rsid w:val="00A91EBD"/>
    <w:rsid w:val="00A92AEF"/>
    <w:rsid w:val="00A92B29"/>
    <w:rsid w:val="00A92D10"/>
    <w:rsid w:val="00A92E2D"/>
    <w:rsid w:val="00A92EE6"/>
    <w:rsid w:val="00A93549"/>
    <w:rsid w:val="00A9367E"/>
    <w:rsid w:val="00A9385A"/>
    <w:rsid w:val="00A93A12"/>
    <w:rsid w:val="00A93F18"/>
    <w:rsid w:val="00A941B4"/>
    <w:rsid w:val="00A95029"/>
    <w:rsid w:val="00A9511C"/>
    <w:rsid w:val="00A95431"/>
    <w:rsid w:val="00A957D6"/>
    <w:rsid w:val="00A959AE"/>
    <w:rsid w:val="00A95A88"/>
    <w:rsid w:val="00A95B7E"/>
    <w:rsid w:val="00A95C6C"/>
    <w:rsid w:val="00A95F5F"/>
    <w:rsid w:val="00A960E4"/>
    <w:rsid w:val="00A9622F"/>
    <w:rsid w:val="00A9638A"/>
    <w:rsid w:val="00A966BE"/>
    <w:rsid w:val="00A968A1"/>
    <w:rsid w:val="00A9693E"/>
    <w:rsid w:val="00A969E6"/>
    <w:rsid w:val="00A96DFC"/>
    <w:rsid w:val="00A96F06"/>
    <w:rsid w:val="00A97374"/>
    <w:rsid w:val="00A9764F"/>
    <w:rsid w:val="00A9777A"/>
    <w:rsid w:val="00A9798E"/>
    <w:rsid w:val="00A97B86"/>
    <w:rsid w:val="00AA0076"/>
    <w:rsid w:val="00AA012C"/>
    <w:rsid w:val="00AA0278"/>
    <w:rsid w:val="00AA0A3F"/>
    <w:rsid w:val="00AA0C2C"/>
    <w:rsid w:val="00AA0C48"/>
    <w:rsid w:val="00AA0C67"/>
    <w:rsid w:val="00AA0C7A"/>
    <w:rsid w:val="00AA1033"/>
    <w:rsid w:val="00AA118E"/>
    <w:rsid w:val="00AA1200"/>
    <w:rsid w:val="00AA1289"/>
    <w:rsid w:val="00AA138B"/>
    <w:rsid w:val="00AA13BB"/>
    <w:rsid w:val="00AA1518"/>
    <w:rsid w:val="00AA16D7"/>
    <w:rsid w:val="00AA1886"/>
    <w:rsid w:val="00AA1A94"/>
    <w:rsid w:val="00AA1AFD"/>
    <w:rsid w:val="00AA22C8"/>
    <w:rsid w:val="00AA2591"/>
    <w:rsid w:val="00AA25B7"/>
    <w:rsid w:val="00AA2814"/>
    <w:rsid w:val="00AA2860"/>
    <w:rsid w:val="00AA2A28"/>
    <w:rsid w:val="00AA2B50"/>
    <w:rsid w:val="00AA2BE3"/>
    <w:rsid w:val="00AA2E01"/>
    <w:rsid w:val="00AA2F98"/>
    <w:rsid w:val="00AA307E"/>
    <w:rsid w:val="00AA43CB"/>
    <w:rsid w:val="00AA49ED"/>
    <w:rsid w:val="00AA51D3"/>
    <w:rsid w:val="00AA52CC"/>
    <w:rsid w:val="00AA5614"/>
    <w:rsid w:val="00AA5864"/>
    <w:rsid w:val="00AA5E64"/>
    <w:rsid w:val="00AA5F0E"/>
    <w:rsid w:val="00AA60B4"/>
    <w:rsid w:val="00AA63D1"/>
    <w:rsid w:val="00AA665A"/>
    <w:rsid w:val="00AA66F4"/>
    <w:rsid w:val="00AA6725"/>
    <w:rsid w:val="00AA6DD4"/>
    <w:rsid w:val="00AA747E"/>
    <w:rsid w:val="00AA771A"/>
    <w:rsid w:val="00AA7EA0"/>
    <w:rsid w:val="00AB071D"/>
    <w:rsid w:val="00AB0A34"/>
    <w:rsid w:val="00AB0ABB"/>
    <w:rsid w:val="00AB0B04"/>
    <w:rsid w:val="00AB0DC7"/>
    <w:rsid w:val="00AB145F"/>
    <w:rsid w:val="00AB15A0"/>
    <w:rsid w:val="00AB17AB"/>
    <w:rsid w:val="00AB1924"/>
    <w:rsid w:val="00AB1A3C"/>
    <w:rsid w:val="00AB1FBF"/>
    <w:rsid w:val="00AB240B"/>
    <w:rsid w:val="00AB245A"/>
    <w:rsid w:val="00AB331C"/>
    <w:rsid w:val="00AB3525"/>
    <w:rsid w:val="00AB359C"/>
    <w:rsid w:val="00AB3626"/>
    <w:rsid w:val="00AB3692"/>
    <w:rsid w:val="00AB3A3B"/>
    <w:rsid w:val="00AB3DF9"/>
    <w:rsid w:val="00AB4231"/>
    <w:rsid w:val="00AB42B6"/>
    <w:rsid w:val="00AB44BA"/>
    <w:rsid w:val="00AB453C"/>
    <w:rsid w:val="00AB5136"/>
    <w:rsid w:val="00AB5331"/>
    <w:rsid w:val="00AB54C3"/>
    <w:rsid w:val="00AB5CC3"/>
    <w:rsid w:val="00AB6266"/>
    <w:rsid w:val="00AB6FA1"/>
    <w:rsid w:val="00AB707B"/>
    <w:rsid w:val="00AB7565"/>
    <w:rsid w:val="00AB7F64"/>
    <w:rsid w:val="00AC005B"/>
    <w:rsid w:val="00AC0281"/>
    <w:rsid w:val="00AC0467"/>
    <w:rsid w:val="00AC06F3"/>
    <w:rsid w:val="00AC07E5"/>
    <w:rsid w:val="00AC0B46"/>
    <w:rsid w:val="00AC1461"/>
    <w:rsid w:val="00AC1847"/>
    <w:rsid w:val="00AC1EF3"/>
    <w:rsid w:val="00AC286D"/>
    <w:rsid w:val="00AC2AC4"/>
    <w:rsid w:val="00AC2BBC"/>
    <w:rsid w:val="00AC32DA"/>
    <w:rsid w:val="00AC375A"/>
    <w:rsid w:val="00AC3AAD"/>
    <w:rsid w:val="00AC3B2B"/>
    <w:rsid w:val="00AC4ABF"/>
    <w:rsid w:val="00AC4DEB"/>
    <w:rsid w:val="00AC52DB"/>
    <w:rsid w:val="00AC5651"/>
    <w:rsid w:val="00AC59DE"/>
    <w:rsid w:val="00AC5B36"/>
    <w:rsid w:val="00AC6274"/>
    <w:rsid w:val="00AC63F1"/>
    <w:rsid w:val="00AC699B"/>
    <w:rsid w:val="00AC6C3A"/>
    <w:rsid w:val="00AC70E8"/>
    <w:rsid w:val="00AC71CA"/>
    <w:rsid w:val="00AC7315"/>
    <w:rsid w:val="00AC791D"/>
    <w:rsid w:val="00AC794F"/>
    <w:rsid w:val="00AC7CA6"/>
    <w:rsid w:val="00AC7CC2"/>
    <w:rsid w:val="00AC7EA8"/>
    <w:rsid w:val="00AD0261"/>
    <w:rsid w:val="00AD0487"/>
    <w:rsid w:val="00AD04AC"/>
    <w:rsid w:val="00AD04E4"/>
    <w:rsid w:val="00AD04ED"/>
    <w:rsid w:val="00AD0AB0"/>
    <w:rsid w:val="00AD0D00"/>
    <w:rsid w:val="00AD1637"/>
    <w:rsid w:val="00AD227D"/>
    <w:rsid w:val="00AD22D2"/>
    <w:rsid w:val="00AD233A"/>
    <w:rsid w:val="00AD2567"/>
    <w:rsid w:val="00AD264E"/>
    <w:rsid w:val="00AD2C1C"/>
    <w:rsid w:val="00AD2C52"/>
    <w:rsid w:val="00AD2C7E"/>
    <w:rsid w:val="00AD3040"/>
    <w:rsid w:val="00AD30C1"/>
    <w:rsid w:val="00AD32E3"/>
    <w:rsid w:val="00AD39BE"/>
    <w:rsid w:val="00AD3C1B"/>
    <w:rsid w:val="00AD45AE"/>
    <w:rsid w:val="00AD46B5"/>
    <w:rsid w:val="00AD4ABE"/>
    <w:rsid w:val="00AD5220"/>
    <w:rsid w:val="00AD53D9"/>
    <w:rsid w:val="00AD5993"/>
    <w:rsid w:val="00AD63DB"/>
    <w:rsid w:val="00AD63E9"/>
    <w:rsid w:val="00AD652D"/>
    <w:rsid w:val="00AD6950"/>
    <w:rsid w:val="00AD6A3A"/>
    <w:rsid w:val="00AD7204"/>
    <w:rsid w:val="00AD75D0"/>
    <w:rsid w:val="00AD777E"/>
    <w:rsid w:val="00AD77F5"/>
    <w:rsid w:val="00AD7DB1"/>
    <w:rsid w:val="00AD7FDA"/>
    <w:rsid w:val="00AE0147"/>
    <w:rsid w:val="00AE0392"/>
    <w:rsid w:val="00AE0C25"/>
    <w:rsid w:val="00AE0CBC"/>
    <w:rsid w:val="00AE0F31"/>
    <w:rsid w:val="00AE113A"/>
    <w:rsid w:val="00AE11B0"/>
    <w:rsid w:val="00AE1524"/>
    <w:rsid w:val="00AE18B4"/>
    <w:rsid w:val="00AE1A30"/>
    <w:rsid w:val="00AE1D10"/>
    <w:rsid w:val="00AE2360"/>
    <w:rsid w:val="00AE2E9D"/>
    <w:rsid w:val="00AE2F86"/>
    <w:rsid w:val="00AE3046"/>
    <w:rsid w:val="00AE337C"/>
    <w:rsid w:val="00AE3390"/>
    <w:rsid w:val="00AE33C2"/>
    <w:rsid w:val="00AE33CC"/>
    <w:rsid w:val="00AE36EA"/>
    <w:rsid w:val="00AE3A00"/>
    <w:rsid w:val="00AE3C62"/>
    <w:rsid w:val="00AE41F0"/>
    <w:rsid w:val="00AE429A"/>
    <w:rsid w:val="00AE4317"/>
    <w:rsid w:val="00AE465B"/>
    <w:rsid w:val="00AE4A18"/>
    <w:rsid w:val="00AE4A7C"/>
    <w:rsid w:val="00AE4C64"/>
    <w:rsid w:val="00AE4D0A"/>
    <w:rsid w:val="00AE5635"/>
    <w:rsid w:val="00AE59C5"/>
    <w:rsid w:val="00AE61D4"/>
    <w:rsid w:val="00AE61F9"/>
    <w:rsid w:val="00AE62EF"/>
    <w:rsid w:val="00AE6300"/>
    <w:rsid w:val="00AE6476"/>
    <w:rsid w:val="00AE6AB3"/>
    <w:rsid w:val="00AE6BC3"/>
    <w:rsid w:val="00AE715D"/>
    <w:rsid w:val="00AE71FE"/>
    <w:rsid w:val="00AE7865"/>
    <w:rsid w:val="00AE7D02"/>
    <w:rsid w:val="00AE7EA3"/>
    <w:rsid w:val="00AF0237"/>
    <w:rsid w:val="00AF062A"/>
    <w:rsid w:val="00AF0737"/>
    <w:rsid w:val="00AF090A"/>
    <w:rsid w:val="00AF094A"/>
    <w:rsid w:val="00AF0D04"/>
    <w:rsid w:val="00AF0F24"/>
    <w:rsid w:val="00AF12C8"/>
    <w:rsid w:val="00AF132F"/>
    <w:rsid w:val="00AF14FC"/>
    <w:rsid w:val="00AF15E0"/>
    <w:rsid w:val="00AF1818"/>
    <w:rsid w:val="00AF1B93"/>
    <w:rsid w:val="00AF1F9A"/>
    <w:rsid w:val="00AF25CB"/>
    <w:rsid w:val="00AF2775"/>
    <w:rsid w:val="00AF2812"/>
    <w:rsid w:val="00AF293F"/>
    <w:rsid w:val="00AF2A73"/>
    <w:rsid w:val="00AF2D9A"/>
    <w:rsid w:val="00AF2E65"/>
    <w:rsid w:val="00AF2F63"/>
    <w:rsid w:val="00AF369C"/>
    <w:rsid w:val="00AF376E"/>
    <w:rsid w:val="00AF396E"/>
    <w:rsid w:val="00AF3F36"/>
    <w:rsid w:val="00AF425F"/>
    <w:rsid w:val="00AF4616"/>
    <w:rsid w:val="00AF49A6"/>
    <w:rsid w:val="00AF4AD8"/>
    <w:rsid w:val="00AF4E22"/>
    <w:rsid w:val="00AF58DA"/>
    <w:rsid w:val="00AF5A1E"/>
    <w:rsid w:val="00AF5BF5"/>
    <w:rsid w:val="00AF5D49"/>
    <w:rsid w:val="00AF5E82"/>
    <w:rsid w:val="00AF5FA7"/>
    <w:rsid w:val="00AF61AF"/>
    <w:rsid w:val="00AF61BB"/>
    <w:rsid w:val="00AF636E"/>
    <w:rsid w:val="00AF6680"/>
    <w:rsid w:val="00AF66E0"/>
    <w:rsid w:val="00AF69C7"/>
    <w:rsid w:val="00AF6A82"/>
    <w:rsid w:val="00AF6F8D"/>
    <w:rsid w:val="00AF7206"/>
    <w:rsid w:val="00AF7295"/>
    <w:rsid w:val="00AF78F5"/>
    <w:rsid w:val="00AF7C61"/>
    <w:rsid w:val="00AF7ECC"/>
    <w:rsid w:val="00B00048"/>
    <w:rsid w:val="00B007E4"/>
    <w:rsid w:val="00B007E6"/>
    <w:rsid w:val="00B00855"/>
    <w:rsid w:val="00B00BCA"/>
    <w:rsid w:val="00B00EDF"/>
    <w:rsid w:val="00B0166C"/>
    <w:rsid w:val="00B016AD"/>
    <w:rsid w:val="00B0173E"/>
    <w:rsid w:val="00B01AD4"/>
    <w:rsid w:val="00B023AF"/>
    <w:rsid w:val="00B023DD"/>
    <w:rsid w:val="00B026B6"/>
    <w:rsid w:val="00B02821"/>
    <w:rsid w:val="00B02EA4"/>
    <w:rsid w:val="00B03116"/>
    <w:rsid w:val="00B0334F"/>
    <w:rsid w:val="00B03654"/>
    <w:rsid w:val="00B03977"/>
    <w:rsid w:val="00B04424"/>
    <w:rsid w:val="00B049DD"/>
    <w:rsid w:val="00B04ACE"/>
    <w:rsid w:val="00B04C33"/>
    <w:rsid w:val="00B04D70"/>
    <w:rsid w:val="00B04DA0"/>
    <w:rsid w:val="00B04F34"/>
    <w:rsid w:val="00B05391"/>
    <w:rsid w:val="00B0544A"/>
    <w:rsid w:val="00B05450"/>
    <w:rsid w:val="00B05758"/>
    <w:rsid w:val="00B05A6E"/>
    <w:rsid w:val="00B05E9D"/>
    <w:rsid w:val="00B05EAF"/>
    <w:rsid w:val="00B0614F"/>
    <w:rsid w:val="00B06840"/>
    <w:rsid w:val="00B06B1B"/>
    <w:rsid w:val="00B06B2B"/>
    <w:rsid w:val="00B07AD3"/>
    <w:rsid w:val="00B07F51"/>
    <w:rsid w:val="00B10094"/>
    <w:rsid w:val="00B100A1"/>
    <w:rsid w:val="00B100D7"/>
    <w:rsid w:val="00B102DD"/>
    <w:rsid w:val="00B1035F"/>
    <w:rsid w:val="00B105C5"/>
    <w:rsid w:val="00B106A3"/>
    <w:rsid w:val="00B1074F"/>
    <w:rsid w:val="00B10786"/>
    <w:rsid w:val="00B1192A"/>
    <w:rsid w:val="00B11A80"/>
    <w:rsid w:val="00B11EDD"/>
    <w:rsid w:val="00B12874"/>
    <w:rsid w:val="00B12932"/>
    <w:rsid w:val="00B12D18"/>
    <w:rsid w:val="00B13421"/>
    <w:rsid w:val="00B13563"/>
    <w:rsid w:val="00B1389C"/>
    <w:rsid w:val="00B13C2D"/>
    <w:rsid w:val="00B13DA1"/>
    <w:rsid w:val="00B14083"/>
    <w:rsid w:val="00B1438A"/>
    <w:rsid w:val="00B147BA"/>
    <w:rsid w:val="00B14824"/>
    <w:rsid w:val="00B148ED"/>
    <w:rsid w:val="00B14BFF"/>
    <w:rsid w:val="00B14EB3"/>
    <w:rsid w:val="00B14F22"/>
    <w:rsid w:val="00B14FB2"/>
    <w:rsid w:val="00B15149"/>
    <w:rsid w:val="00B15517"/>
    <w:rsid w:val="00B15969"/>
    <w:rsid w:val="00B15977"/>
    <w:rsid w:val="00B15A69"/>
    <w:rsid w:val="00B15D5B"/>
    <w:rsid w:val="00B15D88"/>
    <w:rsid w:val="00B15D9A"/>
    <w:rsid w:val="00B15F4A"/>
    <w:rsid w:val="00B16026"/>
    <w:rsid w:val="00B16220"/>
    <w:rsid w:val="00B16538"/>
    <w:rsid w:val="00B16574"/>
    <w:rsid w:val="00B167F6"/>
    <w:rsid w:val="00B168D4"/>
    <w:rsid w:val="00B16909"/>
    <w:rsid w:val="00B169F3"/>
    <w:rsid w:val="00B16DEC"/>
    <w:rsid w:val="00B16F13"/>
    <w:rsid w:val="00B16F25"/>
    <w:rsid w:val="00B170FD"/>
    <w:rsid w:val="00B176DF"/>
    <w:rsid w:val="00B17B53"/>
    <w:rsid w:val="00B17C40"/>
    <w:rsid w:val="00B20237"/>
    <w:rsid w:val="00B20571"/>
    <w:rsid w:val="00B20A5B"/>
    <w:rsid w:val="00B20E2D"/>
    <w:rsid w:val="00B21239"/>
    <w:rsid w:val="00B218F0"/>
    <w:rsid w:val="00B2230D"/>
    <w:rsid w:val="00B2230E"/>
    <w:rsid w:val="00B22490"/>
    <w:rsid w:val="00B2249F"/>
    <w:rsid w:val="00B22784"/>
    <w:rsid w:val="00B22AD5"/>
    <w:rsid w:val="00B22F28"/>
    <w:rsid w:val="00B23566"/>
    <w:rsid w:val="00B23798"/>
    <w:rsid w:val="00B23CDF"/>
    <w:rsid w:val="00B24004"/>
    <w:rsid w:val="00B2485B"/>
    <w:rsid w:val="00B24BB6"/>
    <w:rsid w:val="00B24F01"/>
    <w:rsid w:val="00B25727"/>
    <w:rsid w:val="00B25905"/>
    <w:rsid w:val="00B259F3"/>
    <w:rsid w:val="00B25A6E"/>
    <w:rsid w:val="00B25B86"/>
    <w:rsid w:val="00B25BB4"/>
    <w:rsid w:val="00B25BD8"/>
    <w:rsid w:val="00B2612A"/>
    <w:rsid w:val="00B262EC"/>
    <w:rsid w:val="00B26D0B"/>
    <w:rsid w:val="00B2726B"/>
    <w:rsid w:val="00B27535"/>
    <w:rsid w:val="00B27569"/>
    <w:rsid w:val="00B2772C"/>
    <w:rsid w:val="00B277BB"/>
    <w:rsid w:val="00B277DC"/>
    <w:rsid w:val="00B27878"/>
    <w:rsid w:val="00B27FAA"/>
    <w:rsid w:val="00B301FA"/>
    <w:rsid w:val="00B303D3"/>
    <w:rsid w:val="00B30598"/>
    <w:rsid w:val="00B3096D"/>
    <w:rsid w:val="00B30B7E"/>
    <w:rsid w:val="00B30BD1"/>
    <w:rsid w:val="00B313C7"/>
    <w:rsid w:val="00B31822"/>
    <w:rsid w:val="00B3190A"/>
    <w:rsid w:val="00B319A9"/>
    <w:rsid w:val="00B31A50"/>
    <w:rsid w:val="00B31A83"/>
    <w:rsid w:val="00B31C76"/>
    <w:rsid w:val="00B3229B"/>
    <w:rsid w:val="00B32301"/>
    <w:rsid w:val="00B32546"/>
    <w:rsid w:val="00B32A61"/>
    <w:rsid w:val="00B32DE7"/>
    <w:rsid w:val="00B33139"/>
    <w:rsid w:val="00B332B6"/>
    <w:rsid w:val="00B334EC"/>
    <w:rsid w:val="00B33ABE"/>
    <w:rsid w:val="00B33BA5"/>
    <w:rsid w:val="00B33BB4"/>
    <w:rsid w:val="00B3433E"/>
    <w:rsid w:val="00B34422"/>
    <w:rsid w:val="00B345F2"/>
    <w:rsid w:val="00B346AE"/>
    <w:rsid w:val="00B34835"/>
    <w:rsid w:val="00B35268"/>
    <w:rsid w:val="00B35288"/>
    <w:rsid w:val="00B353C9"/>
    <w:rsid w:val="00B35478"/>
    <w:rsid w:val="00B35B96"/>
    <w:rsid w:val="00B35CAD"/>
    <w:rsid w:val="00B35CCB"/>
    <w:rsid w:val="00B36510"/>
    <w:rsid w:val="00B367FE"/>
    <w:rsid w:val="00B3685A"/>
    <w:rsid w:val="00B369BF"/>
    <w:rsid w:val="00B36D09"/>
    <w:rsid w:val="00B36FAC"/>
    <w:rsid w:val="00B36FBE"/>
    <w:rsid w:val="00B37361"/>
    <w:rsid w:val="00B37576"/>
    <w:rsid w:val="00B375F3"/>
    <w:rsid w:val="00B379C1"/>
    <w:rsid w:val="00B379D9"/>
    <w:rsid w:val="00B37C87"/>
    <w:rsid w:val="00B37E17"/>
    <w:rsid w:val="00B37E8E"/>
    <w:rsid w:val="00B37F56"/>
    <w:rsid w:val="00B4013B"/>
    <w:rsid w:val="00B401B1"/>
    <w:rsid w:val="00B404EC"/>
    <w:rsid w:val="00B41CF3"/>
    <w:rsid w:val="00B4205F"/>
    <w:rsid w:val="00B4226A"/>
    <w:rsid w:val="00B425E7"/>
    <w:rsid w:val="00B42658"/>
    <w:rsid w:val="00B42DC0"/>
    <w:rsid w:val="00B431F2"/>
    <w:rsid w:val="00B4324F"/>
    <w:rsid w:val="00B43F34"/>
    <w:rsid w:val="00B44190"/>
    <w:rsid w:val="00B445A6"/>
    <w:rsid w:val="00B44700"/>
    <w:rsid w:val="00B4496F"/>
    <w:rsid w:val="00B44CBA"/>
    <w:rsid w:val="00B44F7A"/>
    <w:rsid w:val="00B44FE3"/>
    <w:rsid w:val="00B45584"/>
    <w:rsid w:val="00B45637"/>
    <w:rsid w:val="00B4564D"/>
    <w:rsid w:val="00B456A9"/>
    <w:rsid w:val="00B45743"/>
    <w:rsid w:val="00B4576D"/>
    <w:rsid w:val="00B458E9"/>
    <w:rsid w:val="00B45B74"/>
    <w:rsid w:val="00B45CF7"/>
    <w:rsid w:val="00B45DCE"/>
    <w:rsid w:val="00B45FF1"/>
    <w:rsid w:val="00B46107"/>
    <w:rsid w:val="00B46224"/>
    <w:rsid w:val="00B46565"/>
    <w:rsid w:val="00B46A05"/>
    <w:rsid w:val="00B46A4D"/>
    <w:rsid w:val="00B4701C"/>
    <w:rsid w:val="00B47571"/>
    <w:rsid w:val="00B5004C"/>
    <w:rsid w:val="00B5027A"/>
    <w:rsid w:val="00B505A4"/>
    <w:rsid w:val="00B50716"/>
    <w:rsid w:val="00B50F20"/>
    <w:rsid w:val="00B51247"/>
    <w:rsid w:val="00B51373"/>
    <w:rsid w:val="00B51772"/>
    <w:rsid w:val="00B51ECB"/>
    <w:rsid w:val="00B521AE"/>
    <w:rsid w:val="00B52999"/>
    <w:rsid w:val="00B529AB"/>
    <w:rsid w:val="00B52BE6"/>
    <w:rsid w:val="00B52E3D"/>
    <w:rsid w:val="00B53123"/>
    <w:rsid w:val="00B534D7"/>
    <w:rsid w:val="00B53B47"/>
    <w:rsid w:val="00B542B1"/>
    <w:rsid w:val="00B544DB"/>
    <w:rsid w:val="00B54505"/>
    <w:rsid w:val="00B54D58"/>
    <w:rsid w:val="00B54EEE"/>
    <w:rsid w:val="00B55212"/>
    <w:rsid w:val="00B55220"/>
    <w:rsid w:val="00B55552"/>
    <w:rsid w:val="00B558B3"/>
    <w:rsid w:val="00B55961"/>
    <w:rsid w:val="00B55B90"/>
    <w:rsid w:val="00B55E88"/>
    <w:rsid w:val="00B55FD0"/>
    <w:rsid w:val="00B5611D"/>
    <w:rsid w:val="00B5637B"/>
    <w:rsid w:val="00B56464"/>
    <w:rsid w:val="00B5663B"/>
    <w:rsid w:val="00B56709"/>
    <w:rsid w:val="00B56829"/>
    <w:rsid w:val="00B56AC0"/>
    <w:rsid w:val="00B56C07"/>
    <w:rsid w:val="00B575AF"/>
    <w:rsid w:val="00B5774F"/>
    <w:rsid w:val="00B60007"/>
    <w:rsid w:val="00B6052F"/>
    <w:rsid w:val="00B607E9"/>
    <w:rsid w:val="00B60A54"/>
    <w:rsid w:val="00B61059"/>
    <w:rsid w:val="00B61389"/>
    <w:rsid w:val="00B6147B"/>
    <w:rsid w:val="00B61907"/>
    <w:rsid w:val="00B61C10"/>
    <w:rsid w:val="00B61CD2"/>
    <w:rsid w:val="00B61EE7"/>
    <w:rsid w:val="00B621C9"/>
    <w:rsid w:val="00B622C1"/>
    <w:rsid w:val="00B62D6A"/>
    <w:rsid w:val="00B62E21"/>
    <w:rsid w:val="00B6332B"/>
    <w:rsid w:val="00B6362E"/>
    <w:rsid w:val="00B63D7C"/>
    <w:rsid w:val="00B63E0C"/>
    <w:rsid w:val="00B63EB4"/>
    <w:rsid w:val="00B64039"/>
    <w:rsid w:val="00B64929"/>
    <w:rsid w:val="00B65582"/>
    <w:rsid w:val="00B65837"/>
    <w:rsid w:val="00B65910"/>
    <w:rsid w:val="00B65C6D"/>
    <w:rsid w:val="00B65F75"/>
    <w:rsid w:val="00B6602E"/>
    <w:rsid w:val="00B661CD"/>
    <w:rsid w:val="00B66350"/>
    <w:rsid w:val="00B66651"/>
    <w:rsid w:val="00B66739"/>
    <w:rsid w:val="00B66AE2"/>
    <w:rsid w:val="00B66EF6"/>
    <w:rsid w:val="00B675E4"/>
    <w:rsid w:val="00B67659"/>
    <w:rsid w:val="00B676D7"/>
    <w:rsid w:val="00B67712"/>
    <w:rsid w:val="00B67826"/>
    <w:rsid w:val="00B67A41"/>
    <w:rsid w:val="00B67C81"/>
    <w:rsid w:val="00B67EA9"/>
    <w:rsid w:val="00B67EF0"/>
    <w:rsid w:val="00B703E3"/>
    <w:rsid w:val="00B707D5"/>
    <w:rsid w:val="00B709E0"/>
    <w:rsid w:val="00B70A5D"/>
    <w:rsid w:val="00B70C39"/>
    <w:rsid w:val="00B713E1"/>
    <w:rsid w:val="00B7168F"/>
    <w:rsid w:val="00B716C7"/>
    <w:rsid w:val="00B72250"/>
    <w:rsid w:val="00B7230C"/>
    <w:rsid w:val="00B72AE4"/>
    <w:rsid w:val="00B72DEB"/>
    <w:rsid w:val="00B72E35"/>
    <w:rsid w:val="00B73073"/>
    <w:rsid w:val="00B734A7"/>
    <w:rsid w:val="00B73534"/>
    <w:rsid w:val="00B7382C"/>
    <w:rsid w:val="00B73B89"/>
    <w:rsid w:val="00B73FBF"/>
    <w:rsid w:val="00B7406C"/>
    <w:rsid w:val="00B742DA"/>
    <w:rsid w:val="00B746BB"/>
    <w:rsid w:val="00B74880"/>
    <w:rsid w:val="00B74EEF"/>
    <w:rsid w:val="00B75074"/>
    <w:rsid w:val="00B75276"/>
    <w:rsid w:val="00B753FE"/>
    <w:rsid w:val="00B758E3"/>
    <w:rsid w:val="00B75941"/>
    <w:rsid w:val="00B7596D"/>
    <w:rsid w:val="00B75C52"/>
    <w:rsid w:val="00B75C75"/>
    <w:rsid w:val="00B76150"/>
    <w:rsid w:val="00B76238"/>
    <w:rsid w:val="00B7669F"/>
    <w:rsid w:val="00B76F8A"/>
    <w:rsid w:val="00B77099"/>
    <w:rsid w:val="00B770EF"/>
    <w:rsid w:val="00B771A6"/>
    <w:rsid w:val="00B77DFE"/>
    <w:rsid w:val="00B8026D"/>
    <w:rsid w:val="00B80303"/>
    <w:rsid w:val="00B803CD"/>
    <w:rsid w:val="00B805AE"/>
    <w:rsid w:val="00B80720"/>
    <w:rsid w:val="00B809BA"/>
    <w:rsid w:val="00B80CF8"/>
    <w:rsid w:val="00B817FC"/>
    <w:rsid w:val="00B81F2C"/>
    <w:rsid w:val="00B822A0"/>
    <w:rsid w:val="00B8262D"/>
    <w:rsid w:val="00B82633"/>
    <w:rsid w:val="00B82842"/>
    <w:rsid w:val="00B8289C"/>
    <w:rsid w:val="00B829B2"/>
    <w:rsid w:val="00B82D05"/>
    <w:rsid w:val="00B82F5D"/>
    <w:rsid w:val="00B8342B"/>
    <w:rsid w:val="00B83EDD"/>
    <w:rsid w:val="00B8423B"/>
    <w:rsid w:val="00B84358"/>
    <w:rsid w:val="00B847CD"/>
    <w:rsid w:val="00B847CF"/>
    <w:rsid w:val="00B8492B"/>
    <w:rsid w:val="00B84BA0"/>
    <w:rsid w:val="00B84C6E"/>
    <w:rsid w:val="00B84E06"/>
    <w:rsid w:val="00B84E08"/>
    <w:rsid w:val="00B85A86"/>
    <w:rsid w:val="00B85F54"/>
    <w:rsid w:val="00B8603A"/>
    <w:rsid w:val="00B860A5"/>
    <w:rsid w:val="00B8617C"/>
    <w:rsid w:val="00B86954"/>
    <w:rsid w:val="00B869E9"/>
    <w:rsid w:val="00B86CEA"/>
    <w:rsid w:val="00B87134"/>
    <w:rsid w:val="00B8771B"/>
    <w:rsid w:val="00B87B77"/>
    <w:rsid w:val="00B90323"/>
    <w:rsid w:val="00B904AF"/>
    <w:rsid w:val="00B9050C"/>
    <w:rsid w:val="00B90DA8"/>
    <w:rsid w:val="00B90EE4"/>
    <w:rsid w:val="00B91E16"/>
    <w:rsid w:val="00B91ED0"/>
    <w:rsid w:val="00B92D48"/>
    <w:rsid w:val="00B9306F"/>
    <w:rsid w:val="00B93175"/>
    <w:rsid w:val="00B931EA"/>
    <w:rsid w:val="00B935E9"/>
    <w:rsid w:val="00B936CB"/>
    <w:rsid w:val="00B93850"/>
    <w:rsid w:val="00B93F47"/>
    <w:rsid w:val="00B93FB9"/>
    <w:rsid w:val="00B94612"/>
    <w:rsid w:val="00B946EC"/>
    <w:rsid w:val="00B94725"/>
    <w:rsid w:val="00B94F1F"/>
    <w:rsid w:val="00B94FF4"/>
    <w:rsid w:val="00B950BD"/>
    <w:rsid w:val="00B95543"/>
    <w:rsid w:val="00B9555C"/>
    <w:rsid w:val="00B9581C"/>
    <w:rsid w:val="00B961DA"/>
    <w:rsid w:val="00B9620A"/>
    <w:rsid w:val="00B966D6"/>
    <w:rsid w:val="00B96B70"/>
    <w:rsid w:val="00B96E6E"/>
    <w:rsid w:val="00B96FCA"/>
    <w:rsid w:val="00B97765"/>
    <w:rsid w:val="00B97808"/>
    <w:rsid w:val="00B9789D"/>
    <w:rsid w:val="00B97C0A"/>
    <w:rsid w:val="00B97FE6"/>
    <w:rsid w:val="00BA0378"/>
    <w:rsid w:val="00BA0AF6"/>
    <w:rsid w:val="00BA0BDE"/>
    <w:rsid w:val="00BA0F23"/>
    <w:rsid w:val="00BA17AC"/>
    <w:rsid w:val="00BA1897"/>
    <w:rsid w:val="00BA23B0"/>
    <w:rsid w:val="00BA254F"/>
    <w:rsid w:val="00BA25E6"/>
    <w:rsid w:val="00BA2780"/>
    <w:rsid w:val="00BA2885"/>
    <w:rsid w:val="00BA2997"/>
    <w:rsid w:val="00BA35D3"/>
    <w:rsid w:val="00BA38E4"/>
    <w:rsid w:val="00BA39C9"/>
    <w:rsid w:val="00BA3B4B"/>
    <w:rsid w:val="00BA3DDC"/>
    <w:rsid w:val="00BA3F07"/>
    <w:rsid w:val="00BA3F36"/>
    <w:rsid w:val="00BA4355"/>
    <w:rsid w:val="00BA43B5"/>
    <w:rsid w:val="00BA4441"/>
    <w:rsid w:val="00BA46CC"/>
    <w:rsid w:val="00BA4BCA"/>
    <w:rsid w:val="00BA5B71"/>
    <w:rsid w:val="00BA5BF7"/>
    <w:rsid w:val="00BA5D4D"/>
    <w:rsid w:val="00BA6420"/>
    <w:rsid w:val="00BA6CED"/>
    <w:rsid w:val="00BA6E82"/>
    <w:rsid w:val="00BA70F7"/>
    <w:rsid w:val="00BA738D"/>
    <w:rsid w:val="00BA73C6"/>
    <w:rsid w:val="00BA753B"/>
    <w:rsid w:val="00BA792C"/>
    <w:rsid w:val="00BA795C"/>
    <w:rsid w:val="00BA7BA1"/>
    <w:rsid w:val="00BB02E8"/>
    <w:rsid w:val="00BB0DC7"/>
    <w:rsid w:val="00BB0E74"/>
    <w:rsid w:val="00BB0E8F"/>
    <w:rsid w:val="00BB118A"/>
    <w:rsid w:val="00BB1286"/>
    <w:rsid w:val="00BB159D"/>
    <w:rsid w:val="00BB1812"/>
    <w:rsid w:val="00BB1919"/>
    <w:rsid w:val="00BB1A26"/>
    <w:rsid w:val="00BB1C02"/>
    <w:rsid w:val="00BB216F"/>
    <w:rsid w:val="00BB2570"/>
    <w:rsid w:val="00BB2662"/>
    <w:rsid w:val="00BB28BA"/>
    <w:rsid w:val="00BB2DAB"/>
    <w:rsid w:val="00BB313F"/>
    <w:rsid w:val="00BB37FD"/>
    <w:rsid w:val="00BB3D5A"/>
    <w:rsid w:val="00BB3DEA"/>
    <w:rsid w:val="00BB4021"/>
    <w:rsid w:val="00BB447D"/>
    <w:rsid w:val="00BB4731"/>
    <w:rsid w:val="00BB47DD"/>
    <w:rsid w:val="00BB49F3"/>
    <w:rsid w:val="00BB4B41"/>
    <w:rsid w:val="00BB4F47"/>
    <w:rsid w:val="00BB5283"/>
    <w:rsid w:val="00BB5469"/>
    <w:rsid w:val="00BB5501"/>
    <w:rsid w:val="00BB58F7"/>
    <w:rsid w:val="00BB59F8"/>
    <w:rsid w:val="00BB5CE4"/>
    <w:rsid w:val="00BB6644"/>
    <w:rsid w:val="00BB66A9"/>
    <w:rsid w:val="00BB69A3"/>
    <w:rsid w:val="00BB6D3A"/>
    <w:rsid w:val="00BB72FE"/>
    <w:rsid w:val="00BB7398"/>
    <w:rsid w:val="00BB76D8"/>
    <w:rsid w:val="00BB787F"/>
    <w:rsid w:val="00BB7D13"/>
    <w:rsid w:val="00BB7F3A"/>
    <w:rsid w:val="00BC071D"/>
    <w:rsid w:val="00BC0A6E"/>
    <w:rsid w:val="00BC0AA6"/>
    <w:rsid w:val="00BC0F77"/>
    <w:rsid w:val="00BC11B7"/>
    <w:rsid w:val="00BC1447"/>
    <w:rsid w:val="00BC179F"/>
    <w:rsid w:val="00BC18B6"/>
    <w:rsid w:val="00BC1B03"/>
    <w:rsid w:val="00BC247E"/>
    <w:rsid w:val="00BC267D"/>
    <w:rsid w:val="00BC2AD0"/>
    <w:rsid w:val="00BC303B"/>
    <w:rsid w:val="00BC307A"/>
    <w:rsid w:val="00BC3852"/>
    <w:rsid w:val="00BC3B5F"/>
    <w:rsid w:val="00BC3BCF"/>
    <w:rsid w:val="00BC40BE"/>
    <w:rsid w:val="00BC413F"/>
    <w:rsid w:val="00BC4308"/>
    <w:rsid w:val="00BC45F3"/>
    <w:rsid w:val="00BC4D96"/>
    <w:rsid w:val="00BC5051"/>
    <w:rsid w:val="00BC52B2"/>
    <w:rsid w:val="00BC53A2"/>
    <w:rsid w:val="00BC53AA"/>
    <w:rsid w:val="00BC5861"/>
    <w:rsid w:val="00BC58E2"/>
    <w:rsid w:val="00BC5BC4"/>
    <w:rsid w:val="00BC5DBB"/>
    <w:rsid w:val="00BC5EC6"/>
    <w:rsid w:val="00BC6462"/>
    <w:rsid w:val="00BC6869"/>
    <w:rsid w:val="00BC691B"/>
    <w:rsid w:val="00BC69C3"/>
    <w:rsid w:val="00BC6F9E"/>
    <w:rsid w:val="00BC6FA1"/>
    <w:rsid w:val="00BC7015"/>
    <w:rsid w:val="00BC723A"/>
    <w:rsid w:val="00BC7337"/>
    <w:rsid w:val="00BC73C1"/>
    <w:rsid w:val="00BC7906"/>
    <w:rsid w:val="00BC79AF"/>
    <w:rsid w:val="00BC79B6"/>
    <w:rsid w:val="00BC7B62"/>
    <w:rsid w:val="00BC7CAB"/>
    <w:rsid w:val="00BC7EAD"/>
    <w:rsid w:val="00BD031C"/>
    <w:rsid w:val="00BD0757"/>
    <w:rsid w:val="00BD1014"/>
    <w:rsid w:val="00BD11E3"/>
    <w:rsid w:val="00BD129A"/>
    <w:rsid w:val="00BD1928"/>
    <w:rsid w:val="00BD1AE3"/>
    <w:rsid w:val="00BD1E54"/>
    <w:rsid w:val="00BD2066"/>
    <w:rsid w:val="00BD238B"/>
    <w:rsid w:val="00BD255A"/>
    <w:rsid w:val="00BD2BA0"/>
    <w:rsid w:val="00BD2E9C"/>
    <w:rsid w:val="00BD33FE"/>
    <w:rsid w:val="00BD3940"/>
    <w:rsid w:val="00BD395F"/>
    <w:rsid w:val="00BD3B28"/>
    <w:rsid w:val="00BD3D55"/>
    <w:rsid w:val="00BD3DBE"/>
    <w:rsid w:val="00BD4298"/>
    <w:rsid w:val="00BD4349"/>
    <w:rsid w:val="00BD454F"/>
    <w:rsid w:val="00BD4858"/>
    <w:rsid w:val="00BD490D"/>
    <w:rsid w:val="00BD4992"/>
    <w:rsid w:val="00BD49BB"/>
    <w:rsid w:val="00BD4BA8"/>
    <w:rsid w:val="00BD5A81"/>
    <w:rsid w:val="00BD5EEB"/>
    <w:rsid w:val="00BD62D9"/>
    <w:rsid w:val="00BD6CE3"/>
    <w:rsid w:val="00BD6DDF"/>
    <w:rsid w:val="00BD6E29"/>
    <w:rsid w:val="00BD7042"/>
    <w:rsid w:val="00BD7141"/>
    <w:rsid w:val="00BD720A"/>
    <w:rsid w:val="00BD763A"/>
    <w:rsid w:val="00BE015B"/>
    <w:rsid w:val="00BE0585"/>
    <w:rsid w:val="00BE0655"/>
    <w:rsid w:val="00BE0A18"/>
    <w:rsid w:val="00BE12EF"/>
    <w:rsid w:val="00BE14C3"/>
    <w:rsid w:val="00BE1B70"/>
    <w:rsid w:val="00BE1B89"/>
    <w:rsid w:val="00BE1CEB"/>
    <w:rsid w:val="00BE2047"/>
    <w:rsid w:val="00BE216F"/>
    <w:rsid w:val="00BE2356"/>
    <w:rsid w:val="00BE27AC"/>
    <w:rsid w:val="00BE2902"/>
    <w:rsid w:val="00BE295E"/>
    <w:rsid w:val="00BE2A32"/>
    <w:rsid w:val="00BE2B90"/>
    <w:rsid w:val="00BE32A8"/>
    <w:rsid w:val="00BE3310"/>
    <w:rsid w:val="00BE33B3"/>
    <w:rsid w:val="00BE390E"/>
    <w:rsid w:val="00BE3B5F"/>
    <w:rsid w:val="00BE3D4B"/>
    <w:rsid w:val="00BE3FEC"/>
    <w:rsid w:val="00BE435D"/>
    <w:rsid w:val="00BE43BB"/>
    <w:rsid w:val="00BE443A"/>
    <w:rsid w:val="00BE471E"/>
    <w:rsid w:val="00BE4758"/>
    <w:rsid w:val="00BE4D1A"/>
    <w:rsid w:val="00BE51EE"/>
    <w:rsid w:val="00BE526A"/>
    <w:rsid w:val="00BE5337"/>
    <w:rsid w:val="00BE5985"/>
    <w:rsid w:val="00BE5F32"/>
    <w:rsid w:val="00BE5FB2"/>
    <w:rsid w:val="00BE5FF1"/>
    <w:rsid w:val="00BE61E4"/>
    <w:rsid w:val="00BE6357"/>
    <w:rsid w:val="00BE6529"/>
    <w:rsid w:val="00BE68ED"/>
    <w:rsid w:val="00BE69B5"/>
    <w:rsid w:val="00BE6A1A"/>
    <w:rsid w:val="00BE6E1C"/>
    <w:rsid w:val="00BE6E24"/>
    <w:rsid w:val="00BE7780"/>
    <w:rsid w:val="00BE7A21"/>
    <w:rsid w:val="00BE7BF4"/>
    <w:rsid w:val="00BF003E"/>
    <w:rsid w:val="00BF00EE"/>
    <w:rsid w:val="00BF0262"/>
    <w:rsid w:val="00BF0358"/>
    <w:rsid w:val="00BF084E"/>
    <w:rsid w:val="00BF0DCA"/>
    <w:rsid w:val="00BF0E82"/>
    <w:rsid w:val="00BF11D8"/>
    <w:rsid w:val="00BF14E8"/>
    <w:rsid w:val="00BF184F"/>
    <w:rsid w:val="00BF1C37"/>
    <w:rsid w:val="00BF263C"/>
    <w:rsid w:val="00BF267C"/>
    <w:rsid w:val="00BF26E5"/>
    <w:rsid w:val="00BF28D1"/>
    <w:rsid w:val="00BF2905"/>
    <w:rsid w:val="00BF2B51"/>
    <w:rsid w:val="00BF2C96"/>
    <w:rsid w:val="00BF2D8D"/>
    <w:rsid w:val="00BF3097"/>
    <w:rsid w:val="00BF317D"/>
    <w:rsid w:val="00BF32F4"/>
    <w:rsid w:val="00BF3527"/>
    <w:rsid w:val="00BF3789"/>
    <w:rsid w:val="00BF3AA1"/>
    <w:rsid w:val="00BF3CD6"/>
    <w:rsid w:val="00BF3D5F"/>
    <w:rsid w:val="00BF3E17"/>
    <w:rsid w:val="00BF474C"/>
    <w:rsid w:val="00BF4ED9"/>
    <w:rsid w:val="00BF51C3"/>
    <w:rsid w:val="00BF5361"/>
    <w:rsid w:val="00BF54BF"/>
    <w:rsid w:val="00BF5A86"/>
    <w:rsid w:val="00BF5BCB"/>
    <w:rsid w:val="00BF5CE8"/>
    <w:rsid w:val="00BF613F"/>
    <w:rsid w:val="00BF65ED"/>
    <w:rsid w:val="00BF6CF6"/>
    <w:rsid w:val="00BF6D18"/>
    <w:rsid w:val="00BF6E5D"/>
    <w:rsid w:val="00BF6F0A"/>
    <w:rsid w:val="00BF7016"/>
    <w:rsid w:val="00BF73A5"/>
    <w:rsid w:val="00BF7518"/>
    <w:rsid w:val="00BF75B2"/>
    <w:rsid w:val="00BF7B21"/>
    <w:rsid w:val="00BF7DA9"/>
    <w:rsid w:val="00BF7E58"/>
    <w:rsid w:val="00BF7F10"/>
    <w:rsid w:val="00C00088"/>
    <w:rsid w:val="00C001DB"/>
    <w:rsid w:val="00C00518"/>
    <w:rsid w:val="00C00C34"/>
    <w:rsid w:val="00C010FD"/>
    <w:rsid w:val="00C01405"/>
    <w:rsid w:val="00C019DD"/>
    <w:rsid w:val="00C019FC"/>
    <w:rsid w:val="00C01ABC"/>
    <w:rsid w:val="00C01D7E"/>
    <w:rsid w:val="00C01E3E"/>
    <w:rsid w:val="00C01F0C"/>
    <w:rsid w:val="00C01FB5"/>
    <w:rsid w:val="00C02705"/>
    <w:rsid w:val="00C027D6"/>
    <w:rsid w:val="00C02B7E"/>
    <w:rsid w:val="00C0347F"/>
    <w:rsid w:val="00C035DA"/>
    <w:rsid w:val="00C036B3"/>
    <w:rsid w:val="00C03784"/>
    <w:rsid w:val="00C039F0"/>
    <w:rsid w:val="00C03A04"/>
    <w:rsid w:val="00C04057"/>
    <w:rsid w:val="00C0459A"/>
    <w:rsid w:val="00C0460F"/>
    <w:rsid w:val="00C046FD"/>
    <w:rsid w:val="00C048D4"/>
    <w:rsid w:val="00C04AB7"/>
    <w:rsid w:val="00C04B79"/>
    <w:rsid w:val="00C04C31"/>
    <w:rsid w:val="00C04CD3"/>
    <w:rsid w:val="00C05054"/>
    <w:rsid w:val="00C05133"/>
    <w:rsid w:val="00C0517D"/>
    <w:rsid w:val="00C0538B"/>
    <w:rsid w:val="00C0562D"/>
    <w:rsid w:val="00C057E8"/>
    <w:rsid w:val="00C0593B"/>
    <w:rsid w:val="00C05BBB"/>
    <w:rsid w:val="00C05C25"/>
    <w:rsid w:val="00C05C9F"/>
    <w:rsid w:val="00C05D6F"/>
    <w:rsid w:val="00C06023"/>
    <w:rsid w:val="00C064FA"/>
    <w:rsid w:val="00C065EB"/>
    <w:rsid w:val="00C0688B"/>
    <w:rsid w:val="00C06D5F"/>
    <w:rsid w:val="00C07A80"/>
    <w:rsid w:val="00C07B78"/>
    <w:rsid w:val="00C07CB5"/>
    <w:rsid w:val="00C10038"/>
    <w:rsid w:val="00C10160"/>
    <w:rsid w:val="00C101B9"/>
    <w:rsid w:val="00C105B9"/>
    <w:rsid w:val="00C10755"/>
    <w:rsid w:val="00C10E5B"/>
    <w:rsid w:val="00C1147E"/>
    <w:rsid w:val="00C11553"/>
    <w:rsid w:val="00C11623"/>
    <w:rsid w:val="00C11D75"/>
    <w:rsid w:val="00C12200"/>
    <w:rsid w:val="00C1247E"/>
    <w:rsid w:val="00C125BA"/>
    <w:rsid w:val="00C12742"/>
    <w:rsid w:val="00C127E8"/>
    <w:rsid w:val="00C12878"/>
    <w:rsid w:val="00C12B2B"/>
    <w:rsid w:val="00C135E1"/>
    <w:rsid w:val="00C13BC0"/>
    <w:rsid w:val="00C13D00"/>
    <w:rsid w:val="00C13E15"/>
    <w:rsid w:val="00C14131"/>
    <w:rsid w:val="00C14743"/>
    <w:rsid w:val="00C147B2"/>
    <w:rsid w:val="00C14AB1"/>
    <w:rsid w:val="00C150AE"/>
    <w:rsid w:val="00C15D71"/>
    <w:rsid w:val="00C15F72"/>
    <w:rsid w:val="00C1625D"/>
    <w:rsid w:val="00C164A2"/>
    <w:rsid w:val="00C16990"/>
    <w:rsid w:val="00C17051"/>
    <w:rsid w:val="00C17FDE"/>
    <w:rsid w:val="00C202EE"/>
    <w:rsid w:val="00C203AD"/>
    <w:rsid w:val="00C203E8"/>
    <w:rsid w:val="00C2086B"/>
    <w:rsid w:val="00C20A0B"/>
    <w:rsid w:val="00C20BA9"/>
    <w:rsid w:val="00C2129C"/>
    <w:rsid w:val="00C213FF"/>
    <w:rsid w:val="00C21695"/>
    <w:rsid w:val="00C21829"/>
    <w:rsid w:val="00C21BDE"/>
    <w:rsid w:val="00C21D39"/>
    <w:rsid w:val="00C2247C"/>
    <w:rsid w:val="00C224E3"/>
    <w:rsid w:val="00C22829"/>
    <w:rsid w:val="00C22863"/>
    <w:rsid w:val="00C22AF6"/>
    <w:rsid w:val="00C2302D"/>
    <w:rsid w:val="00C23345"/>
    <w:rsid w:val="00C23858"/>
    <w:rsid w:val="00C23D3D"/>
    <w:rsid w:val="00C23D63"/>
    <w:rsid w:val="00C23E5D"/>
    <w:rsid w:val="00C243A3"/>
    <w:rsid w:val="00C24404"/>
    <w:rsid w:val="00C24479"/>
    <w:rsid w:val="00C24CD8"/>
    <w:rsid w:val="00C24E38"/>
    <w:rsid w:val="00C251B2"/>
    <w:rsid w:val="00C25559"/>
    <w:rsid w:val="00C256F5"/>
    <w:rsid w:val="00C25858"/>
    <w:rsid w:val="00C258D2"/>
    <w:rsid w:val="00C25A17"/>
    <w:rsid w:val="00C25B2A"/>
    <w:rsid w:val="00C25BD3"/>
    <w:rsid w:val="00C26152"/>
    <w:rsid w:val="00C26222"/>
    <w:rsid w:val="00C264DE"/>
    <w:rsid w:val="00C2650C"/>
    <w:rsid w:val="00C26701"/>
    <w:rsid w:val="00C26F1E"/>
    <w:rsid w:val="00C27299"/>
    <w:rsid w:val="00C27408"/>
    <w:rsid w:val="00C27A63"/>
    <w:rsid w:val="00C27AA1"/>
    <w:rsid w:val="00C300FA"/>
    <w:rsid w:val="00C30401"/>
    <w:rsid w:val="00C30421"/>
    <w:rsid w:val="00C3053E"/>
    <w:rsid w:val="00C3101C"/>
    <w:rsid w:val="00C31268"/>
    <w:rsid w:val="00C3191A"/>
    <w:rsid w:val="00C31A59"/>
    <w:rsid w:val="00C31B3D"/>
    <w:rsid w:val="00C32320"/>
    <w:rsid w:val="00C32560"/>
    <w:rsid w:val="00C32727"/>
    <w:rsid w:val="00C33371"/>
    <w:rsid w:val="00C335AD"/>
    <w:rsid w:val="00C335BD"/>
    <w:rsid w:val="00C33751"/>
    <w:rsid w:val="00C338A2"/>
    <w:rsid w:val="00C3398F"/>
    <w:rsid w:val="00C33B49"/>
    <w:rsid w:val="00C33FBA"/>
    <w:rsid w:val="00C343CA"/>
    <w:rsid w:val="00C3440F"/>
    <w:rsid w:val="00C34551"/>
    <w:rsid w:val="00C3471E"/>
    <w:rsid w:val="00C34A53"/>
    <w:rsid w:val="00C34BB1"/>
    <w:rsid w:val="00C35191"/>
    <w:rsid w:val="00C3545F"/>
    <w:rsid w:val="00C35A92"/>
    <w:rsid w:val="00C35D4A"/>
    <w:rsid w:val="00C35DFF"/>
    <w:rsid w:val="00C35E06"/>
    <w:rsid w:val="00C36313"/>
    <w:rsid w:val="00C36525"/>
    <w:rsid w:val="00C36685"/>
    <w:rsid w:val="00C36EAB"/>
    <w:rsid w:val="00C36F99"/>
    <w:rsid w:val="00C374C9"/>
    <w:rsid w:val="00C37541"/>
    <w:rsid w:val="00C37A10"/>
    <w:rsid w:val="00C37AC2"/>
    <w:rsid w:val="00C37AE5"/>
    <w:rsid w:val="00C37BE4"/>
    <w:rsid w:val="00C37C2A"/>
    <w:rsid w:val="00C40063"/>
    <w:rsid w:val="00C401C6"/>
    <w:rsid w:val="00C40E0D"/>
    <w:rsid w:val="00C411D1"/>
    <w:rsid w:val="00C414DA"/>
    <w:rsid w:val="00C415EB"/>
    <w:rsid w:val="00C416C3"/>
    <w:rsid w:val="00C41EFF"/>
    <w:rsid w:val="00C4224F"/>
    <w:rsid w:val="00C4254F"/>
    <w:rsid w:val="00C425E4"/>
    <w:rsid w:val="00C428AF"/>
    <w:rsid w:val="00C42E51"/>
    <w:rsid w:val="00C434C3"/>
    <w:rsid w:val="00C43E80"/>
    <w:rsid w:val="00C443DA"/>
    <w:rsid w:val="00C445A2"/>
    <w:rsid w:val="00C446CA"/>
    <w:rsid w:val="00C44C43"/>
    <w:rsid w:val="00C44CEA"/>
    <w:rsid w:val="00C4566F"/>
    <w:rsid w:val="00C458E7"/>
    <w:rsid w:val="00C45EA4"/>
    <w:rsid w:val="00C45FDB"/>
    <w:rsid w:val="00C460F7"/>
    <w:rsid w:val="00C464BE"/>
    <w:rsid w:val="00C46549"/>
    <w:rsid w:val="00C467A0"/>
    <w:rsid w:val="00C468DD"/>
    <w:rsid w:val="00C46A78"/>
    <w:rsid w:val="00C46C85"/>
    <w:rsid w:val="00C46D84"/>
    <w:rsid w:val="00C476E5"/>
    <w:rsid w:val="00C479F4"/>
    <w:rsid w:val="00C47D54"/>
    <w:rsid w:val="00C47DFF"/>
    <w:rsid w:val="00C47F46"/>
    <w:rsid w:val="00C50059"/>
    <w:rsid w:val="00C50599"/>
    <w:rsid w:val="00C50AFE"/>
    <w:rsid w:val="00C50BAF"/>
    <w:rsid w:val="00C50F10"/>
    <w:rsid w:val="00C5118D"/>
    <w:rsid w:val="00C51630"/>
    <w:rsid w:val="00C51E88"/>
    <w:rsid w:val="00C5238F"/>
    <w:rsid w:val="00C527ED"/>
    <w:rsid w:val="00C530A9"/>
    <w:rsid w:val="00C53196"/>
    <w:rsid w:val="00C53394"/>
    <w:rsid w:val="00C5365E"/>
    <w:rsid w:val="00C5382C"/>
    <w:rsid w:val="00C53DBE"/>
    <w:rsid w:val="00C54081"/>
    <w:rsid w:val="00C54507"/>
    <w:rsid w:val="00C54AFC"/>
    <w:rsid w:val="00C54EF1"/>
    <w:rsid w:val="00C5500D"/>
    <w:rsid w:val="00C5513B"/>
    <w:rsid w:val="00C55360"/>
    <w:rsid w:val="00C5538F"/>
    <w:rsid w:val="00C553ED"/>
    <w:rsid w:val="00C55474"/>
    <w:rsid w:val="00C55620"/>
    <w:rsid w:val="00C556A6"/>
    <w:rsid w:val="00C55915"/>
    <w:rsid w:val="00C5606D"/>
    <w:rsid w:val="00C5651F"/>
    <w:rsid w:val="00C565D2"/>
    <w:rsid w:val="00C56D9F"/>
    <w:rsid w:val="00C5768A"/>
    <w:rsid w:val="00C57782"/>
    <w:rsid w:val="00C577C3"/>
    <w:rsid w:val="00C57D7B"/>
    <w:rsid w:val="00C57F01"/>
    <w:rsid w:val="00C6002F"/>
    <w:rsid w:val="00C6020E"/>
    <w:rsid w:val="00C603A4"/>
    <w:rsid w:val="00C606CB"/>
    <w:rsid w:val="00C60A9D"/>
    <w:rsid w:val="00C60CCB"/>
    <w:rsid w:val="00C60CEF"/>
    <w:rsid w:val="00C60E14"/>
    <w:rsid w:val="00C61032"/>
    <w:rsid w:val="00C61411"/>
    <w:rsid w:val="00C61A98"/>
    <w:rsid w:val="00C6203C"/>
    <w:rsid w:val="00C625DC"/>
    <w:rsid w:val="00C6263A"/>
    <w:rsid w:val="00C628B3"/>
    <w:rsid w:val="00C62D50"/>
    <w:rsid w:val="00C62DE0"/>
    <w:rsid w:val="00C63323"/>
    <w:rsid w:val="00C6353B"/>
    <w:rsid w:val="00C63642"/>
    <w:rsid w:val="00C63891"/>
    <w:rsid w:val="00C639F7"/>
    <w:rsid w:val="00C63C6F"/>
    <w:rsid w:val="00C63D96"/>
    <w:rsid w:val="00C63DFB"/>
    <w:rsid w:val="00C641CD"/>
    <w:rsid w:val="00C642F2"/>
    <w:rsid w:val="00C64353"/>
    <w:rsid w:val="00C64398"/>
    <w:rsid w:val="00C64567"/>
    <w:rsid w:val="00C65447"/>
    <w:rsid w:val="00C6583E"/>
    <w:rsid w:val="00C65906"/>
    <w:rsid w:val="00C65924"/>
    <w:rsid w:val="00C65BC5"/>
    <w:rsid w:val="00C66169"/>
    <w:rsid w:val="00C662F6"/>
    <w:rsid w:val="00C66322"/>
    <w:rsid w:val="00C66690"/>
    <w:rsid w:val="00C667F5"/>
    <w:rsid w:val="00C66889"/>
    <w:rsid w:val="00C673FD"/>
    <w:rsid w:val="00C67406"/>
    <w:rsid w:val="00C6782B"/>
    <w:rsid w:val="00C67DF1"/>
    <w:rsid w:val="00C67F15"/>
    <w:rsid w:val="00C7001B"/>
    <w:rsid w:val="00C7028C"/>
    <w:rsid w:val="00C707F8"/>
    <w:rsid w:val="00C70E0F"/>
    <w:rsid w:val="00C70E91"/>
    <w:rsid w:val="00C70FEE"/>
    <w:rsid w:val="00C711F8"/>
    <w:rsid w:val="00C71246"/>
    <w:rsid w:val="00C7137A"/>
    <w:rsid w:val="00C71658"/>
    <w:rsid w:val="00C7169C"/>
    <w:rsid w:val="00C71D23"/>
    <w:rsid w:val="00C71F5D"/>
    <w:rsid w:val="00C72241"/>
    <w:rsid w:val="00C7241F"/>
    <w:rsid w:val="00C72DBB"/>
    <w:rsid w:val="00C72F99"/>
    <w:rsid w:val="00C73435"/>
    <w:rsid w:val="00C73508"/>
    <w:rsid w:val="00C7358A"/>
    <w:rsid w:val="00C73CD7"/>
    <w:rsid w:val="00C73D58"/>
    <w:rsid w:val="00C74254"/>
    <w:rsid w:val="00C74418"/>
    <w:rsid w:val="00C74D92"/>
    <w:rsid w:val="00C74DCC"/>
    <w:rsid w:val="00C750BE"/>
    <w:rsid w:val="00C751AC"/>
    <w:rsid w:val="00C7596D"/>
    <w:rsid w:val="00C75F6F"/>
    <w:rsid w:val="00C7603A"/>
    <w:rsid w:val="00C76045"/>
    <w:rsid w:val="00C7680A"/>
    <w:rsid w:val="00C76845"/>
    <w:rsid w:val="00C76A00"/>
    <w:rsid w:val="00C76EB8"/>
    <w:rsid w:val="00C7775E"/>
    <w:rsid w:val="00C777AD"/>
    <w:rsid w:val="00C77A3A"/>
    <w:rsid w:val="00C77B2B"/>
    <w:rsid w:val="00C77BDE"/>
    <w:rsid w:val="00C80363"/>
    <w:rsid w:val="00C804D3"/>
    <w:rsid w:val="00C809BB"/>
    <w:rsid w:val="00C80C86"/>
    <w:rsid w:val="00C80CCF"/>
    <w:rsid w:val="00C80D34"/>
    <w:rsid w:val="00C80F6A"/>
    <w:rsid w:val="00C810F4"/>
    <w:rsid w:val="00C812A7"/>
    <w:rsid w:val="00C814C0"/>
    <w:rsid w:val="00C81984"/>
    <w:rsid w:val="00C819BE"/>
    <w:rsid w:val="00C81B2C"/>
    <w:rsid w:val="00C81C30"/>
    <w:rsid w:val="00C82E96"/>
    <w:rsid w:val="00C8339E"/>
    <w:rsid w:val="00C8352A"/>
    <w:rsid w:val="00C835FA"/>
    <w:rsid w:val="00C83758"/>
    <w:rsid w:val="00C83B96"/>
    <w:rsid w:val="00C83B98"/>
    <w:rsid w:val="00C83DD4"/>
    <w:rsid w:val="00C842F3"/>
    <w:rsid w:val="00C8454C"/>
    <w:rsid w:val="00C84715"/>
    <w:rsid w:val="00C847ED"/>
    <w:rsid w:val="00C84D81"/>
    <w:rsid w:val="00C84E77"/>
    <w:rsid w:val="00C850C3"/>
    <w:rsid w:val="00C85136"/>
    <w:rsid w:val="00C853C5"/>
    <w:rsid w:val="00C854A9"/>
    <w:rsid w:val="00C85842"/>
    <w:rsid w:val="00C86002"/>
    <w:rsid w:val="00C8620D"/>
    <w:rsid w:val="00C8621A"/>
    <w:rsid w:val="00C86D31"/>
    <w:rsid w:val="00C86E5B"/>
    <w:rsid w:val="00C86F5E"/>
    <w:rsid w:val="00C8704E"/>
    <w:rsid w:val="00C875E7"/>
    <w:rsid w:val="00C87923"/>
    <w:rsid w:val="00C87E6A"/>
    <w:rsid w:val="00C909E4"/>
    <w:rsid w:val="00C90CF4"/>
    <w:rsid w:val="00C91315"/>
    <w:rsid w:val="00C913BF"/>
    <w:rsid w:val="00C914FB"/>
    <w:rsid w:val="00C9176C"/>
    <w:rsid w:val="00C917F7"/>
    <w:rsid w:val="00C91A86"/>
    <w:rsid w:val="00C91D95"/>
    <w:rsid w:val="00C91E5F"/>
    <w:rsid w:val="00C923EA"/>
    <w:rsid w:val="00C92549"/>
    <w:rsid w:val="00C92629"/>
    <w:rsid w:val="00C9283A"/>
    <w:rsid w:val="00C9287C"/>
    <w:rsid w:val="00C92A07"/>
    <w:rsid w:val="00C92BB5"/>
    <w:rsid w:val="00C92EAD"/>
    <w:rsid w:val="00C92F2C"/>
    <w:rsid w:val="00C92FB2"/>
    <w:rsid w:val="00C9305D"/>
    <w:rsid w:val="00C930D3"/>
    <w:rsid w:val="00C93317"/>
    <w:rsid w:val="00C93B4D"/>
    <w:rsid w:val="00C93D43"/>
    <w:rsid w:val="00C93E35"/>
    <w:rsid w:val="00C93F91"/>
    <w:rsid w:val="00C940CC"/>
    <w:rsid w:val="00C94266"/>
    <w:rsid w:val="00C94298"/>
    <w:rsid w:val="00C94370"/>
    <w:rsid w:val="00C94460"/>
    <w:rsid w:val="00C946E8"/>
    <w:rsid w:val="00C94FA7"/>
    <w:rsid w:val="00C94FF5"/>
    <w:rsid w:val="00C95355"/>
    <w:rsid w:val="00C9537A"/>
    <w:rsid w:val="00C953DF"/>
    <w:rsid w:val="00C9568D"/>
    <w:rsid w:val="00C957B2"/>
    <w:rsid w:val="00C95951"/>
    <w:rsid w:val="00C9621D"/>
    <w:rsid w:val="00C9656E"/>
    <w:rsid w:val="00C9671E"/>
    <w:rsid w:val="00C96757"/>
    <w:rsid w:val="00C96B27"/>
    <w:rsid w:val="00C96B7B"/>
    <w:rsid w:val="00C96FF9"/>
    <w:rsid w:val="00C97427"/>
    <w:rsid w:val="00C97981"/>
    <w:rsid w:val="00CA00AF"/>
    <w:rsid w:val="00CA014F"/>
    <w:rsid w:val="00CA0240"/>
    <w:rsid w:val="00CA0681"/>
    <w:rsid w:val="00CA0774"/>
    <w:rsid w:val="00CA08F3"/>
    <w:rsid w:val="00CA0A1D"/>
    <w:rsid w:val="00CA0D20"/>
    <w:rsid w:val="00CA1374"/>
    <w:rsid w:val="00CA156A"/>
    <w:rsid w:val="00CA1898"/>
    <w:rsid w:val="00CA1CAC"/>
    <w:rsid w:val="00CA1F8F"/>
    <w:rsid w:val="00CA23BD"/>
    <w:rsid w:val="00CA23EC"/>
    <w:rsid w:val="00CA2820"/>
    <w:rsid w:val="00CA2A46"/>
    <w:rsid w:val="00CA2C49"/>
    <w:rsid w:val="00CA2F8D"/>
    <w:rsid w:val="00CA3216"/>
    <w:rsid w:val="00CA3422"/>
    <w:rsid w:val="00CA358B"/>
    <w:rsid w:val="00CA3660"/>
    <w:rsid w:val="00CA40C2"/>
    <w:rsid w:val="00CA4146"/>
    <w:rsid w:val="00CA417B"/>
    <w:rsid w:val="00CA4205"/>
    <w:rsid w:val="00CA4436"/>
    <w:rsid w:val="00CA4470"/>
    <w:rsid w:val="00CA44B6"/>
    <w:rsid w:val="00CA497A"/>
    <w:rsid w:val="00CA4BB6"/>
    <w:rsid w:val="00CA4E5E"/>
    <w:rsid w:val="00CA4F4D"/>
    <w:rsid w:val="00CA52F2"/>
    <w:rsid w:val="00CA539B"/>
    <w:rsid w:val="00CA5760"/>
    <w:rsid w:val="00CA5BD2"/>
    <w:rsid w:val="00CA677E"/>
    <w:rsid w:val="00CA6790"/>
    <w:rsid w:val="00CA6A65"/>
    <w:rsid w:val="00CA6DB0"/>
    <w:rsid w:val="00CA6E4C"/>
    <w:rsid w:val="00CA6E7B"/>
    <w:rsid w:val="00CA6EC7"/>
    <w:rsid w:val="00CA724E"/>
    <w:rsid w:val="00CA74D6"/>
    <w:rsid w:val="00CA7510"/>
    <w:rsid w:val="00CA769C"/>
    <w:rsid w:val="00CA7821"/>
    <w:rsid w:val="00CB007C"/>
    <w:rsid w:val="00CB0127"/>
    <w:rsid w:val="00CB04C6"/>
    <w:rsid w:val="00CB0F9E"/>
    <w:rsid w:val="00CB106A"/>
    <w:rsid w:val="00CB10A3"/>
    <w:rsid w:val="00CB11A3"/>
    <w:rsid w:val="00CB123D"/>
    <w:rsid w:val="00CB156A"/>
    <w:rsid w:val="00CB1681"/>
    <w:rsid w:val="00CB19E2"/>
    <w:rsid w:val="00CB1AF3"/>
    <w:rsid w:val="00CB2146"/>
    <w:rsid w:val="00CB2ADB"/>
    <w:rsid w:val="00CB2BC0"/>
    <w:rsid w:val="00CB2DA2"/>
    <w:rsid w:val="00CB2F41"/>
    <w:rsid w:val="00CB303A"/>
    <w:rsid w:val="00CB3135"/>
    <w:rsid w:val="00CB32F4"/>
    <w:rsid w:val="00CB33EE"/>
    <w:rsid w:val="00CB342F"/>
    <w:rsid w:val="00CB36B4"/>
    <w:rsid w:val="00CB3833"/>
    <w:rsid w:val="00CB38A3"/>
    <w:rsid w:val="00CB38CD"/>
    <w:rsid w:val="00CB3918"/>
    <w:rsid w:val="00CB3A15"/>
    <w:rsid w:val="00CB3BB3"/>
    <w:rsid w:val="00CB3BE1"/>
    <w:rsid w:val="00CB3CD3"/>
    <w:rsid w:val="00CB4181"/>
    <w:rsid w:val="00CB42C2"/>
    <w:rsid w:val="00CB46A2"/>
    <w:rsid w:val="00CB492F"/>
    <w:rsid w:val="00CB4A55"/>
    <w:rsid w:val="00CB4CF8"/>
    <w:rsid w:val="00CB4DA0"/>
    <w:rsid w:val="00CB4DF5"/>
    <w:rsid w:val="00CB5061"/>
    <w:rsid w:val="00CB534D"/>
    <w:rsid w:val="00CB56F5"/>
    <w:rsid w:val="00CB57AB"/>
    <w:rsid w:val="00CB589C"/>
    <w:rsid w:val="00CB5995"/>
    <w:rsid w:val="00CB5C91"/>
    <w:rsid w:val="00CB5EC5"/>
    <w:rsid w:val="00CB5FB4"/>
    <w:rsid w:val="00CB6446"/>
    <w:rsid w:val="00CB64E2"/>
    <w:rsid w:val="00CB6610"/>
    <w:rsid w:val="00CB6B49"/>
    <w:rsid w:val="00CB6C1B"/>
    <w:rsid w:val="00CB709A"/>
    <w:rsid w:val="00CB7716"/>
    <w:rsid w:val="00CB779A"/>
    <w:rsid w:val="00CB77B4"/>
    <w:rsid w:val="00CB77DA"/>
    <w:rsid w:val="00CB78F8"/>
    <w:rsid w:val="00CC0E70"/>
    <w:rsid w:val="00CC0EFE"/>
    <w:rsid w:val="00CC1347"/>
    <w:rsid w:val="00CC14B0"/>
    <w:rsid w:val="00CC167A"/>
    <w:rsid w:val="00CC1745"/>
    <w:rsid w:val="00CC17ED"/>
    <w:rsid w:val="00CC1EAF"/>
    <w:rsid w:val="00CC24E7"/>
    <w:rsid w:val="00CC281C"/>
    <w:rsid w:val="00CC2894"/>
    <w:rsid w:val="00CC2896"/>
    <w:rsid w:val="00CC2C41"/>
    <w:rsid w:val="00CC3289"/>
    <w:rsid w:val="00CC32C9"/>
    <w:rsid w:val="00CC3457"/>
    <w:rsid w:val="00CC3A13"/>
    <w:rsid w:val="00CC3A66"/>
    <w:rsid w:val="00CC3F2D"/>
    <w:rsid w:val="00CC3F70"/>
    <w:rsid w:val="00CC46FD"/>
    <w:rsid w:val="00CC49DB"/>
    <w:rsid w:val="00CC4B23"/>
    <w:rsid w:val="00CC4D83"/>
    <w:rsid w:val="00CC4DC5"/>
    <w:rsid w:val="00CC5281"/>
    <w:rsid w:val="00CC569C"/>
    <w:rsid w:val="00CC56DB"/>
    <w:rsid w:val="00CC576E"/>
    <w:rsid w:val="00CC5A45"/>
    <w:rsid w:val="00CC5B01"/>
    <w:rsid w:val="00CC601D"/>
    <w:rsid w:val="00CC6109"/>
    <w:rsid w:val="00CC6264"/>
    <w:rsid w:val="00CC6276"/>
    <w:rsid w:val="00CC6846"/>
    <w:rsid w:val="00CC6B3F"/>
    <w:rsid w:val="00CC6C99"/>
    <w:rsid w:val="00CC6D39"/>
    <w:rsid w:val="00CC6F04"/>
    <w:rsid w:val="00CC6F8A"/>
    <w:rsid w:val="00CC7264"/>
    <w:rsid w:val="00CC7665"/>
    <w:rsid w:val="00CC7F09"/>
    <w:rsid w:val="00CD0299"/>
    <w:rsid w:val="00CD0547"/>
    <w:rsid w:val="00CD0659"/>
    <w:rsid w:val="00CD0702"/>
    <w:rsid w:val="00CD12BA"/>
    <w:rsid w:val="00CD14B3"/>
    <w:rsid w:val="00CD1504"/>
    <w:rsid w:val="00CD16D9"/>
    <w:rsid w:val="00CD175E"/>
    <w:rsid w:val="00CD1A20"/>
    <w:rsid w:val="00CD1EE5"/>
    <w:rsid w:val="00CD2042"/>
    <w:rsid w:val="00CD2080"/>
    <w:rsid w:val="00CD20C1"/>
    <w:rsid w:val="00CD2600"/>
    <w:rsid w:val="00CD265C"/>
    <w:rsid w:val="00CD2C90"/>
    <w:rsid w:val="00CD2F27"/>
    <w:rsid w:val="00CD37FC"/>
    <w:rsid w:val="00CD3AB1"/>
    <w:rsid w:val="00CD3F5E"/>
    <w:rsid w:val="00CD41C8"/>
    <w:rsid w:val="00CD4336"/>
    <w:rsid w:val="00CD560E"/>
    <w:rsid w:val="00CD56EA"/>
    <w:rsid w:val="00CD56F8"/>
    <w:rsid w:val="00CD5727"/>
    <w:rsid w:val="00CD587E"/>
    <w:rsid w:val="00CD59B4"/>
    <w:rsid w:val="00CD5E1B"/>
    <w:rsid w:val="00CD670A"/>
    <w:rsid w:val="00CD6998"/>
    <w:rsid w:val="00CD6BBB"/>
    <w:rsid w:val="00CD7396"/>
    <w:rsid w:val="00CD7CA9"/>
    <w:rsid w:val="00CE0314"/>
    <w:rsid w:val="00CE0756"/>
    <w:rsid w:val="00CE07AA"/>
    <w:rsid w:val="00CE07CD"/>
    <w:rsid w:val="00CE0D9E"/>
    <w:rsid w:val="00CE1039"/>
    <w:rsid w:val="00CE167A"/>
    <w:rsid w:val="00CE1753"/>
    <w:rsid w:val="00CE1B26"/>
    <w:rsid w:val="00CE1DFA"/>
    <w:rsid w:val="00CE20A6"/>
    <w:rsid w:val="00CE21AF"/>
    <w:rsid w:val="00CE2248"/>
    <w:rsid w:val="00CE224B"/>
    <w:rsid w:val="00CE22B9"/>
    <w:rsid w:val="00CE280A"/>
    <w:rsid w:val="00CE28F6"/>
    <w:rsid w:val="00CE2DEC"/>
    <w:rsid w:val="00CE3108"/>
    <w:rsid w:val="00CE395A"/>
    <w:rsid w:val="00CE39D0"/>
    <w:rsid w:val="00CE3BCE"/>
    <w:rsid w:val="00CE3C23"/>
    <w:rsid w:val="00CE3DE0"/>
    <w:rsid w:val="00CE43E5"/>
    <w:rsid w:val="00CE4642"/>
    <w:rsid w:val="00CE4746"/>
    <w:rsid w:val="00CE493C"/>
    <w:rsid w:val="00CE52B0"/>
    <w:rsid w:val="00CE5433"/>
    <w:rsid w:val="00CE54A4"/>
    <w:rsid w:val="00CE55B2"/>
    <w:rsid w:val="00CE5810"/>
    <w:rsid w:val="00CE5E19"/>
    <w:rsid w:val="00CE610F"/>
    <w:rsid w:val="00CE6132"/>
    <w:rsid w:val="00CE61D4"/>
    <w:rsid w:val="00CE651E"/>
    <w:rsid w:val="00CE6978"/>
    <w:rsid w:val="00CE697C"/>
    <w:rsid w:val="00CE6A50"/>
    <w:rsid w:val="00CE6AAE"/>
    <w:rsid w:val="00CE6B58"/>
    <w:rsid w:val="00CE6FED"/>
    <w:rsid w:val="00CE706B"/>
    <w:rsid w:val="00CE7192"/>
    <w:rsid w:val="00CE747E"/>
    <w:rsid w:val="00CF0332"/>
    <w:rsid w:val="00CF0F2B"/>
    <w:rsid w:val="00CF1279"/>
    <w:rsid w:val="00CF1C1F"/>
    <w:rsid w:val="00CF1DC2"/>
    <w:rsid w:val="00CF2233"/>
    <w:rsid w:val="00CF27F6"/>
    <w:rsid w:val="00CF2918"/>
    <w:rsid w:val="00CF2D80"/>
    <w:rsid w:val="00CF2FE9"/>
    <w:rsid w:val="00CF32B6"/>
    <w:rsid w:val="00CF33A5"/>
    <w:rsid w:val="00CF33EF"/>
    <w:rsid w:val="00CF3756"/>
    <w:rsid w:val="00CF3A6E"/>
    <w:rsid w:val="00CF3CE8"/>
    <w:rsid w:val="00CF44C9"/>
    <w:rsid w:val="00CF4567"/>
    <w:rsid w:val="00CF45EC"/>
    <w:rsid w:val="00CF494C"/>
    <w:rsid w:val="00CF4EA7"/>
    <w:rsid w:val="00CF4F13"/>
    <w:rsid w:val="00CF4F9D"/>
    <w:rsid w:val="00CF5082"/>
    <w:rsid w:val="00CF5563"/>
    <w:rsid w:val="00CF5640"/>
    <w:rsid w:val="00CF5BA7"/>
    <w:rsid w:val="00CF6548"/>
    <w:rsid w:val="00CF6737"/>
    <w:rsid w:val="00CF733A"/>
    <w:rsid w:val="00CF7929"/>
    <w:rsid w:val="00CF7B43"/>
    <w:rsid w:val="00CF7E00"/>
    <w:rsid w:val="00D0035E"/>
    <w:rsid w:val="00D009FC"/>
    <w:rsid w:val="00D00A0D"/>
    <w:rsid w:val="00D00F77"/>
    <w:rsid w:val="00D00F89"/>
    <w:rsid w:val="00D0100E"/>
    <w:rsid w:val="00D010D9"/>
    <w:rsid w:val="00D017A9"/>
    <w:rsid w:val="00D01B0B"/>
    <w:rsid w:val="00D01CE6"/>
    <w:rsid w:val="00D01E0B"/>
    <w:rsid w:val="00D01FD7"/>
    <w:rsid w:val="00D02088"/>
    <w:rsid w:val="00D027BD"/>
    <w:rsid w:val="00D02BA5"/>
    <w:rsid w:val="00D02FF5"/>
    <w:rsid w:val="00D0418E"/>
    <w:rsid w:val="00D0427F"/>
    <w:rsid w:val="00D04402"/>
    <w:rsid w:val="00D04599"/>
    <w:rsid w:val="00D050D5"/>
    <w:rsid w:val="00D05730"/>
    <w:rsid w:val="00D05966"/>
    <w:rsid w:val="00D05B1E"/>
    <w:rsid w:val="00D05EB6"/>
    <w:rsid w:val="00D060E4"/>
    <w:rsid w:val="00D064B4"/>
    <w:rsid w:val="00D06E26"/>
    <w:rsid w:val="00D076EE"/>
    <w:rsid w:val="00D0778D"/>
    <w:rsid w:val="00D07E9A"/>
    <w:rsid w:val="00D07EB5"/>
    <w:rsid w:val="00D10032"/>
    <w:rsid w:val="00D10116"/>
    <w:rsid w:val="00D104FB"/>
    <w:rsid w:val="00D105CC"/>
    <w:rsid w:val="00D10718"/>
    <w:rsid w:val="00D1072D"/>
    <w:rsid w:val="00D1082D"/>
    <w:rsid w:val="00D108A1"/>
    <w:rsid w:val="00D109A9"/>
    <w:rsid w:val="00D10A06"/>
    <w:rsid w:val="00D10AF9"/>
    <w:rsid w:val="00D11011"/>
    <w:rsid w:val="00D11177"/>
    <w:rsid w:val="00D1166D"/>
    <w:rsid w:val="00D11DD7"/>
    <w:rsid w:val="00D11F4C"/>
    <w:rsid w:val="00D11F93"/>
    <w:rsid w:val="00D1204E"/>
    <w:rsid w:val="00D1214A"/>
    <w:rsid w:val="00D124E0"/>
    <w:rsid w:val="00D12B7E"/>
    <w:rsid w:val="00D12BFB"/>
    <w:rsid w:val="00D12ECA"/>
    <w:rsid w:val="00D12EF9"/>
    <w:rsid w:val="00D13070"/>
    <w:rsid w:val="00D13258"/>
    <w:rsid w:val="00D133A5"/>
    <w:rsid w:val="00D133D4"/>
    <w:rsid w:val="00D134A2"/>
    <w:rsid w:val="00D139C7"/>
    <w:rsid w:val="00D13A82"/>
    <w:rsid w:val="00D13AA0"/>
    <w:rsid w:val="00D13CF8"/>
    <w:rsid w:val="00D14389"/>
    <w:rsid w:val="00D146D7"/>
    <w:rsid w:val="00D14BDB"/>
    <w:rsid w:val="00D14EA8"/>
    <w:rsid w:val="00D15131"/>
    <w:rsid w:val="00D151EA"/>
    <w:rsid w:val="00D15269"/>
    <w:rsid w:val="00D1578B"/>
    <w:rsid w:val="00D15819"/>
    <w:rsid w:val="00D15960"/>
    <w:rsid w:val="00D15F3A"/>
    <w:rsid w:val="00D16610"/>
    <w:rsid w:val="00D16850"/>
    <w:rsid w:val="00D16A19"/>
    <w:rsid w:val="00D172D0"/>
    <w:rsid w:val="00D1757F"/>
    <w:rsid w:val="00D17A66"/>
    <w:rsid w:val="00D17CBD"/>
    <w:rsid w:val="00D2000B"/>
    <w:rsid w:val="00D20122"/>
    <w:rsid w:val="00D20480"/>
    <w:rsid w:val="00D2050E"/>
    <w:rsid w:val="00D20C33"/>
    <w:rsid w:val="00D20E43"/>
    <w:rsid w:val="00D2137F"/>
    <w:rsid w:val="00D213AB"/>
    <w:rsid w:val="00D2162A"/>
    <w:rsid w:val="00D21D33"/>
    <w:rsid w:val="00D21E29"/>
    <w:rsid w:val="00D21EF7"/>
    <w:rsid w:val="00D220DF"/>
    <w:rsid w:val="00D223FD"/>
    <w:rsid w:val="00D2245C"/>
    <w:rsid w:val="00D22DB6"/>
    <w:rsid w:val="00D22FC0"/>
    <w:rsid w:val="00D22FFD"/>
    <w:rsid w:val="00D23068"/>
    <w:rsid w:val="00D23158"/>
    <w:rsid w:val="00D231D1"/>
    <w:rsid w:val="00D232C0"/>
    <w:rsid w:val="00D236D6"/>
    <w:rsid w:val="00D238AB"/>
    <w:rsid w:val="00D238C8"/>
    <w:rsid w:val="00D23956"/>
    <w:rsid w:val="00D24288"/>
    <w:rsid w:val="00D24AB1"/>
    <w:rsid w:val="00D24BBB"/>
    <w:rsid w:val="00D24DBC"/>
    <w:rsid w:val="00D25141"/>
    <w:rsid w:val="00D25424"/>
    <w:rsid w:val="00D25445"/>
    <w:rsid w:val="00D2564A"/>
    <w:rsid w:val="00D25A84"/>
    <w:rsid w:val="00D25BFB"/>
    <w:rsid w:val="00D25DEC"/>
    <w:rsid w:val="00D25F1B"/>
    <w:rsid w:val="00D25F1D"/>
    <w:rsid w:val="00D26121"/>
    <w:rsid w:val="00D261C1"/>
    <w:rsid w:val="00D26DFE"/>
    <w:rsid w:val="00D277BA"/>
    <w:rsid w:val="00D27EAA"/>
    <w:rsid w:val="00D30618"/>
    <w:rsid w:val="00D3077C"/>
    <w:rsid w:val="00D30CBA"/>
    <w:rsid w:val="00D31357"/>
    <w:rsid w:val="00D316E0"/>
    <w:rsid w:val="00D31AAF"/>
    <w:rsid w:val="00D3236D"/>
    <w:rsid w:val="00D327FE"/>
    <w:rsid w:val="00D328C4"/>
    <w:rsid w:val="00D32AFD"/>
    <w:rsid w:val="00D32EF4"/>
    <w:rsid w:val="00D3347E"/>
    <w:rsid w:val="00D3392A"/>
    <w:rsid w:val="00D33A3A"/>
    <w:rsid w:val="00D33BD9"/>
    <w:rsid w:val="00D33D38"/>
    <w:rsid w:val="00D33E85"/>
    <w:rsid w:val="00D33FC4"/>
    <w:rsid w:val="00D33FD7"/>
    <w:rsid w:val="00D3452C"/>
    <w:rsid w:val="00D34625"/>
    <w:rsid w:val="00D34659"/>
    <w:rsid w:val="00D3475F"/>
    <w:rsid w:val="00D348DE"/>
    <w:rsid w:val="00D3527D"/>
    <w:rsid w:val="00D35556"/>
    <w:rsid w:val="00D35678"/>
    <w:rsid w:val="00D35878"/>
    <w:rsid w:val="00D358ED"/>
    <w:rsid w:val="00D35BDE"/>
    <w:rsid w:val="00D36297"/>
    <w:rsid w:val="00D365B6"/>
    <w:rsid w:val="00D3674E"/>
    <w:rsid w:val="00D36A62"/>
    <w:rsid w:val="00D36D02"/>
    <w:rsid w:val="00D36FEC"/>
    <w:rsid w:val="00D37261"/>
    <w:rsid w:val="00D372CB"/>
    <w:rsid w:val="00D3791A"/>
    <w:rsid w:val="00D37A1E"/>
    <w:rsid w:val="00D37FE7"/>
    <w:rsid w:val="00D40830"/>
    <w:rsid w:val="00D40852"/>
    <w:rsid w:val="00D40985"/>
    <w:rsid w:val="00D40A30"/>
    <w:rsid w:val="00D40AC3"/>
    <w:rsid w:val="00D40C6C"/>
    <w:rsid w:val="00D41097"/>
    <w:rsid w:val="00D41956"/>
    <w:rsid w:val="00D41D48"/>
    <w:rsid w:val="00D41F28"/>
    <w:rsid w:val="00D42061"/>
    <w:rsid w:val="00D42334"/>
    <w:rsid w:val="00D42833"/>
    <w:rsid w:val="00D42C04"/>
    <w:rsid w:val="00D42F20"/>
    <w:rsid w:val="00D430ED"/>
    <w:rsid w:val="00D43A02"/>
    <w:rsid w:val="00D43DF3"/>
    <w:rsid w:val="00D44200"/>
    <w:rsid w:val="00D44377"/>
    <w:rsid w:val="00D44494"/>
    <w:rsid w:val="00D44E6A"/>
    <w:rsid w:val="00D45124"/>
    <w:rsid w:val="00D452DB"/>
    <w:rsid w:val="00D456C6"/>
    <w:rsid w:val="00D457D2"/>
    <w:rsid w:val="00D4591E"/>
    <w:rsid w:val="00D45C9C"/>
    <w:rsid w:val="00D46157"/>
    <w:rsid w:val="00D461AA"/>
    <w:rsid w:val="00D46391"/>
    <w:rsid w:val="00D46947"/>
    <w:rsid w:val="00D46E40"/>
    <w:rsid w:val="00D46E76"/>
    <w:rsid w:val="00D476A8"/>
    <w:rsid w:val="00D4785F"/>
    <w:rsid w:val="00D47CA5"/>
    <w:rsid w:val="00D47EAB"/>
    <w:rsid w:val="00D47F4B"/>
    <w:rsid w:val="00D47F58"/>
    <w:rsid w:val="00D47F8E"/>
    <w:rsid w:val="00D50396"/>
    <w:rsid w:val="00D503DA"/>
    <w:rsid w:val="00D5045E"/>
    <w:rsid w:val="00D50488"/>
    <w:rsid w:val="00D5070D"/>
    <w:rsid w:val="00D50C42"/>
    <w:rsid w:val="00D50F3F"/>
    <w:rsid w:val="00D513FB"/>
    <w:rsid w:val="00D514C6"/>
    <w:rsid w:val="00D51954"/>
    <w:rsid w:val="00D51F4E"/>
    <w:rsid w:val="00D528B0"/>
    <w:rsid w:val="00D52A1A"/>
    <w:rsid w:val="00D52E6D"/>
    <w:rsid w:val="00D53039"/>
    <w:rsid w:val="00D531D3"/>
    <w:rsid w:val="00D536D4"/>
    <w:rsid w:val="00D53853"/>
    <w:rsid w:val="00D53902"/>
    <w:rsid w:val="00D53E21"/>
    <w:rsid w:val="00D53F6B"/>
    <w:rsid w:val="00D540A1"/>
    <w:rsid w:val="00D54190"/>
    <w:rsid w:val="00D54298"/>
    <w:rsid w:val="00D544C4"/>
    <w:rsid w:val="00D546AB"/>
    <w:rsid w:val="00D549F3"/>
    <w:rsid w:val="00D5520E"/>
    <w:rsid w:val="00D55989"/>
    <w:rsid w:val="00D55A94"/>
    <w:rsid w:val="00D55E16"/>
    <w:rsid w:val="00D55FDF"/>
    <w:rsid w:val="00D5671D"/>
    <w:rsid w:val="00D56D5C"/>
    <w:rsid w:val="00D56ED2"/>
    <w:rsid w:val="00D57200"/>
    <w:rsid w:val="00D57289"/>
    <w:rsid w:val="00D572E0"/>
    <w:rsid w:val="00D57390"/>
    <w:rsid w:val="00D57425"/>
    <w:rsid w:val="00D57900"/>
    <w:rsid w:val="00D57B62"/>
    <w:rsid w:val="00D6003C"/>
    <w:rsid w:val="00D600C1"/>
    <w:rsid w:val="00D604BA"/>
    <w:rsid w:val="00D607C2"/>
    <w:rsid w:val="00D6136F"/>
    <w:rsid w:val="00D6143D"/>
    <w:rsid w:val="00D616FF"/>
    <w:rsid w:val="00D61770"/>
    <w:rsid w:val="00D617C4"/>
    <w:rsid w:val="00D61934"/>
    <w:rsid w:val="00D61AD2"/>
    <w:rsid w:val="00D61CBE"/>
    <w:rsid w:val="00D61DF9"/>
    <w:rsid w:val="00D62427"/>
    <w:rsid w:val="00D62512"/>
    <w:rsid w:val="00D628C7"/>
    <w:rsid w:val="00D6290B"/>
    <w:rsid w:val="00D62998"/>
    <w:rsid w:val="00D62B1C"/>
    <w:rsid w:val="00D630D5"/>
    <w:rsid w:val="00D631B3"/>
    <w:rsid w:val="00D6337D"/>
    <w:rsid w:val="00D63AFB"/>
    <w:rsid w:val="00D6437D"/>
    <w:rsid w:val="00D6488F"/>
    <w:rsid w:val="00D6489A"/>
    <w:rsid w:val="00D64B40"/>
    <w:rsid w:val="00D64B81"/>
    <w:rsid w:val="00D64BCD"/>
    <w:rsid w:val="00D652D4"/>
    <w:rsid w:val="00D65512"/>
    <w:rsid w:val="00D65B3B"/>
    <w:rsid w:val="00D6729D"/>
    <w:rsid w:val="00D673E6"/>
    <w:rsid w:val="00D67932"/>
    <w:rsid w:val="00D6795F"/>
    <w:rsid w:val="00D67D3F"/>
    <w:rsid w:val="00D70733"/>
    <w:rsid w:val="00D7088B"/>
    <w:rsid w:val="00D708B9"/>
    <w:rsid w:val="00D71118"/>
    <w:rsid w:val="00D714EB"/>
    <w:rsid w:val="00D71974"/>
    <w:rsid w:val="00D71A1D"/>
    <w:rsid w:val="00D72397"/>
    <w:rsid w:val="00D72A17"/>
    <w:rsid w:val="00D72EF9"/>
    <w:rsid w:val="00D7368B"/>
    <w:rsid w:val="00D73BE1"/>
    <w:rsid w:val="00D73D11"/>
    <w:rsid w:val="00D741F3"/>
    <w:rsid w:val="00D7450A"/>
    <w:rsid w:val="00D74635"/>
    <w:rsid w:val="00D74747"/>
    <w:rsid w:val="00D74AD8"/>
    <w:rsid w:val="00D75324"/>
    <w:rsid w:val="00D75D6F"/>
    <w:rsid w:val="00D76E04"/>
    <w:rsid w:val="00D76E0E"/>
    <w:rsid w:val="00D76EC2"/>
    <w:rsid w:val="00D77497"/>
    <w:rsid w:val="00D774A2"/>
    <w:rsid w:val="00D7751A"/>
    <w:rsid w:val="00D776C8"/>
    <w:rsid w:val="00D77A66"/>
    <w:rsid w:val="00D77F1B"/>
    <w:rsid w:val="00D80175"/>
    <w:rsid w:val="00D80242"/>
    <w:rsid w:val="00D808F2"/>
    <w:rsid w:val="00D80BE0"/>
    <w:rsid w:val="00D810EE"/>
    <w:rsid w:val="00D8130C"/>
    <w:rsid w:val="00D819F2"/>
    <w:rsid w:val="00D81A5E"/>
    <w:rsid w:val="00D81CE9"/>
    <w:rsid w:val="00D81E50"/>
    <w:rsid w:val="00D82101"/>
    <w:rsid w:val="00D823C5"/>
    <w:rsid w:val="00D82446"/>
    <w:rsid w:val="00D82CE1"/>
    <w:rsid w:val="00D83324"/>
    <w:rsid w:val="00D8371F"/>
    <w:rsid w:val="00D83E5D"/>
    <w:rsid w:val="00D83F8A"/>
    <w:rsid w:val="00D84121"/>
    <w:rsid w:val="00D84410"/>
    <w:rsid w:val="00D8447A"/>
    <w:rsid w:val="00D84554"/>
    <w:rsid w:val="00D848A6"/>
    <w:rsid w:val="00D84ACE"/>
    <w:rsid w:val="00D85251"/>
    <w:rsid w:val="00D853EC"/>
    <w:rsid w:val="00D8555B"/>
    <w:rsid w:val="00D85943"/>
    <w:rsid w:val="00D85E2E"/>
    <w:rsid w:val="00D85E8E"/>
    <w:rsid w:val="00D864A1"/>
    <w:rsid w:val="00D869AF"/>
    <w:rsid w:val="00D86B3A"/>
    <w:rsid w:val="00D86BBA"/>
    <w:rsid w:val="00D8792C"/>
    <w:rsid w:val="00D87994"/>
    <w:rsid w:val="00D87A87"/>
    <w:rsid w:val="00D87DDF"/>
    <w:rsid w:val="00D87EAC"/>
    <w:rsid w:val="00D903D1"/>
    <w:rsid w:val="00D908E9"/>
    <w:rsid w:val="00D90CF4"/>
    <w:rsid w:val="00D917C9"/>
    <w:rsid w:val="00D919CC"/>
    <w:rsid w:val="00D91EB5"/>
    <w:rsid w:val="00D92660"/>
    <w:rsid w:val="00D9278C"/>
    <w:rsid w:val="00D92A0C"/>
    <w:rsid w:val="00D92A1A"/>
    <w:rsid w:val="00D92B4C"/>
    <w:rsid w:val="00D930B8"/>
    <w:rsid w:val="00D93374"/>
    <w:rsid w:val="00D9379A"/>
    <w:rsid w:val="00D93911"/>
    <w:rsid w:val="00D93924"/>
    <w:rsid w:val="00D939C1"/>
    <w:rsid w:val="00D93AB0"/>
    <w:rsid w:val="00D94119"/>
    <w:rsid w:val="00D9462E"/>
    <w:rsid w:val="00D94A8B"/>
    <w:rsid w:val="00D94C4A"/>
    <w:rsid w:val="00D94D1D"/>
    <w:rsid w:val="00D9509D"/>
    <w:rsid w:val="00D952BA"/>
    <w:rsid w:val="00D95CFE"/>
    <w:rsid w:val="00D960F7"/>
    <w:rsid w:val="00D96311"/>
    <w:rsid w:val="00D965BA"/>
    <w:rsid w:val="00D966E6"/>
    <w:rsid w:val="00D9681A"/>
    <w:rsid w:val="00D96B81"/>
    <w:rsid w:val="00D96EE8"/>
    <w:rsid w:val="00D97605"/>
    <w:rsid w:val="00D9792A"/>
    <w:rsid w:val="00D97EA2"/>
    <w:rsid w:val="00DA00F7"/>
    <w:rsid w:val="00DA0182"/>
    <w:rsid w:val="00DA0A42"/>
    <w:rsid w:val="00DA0D84"/>
    <w:rsid w:val="00DA0F00"/>
    <w:rsid w:val="00DA118F"/>
    <w:rsid w:val="00DA11D8"/>
    <w:rsid w:val="00DA14AF"/>
    <w:rsid w:val="00DA18D8"/>
    <w:rsid w:val="00DA196D"/>
    <w:rsid w:val="00DA1B36"/>
    <w:rsid w:val="00DA1DA7"/>
    <w:rsid w:val="00DA1FBD"/>
    <w:rsid w:val="00DA2066"/>
    <w:rsid w:val="00DA252C"/>
    <w:rsid w:val="00DA28A2"/>
    <w:rsid w:val="00DA2D71"/>
    <w:rsid w:val="00DA2DE6"/>
    <w:rsid w:val="00DA2DFA"/>
    <w:rsid w:val="00DA2E22"/>
    <w:rsid w:val="00DA2FD3"/>
    <w:rsid w:val="00DA3087"/>
    <w:rsid w:val="00DA325C"/>
    <w:rsid w:val="00DA339D"/>
    <w:rsid w:val="00DA35CD"/>
    <w:rsid w:val="00DA361E"/>
    <w:rsid w:val="00DA399D"/>
    <w:rsid w:val="00DA3DED"/>
    <w:rsid w:val="00DA4462"/>
    <w:rsid w:val="00DA45D1"/>
    <w:rsid w:val="00DA4691"/>
    <w:rsid w:val="00DA4F4F"/>
    <w:rsid w:val="00DA5079"/>
    <w:rsid w:val="00DA50AF"/>
    <w:rsid w:val="00DA51E9"/>
    <w:rsid w:val="00DA54A1"/>
    <w:rsid w:val="00DA56F3"/>
    <w:rsid w:val="00DA57B2"/>
    <w:rsid w:val="00DA5C31"/>
    <w:rsid w:val="00DA634A"/>
    <w:rsid w:val="00DA65E7"/>
    <w:rsid w:val="00DA6637"/>
    <w:rsid w:val="00DA6719"/>
    <w:rsid w:val="00DA68FB"/>
    <w:rsid w:val="00DA6BF0"/>
    <w:rsid w:val="00DA6C6C"/>
    <w:rsid w:val="00DA6E07"/>
    <w:rsid w:val="00DA6F8F"/>
    <w:rsid w:val="00DA73BA"/>
    <w:rsid w:val="00DA73CB"/>
    <w:rsid w:val="00DA785B"/>
    <w:rsid w:val="00DA794B"/>
    <w:rsid w:val="00DA7970"/>
    <w:rsid w:val="00DA7E9C"/>
    <w:rsid w:val="00DA7F6C"/>
    <w:rsid w:val="00DB050B"/>
    <w:rsid w:val="00DB088F"/>
    <w:rsid w:val="00DB0A9F"/>
    <w:rsid w:val="00DB0C9C"/>
    <w:rsid w:val="00DB0DA7"/>
    <w:rsid w:val="00DB1554"/>
    <w:rsid w:val="00DB1BD7"/>
    <w:rsid w:val="00DB1C6E"/>
    <w:rsid w:val="00DB2337"/>
    <w:rsid w:val="00DB27DF"/>
    <w:rsid w:val="00DB28A8"/>
    <w:rsid w:val="00DB2D47"/>
    <w:rsid w:val="00DB31B9"/>
    <w:rsid w:val="00DB345C"/>
    <w:rsid w:val="00DB3766"/>
    <w:rsid w:val="00DB3916"/>
    <w:rsid w:val="00DB3A7D"/>
    <w:rsid w:val="00DB3F61"/>
    <w:rsid w:val="00DB4A1E"/>
    <w:rsid w:val="00DB4DC7"/>
    <w:rsid w:val="00DB5317"/>
    <w:rsid w:val="00DB542D"/>
    <w:rsid w:val="00DB5A2C"/>
    <w:rsid w:val="00DB6332"/>
    <w:rsid w:val="00DB64A6"/>
    <w:rsid w:val="00DB6A89"/>
    <w:rsid w:val="00DB6CCE"/>
    <w:rsid w:val="00DB6F2F"/>
    <w:rsid w:val="00DB76CB"/>
    <w:rsid w:val="00DB77CC"/>
    <w:rsid w:val="00DB7BEB"/>
    <w:rsid w:val="00DC0078"/>
    <w:rsid w:val="00DC009B"/>
    <w:rsid w:val="00DC0477"/>
    <w:rsid w:val="00DC083E"/>
    <w:rsid w:val="00DC0880"/>
    <w:rsid w:val="00DC0EC4"/>
    <w:rsid w:val="00DC14E5"/>
    <w:rsid w:val="00DC15C3"/>
    <w:rsid w:val="00DC27D7"/>
    <w:rsid w:val="00DC281F"/>
    <w:rsid w:val="00DC2A68"/>
    <w:rsid w:val="00DC3437"/>
    <w:rsid w:val="00DC37D2"/>
    <w:rsid w:val="00DC3C77"/>
    <w:rsid w:val="00DC3CFE"/>
    <w:rsid w:val="00DC41D6"/>
    <w:rsid w:val="00DC4423"/>
    <w:rsid w:val="00DC44C5"/>
    <w:rsid w:val="00DC4B30"/>
    <w:rsid w:val="00DC4BDE"/>
    <w:rsid w:val="00DC4D60"/>
    <w:rsid w:val="00DC4F55"/>
    <w:rsid w:val="00DC4F63"/>
    <w:rsid w:val="00DC52E6"/>
    <w:rsid w:val="00DC546A"/>
    <w:rsid w:val="00DC5585"/>
    <w:rsid w:val="00DC5961"/>
    <w:rsid w:val="00DC59BE"/>
    <w:rsid w:val="00DC5A5D"/>
    <w:rsid w:val="00DC5CA7"/>
    <w:rsid w:val="00DC5E1F"/>
    <w:rsid w:val="00DC5F9A"/>
    <w:rsid w:val="00DC62B9"/>
    <w:rsid w:val="00DC631A"/>
    <w:rsid w:val="00DC6425"/>
    <w:rsid w:val="00DC70E2"/>
    <w:rsid w:val="00DC7509"/>
    <w:rsid w:val="00DC7A4D"/>
    <w:rsid w:val="00DC7EC0"/>
    <w:rsid w:val="00DD00B5"/>
    <w:rsid w:val="00DD0583"/>
    <w:rsid w:val="00DD073A"/>
    <w:rsid w:val="00DD07AD"/>
    <w:rsid w:val="00DD07D5"/>
    <w:rsid w:val="00DD09E0"/>
    <w:rsid w:val="00DD0AF6"/>
    <w:rsid w:val="00DD0F1E"/>
    <w:rsid w:val="00DD1718"/>
    <w:rsid w:val="00DD184A"/>
    <w:rsid w:val="00DD1B2E"/>
    <w:rsid w:val="00DD2221"/>
    <w:rsid w:val="00DD291E"/>
    <w:rsid w:val="00DD29F5"/>
    <w:rsid w:val="00DD2A0C"/>
    <w:rsid w:val="00DD3261"/>
    <w:rsid w:val="00DD3783"/>
    <w:rsid w:val="00DD3D93"/>
    <w:rsid w:val="00DD3FF8"/>
    <w:rsid w:val="00DD405B"/>
    <w:rsid w:val="00DD43A4"/>
    <w:rsid w:val="00DD4562"/>
    <w:rsid w:val="00DD482D"/>
    <w:rsid w:val="00DD4B6C"/>
    <w:rsid w:val="00DD529E"/>
    <w:rsid w:val="00DD537F"/>
    <w:rsid w:val="00DD5C5A"/>
    <w:rsid w:val="00DD5D2B"/>
    <w:rsid w:val="00DD6064"/>
    <w:rsid w:val="00DD6139"/>
    <w:rsid w:val="00DD644D"/>
    <w:rsid w:val="00DD66E5"/>
    <w:rsid w:val="00DD6A62"/>
    <w:rsid w:val="00DD6DA6"/>
    <w:rsid w:val="00DD6FB6"/>
    <w:rsid w:val="00DD7249"/>
    <w:rsid w:val="00DD7473"/>
    <w:rsid w:val="00DD7651"/>
    <w:rsid w:val="00DD777D"/>
    <w:rsid w:val="00DD7878"/>
    <w:rsid w:val="00DD7B9F"/>
    <w:rsid w:val="00DD7BDB"/>
    <w:rsid w:val="00DD7D90"/>
    <w:rsid w:val="00DD7EB7"/>
    <w:rsid w:val="00DE0371"/>
    <w:rsid w:val="00DE0762"/>
    <w:rsid w:val="00DE0770"/>
    <w:rsid w:val="00DE096D"/>
    <w:rsid w:val="00DE0BDD"/>
    <w:rsid w:val="00DE0EFF"/>
    <w:rsid w:val="00DE1392"/>
    <w:rsid w:val="00DE15BC"/>
    <w:rsid w:val="00DE1A35"/>
    <w:rsid w:val="00DE1E8E"/>
    <w:rsid w:val="00DE2298"/>
    <w:rsid w:val="00DE236E"/>
    <w:rsid w:val="00DE23C4"/>
    <w:rsid w:val="00DE2A26"/>
    <w:rsid w:val="00DE2F23"/>
    <w:rsid w:val="00DE348F"/>
    <w:rsid w:val="00DE35AB"/>
    <w:rsid w:val="00DE377B"/>
    <w:rsid w:val="00DE37D8"/>
    <w:rsid w:val="00DE39CA"/>
    <w:rsid w:val="00DE3C40"/>
    <w:rsid w:val="00DE478C"/>
    <w:rsid w:val="00DE4CA8"/>
    <w:rsid w:val="00DE4E52"/>
    <w:rsid w:val="00DE517B"/>
    <w:rsid w:val="00DE5280"/>
    <w:rsid w:val="00DE56C5"/>
    <w:rsid w:val="00DE5723"/>
    <w:rsid w:val="00DE576B"/>
    <w:rsid w:val="00DE5A78"/>
    <w:rsid w:val="00DE5B81"/>
    <w:rsid w:val="00DE5C63"/>
    <w:rsid w:val="00DE5F8D"/>
    <w:rsid w:val="00DE60EF"/>
    <w:rsid w:val="00DE6920"/>
    <w:rsid w:val="00DE6A03"/>
    <w:rsid w:val="00DE70F9"/>
    <w:rsid w:val="00DE713E"/>
    <w:rsid w:val="00DE788F"/>
    <w:rsid w:val="00DE7DB4"/>
    <w:rsid w:val="00DF0031"/>
    <w:rsid w:val="00DF007E"/>
    <w:rsid w:val="00DF01CC"/>
    <w:rsid w:val="00DF076D"/>
    <w:rsid w:val="00DF08FF"/>
    <w:rsid w:val="00DF0FAE"/>
    <w:rsid w:val="00DF11E3"/>
    <w:rsid w:val="00DF13C2"/>
    <w:rsid w:val="00DF1732"/>
    <w:rsid w:val="00DF1940"/>
    <w:rsid w:val="00DF1AEA"/>
    <w:rsid w:val="00DF2318"/>
    <w:rsid w:val="00DF23F8"/>
    <w:rsid w:val="00DF2418"/>
    <w:rsid w:val="00DF2488"/>
    <w:rsid w:val="00DF29C6"/>
    <w:rsid w:val="00DF29DB"/>
    <w:rsid w:val="00DF29EB"/>
    <w:rsid w:val="00DF2BEC"/>
    <w:rsid w:val="00DF2F27"/>
    <w:rsid w:val="00DF3104"/>
    <w:rsid w:val="00DF36F9"/>
    <w:rsid w:val="00DF3807"/>
    <w:rsid w:val="00DF3E3A"/>
    <w:rsid w:val="00DF4164"/>
    <w:rsid w:val="00DF41DC"/>
    <w:rsid w:val="00DF4822"/>
    <w:rsid w:val="00DF499E"/>
    <w:rsid w:val="00DF4B96"/>
    <w:rsid w:val="00DF4BAB"/>
    <w:rsid w:val="00DF5000"/>
    <w:rsid w:val="00DF50DC"/>
    <w:rsid w:val="00DF549A"/>
    <w:rsid w:val="00DF5B65"/>
    <w:rsid w:val="00DF5F19"/>
    <w:rsid w:val="00DF6073"/>
    <w:rsid w:val="00DF6105"/>
    <w:rsid w:val="00DF6214"/>
    <w:rsid w:val="00DF6240"/>
    <w:rsid w:val="00DF6486"/>
    <w:rsid w:val="00DF6717"/>
    <w:rsid w:val="00DF6A1A"/>
    <w:rsid w:val="00DF6FAC"/>
    <w:rsid w:val="00DF70E4"/>
    <w:rsid w:val="00DF7273"/>
    <w:rsid w:val="00DF7B58"/>
    <w:rsid w:val="00E000EE"/>
    <w:rsid w:val="00E0065F"/>
    <w:rsid w:val="00E00B87"/>
    <w:rsid w:val="00E00E2A"/>
    <w:rsid w:val="00E011A6"/>
    <w:rsid w:val="00E01AC8"/>
    <w:rsid w:val="00E01BEA"/>
    <w:rsid w:val="00E02108"/>
    <w:rsid w:val="00E0225A"/>
    <w:rsid w:val="00E02850"/>
    <w:rsid w:val="00E02871"/>
    <w:rsid w:val="00E02A2C"/>
    <w:rsid w:val="00E02F59"/>
    <w:rsid w:val="00E02F91"/>
    <w:rsid w:val="00E0311F"/>
    <w:rsid w:val="00E032E7"/>
    <w:rsid w:val="00E033B1"/>
    <w:rsid w:val="00E033DF"/>
    <w:rsid w:val="00E036D1"/>
    <w:rsid w:val="00E03CF5"/>
    <w:rsid w:val="00E03E52"/>
    <w:rsid w:val="00E04231"/>
    <w:rsid w:val="00E048A7"/>
    <w:rsid w:val="00E04D28"/>
    <w:rsid w:val="00E05B84"/>
    <w:rsid w:val="00E05D2E"/>
    <w:rsid w:val="00E060C3"/>
    <w:rsid w:val="00E062C4"/>
    <w:rsid w:val="00E06485"/>
    <w:rsid w:val="00E070A1"/>
    <w:rsid w:val="00E0728E"/>
    <w:rsid w:val="00E076EA"/>
    <w:rsid w:val="00E078B7"/>
    <w:rsid w:val="00E07B0C"/>
    <w:rsid w:val="00E07B7C"/>
    <w:rsid w:val="00E07D2E"/>
    <w:rsid w:val="00E07F12"/>
    <w:rsid w:val="00E1002C"/>
    <w:rsid w:val="00E1010C"/>
    <w:rsid w:val="00E103D0"/>
    <w:rsid w:val="00E104F7"/>
    <w:rsid w:val="00E10647"/>
    <w:rsid w:val="00E108FB"/>
    <w:rsid w:val="00E110C8"/>
    <w:rsid w:val="00E110D8"/>
    <w:rsid w:val="00E112F0"/>
    <w:rsid w:val="00E1131D"/>
    <w:rsid w:val="00E11BC0"/>
    <w:rsid w:val="00E11C38"/>
    <w:rsid w:val="00E11F40"/>
    <w:rsid w:val="00E120D1"/>
    <w:rsid w:val="00E12517"/>
    <w:rsid w:val="00E1252C"/>
    <w:rsid w:val="00E12742"/>
    <w:rsid w:val="00E12756"/>
    <w:rsid w:val="00E12ABE"/>
    <w:rsid w:val="00E12DAC"/>
    <w:rsid w:val="00E131A3"/>
    <w:rsid w:val="00E135EC"/>
    <w:rsid w:val="00E1379B"/>
    <w:rsid w:val="00E13A0E"/>
    <w:rsid w:val="00E13C63"/>
    <w:rsid w:val="00E13C7B"/>
    <w:rsid w:val="00E13E14"/>
    <w:rsid w:val="00E13F85"/>
    <w:rsid w:val="00E13FA8"/>
    <w:rsid w:val="00E14060"/>
    <w:rsid w:val="00E1449E"/>
    <w:rsid w:val="00E14685"/>
    <w:rsid w:val="00E14969"/>
    <w:rsid w:val="00E14C06"/>
    <w:rsid w:val="00E14DD7"/>
    <w:rsid w:val="00E14EC2"/>
    <w:rsid w:val="00E1594F"/>
    <w:rsid w:val="00E15E25"/>
    <w:rsid w:val="00E15E8B"/>
    <w:rsid w:val="00E15EEE"/>
    <w:rsid w:val="00E16125"/>
    <w:rsid w:val="00E1632D"/>
    <w:rsid w:val="00E16875"/>
    <w:rsid w:val="00E16BAE"/>
    <w:rsid w:val="00E16C85"/>
    <w:rsid w:val="00E16ECC"/>
    <w:rsid w:val="00E16F66"/>
    <w:rsid w:val="00E17355"/>
    <w:rsid w:val="00E17801"/>
    <w:rsid w:val="00E17EFC"/>
    <w:rsid w:val="00E20118"/>
    <w:rsid w:val="00E20806"/>
    <w:rsid w:val="00E209A9"/>
    <w:rsid w:val="00E213BF"/>
    <w:rsid w:val="00E21867"/>
    <w:rsid w:val="00E218E3"/>
    <w:rsid w:val="00E21BB3"/>
    <w:rsid w:val="00E21EC6"/>
    <w:rsid w:val="00E22292"/>
    <w:rsid w:val="00E222B9"/>
    <w:rsid w:val="00E227C3"/>
    <w:rsid w:val="00E22B22"/>
    <w:rsid w:val="00E231A9"/>
    <w:rsid w:val="00E232E1"/>
    <w:rsid w:val="00E23592"/>
    <w:rsid w:val="00E2386D"/>
    <w:rsid w:val="00E2471B"/>
    <w:rsid w:val="00E247C0"/>
    <w:rsid w:val="00E24D41"/>
    <w:rsid w:val="00E24F3F"/>
    <w:rsid w:val="00E2500A"/>
    <w:rsid w:val="00E2567A"/>
    <w:rsid w:val="00E25769"/>
    <w:rsid w:val="00E25B9B"/>
    <w:rsid w:val="00E25E77"/>
    <w:rsid w:val="00E263C8"/>
    <w:rsid w:val="00E2684D"/>
    <w:rsid w:val="00E26F3D"/>
    <w:rsid w:val="00E270B2"/>
    <w:rsid w:val="00E271C8"/>
    <w:rsid w:val="00E2726D"/>
    <w:rsid w:val="00E274FC"/>
    <w:rsid w:val="00E27F95"/>
    <w:rsid w:val="00E302CE"/>
    <w:rsid w:val="00E303FC"/>
    <w:rsid w:val="00E304D9"/>
    <w:rsid w:val="00E305C1"/>
    <w:rsid w:val="00E30849"/>
    <w:rsid w:val="00E30A0B"/>
    <w:rsid w:val="00E30D5F"/>
    <w:rsid w:val="00E31141"/>
    <w:rsid w:val="00E3155A"/>
    <w:rsid w:val="00E31878"/>
    <w:rsid w:val="00E31E79"/>
    <w:rsid w:val="00E32462"/>
    <w:rsid w:val="00E329E8"/>
    <w:rsid w:val="00E3338D"/>
    <w:rsid w:val="00E3339B"/>
    <w:rsid w:val="00E3342C"/>
    <w:rsid w:val="00E33688"/>
    <w:rsid w:val="00E336F6"/>
    <w:rsid w:val="00E337B2"/>
    <w:rsid w:val="00E33913"/>
    <w:rsid w:val="00E33D2F"/>
    <w:rsid w:val="00E33E5E"/>
    <w:rsid w:val="00E3437D"/>
    <w:rsid w:val="00E34D56"/>
    <w:rsid w:val="00E34F55"/>
    <w:rsid w:val="00E35AC4"/>
    <w:rsid w:val="00E35AEF"/>
    <w:rsid w:val="00E35DC2"/>
    <w:rsid w:val="00E35EE5"/>
    <w:rsid w:val="00E3608C"/>
    <w:rsid w:val="00E36102"/>
    <w:rsid w:val="00E362DC"/>
    <w:rsid w:val="00E36E55"/>
    <w:rsid w:val="00E3726C"/>
    <w:rsid w:val="00E379C7"/>
    <w:rsid w:val="00E37B60"/>
    <w:rsid w:val="00E40457"/>
    <w:rsid w:val="00E406EB"/>
    <w:rsid w:val="00E4071F"/>
    <w:rsid w:val="00E40782"/>
    <w:rsid w:val="00E40E41"/>
    <w:rsid w:val="00E40F3A"/>
    <w:rsid w:val="00E40F4F"/>
    <w:rsid w:val="00E414EC"/>
    <w:rsid w:val="00E4171C"/>
    <w:rsid w:val="00E419EB"/>
    <w:rsid w:val="00E41A7B"/>
    <w:rsid w:val="00E41EEA"/>
    <w:rsid w:val="00E420DE"/>
    <w:rsid w:val="00E4213C"/>
    <w:rsid w:val="00E42FDE"/>
    <w:rsid w:val="00E43585"/>
    <w:rsid w:val="00E43A73"/>
    <w:rsid w:val="00E43DD4"/>
    <w:rsid w:val="00E43DF8"/>
    <w:rsid w:val="00E43FC8"/>
    <w:rsid w:val="00E440BE"/>
    <w:rsid w:val="00E44179"/>
    <w:rsid w:val="00E44199"/>
    <w:rsid w:val="00E443AC"/>
    <w:rsid w:val="00E44825"/>
    <w:rsid w:val="00E448EB"/>
    <w:rsid w:val="00E449E5"/>
    <w:rsid w:val="00E44A93"/>
    <w:rsid w:val="00E44C3A"/>
    <w:rsid w:val="00E44CA4"/>
    <w:rsid w:val="00E44E94"/>
    <w:rsid w:val="00E44F69"/>
    <w:rsid w:val="00E44FF0"/>
    <w:rsid w:val="00E4511E"/>
    <w:rsid w:val="00E451D3"/>
    <w:rsid w:val="00E4527E"/>
    <w:rsid w:val="00E454EF"/>
    <w:rsid w:val="00E4578F"/>
    <w:rsid w:val="00E45C18"/>
    <w:rsid w:val="00E45E12"/>
    <w:rsid w:val="00E4626D"/>
    <w:rsid w:val="00E4634D"/>
    <w:rsid w:val="00E46BF7"/>
    <w:rsid w:val="00E47048"/>
    <w:rsid w:val="00E474A4"/>
    <w:rsid w:val="00E47545"/>
    <w:rsid w:val="00E47C8E"/>
    <w:rsid w:val="00E47F51"/>
    <w:rsid w:val="00E47FA3"/>
    <w:rsid w:val="00E47FB5"/>
    <w:rsid w:val="00E500AA"/>
    <w:rsid w:val="00E5046F"/>
    <w:rsid w:val="00E505B4"/>
    <w:rsid w:val="00E505EB"/>
    <w:rsid w:val="00E50850"/>
    <w:rsid w:val="00E508CB"/>
    <w:rsid w:val="00E50AE5"/>
    <w:rsid w:val="00E51047"/>
    <w:rsid w:val="00E51597"/>
    <w:rsid w:val="00E516B0"/>
    <w:rsid w:val="00E519D0"/>
    <w:rsid w:val="00E52035"/>
    <w:rsid w:val="00E52081"/>
    <w:rsid w:val="00E52836"/>
    <w:rsid w:val="00E53066"/>
    <w:rsid w:val="00E5345D"/>
    <w:rsid w:val="00E539DB"/>
    <w:rsid w:val="00E54309"/>
    <w:rsid w:val="00E543ED"/>
    <w:rsid w:val="00E548CE"/>
    <w:rsid w:val="00E54D11"/>
    <w:rsid w:val="00E55224"/>
    <w:rsid w:val="00E55540"/>
    <w:rsid w:val="00E560B2"/>
    <w:rsid w:val="00E56227"/>
    <w:rsid w:val="00E56364"/>
    <w:rsid w:val="00E563AA"/>
    <w:rsid w:val="00E564B6"/>
    <w:rsid w:val="00E5682E"/>
    <w:rsid w:val="00E568C4"/>
    <w:rsid w:val="00E56C62"/>
    <w:rsid w:val="00E573CB"/>
    <w:rsid w:val="00E574E5"/>
    <w:rsid w:val="00E5780C"/>
    <w:rsid w:val="00E57814"/>
    <w:rsid w:val="00E579DA"/>
    <w:rsid w:val="00E57A61"/>
    <w:rsid w:val="00E57D25"/>
    <w:rsid w:val="00E60059"/>
    <w:rsid w:val="00E6052F"/>
    <w:rsid w:val="00E6096A"/>
    <w:rsid w:val="00E61073"/>
    <w:rsid w:val="00E616B7"/>
    <w:rsid w:val="00E61919"/>
    <w:rsid w:val="00E61BF0"/>
    <w:rsid w:val="00E61ED3"/>
    <w:rsid w:val="00E61EF3"/>
    <w:rsid w:val="00E61F59"/>
    <w:rsid w:val="00E6210B"/>
    <w:rsid w:val="00E622AB"/>
    <w:rsid w:val="00E62433"/>
    <w:rsid w:val="00E62769"/>
    <w:rsid w:val="00E62A28"/>
    <w:rsid w:val="00E62DD1"/>
    <w:rsid w:val="00E62ED9"/>
    <w:rsid w:val="00E63058"/>
    <w:rsid w:val="00E63146"/>
    <w:rsid w:val="00E63156"/>
    <w:rsid w:val="00E63263"/>
    <w:rsid w:val="00E6360D"/>
    <w:rsid w:val="00E63DD6"/>
    <w:rsid w:val="00E63DE4"/>
    <w:rsid w:val="00E63F34"/>
    <w:rsid w:val="00E6414D"/>
    <w:rsid w:val="00E641B0"/>
    <w:rsid w:val="00E64489"/>
    <w:rsid w:val="00E64A0E"/>
    <w:rsid w:val="00E6517C"/>
    <w:rsid w:val="00E65345"/>
    <w:rsid w:val="00E654A0"/>
    <w:rsid w:val="00E65542"/>
    <w:rsid w:val="00E6554D"/>
    <w:rsid w:val="00E655AF"/>
    <w:rsid w:val="00E65ADA"/>
    <w:rsid w:val="00E662F1"/>
    <w:rsid w:val="00E664B6"/>
    <w:rsid w:val="00E6684F"/>
    <w:rsid w:val="00E669F5"/>
    <w:rsid w:val="00E66B1B"/>
    <w:rsid w:val="00E66E32"/>
    <w:rsid w:val="00E67257"/>
    <w:rsid w:val="00E6731D"/>
    <w:rsid w:val="00E6760E"/>
    <w:rsid w:val="00E67867"/>
    <w:rsid w:val="00E678EE"/>
    <w:rsid w:val="00E67F19"/>
    <w:rsid w:val="00E70383"/>
    <w:rsid w:val="00E7039D"/>
    <w:rsid w:val="00E70824"/>
    <w:rsid w:val="00E70A0B"/>
    <w:rsid w:val="00E70A0D"/>
    <w:rsid w:val="00E70A2B"/>
    <w:rsid w:val="00E70C34"/>
    <w:rsid w:val="00E71A27"/>
    <w:rsid w:val="00E71B02"/>
    <w:rsid w:val="00E71BDD"/>
    <w:rsid w:val="00E71FA5"/>
    <w:rsid w:val="00E72271"/>
    <w:rsid w:val="00E7240D"/>
    <w:rsid w:val="00E7276C"/>
    <w:rsid w:val="00E72933"/>
    <w:rsid w:val="00E73293"/>
    <w:rsid w:val="00E7343C"/>
    <w:rsid w:val="00E7360D"/>
    <w:rsid w:val="00E73AD8"/>
    <w:rsid w:val="00E73B1F"/>
    <w:rsid w:val="00E74701"/>
    <w:rsid w:val="00E748BE"/>
    <w:rsid w:val="00E749E8"/>
    <w:rsid w:val="00E74BD8"/>
    <w:rsid w:val="00E74CEA"/>
    <w:rsid w:val="00E74D3C"/>
    <w:rsid w:val="00E75060"/>
    <w:rsid w:val="00E75374"/>
    <w:rsid w:val="00E755A4"/>
    <w:rsid w:val="00E75A45"/>
    <w:rsid w:val="00E75B60"/>
    <w:rsid w:val="00E76032"/>
    <w:rsid w:val="00E76119"/>
    <w:rsid w:val="00E762D6"/>
    <w:rsid w:val="00E76304"/>
    <w:rsid w:val="00E76392"/>
    <w:rsid w:val="00E76406"/>
    <w:rsid w:val="00E76758"/>
    <w:rsid w:val="00E767BD"/>
    <w:rsid w:val="00E76AAC"/>
    <w:rsid w:val="00E76F54"/>
    <w:rsid w:val="00E770D4"/>
    <w:rsid w:val="00E77652"/>
    <w:rsid w:val="00E7777A"/>
    <w:rsid w:val="00E77B26"/>
    <w:rsid w:val="00E800FA"/>
    <w:rsid w:val="00E80156"/>
    <w:rsid w:val="00E8079B"/>
    <w:rsid w:val="00E80902"/>
    <w:rsid w:val="00E80E2F"/>
    <w:rsid w:val="00E80F89"/>
    <w:rsid w:val="00E8145C"/>
    <w:rsid w:val="00E81721"/>
    <w:rsid w:val="00E81DB4"/>
    <w:rsid w:val="00E82429"/>
    <w:rsid w:val="00E82A39"/>
    <w:rsid w:val="00E82A73"/>
    <w:rsid w:val="00E82AE1"/>
    <w:rsid w:val="00E83051"/>
    <w:rsid w:val="00E830A6"/>
    <w:rsid w:val="00E83553"/>
    <w:rsid w:val="00E83A17"/>
    <w:rsid w:val="00E83B6C"/>
    <w:rsid w:val="00E8400F"/>
    <w:rsid w:val="00E840E1"/>
    <w:rsid w:val="00E8410D"/>
    <w:rsid w:val="00E841C6"/>
    <w:rsid w:val="00E845B0"/>
    <w:rsid w:val="00E8493D"/>
    <w:rsid w:val="00E8498B"/>
    <w:rsid w:val="00E85A9D"/>
    <w:rsid w:val="00E85AC2"/>
    <w:rsid w:val="00E85FCA"/>
    <w:rsid w:val="00E8602E"/>
    <w:rsid w:val="00E860CC"/>
    <w:rsid w:val="00E86218"/>
    <w:rsid w:val="00E8637F"/>
    <w:rsid w:val="00E86630"/>
    <w:rsid w:val="00E868A0"/>
    <w:rsid w:val="00E869A6"/>
    <w:rsid w:val="00E86C6D"/>
    <w:rsid w:val="00E86F2A"/>
    <w:rsid w:val="00E87A51"/>
    <w:rsid w:val="00E87D5A"/>
    <w:rsid w:val="00E90058"/>
    <w:rsid w:val="00E90259"/>
    <w:rsid w:val="00E90353"/>
    <w:rsid w:val="00E90814"/>
    <w:rsid w:val="00E90D26"/>
    <w:rsid w:val="00E90F9A"/>
    <w:rsid w:val="00E91426"/>
    <w:rsid w:val="00E91A4B"/>
    <w:rsid w:val="00E91E1B"/>
    <w:rsid w:val="00E91E1C"/>
    <w:rsid w:val="00E921A1"/>
    <w:rsid w:val="00E926A9"/>
    <w:rsid w:val="00E93413"/>
    <w:rsid w:val="00E93767"/>
    <w:rsid w:val="00E937C8"/>
    <w:rsid w:val="00E939E8"/>
    <w:rsid w:val="00E93C1D"/>
    <w:rsid w:val="00E93D95"/>
    <w:rsid w:val="00E93F41"/>
    <w:rsid w:val="00E93F6A"/>
    <w:rsid w:val="00E93FF1"/>
    <w:rsid w:val="00E94360"/>
    <w:rsid w:val="00E943E5"/>
    <w:rsid w:val="00E944C0"/>
    <w:rsid w:val="00E94525"/>
    <w:rsid w:val="00E94A64"/>
    <w:rsid w:val="00E94C9B"/>
    <w:rsid w:val="00E94F13"/>
    <w:rsid w:val="00E95020"/>
    <w:rsid w:val="00E9520C"/>
    <w:rsid w:val="00E95228"/>
    <w:rsid w:val="00E953BE"/>
    <w:rsid w:val="00E953EF"/>
    <w:rsid w:val="00E95474"/>
    <w:rsid w:val="00E954FE"/>
    <w:rsid w:val="00E95E7A"/>
    <w:rsid w:val="00E95FAA"/>
    <w:rsid w:val="00E9652F"/>
    <w:rsid w:val="00E966F8"/>
    <w:rsid w:val="00E96887"/>
    <w:rsid w:val="00E96D38"/>
    <w:rsid w:val="00E970BF"/>
    <w:rsid w:val="00E9739C"/>
    <w:rsid w:val="00E974D4"/>
    <w:rsid w:val="00E9755F"/>
    <w:rsid w:val="00E97580"/>
    <w:rsid w:val="00E97596"/>
    <w:rsid w:val="00E976E7"/>
    <w:rsid w:val="00E97939"/>
    <w:rsid w:val="00E97A40"/>
    <w:rsid w:val="00E97AD5"/>
    <w:rsid w:val="00EA0692"/>
    <w:rsid w:val="00EA0C77"/>
    <w:rsid w:val="00EA148C"/>
    <w:rsid w:val="00EA15FC"/>
    <w:rsid w:val="00EA166F"/>
    <w:rsid w:val="00EA1C5C"/>
    <w:rsid w:val="00EA1D05"/>
    <w:rsid w:val="00EA1F11"/>
    <w:rsid w:val="00EA201D"/>
    <w:rsid w:val="00EA22CD"/>
    <w:rsid w:val="00EA27D0"/>
    <w:rsid w:val="00EA2804"/>
    <w:rsid w:val="00EA310D"/>
    <w:rsid w:val="00EA332E"/>
    <w:rsid w:val="00EA359A"/>
    <w:rsid w:val="00EA394E"/>
    <w:rsid w:val="00EA39B7"/>
    <w:rsid w:val="00EA3B89"/>
    <w:rsid w:val="00EA406B"/>
    <w:rsid w:val="00EA40DE"/>
    <w:rsid w:val="00EA4785"/>
    <w:rsid w:val="00EA4CC9"/>
    <w:rsid w:val="00EA4D37"/>
    <w:rsid w:val="00EA5BF4"/>
    <w:rsid w:val="00EA60C2"/>
    <w:rsid w:val="00EA63CE"/>
    <w:rsid w:val="00EA63D3"/>
    <w:rsid w:val="00EA6523"/>
    <w:rsid w:val="00EA65EA"/>
    <w:rsid w:val="00EA6811"/>
    <w:rsid w:val="00EA6F57"/>
    <w:rsid w:val="00EA7B23"/>
    <w:rsid w:val="00EA7F6E"/>
    <w:rsid w:val="00EA7F6F"/>
    <w:rsid w:val="00EB009A"/>
    <w:rsid w:val="00EB026D"/>
    <w:rsid w:val="00EB0AC5"/>
    <w:rsid w:val="00EB0FBB"/>
    <w:rsid w:val="00EB1333"/>
    <w:rsid w:val="00EB16AB"/>
    <w:rsid w:val="00EB17D3"/>
    <w:rsid w:val="00EB1EAB"/>
    <w:rsid w:val="00EB253E"/>
    <w:rsid w:val="00EB258F"/>
    <w:rsid w:val="00EB2AB2"/>
    <w:rsid w:val="00EB326D"/>
    <w:rsid w:val="00EB39AF"/>
    <w:rsid w:val="00EB3BDB"/>
    <w:rsid w:val="00EB4368"/>
    <w:rsid w:val="00EB437B"/>
    <w:rsid w:val="00EB4561"/>
    <w:rsid w:val="00EB470E"/>
    <w:rsid w:val="00EB486B"/>
    <w:rsid w:val="00EB492A"/>
    <w:rsid w:val="00EB4C4C"/>
    <w:rsid w:val="00EB4FC8"/>
    <w:rsid w:val="00EB4FCA"/>
    <w:rsid w:val="00EB525B"/>
    <w:rsid w:val="00EB5370"/>
    <w:rsid w:val="00EB54D8"/>
    <w:rsid w:val="00EB5765"/>
    <w:rsid w:val="00EB5938"/>
    <w:rsid w:val="00EB5B59"/>
    <w:rsid w:val="00EB5C86"/>
    <w:rsid w:val="00EB5D64"/>
    <w:rsid w:val="00EB5FCB"/>
    <w:rsid w:val="00EB66BE"/>
    <w:rsid w:val="00EB6753"/>
    <w:rsid w:val="00EB69AC"/>
    <w:rsid w:val="00EB6F36"/>
    <w:rsid w:val="00EB7039"/>
    <w:rsid w:val="00EB70FF"/>
    <w:rsid w:val="00EB76C9"/>
    <w:rsid w:val="00EB76E2"/>
    <w:rsid w:val="00EB7E31"/>
    <w:rsid w:val="00EB7E86"/>
    <w:rsid w:val="00EC0702"/>
    <w:rsid w:val="00EC0C5B"/>
    <w:rsid w:val="00EC1648"/>
    <w:rsid w:val="00EC167F"/>
    <w:rsid w:val="00EC16F8"/>
    <w:rsid w:val="00EC1CC0"/>
    <w:rsid w:val="00EC1DDD"/>
    <w:rsid w:val="00EC2112"/>
    <w:rsid w:val="00EC30AF"/>
    <w:rsid w:val="00EC40BC"/>
    <w:rsid w:val="00EC4599"/>
    <w:rsid w:val="00EC4E10"/>
    <w:rsid w:val="00EC534C"/>
    <w:rsid w:val="00EC55EC"/>
    <w:rsid w:val="00EC5705"/>
    <w:rsid w:val="00EC5E1E"/>
    <w:rsid w:val="00EC6072"/>
    <w:rsid w:val="00EC611D"/>
    <w:rsid w:val="00EC6163"/>
    <w:rsid w:val="00EC658B"/>
    <w:rsid w:val="00EC68FD"/>
    <w:rsid w:val="00EC6A64"/>
    <w:rsid w:val="00EC6B0B"/>
    <w:rsid w:val="00EC6D73"/>
    <w:rsid w:val="00EC6EFB"/>
    <w:rsid w:val="00EC7064"/>
    <w:rsid w:val="00EC76B8"/>
    <w:rsid w:val="00EC77C5"/>
    <w:rsid w:val="00EC7BE6"/>
    <w:rsid w:val="00EC7BED"/>
    <w:rsid w:val="00EC7EF7"/>
    <w:rsid w:val="00ED0834"/>
    <w:rsid w:val="00ED0C8B"/>
    <w:rsid w:val="00ED1750"/>
    <w:rsid w:val="00ED18CD"/>
    <w:rsid w:val="00ED1C95"/>
    <w:rsid w:val="00ED1CA5"/>
    <w:rsid w:val="00ED2397"/>
    <w:rsid w:val="00ED24AF"/>
    <w:rsid w:val="00ED26E0"/>
    <w:rsid w:val="00ED299E"/>
    <w:rsid w:val="00ED2B40"/>
    <w:rsid w:val="00ED311A"/>
    <w:rsid w:val="00ED33D5"/>
    <w:rsid w:val="00ED3537"/>
    <w:rsid w:val="00ED364E"/>
    <w:rsid w:val="00ED3C23"/>
    <w:rsid w:val="00ED4649"/>
    <w:rsid w:val="00ED470A"/>
    <w:rsid w:val="00ED4EDF"/>
    <w:rsid w:val="00ED5898"/>
    <w:rsid w:val="00ED58E3"/>
    <w:rsid w:val="00ED5D39"/>
    <w:rsid w:val="00ED5DF6"/>
    <w:rsid w:val="00ED6534"/>
    <w:rsid w:val="00ED677A"/>
    <w:rsid w:val="00ED67F3"/>
    <w:rsid w:val="00ED6AAB"/>
    <w:rsid w:val="00ED6E3F"/>
    <w:rsid w:val="00ED6ED6"/>
    <w:rsid w:val="00ED79F5"/>
    <w:rsid w:val="00ED7C59"/>
    <w:rsid w:val="00ED7D1B"/>
    <w:rsid w:val="00ED7D7B"/>
    <w:rsid w:val="00ED7DCF"/>
    <w:rsid w:val="00EE0055"/>
    <w:rsid w:val="00EE0084"/>
    <w:rsid w:val="00EE0996"/>
    <w:rsid w:val="00EE0A07"/>
    <w:rsid w:val="00EE0CAD"/>
    <w:rsid w:val="00EE0CE7"/>
    <w:rsid w:val="00EE10CA"/>
    <w:rsid w:val="00EE1463"/>
    <w:rsid w:val="00EE16D5"/>
    <w:rsid w:val="00EE16F7"/>
    <w:rsid w:val="00EE1737"/>
    <w:rsid w:val="00EE1931"/>
    <w:rsid w:val="00EE1DE4"/>
    <w:rsid w:val="00EE2142"/>
    <w:rsid w:val="00EE235D"/>
    <w:rsid w:val="00EE2E23"/>
    <w:rsid w:val="00EE2E31"/>
    <w:rsid w:val="00EE30C4"/>
    <w:rsid w:val="00EE38DD"/>
    <w:rsid w:val="00EE3F57"/>
    <w:rsid w:val="00EE4749"/>
    <w:rsid w:val="00EE4F04"/>
    <w:rsid w:val="00EE4F93"/>
    <w:rsid w:val="00EE4FE5"/>
    <w:rsid w:val="00EE5173"/>
    <w:rsid w:val="00EE5805"/>
    <w:rsid w:val="00EE5C5C"/>
    <w:rsid w:val="00EE5CDE"/>
    <w:rsid w:val="00EE698B"/>
    <w:rsid w:val="00EE6B06"/>
    <w:rsid w:val="00EE6C44"/>
    <w:rsid w:val="00EE6D9B"/>
    <w:rsid w:val="00EE6E1D"/>
    <w:rsid w:val="00EE6F82"/>
    <w:rsid w:val="00EE7634"/>
    <w:rsid w:val="00EE7667"/>
    <w:rsid w:val="00EE7893"/>
    <w:rsid w:val="00EE7915"/>
    <w:rsid w:val="00EE7B99"/>
    <w:rsid w:val="00EE7DBA"/>
    <w:rsid w:val="00EE7F8D"/>
    <w:rsid w:val="00EF012A"/>
    <w:rsid w:val="00EF0A09"/>
    <w:rsid w:val="00EF0A46"/>
    <w:rsid w:val="00EF0AA7"/>
    <w:rsid w:val="00EF0C66"/>
    <w:rsid w:val="00EF1111"/>
    <w:rsid w:val="00EF1406"/>
    <w:rsid w:val="00EF14FA"/>
    <w:rsid w:val="00EF1CD4"/>
    <w:rsid w:val="00EF22DF"/>
    <w:rsid w:val="00EF25C6"/>
    <w:rsid w:val="00EF276E"/>
    <w:rsid w:val="00EF27ED"/>
    <w:rsid w:val="00EF2A81"/>
    <w:rsid w:val="00EF35E8"/>
    <w:rsid w:val="00EF37DA"/>
    <w:rsid w:val="00EF3CE3"/>
    <w:rsid w:val="00EF3EB8"/>
    <w:rsid w:val="00EF3F55"/>
    <w:rsid w:val="00EF4E9D"/>
    <w:rsid w:val="00EF4F41"/>
    <w:rsid w:val="00EF4FE1"/>
    <w:rsid w:val="00EF5088"/>
    <w:rsid w:val="00EF50E9"/>
    <w:rsid w:val="00EF51C6"/>
    <w:rsid w:val="00EF5328"/>
    <w:rsid w:val="00EF540A"/>
    <w:rsid w:val="00EF5A6A"/>
    <w:rsid w:val="00EF6266"/>
    <w:rsid w:val="00EF68D3"/>
    <w:rsid w:val="00EF6A59"/>
    <w:rsid w:val="00EF6E77"/>
    <w:rsid w:val="00EF7100"/>
    <w:rsid w:val="00EF72BB"/>
    <w:rsid w:val="00EF7A4E"/>
    <w:rsid w:val="00F0068D"/>
    <w:rsid w:val="00F00735"/>
    <w:rsid w:val="00F00C23"/>
    <w:rsid w:val="00F00C26"/>
    <w:rsid w:val="00F0128C"/>
    <w:rsid w:val="00F013CF"/>
    <w:rsid w:val="00F01732"/>
    <w:rsid w:val="00F018F9"/>
    <w:rsid w:val="00F01A28"/>
    <w:rsid w:val="00F01C9B"/>
    <w:rsid w:val="00F01CBD"/>
    <w:rsid w:val="00F02041"/>
    <w:rsid w:val="00F020EC"/>
    <w:rsid w:val="00F022EC"/>
    <w:rsid w:val="00F024B7"/>
    <w:rsid w:val="00F024F7"/>
    <w:rsid w:val="00F026B1"/>
    <w:rsid w:val="00F02853"/>
    <w:rsid w:val="00F0299F"/>
    <w:rsid w:val="00F02B5A"/>
    <w:rsid w:val="00F02C12"/>
    <w:rsid w:val="00F02ED9"/>
    <w:rsid w:val="00F0301D"/>
    <w:rsid w:val="00F034F9"/>
    <w:rsid w:val="00F0374B"/>
    <w:rsid w:val="00F0391F"/>
    <w:rsid w:val="00F04120"/>
    <w:rsid w:val="00F04471"/>
    <w:rsid w:val="00F050AF"/>
    <w:rsid w:val="00F051C0"/>
    <w:rsid w:val="00F05313"/>
    <w:rsid w:val="00F05319"/>
    <w:rsid w:val="00F0597E"/>
    <w:rsid w:val="00F05C6D"/>
    <w:rsid w:val="00F05F0E"/>
    <w:rsid w:val="00F05FA6"/>
    <w:rsid w:val="00F0627D"/>
    <w:rsid w:val="00F062B9"/>
    <w:rsid w:val="00F063AE"/>
    <w:rsid w:val="00F06737"/>
    <w:rsid w:val="00F06DE2"/>
    <w:rsid w:val="00F07332"/>
    <w:rsid w:val="00F0763F"/>
    <w:rsid w:val="00F076B2"/>
    <w:rsid w:val="00F07F33"/>
    <w:rsid w:val="00F07FD8"/>
    <w:rsid w:val="00F1004B"/>
    <w:rsid w:val="00F10C4F"/>
    <w:rsid w:val="00F10DB8"/>
    <w:rsid w:val="00F10E18"/>
    <w:rsid w:val="00F1124B"/>
    <w:rsid w:val="00F112DB"/>
    <w:rsid w:val="00F116D4"/>
    <w:rsid w:val="00F117FF"/>
    <w:rsid w:val="00F11852"/>
    <w:rsid w:val="00F11E13"/>
    <w:rsid w:val="00F11F5C"/>
    <w:rsid w:val="00F1210E"/>
    <w:rsid w:val="00F12B84"/>
    <w:rsid w:val="00F12FB4"/>
    <w:rsid w:val="00F13835"/>
    <w:rsid w:val="00F13B5D"/>
    <w:rsid w:val="00F13D1A"/>
    <w:rsid w:val="00F13FA7"/>
    <w:rsid w:val="00F14032"/>
    <w:rsid w:val="00F1414D"/>
    <w:rsid w:val="00F14206"/>
    <w:rsid w:val="00F14710"/>
    <w:rsid w:val="00F14DDA"/>
    <w:rsid w:val="00F14E95"/>
    <w:rsid w:val="00F14EE7"/>
    <w:rsid w:val="00F1505C"/>
    <w:rsid w:val="00F151C4"/>
    <w:rsid w:val="00F15367"/>
    <w:rsid w:val="00F15630"/>
    <w:rsid w:val="00F15650"/>
    <w:rsid w:val="00F15BD9"/>
    <w:rsid w:val="00F16108"/>
    <w:rsid w:val="00F16689"/>
    <w:rsid w:val="00F16B98"/>
    <w:rsid w:val="00F171F6"/>
    <w:rsid w:val="00F17771"/>
    <w:rsid w:val="00F1798F"/>
    <w:rsid w:val="00F17C4D"/>
    <w:rsid w:val="00F17E3E"/>
    <w:rsid w:val="00F20106"/>
    <w:rsid w:val="00F2038D"/>
    <w:rsid w:val="00F206CA"/>
    <w:rsid w:val="00F20A2F"/>
    <w:rsid w:val="00F20D39"/>
    <w:rsid w:val="00F21015"/>
    <w:rsid w:val="00F21098"/>
    <w:rsid w:val="00F21262"/>
    <w:rsid w:val="00F21853"/>
    <w:rsid w:val="00F21B8C"/>
    <w:rsid w:val="00F21CA8"/>
    <w:rsid w:val="00F21E2F"/>
    <w:rsid w:val="00F222B9"/>
    <w:rsid w:val="00F223D2"/>
    <w:rsid w:val="00F2248F"/>
    <w:rsid w:val="00F22652"/>
    <w:rsid w:val="00F22C2E"/>
    <w:rsid w:val="00F22C86"/>
    <w:rsid w:val="00F22F69"/>
    <w:rsid w:val="00F22FC0"/>
    <w:rsid w:val="00F23105"/>
    <w:rsid w:val="00F2345B"/>
    <w:rsid w:val="00F234DA"/>
    <w:rsid w:val="00F23DDC"/>
    <w:rsid w:val="00F24FFC"/>
    <w:rsid w:val="00F25087"/>
    <w:rsid w:val="00F252AB"/>
    <w:rsid w:val="00F25478"/>
    <w:rsid w:val="00F255DB"/>
    <w:rsid w:val="00F25623"/>
    <w:rsid w:val="00F256A8"/>
    <w:rsid w:val="00F25CAA"/>
    <w:rsid w:val="00F25CCA"/>
    <w:rsid w:val="00F25CDA"/>
    <w:rsid w:val="00F26164"/>
    <w:rsid w:val="00F265B9"/>
    <w:rsid w:val="00F26C63"/>
    <w:rsid w:val="00F27028"/>
    <w:rsid w:val="00F270B1"/>
    <w:rsid w:val="00F271FB"/>
    <w:rsid w:val="00F2741D"/>
    <w:rsid w:val="00F27650"/>
    <w:rsid w:val="00F276C9"/>
    <w:rsid w:val="00F277D9"/>
    <w:rsid w:val="00F27B2F"/>
    <w:rsid w:val="00F27EC1"/>
    <w:rsid w:val="00F3001F"/>
    <w:rsid w:val="00F303D1"/>
    <w:rsid w:val="00F30595"/>
    <w:rsid w:val="00F305CE"/>
    <w:rsid w:val="00F3065D"/>
    <w:rsid w:val="00F306CE"/>
    <w:rsid w:val="00F308CD"/>
    <w:rsid w:val="00F30A77"/>
    <w:rsid w:val="00F30AD9"/>
    <w:rsid w:val="00F30ED2"/>
    <w:rsid w:val="00F3120B"/>
    <w:rsid w:val="00F31B55"/>
    <w:rsid w:val="00F31E38"/>
    <w:rsid w:val="00F32872"/>
    <w:rsid w:val="00F32891"/>
    <w:rsid w:val="00F32AAA"/>
    <w:rsid w:val="00F32AD3"/>
    <w:rsid w:val="00F32DD5"/>
    <w:rsid w:val="00F33080"/>
    <w:rsid w:val="00F33107"/>
    <w:rsid w:val="00F335D5"/>
    <w:rsid w:val="00F3372D"/>
    <w:rsid w:val="00F339EC"/>
    <w:rsid w:val="00F33CD8"/>
    <w:rsid w:val="00F33E86"/>
    <w:rsid w:val="00F33F75"/>
    <w:rsid w:val="00F33FE8"/>
    <w:rsid w:val="00F342B5"/>
    <w:rsid w:val="00F34626"/>
    <w:rsid w:val="00F35B31"/>
    <w:rsid w:val="00F35DE5"/>
    <w:rsid w:val="00F35EC9"/>
    <w:rsid w:val="00F364CD"/>
    <w:rsid w:val="00F36665"/>
    <w:rsid w:val="00F3688E"/>
    <w:rsid w:val="00F36B58"/>
    <w:rsid w:val="00F36CB4"/>
    <w:rsid w:val="00F36D90"/>
    <w:rsid w:val="00F36E25"/>
    <w:rsid w:val="00F3753B"/>
    <w:rsid w:val="00F379E4"/>
    <w:rsid w:val="00F37BD0"/>
    <w:rsid w:val="00F403A1"/>
    <w:rsid w:val="00F403BC"/>
    <w:rsid w:val="00F40433"/>
    <w:rsid w:val="00F405A6"/>
    <w:rsid w:val="00F40773"/>
    <w:rsid w:val="00F40955"/>
    <w:rsid w:val="00F40ADB"/>
    <w:rsid w:val="00F40DDF"/>
    <w:rsid w:val="00F40E06"/>
    <w:rsid w:val="00F41545"/>
    <w:rsid w:val="00F41879"/>
    <w:rsid w:val="00F41B79"/>
    <w:rsid w:val="00F41ED7"/>
    <w:rsid w:val="00F41F2C"/>
    <w:rsid w:val="00F4233D"/>
    <w:rsid w:val="00F42482"/>
    <w:rsid w:val="00F4275B"/>
    <w:rsid w:val="00F43347"/>
    <w:rsid w:val="00F43378"/>
    <w:rsid w:val="00F43EDF"/>
    <w:rsid w:val="00F43F82"/>
    <w:rsid w:val="00F4431D"/>
    <w:rsid w:val="00F4457A"/>
    <w:rsid w:val="00F4458D"/>
    <w:rsid w:val="00F45083"/>
    <w:rsid w:val="00F4545B"/>
    <w:rsid w:val="00F456C2"/>
    <w:rsid w:val="00F45829"/>
    <w:rsid w:val="00F45D49"/>
    <w:rsid w:val="00F46A2E"/>
    <w:rsid w:val="00F46DFE"/>
    <w:rsid w:val="00F4759F"/>
    <w:rsid w:val="00F47CFD"/>
    <w:rsid w:val="00F47E23"/>
    <w:rsid w:val="00F50803"/>
    <w:rsid w:val="00F508BD"/>
    <w:rsid w:val="00F50D7D"/>
    <w:rsid w:val="00F50EDB"/>
    <w:rsid w:val="00F51167"/>
    <w:rsid w:val="00F514F8"/>
    <w:rsid w:val="00F5181A"/>
    <w:rsid w:val="00F51B3B"/>
    <w:rsid w:val="00F51C1D"/>
    <w:rsid w:val="00F520CA"/>
    <w:rsid w:val="00F521A9"/>
    <w:rsid w:val="00F5228B"/>
    <w:rsid w:val="00F52425"/>
    <w:rsid w:val="00F52527"/>
    <w:rsid w:val="00F5274A"/>
    <w:rsid w:val="00F53117"/>
    <w:rsid w:val="00F5315F"/>
    <w:rsid w:val="00F539DB"/>
    <w:rsid w:val="00F53A24"/>
    <w:rsid w:val="00F53D73"/>
    <w:rsid w:val="00F53EFA"/>
    <w:rsid w:val="00F53FA3"/>
    <w:rsid w:val="00F53FB3"/>
    <w:rsid w:val="00F549F5"/>
    <w:rsid w:val="00F54B19"/>
    <w:rsid w:val="00F54BDD"/>
    <w:rsid w:val="00F55196"/>
    <w:rsid w:val="00F557D3"/>
    <w:rsid w:val="00F55A90"/>
    <w:rsid w:val="00F55D40"/>
    <w:rsid w:val="00F55D56"/>
    <w:rsid w:val="00F55EB3"/>
    <w:rsid w:val="00F55F45"/>
    <w:rsid w:val="00F560FD"/>
    <w:rsid w:val="00F56152"/>
    <w:rsid w:val="00F563AC"/>
    <w:rsid w:val="00F56908"/>
    <w:rsid w:val="00F56A2B"/>
    <w:rsid w:val="00F56A39"/>
    <w:rsid w:val="00F56B32"/>
    <w:rsid w:val="00F56D02"/>
    <w:rsid w:val="00F574B6"/>
    <w:rsid w:val="00F57933"/>
    <w:rsid w:val="00F57E11"/>
    <w:rsid w:val="00F601D2"/>
    <w:rsid w:val="00F60503"/>
    <w:rsid w:val="00F60708"/>
    <w:rsid w:val="00F60956"/>
    <w:rsid w:val="00F60BDC"/>
    <w:rsid w:val="00F613F7"/>
    <w:rsid w:val="00F61BA8"/>
    <w:rsid w:val="00F62480"/>
    <w:rsid w:val="00F626E9"/>
    <w:rsid w:val="00F62BD2"/>
    <w:rsid w:val="00F62C75"/>
    <w:rsid w:val="00F63802"/>
    <w:rsid w:val="00F63D1E"/>
    <w:rsid w:val="00F64055"/>
    <w:rsid w:val="00F6443F"/>
    <w:rsid w:val="00F64471"/>
    <w:rsid w:val="00F64704"/>
    <w:rsid w:val="00F64D00"/>
    <w:rsid w:val="00F64F03"/>
    <w:rsid w:val="00F65009"/>
    <w:rsid w:val="00F65112"/>
    <w:rsid w:val="00F6558B"/>
    <w:rsid w:val="00F65605"/>
    <w:rsid w:val="00F657DC"/>
    <w:rsid w:val="00F6605D"/>
    <w:rsid w:val="00F6606C"/>
    <w:rsid w:val="00F6608C"/>
    <w:rsid w:val="00F6629F"/>
    <w:rsid w:val="00F66489"/>
    <w:rsid w:val="00F66583"/>
    <w:rsid w:val="00F6671B"/>
    <w:rsid w:val="00F6689A"/>
    <w:rsid w:val="00F66A05"/>
    <w:rsid w:val="00F66AD6"/>
    <w:rsid w:val="00F66CF0"/>
    <w:rsid w:val="00F66DE0"/>
    <w:rsid w:val="00F66FEA"/>
    <w:rsid w:val="00F670BE"/>
    <w:rsid w:val="00F671DB"/>
    <w:rsid w:val="00F67733"/>
    <w:rsid w:val="00F6791A"/>
    <w:rsid w:val="00F709D4"/>
    <w:rsid w:val="00F70A22"/>
    <w:rsid w:val="00F716FD"/>
    <w:rsid w:val="00F7204B"/>
    <w:rsid w:val="00F7214C"/>
    <w:rsid w:val="00F72368"/>
    <w:rsid w:val="00F72930"/>
    <w:rsid w:val="00F72BE2"/>
    <w:rsid w:val="00F73349"/>
    <w:rsid w:val="00F73363"/>
    <w:rsid w:val="00F73750"/>
    <w:rsid w:val="00F73A6F"/>
    <w:rsid w:val="00F7406B"/>
    <w:rsid w:val="00F741E9"/>
    <w:rsid w:val="00F7491B"/>
    <w:rsid w:val="00F749AC"/>
    <w:rsid w:val="00F755CE"/>
    <w:rsid w:val="00F75685"/>
    <w:rsid w:val="00F756DA"/>
    <w:rsid w:val="00F75DBD"/>
    <w:rsid w:val="00F75F49"/>
    <w:rsid w:val="00F76040"/>
    <w:rsid w:val="00F765BA"/>
    <w:rsid w:val="00F765DF"/>
    <w:rsid w:val="00F76603"/>
    <w:rsid w:val="00F76A62"/>
    <w:rsid w:val="00F76B3A"/>
    <w:rsid w:val="00F76E32"/>
    <w:rsid w:val="00F771B8"/>
    <w:rsid w:val="00F77411"/>
    <w:rsid w:val="00F774DE"/>
    <w:rsid w:val="00F7793A"/>
    <w:rsid w:val="00F80198"/>
    <w:rsid w:val="00F801F3"/>
    <w:rsid w:val="00F803F9"/>
    <w:rsid w:val="00F8046A"/>
    <w:rsid w:val="00F80833"/>
    <w:rsid w:val="00F80CB0"/>
    <w:rsid w:val="00F8138E"/>
    <w:rsid w:val="00F817BB"/>
    <w:rsid w:val="00F81BAD"/>
    <w:rsid w:val="00F81F72"/>
    <w:rsid w:val="00F81FA5"/>
    <w:rsid w:val="00F8224F"/>
    <w:rsid w:val="00F82270"/>
    <w:rsid w:val="00F82358"/>
    <w:rsid w:val="00F8269B"/>
    <w:rsid w:val="00F826DF"/>
    <w:rsid w:val="00F8282F"/>
    <w:rsid w:val="00F82879"/>
    <w:rsid w:val="00F829AB"/>
    <w:rsid w:val="00F829CD"/>
    <w:rsid w:val="00F82B03"/>
    <w:rsid w:val="00F82EA5"/>
    <w:rsid w:val="00F833F3"/>
    <w:rsid w:val="00F83881"/>
    <w:rsid w:val="00F83903"/>
    <w:rsid w:val="00F8393B"/>
    <w:rsid w:val="00F83A29"/>
    <w:rsid w:val="00F83DF5"/>
    <w:rsid w:val="00F83E79"/>
    <w:rsid w:val="00F8401B"/>
    <w:rsid w:val="00F843D9"/>
    <w:rsid w:val="00F846EA"/>
    <w:rsid w:val="00F8474B"/>
    <w:rsid w:val="00F84756"/>
    <w:rsid w:val="00F847E8"/>
    <w:rsid w:val="00F84A69"/>
    <w:rsid w:val="00F84F48"/>
    <w:rsid w:val="00F853EF"/>
    <w:rsid w:val="00F85512"/>
    <w:rsid w:val="00F859B2"/>
    <w:rsid w:val="00F85B6E"/>
    <w:rsid w:val="00F85CA8"/>
    <w:rsid w:val="00F86193"/>
    <w:rsid w:val="00F86340"/>
    <w:rsid w:val="00F86595"/>
    <w:rsid w:val="00F8664B"/>
    <w:rsid w:val="00F86953"/>
    <w:rsid w:val="00F86965"/>
    <w:rsid w:val="00F86A94"/>
    <w:rsid w:val="00F86F90"/>
    <w:rsid w:val="00F8744B"/>
    <w:rsid w:val="00F87598"/>
    <w:rsid w:val="00F87D37"/>
    <w:rsid w:val="00F90003"/>
    <w:rsid w:val="00F900D2"/>
    <w:rsid w:val="00F90622"/>
    <w:rsid w:val="00F90B3F"/>
    <w:rsid w:val="00F90D23"/>
    <w:rsid w:val="00F90E42"/>
    <w:rsid w:val="00F90FBE"/>
    <w:rsid w:val="00F9138E"/>
    <w:rsid w:val="00F91528"/>
    <w:rsid w:val="00F91688"/>
    <w:rsid w:val="00F91A93"/>
    <w:rsid w:val="00F91C08"/>
    <w:rsid w:val="00F91FA5"/>
    <w:rsid w:val="00F922FF"/>
    <w:rsid w:val="00F9233E"/>
    <w:rsid w:val="00F92B18"/>
    <w:rsid w:val="00F92CB7"/>
    <w:rsid w:val="00F93038"/>
    <w:rsid w:val="00F930C7"/>
    <w:rsid w:val="00F932C2"/>
    <w:rsid w:val="00F93441"/>
    <w:rsid w:val="00F936C4"/>
    <w:rsid w:val="00F93B66"/>
    <w:rsid w:val="00F93BAC"/>
    <w:rsid w:val="00F93BE3"/>
    <w:rsid w:val="00F93DA7"/>
    <w:rsid w:val="00F94032"/>
    <w:rsid w:val="00F94078"/>
    <w:rsid w:val="00F94290"/>
    <w:rsid w:val="00F9430B"/>
    <w:rsid w:val="00F94402"/>
    <w:rsid w:val="00F94616"/>
    <w:rsid w:val="00F94B35"/>
    <w:rsid w:val="00F94CC3"/>
    <w:rsid w:val="00F95041"/>
    <w:rsid w:val="00F95049"/>
    <w:rsid w:val="00F95168"/>
    <w:rsid w:val="00F957F5"/>
    <w:rsid w:val="00F959EC"/>
    <w:rsid w:val="00F9623C"/>
    <w:rsid w:val="00F96262"/>
    <w:rsid w:val="00F9647C"/>
    <w:rsid w:val="00F9654C"/>
    <w:rsid w:val="00F97112"/>
    <w:rsid w:val="00F97494"/>
    <w:rsid w:val="00F974BA"/>
    <w:rsid w:val="00F97CB8"/>
    <w:rsid w:val="00FA00DD"/>
    <w:rsid w:val="00FA022E"/>
    <w:rsid w:val="00FA0340"/>
    <w:rsid w:val="00FA05FA"/>
    <w:rsid w:val="00FA06D4"/>
    <w:rsid w:val="00FA0A53"/>
    <w:rsid w:val="00FA0F31"/>
    <w:rsid w:val="00FA10BF"/>
    <w:rsid w:val="00FA153F"/>
    <w:rsid w:val="00FA1543"/>
    <w:rsid w:val="00FA167D"/>
    <w:rsid w:val="00FA1681"/>
    <w:rsid w:val="00FA1A63"/>
    <w:rsid w:val="00FA1EF5"/>
    <w:rsid w:val="00FA2190"/>
    <w:rsid w:val="00FA264B"/>
    <w:rsid w:val="00FA2802"/>
    <w:rsid w:val="00FA2AEA"/>
    <w:rsid w:val="00FA2CB0"/>
    <w:rsid w:val="00FA2E94"/>
    <w:rsid w:val="00FA329C"/>
    <w:rsid w:val="00FA3446"/>
    <w:rsid w:val="00FA3D1B"/>
    <w:rsid w:val="00FA3EDE"/>
    <w:rsid w:val="00FA40FF"/>
    <w:rsid w:val="00FA4234"/>
    <w:rsid w:val="00FA441A"/>
    <w:rsid w:val="00FA4724"/>
    <w:rsid w:val="00FA47E6"/>
    <w:rsid w:val="00FA48D1"/>
    <w:rsid w:val="00FA4916"/>
    <w:rsid w:val="00FA4BFD"/>
    <w:rsid w:val="00FA4D06"/>
    <w:rsid w:val="00FA4D46"/>
    <w:rsid w:val="00FA4F94"/>
    <w:rsid w:val="00FA5066"/>
    <w:rsid w:val="00FA5271"/>
    <w:rsid w:val="00FA5723"/>
    <w:rsid w:val="00FA5C86"/>
    <w:rsid w:val="00FA5FA7"/>
    <w:rsid w:val="00FA6120"/>
    <w:rsid w:val="00FA6394"/>
    <w:rsid w:val="00FA64A1"/>
    <w:rsid w:val="00FA65A1"/>
    <w:rsid w:val="00FA6740"/>
    <w:rsid w:val="00FA67BE"/>
    <w:rsid w:val="00FA6ABD"/>
    <w:rsid w:val="00FA6CE7"/>
    <w:rsid w:val="00FA6F8D"/>
    <w:rsid w:val="00FA744C"/>
    <w:rsid w:val="00FA7568"/>
    <w:rsid w:val="00FA777F"/>
    <w:rsid w:val="00FA795F"/>
    <w:rsid w:val="00FB00FA"/>
    <w:rsid w:val="00FB05EE"/>
    <w:rsid w:val="00FB0877"/>
    <w:rsid w:val="00FB091F"/>
    <w:rsid w:val="00FB0FDA"/>
    <w:rsid w:val="00FB1837"/>
    <w:rsid w:val="00FB1873"/>
    <w:rsid w:val="00FB1BD0"/>
    <w:rsid w:val="00FB1BE4"/>
    <w:rsid w:val="00FB1D32"/>
    <w:rsid w:val="00FB1E96"/>
    <w:rsid w:val="00FB2767"/>
    <w:rsid w:val="00FB2B60"/>
    <w:rsid w:val="00FB2E51"/>
    <w:rsid w:val="00FB2EE4"/>
    <w:rsid w:val="00FB3206"/>
    <w:rsid w:val="00FB34C5"/>
    <w:rsid w:val="00FB36AB"/>
    <w:rsid w:val="00FB3C03"/>
    <w:rsid w:val="00FB41F1"/>
    <w:rsid w:val="00FB4435"/>
    <w:rsid w:val="00FB4C6A"/>
    <w:rsid w:val="00FB4DB7"/>
    <w:rsid w:val="00FB50BF"/>
    <w:rsid w:val="00FB59F1"/>
    <w:rsid w:val="00FB6346"/>
    <w:rsid w:val="00FB634B"/>
    <w:rsid w:val="00FB6434"/>
    <w:rsid w:val="00FB6ED6"/>
    <w:rsid w:val="00FB6F10"/>
    <w:rsid w:val="00FB724C"/>
    <w:rsid w:val="00FB74FD"/>
    <w:rsid w:val="00FB77D5"/>
    <w:rsid w:val="00FB7B9F"/>
    <w:rsid w:val="00FB7C38"/>
    <w:rsid w:val="00FC00DB"/>
    <w:rsid w:val="00FC0590"/>
    <w:rsid w:val="00FC05A1"/>
    <w:rsid w:val="00FC07AD"/>
    <w:rsid w:val="00FC089C"/>
    <w:rsid w:val="00FC08B2"/>
    <w:rsid w:val="00FC0B3C"/>
    <w:rsid w:val="00FC0BB1"/>
    <w:rsid w:val="00FC0DF2"/>
    <w:rsid w:val="00FC1517"/>
    <w:rsid w:val="00FC1647"/>
    <w:rsid w:val="00FC18A6"/>
    <w:rsid w:val="00FC19A3"/>
    <w:rsid w:val="00FC1AE8"/>
    <w:rsid w:val="00FC2386"/>
    <w:rsid w:val="00FC2602"/>
    <w:rsid w:val="00FC294C"/>
    <w:rsid w:val="00FC2F0F"/>
    <w:rsid w:val="00FC2F6D"/>
    <w:rsid w:val="00FC326E"/>
    <w:rsid w:val="00FC33FB"/>
    <w:rsid w:val="00FC35C5"/>
    <w:rsid w:val="00FC3A70"/>
    <w:rsid w:val="00FC3AB1"/>
    <w:rsid w:val="00FC3D58"/>
    <w:rsid w:val="00FC41F8"/>
    <w:rsid w:val="00FC4B70"/>
    <w:rsid w:val="00FC4E09"/>
    <w:rsid w:val="00FC51A2"/>
    <w:rsid w:val="00FC574B"/>
    <w:rsid w:val="00FC6637"/>
    <w:rsid w:val="00FC6829"/>
    <w:rsid w:val="00FC691D"/>
    <w:rsid w:val="00FC7CFC"/>
    <w:rsid w:val="00FC7E19"/>
    <w:rsid w:val="00FC7F33"/>
    <w:rsid w:val="00FD013D"/>
    <w:rsid w:val="00FD015B"/>
    <w:rsid w:val="00FD0677"/>
    <w:rsid w:val="00FD0DA4"/>
    <w:rsid w:val="00FD0F12"/>
    <w:rsid w:val="00FD0FA7"/>
    <w:rsid w:val="00FD0FE2"/>
    <w:rsid w:val="00FD11F1"/>
    <w:rsid w:val="00FD1571"/>
    <w:rsid w:val="00FD15AB"/>
    <w:rsid w:val="00FD1BFB"/>
    <w:rsid w:val="00FD1E30"/>
    <w:rsid w:val="00FD21D7"/>
    <w:rsid w:val="00FD2CF8"/>
    <w:rsid w:val="00FD2F4E"/>
    <w:rsid w:val="00FD2F6E"/>
    <w:rsid w:val="00FD3280"/>
    <w:rsid w:val="00FD359D"/>
    <w:rsid w:val="00FD3B89"/>
    <w:rsid w:val="00FD401A"/>
    <w:rsid w:val="00FD428F"/>
    <w:rsid w:val="00FD42BE"/>
    <w:rsid w:val="00FD48C7"/>
    <w:rsid w:val="00FD4D23"/>
    <w:rsid w:val="00FD4DAE"/>
    <w:rsid w:val="00FD4F4F"/>
    <w:rsid w:val="00FD55BE"/>
    <w:rsid w:val="00FD56FB"/>
    <w:rsid w:val="00FD593B"/>
    <w:rsid w:val="00FD5975"/>
    <w:rsid w:val="00FD5F7A"/>
    <w:rsid w:val="00FD5FE3"/>
    <w:rsid w:val="00FD6384"/>
    <w:rsid w:val="00FD649D"/>
    <w:rsid w:val="00FD6986"/>
    <w:rsid w:val="00FD6CCA"/>
    <w:rsid w:val="00FD732A"/>
    <w:rsid w:val="00FD74F1"/>
    <w:rsid w:val="00FD7635"/>
    <w:rsid w:val="00FD7E01"/>
    <w:rsid w:val="00FD7EF3"/>
    <w:rsid w:val="00FD7FC9"/>
    <w:rsid w:val="00FE0481"/>
    <w:rsid w:val="00FE04AE"/>
    <w:rsid w:val="00FE0B5C"/>
    <w:rsid w:val="00FE0B9E"/>
    <w:rsid w:val="00FE0D09"/>
    <w:rsid w:val="00FE0DA7"/>
    <w:rsid w:val="00FE0E8A"/>
    <w:rsid w:val="00FE0F48"/>
    <w:rsid w:val="00FE1C43"/>
    <w:rsid w:val="00FE1D7D"/>
    <w:rsid w:val="00FE1F05"/>
    <w:rsid w:val="00FE247F"/>
    <w:rsid w:val="00FE24D6"/>
    <w:rsid w:val="00FE33B6"/>
    <w:rsid w:val="00FE37E6"/>
    <w:rsid w:val="00FE3C7D"/>
    <w:rsid w:val="00FE4378"/>
    <w:rsid w:val="00FE45BF"/>
    <w:rsid w:val="00FE4722"/>
    <w:rsid w:val="00FE4B0C"/>
    <w:rsid w:val="00FE4C53"/>
    <w:rsid w:val="00FE4E5C"/>
    <w:rsid w:val="00FE4FAC"/>
    <w:rsid w:val="00FE5567"/>
    <w:rsid w:val="00FE6966"/>
    <w:rsid w:val="00FE6A60"/>
    <w:rsid w:val="00FE6B29"/>
    <w:rsid w:val="00FE7082"/>
    <w:rsid w:val="00FE7085"/>
    <w:rsid w:val="00FE7987"/>
    <w:rsid w:val="00FF060C"/>
    <w:rsid w:val="00FF0857"/>
    <w:rsid w:val="00FF09E0"/>
    <w:rsid w:val="00FF0A8D"/>
    <w:rsid w:val="00FF0AB2"/>
    <w:rsid w:val="00FF0B5E"/>
    <w:rsid w:val="00FF0BD6"/>
    <w:rsid w:val="00FF0DCC"/>
    <w:rsid w:val="00FF0DE4"/>
    <w:rsid w:val="00FF205B"/>
    <w:rsid w:val="00FF2860"/>
    <w:rsid w:val="00FF2A1D"/>
    <w:rsid w:val="00FF2D38"/>
    <w:rsid w:val="00FF3000"/>
    <w:rsid w:val="00FF3275"/>
    <w:rsid w:val="00FF371C"/>
    <w:rsid w:val="00FF3797"/>
    <w:rsid w:val="00FF3BFF"/>
    <w:rsid w:val="00FF3D94"/>
    <w:rsid w:val="00FF3F30"/>
    <w:rsid w:val="00FF4135"/>
    <w:rsid w:val="00FF43B6"/>
    <w:rsid w:val="00FF447F"/>
    <w:rsid w:val="00FF45F5"/>
    <w:rsid w:val="00FF4E4D"/>
    <w:rsid w:val="00FF4FAF"/>
    <w:rsid w:val="00FF5021"/>
    <w:rsid w:val="00FF506A"/>
    <w:rsid w:val="00FF553D"/>
    <w:rsid w:val="00FF5C4E"/>
    <w:rsid w:val="00FF5F25"/>
    <w:rsid w:val="00FF6543"/>
    <w:rsid w:val="00FF699E"/>
    <w:rsid w:val="00FF6E82"/>
    <w:rsid w:val="00FF6EE0"/>
    <w:rsid w:val="00FF714D"/>
    <w:rsid w:val="00FF7999"/>
    <w:rsid w:val="00FF7A37"/>
    <w:rsid w:val="00FF7A3B"/>
    <w:rsid w:val="00FF7C75"/>
    <w:rsid w:val="00FF7DE6"/>
    <w:rsid w:val="00FF7DE9"/>
    <w:rsid w:val="00FF7F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7661"/>
  <w15:docId w15:val="{B5F4074B-DDF7-436B-AAE6-73486A53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6D2"/>
    <w:rPr>
      <w:sz w:val="24"/>
      <w:szCs w:val="24"/>
      <w:lang w:val="ru-RU" w:eastAsia="ru-RU"/>
    </w:rPr>
  </w:style>
  <w:style w:type="paragraph" w:styleId="2">
    <w:name w:val="heading 2"/>
    <w:basedOn w:val="a"/>
    <w:next w:val="a"/>
    <w:qFormat/>
    <w:rsid w:val="00A21923"/>
    <w:pPr>
      <w:keepNext/>
      <w:spacing w:before="240" w:after="60"/>
      <w:outlineLvl w:val="1"/>
    </w:pPr>
    <w:rPr>
      <w:rFonts w:ascii="Arial" w:hAnsi="Arial" w:cs="Arial"/>
      <w:b/>
      <w:bCs/>
      <w:i/>
      <w:iCs/>
      <w:sz w:val="28"/>
      <w:szCs w:val="28"/>
    </w:rPr>
  </w:style>
  <w:style w:type="paragraph" w:styleId="3">
    <w:name w:val="heading 3"/>
    <w:basedOn w:val="a"/>
    <w:qFormat/>
    <w:rsid w:val="006B24A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4A5188"/>
    <w:pPr>
      <w:spacing w:before="100" w:beforeAutospacing="1" w:after="100" w:afterAutospacing="1"/>
    </w:pPr>
  </w:style>
  <w:style w:type="paragraph" w:customStyle="1" w:styleId="a4">
    <w:name w:val="Знак Знак"/>
    <w:basedOn w:val="a"/>
    <w:rsid w:val="00DB3F61"/>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2 Знак Знак Знак"/>
    <w:basedOn w:val="a"/>
    <w:rsid w:val="00267B26"/>
    <w:rPr>
      <w:rFonts w:ascii="Verdana" w:hAnsi="Verdana" w:cs="Verdana"/>
      <w:sz w:val="20"/>
      <w:szCs w:val="20"/>
      <w:lang w:val="en-US" w:eastAsia="en-US"/>
    </w:rPr>
  </w:style>
  <w:style w:type="paragraph" w:customStyle="1" w:styleId="1">
    <w:name w:val="Знак Знак1"/>
    <w:basedOn w:val="a"/>
    <w:rsid w:val="00C91D95"/>
    <w:pPr>
      <w:ind w:left="85" w:right="56"/>
    </w:pPr>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rsid w:val="00E669F5"/>
    <w:rPr>
      <w:rFonts w:ascii="Verdana" w:hAnsi="Verdana" w:cs="Verdana"/>
      <w:sz w:val="20"/>
      <w:szCs w:val="20"/>
      <w:lang w:val="en-US" w:eastAsia="en-US"/>
    </w:rPr>
  </w:style>
  <w:style w:type="paragraph" w:styleId="a5">
    <w:name w:val="header"/>
    <w:basedOn w:val="a"/>
    <w:rsid w:val="00A170B2"/>
    <w:pPr>
      <w:tabs>
        <w:tab w:val="center" w:pos="4677"/>
        <w:tab w:val="right" w:pos="9355"/>
      </w:tabs>
    </w:pPr>
  </w:style>
  <w:style w:type="character" w:styleId="a6">
    <w:name w:val="page number"/>
    <w:basedOn w:val="a0"/>
    <w:rsid w:val="00A170B2"/>
  </w:style>
  <w:style w:type="table" w:styleId="a7">
    <w:name w:val="Table Grid"/>
    <w:basedOn w:val="a1"/>
    <w:rsid w:val="004D7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w:basedOn w:val="a"/>
    <w:rsid w:val="00F8744B"/>
    <w:rPr>
      <w:rFonts w:ascii="Verdana" w:hAnsi="Verdana" w:cs="Verdana"/>
      <w:sz w:val="20"/>
      <w:szCs w:val="20"/>
      <w:lang w:val="en-US" w:eastAsia="en-US"/>
    </w:rPr>
  </w:style>
  <w:style w:type="paragraph" w:customStyle="1" w:styleId="10">
    <w:name w:val="Без интервала1"/>
    <w:qFormat/>
    <w:rsid w:val="001452F0"/>
    <w:rPr>
      <w:rFonts w:ascii="Calibri" w:eastAsia="Calibri" w:hAnsi="Calibri"/>
      <w:sz w:val="22"/>
      <w:szCs w:val="22"/>
      <w:lang w:val="ru-RU" w:eastAsia="en-US"/>
    </w:rPr>
  </w:style>
  <w:style w:type="paragraph" w:customStyle="1" w:styleId="11">
    <w:name w:val="Знак1 Знак Знак"/>
    <w:basedOn w:val="a"/>
    <w:rsid w:val="00FC2386"/>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w:basedOn w:val="a"/>
    <w:rsid w:val="00DF6486"/>
    <w:rPr>
      <w:rFonts w:ascii="Verdana" w:hAnsi="Verdana"/>
      <w:sz w:val="20"/>
      <w:szCs w:val="20"/>
      <w:lang w:val="en-US" w:eastAsia="en-US"/>
    </w:rPr>
  </w:style>
  <w:style w:type="paragraph" w:styleId="a9">
    <w:name w:val="Body Text"/>
    <w:basedOn w:val="a"/>
    <w:link w:val="aa"/>
    <w:rsid w:val="00DF6486"/>
    <w:pPr>
      <w:suppressAutoHyphens/>
      <w:spacing w:after="120"/>
    </w:pPr>
    <w:rPr>
      <w:rFonts w:eastAsia="Calibri"/>
      <w:lang w:val="uk-UA" w:eastAsia="ar-SA"/>
    </w:rPr>
  </w:style>
  <w:style w:type="character" w:customStyle="1" w:styleId="aa">
    <w:name w:val="Основний текст Знак"/>
    <w:link w:val="a9"/>
    <w:locked/>
    <w:rsid w:val="00DF6486"/>
    <w:rPr>
      <w:rFonts w:eastAsia="Calibri"/>
      <w:sz w:val="24"/>
      <w:szCs w:val="24"/>
      <w:lang w:val="uk-UA" w:eastAsia="ar-SA" w:bidi="ar-SA"/>
    </w:rPr>
  </w:style>
  <w:style w:type="paragraph" w:customStyle="1" w:styleId="ab">
    <w:name w:val="Знак"/>
    <w:basedOn w:val="a"/>
    <w:rsid w:val="00D55FDF"/>
    <w:rPr>
      <w:rFonts w:ascii="Verdana" w:hAnsi="Verdana" w:cs="Verdana"/>
      <w:sz w:val="20"/>
      <w:szCs w:val="20"/>
      <w:lang w:val="en-US" w:eastAsia="en-US"/>
    </w:rPr>
  </w:style>
  <w:style w:type="paragraph" w:customStyle="1" w:styleId="ac">
    <w:name w:val="Знак Знак Знак Знак Знак Знак Знак Знак"/>
    <w:basedOn w:val="a"/>
    <w:rsid w:val="00E543ED"/>
    <w:rPr>
      <w:rFonts w:ascii="Verdana" w:hAnsi="Verdana" w:cs="Verdana"/>
      <w:sz w:val="20"/>
      <w:szCs w:val="20"/>
      <w:lang w:val="en-US" w:eastAsia="en-US"/>
    </w:rPr>
  </w:style>
  <w:style w:type="paragraph" w:styleId="ad">
    <w:name w:val="Balloon Text"/>
    <w:basedOn w:val="a"/>
    <w:link w:val="ae"/>
    <w:uiPriority w:val="99"/>
    <w:semiHidden/>
    <w:unhideWhenUsed/>
    <w:rsid w:val="00066CF5"/>
    <w:rPr>
      <w:rFonts w:ascii="Tahoma" w:hAnsi="Tahoma"/>
      <w:sz w:val="16"/>
      <w:szCs w:val="16"/>
    </w:rPr>
  </w:style>
  <w:style w:type="character" w:customStyle="1" w:styleId="ae">
    <w:name w:val="Текст у виносці Знак"/>
    <w:link w:val="ad"/>
    <w:uiPriority w:val="99"/>
    <w:semiHidden/>
    <w:rsid w:val="00066CF5"/>
    <w:rPr>
      <w:rFonts w:ascii="Tahoma" w:hAnsi="Tahoma" w:cs="Tahoma"/>
      <w:sz w:val="16"/>
      <w:szCs w:val="16"/>
    </w:rPr>
  </w:style>
  <w:style w:type="character" w:styleId="af">
    <w:name w:val="annotation reference"/>
    <w:uiPriority w:val="99"/>
    <w:semiHidden/>
    <w:unhideWhenUsed/>
    <w:rsid w:val="00FB724C"/>
    <w:rPr>
      <w:sz w:val="16"/>
      <w:szCs w:val="16"/>
    </w:rPr>
  </w:style>
  <w:style w:type="paragraph" w:styleId="af0">
    <w:name w:val="annotation text"/>
    <w:basedOn w:val="a"/>
    <w:link w:val="af1"/>
    <w:uiPriority w:val="99"/>
    <w:semiHidden/>
    <w:unhideWhenUsed/>
    <w:rsid w:val="00FB724C"/>
    <w:rPr>
      <w:sz w:val="20"/>
      <w:szCs w:val="20"/>
    </w:rPr>
  </w:style>
  <w:style w:type="character" w:customStyle="1" w:styleId="af1">
    <w:name w:val="Текст примітки Знак"/>
    <w:basedOn w:val="a0"/>
    <w:link w:val="af0"/>
    <w:uiPriority w:val="99"/>
    <w:semiHidden/>
    <w:rsid w:val="00FB724C"/>
  </w:style>
  <w:style w:type="paragraph" w:styleId="af2">
    <w:name w:val="annotation subject"/>
    <w:basedOn w:val="af0"/>
    <w:next w:val="af0"/>
    <w:link w:val="af3"/>
    <w:uiPriority w:val="99"/>
    <w:semiHidden/>
    <w:unhideWhenUsed/>
    <w:rsid w:val="00FB724C"/>
    <w:rPr>
      <w:b/>
      <w:bCs/>
    </w:rPr>
  </w:style>
  <w:style w:type="character" w:customStyle="1" w:styleId="af3">
    <w:name w:val="Тема примітки Знак"/>
    <w:link w:val="af2"/>
    <w:uiPriority w:val="99"/>
    <w:semiHidden/>
    <w:rsid w:val="00FB724C"/>
    <w:rPr>
      <w:b/>
      <w:bCs/>
    </w:rPr>
  </w:style>
  <w:style w:type="paragraph" w:customStyle="1" w:styleId="12">
    <w:name w:val="Абзац списка1"/>
    <w:basedOn w:val="a"/>
    <w:uiPriority w:val="34"/>
    <w:qFormat/>
    <w:rsid w:val="005A042E"/>
    <w:pPr>
      <w:ind w:left="720"/>
      <w:contextualSpacing/>
    </w:pPr>
  </w:style>
  <w:style w:type="paragraph" w:customStyle="1" w:styleId="13">
    <w:name w:val="Знак1 Знак Знак Знак Знак Знак"/>
    <w:basedOn w:val="a"/>
    <w:rsid w:val="00DC4D60"/>
    <w:rPr>
      <w:rFonts w:ascii="Verdana" w:hAnsi="Verdana" w:cs="Verdana"/>
      <w:sz w:val="20"/>
      <w:szCs w:val="20"/>
      <w:lang w:val="en-US" w:eastAsia="en-US"/>
    </w:rPr>
  </w:style>
  <w:style w:type="paragraph" w:styleId="af4">
    <w:name w:val="footer"/>
    <w:basedOn w:val="a"/>
    <w:rsid w:val="00640C8C"/>
    <w:pPr>
      <w:tabs>
        <w:tab w:val="center" w:pos="4677"/>
        <w:tab w:val="right" w:pos="9355"/>
      </w:tabs>
    </w:pPr>
  </w:style>
  <w:style w:type="paragraph" w:customStyle="1" w:styleId="af5">
    <w:name w:val="Знак Знак Знак"/>
    <w:basedOn w:val="a"/>
    <w:rsid w:val="0046577F"/>
    <w:rPr>
      <w:rFonts w:ascii="Verdana" w:hAnsi="Verdana" w:cs="Verdana"/>
      <w:sz w:val="20"/>
      <w:szCs w:val="20"/>
      <w:lang w:val="en-US" w:eastAsia="en-US"/>
    </w:rPr>
  </w:style>
  <w:style w:type="paragraph" w:styleId="af6">
    <w:name w:val="Revision"/>
    <w:hidden/>
    <w:uiPriority w:val="99"/>
    <w:semiHidden/>
    <w:rsid w:val="0052786E"/>
    <w:rPr>
      <w:sz w:val="24"/>
      <w:szCs w:val="24"/>
      <w:lang w:val="ru-RU" w:eastAsia="ru-RU"/>
    </w:rPr>
  </w:style>
  <w:style w:type="paragraph" w:styleId="af7">
    <w:name w:val="List Paragraph"/>
    <w:basedOn w:val="a"/>
    <w:uiPriority w:val="34"/>
    <w:qFormat/>
    <w:rsid w:val="00372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4226</Words>
  <Characters>2410</Characters>
  <Application>Microsoft Office Word</Application>
  <DocSecurity>0</DocSecurity>
  <Lines>20</Lines>
  <Paragraphs>13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16</vt:lpstr>
      <vt:lpstr>16</vt:lpstr>
      <vt:lpstr>16</vt:lpstr>
    </vt:vector>
  </TitlesOfParts>
  <Company>Microsoft</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d15-tymoschuk</dc:creator>
  <cp:lastModifiedBy>Невінчана Лариса Євгенівна</cp:lastModifiedBy>
  <cp:revision>3</cp:revision>
  <cp:lastPrinted>2018-08-02T13:53:00Z</cp:lastPrinted>
  <dcterms:created xsi:type="dcterms:W3CDTF">2018-08-02T13:51:00Z</dcterms:created>
  <dcterms:modified xsi:type="dcterms:W3CDTF">2018-08-02T13:54:00Z</dcterms:modified>
</cp:coreProperties>
</file>