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C9" w:rsidRPr="00964ACE" w:rsidRDefault="000B1F80" w:rsidP="00595B53">
      <w:pPr>
        <w:spacing w:after="0" w:line="240" w:lineRule="auto"/>
        <w:jc w:val="center"/>
        <w:rPr>
          <w:rFonts w:ascii="Times New Roman" w:hAnsi="Times New Roman"/>
          <w:b/>
          <w:sz w:val="24"/>
          <w:szCs w:val="24"/>
        </w:rPr>
      </w:pPr>
      <w:r w:rsidRPr="00964ACE">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964ACE" w:rsidRDefault="00595B53" w:rsidP="00595B53">
      <w:pPr>
        <w:spacing w:after="120" w:line="240" w:lineRule="auto"/>
        <w:contextualSpacing/>
        <w:jc w:val="center"/>
        <w:rPr>
          <w:rFonts w:ascii="Times New Roman" w:hAnsi="Times New Roman"/>
          <w:sz w:val="24"/>
          <w:szCs w:val="24"/>
        </w:rPr>
      </w:pPr>
      <w:r w:rsidRPr="00964ACE">
        <w:rPr>
          <w:rFonts w:ascii="Times New Roman" w:hAnsi="Times New Roman"/>
          <w:sz w:val="24"/>
          <w:szCs w:val="24"/>
        </w:rPr>
        <w:t xml:space="preserve">(відповідно до </w:t>
      </w:r>
      <w:r w:rsidRPr="00CE3CC9">
        <w:rPr>
          <w:rFonts w:ascii="Times New Roman" w:hAnsi="Times New Roman"/>
          <w:sz w:val="24"/>
          <w:szCs w:val="24"/>
        </w:rPr>
        <w:t>пункту 4</w:t>
      </w:r>
      <w:r w:rsidRPr="00CE3CC9">
        <w:rPr>
          <w:rFonts w:ascii="Times New Roman" w:hAnsi="Times New Roman"/>
          <w:sz w:val="24"/>
          <w:szCs w:val="24"/>
          <w:vertAlign w:val="superscript"/>
        </w:rPr>
        <w:t xml:space="preserve">1 </w:t>
      </w:r>
      <w:r w:rsidRPr="00CE3CC9">
        <w:rPr>
          <w:rFonts w:ascii="Times New Roman" w:hAnsi="Times New Roman"/>
          <w:sz w:val="24"/>
          <w:szCs w:val="24"/>
        </w:rPr>
        <w:t>постанови КМУ від 11.</w:t>
      </w:r>
      <w:r w:rsidRPr="00964ACE">
        <w:rPr>
          <w:rFonts w:ascii="Times New Roman" w:hAnsi="Times New Roman"/>
          <w:sz w:val="24"/>
          <w:szCs w:val="24"/>
        </w:rPr>
        <w:t>10.2016 № 710 «Про ефективне вик</w:t>
      </w:r>
      <w:r w:rsidR="00F417D9">
        <w:rPr>
          <w:rFonts w:ascii="Times New Roman" w:hAnsi="Times New Roman"/>
          <w:sz w:val="24"/>
          <w:szCs w:val="24"/>
        </w:rPr>
        <w:t>ористання державних коштів»</w:t>
      </w:r>
      <w:r w:rsidRPr="00964ACE">
        <w:rPr>
          <w:rFonts w:ascii="Times New Roman" w:hAnsi="Times New Roman"/>
          <w:sz w:val="24"/>
          <w:szCs w:val="24"/>
        </w:rPr>
        <w:t>)</w:t>
      </w:r>
    </w:p>
    <w:p w:rsidR="000B1F80" w:rsidRPr="00964ACE" w:rsidRDefault="000B1F80" w:rsidP="001D04C1">
      <w:pPr>
        <w:pStyle w:val="a4"/>
        <w:numPr>
          <w:ilvl w:val="0"/>
          <w:numId w:val="1"/>
        </w:numPr>
        <w:tabs>
          <w:tab w:val="left" w:pos="851"/>
        </w:tabs>
        <w:spacing w:after="120" w:line="240" w:lineRule="auto"/>
        <w:ind w:left="0" w:firstLine="567"/>
        <w:contextualSpacing w:val="0"/>
        <w:jc w:val="both"/>
        <w:rPr>
          <w:rFonts w:ascii="Times New Roman" w:eastAsia="Times New Roman" w:hAnsi="Times New Roman"/>
          <w:sz w:val="24"/>
          <w:szCs w:val="24"/>
          <w:lang w:eastAsia="ru-RU"/>
        </w:rPr>
      </w:pPr>
      <w:r w:rsidRPr="00964ACE">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5C3F8D" w:rsidRPr="00964ACE">
        <w:rPr>
          <w:rFonts w:ascii="Times New Roman" w:eastAsia="Times New Roman" w:hAnsi="Times New Roman"/>
          <w:sz w:val="24"/>
          <w:szCs w:val="24"/>
          <w:lang w:eastAsia="ru-RU"/>
        </w:rPr>
        <w:t>Міністерство фінансів України</w:t>
      </w:r>
      <w:r w:rsidRPr="00964ACE">
        <w:rPr>
          <w:rFonts w:ascii="Times New Roman" w:eastAsia="Times New Roman" w:hAnsi="Times New Roman"/>
          <w:sz w:val="24"/>
          <w:szCs w:val="24"/>
          <w:lang w:eastAsia="ru-RU"/>
        </w:rPr>
        <w:t xml:space="preserve">; </w:t>
      </w:r>
      <w:r w:rsidR="008545D2">
        <w:rPr>
          <w:rFonts w:ascii="Times New Roman" w:eastAsia="Times New Roman" w:hAnsi="Times New Roman"/>
          <w:sz w:val="24"/>
          <w:szCs w:val="24"/>
          <w:lang w:eastAsia="ru-RU"/>
        </w:rPr>
        <w:br/>
      </w:r>
      <w:r w:rsidR="001827A6">
        <w:rPr>
          <w:rFonts w:ascii="Times New Roman" w:hAnsi="Times New Roman"/>
          <w:iCs/>
          <w:sz w:val="24"/>
          <w:szCs w:val="24"/>
        </w:rPr>
        <w:t>вул. Грушевського, 12/2</w:t>
      </w:r>
      <w:r w:rsidR="001827A6" w:rsidRPr="002A6386">
        <w:rPr>
          <w:rFonts w:ascii="Times New Roman" w:hAnsi="Times New Roman"/>
          <w:iCs/>
          <w:sz w:val="24"/>
          <w:szCs w:val="24"/>
        </w:rPr>
        <w:t>, м. Київ, 01008;</w:t>
      </w:r>
      <w:r w:rsidRPr="00964ACE">
        <w:rPr>
          <w:rFonts w:ascii="Times New Roman" w:eastAsia="Times New Roman" w:hAnsi="Times New Roman"/>
          <w:sz w:val="24"/>
          <w:szCs w:val="24"/>
          <w:lang w:eastAsia="ru-RU"/>
        </w:rPr>
        <w:t xml:space="preserve"> код за ЄДРПОУ – </w:t>
      </w:r>
      <w:r w:rsidR="005C3F8D" w:rsidRPr="00964ACE">
        <w:rPr>
          <w:rFonts w:ascii="Times New Roman" w:eastAsia="Times New Roman" w:hAnsi="Times New Roman"/>
          <w:sz w:val="24"/>
          <w:szCs w:val="24"/>
          <w:lang w:eastAsia="ru-RU"/>
        </w:rPr>
        <w:t>00013480</w:t>
      </w:r>
      <w:r w:rsidRPr="00964ACE">
        <w:rPr>
          <w:rFonts w:ascii="Times New Roman" w:eastAsia="Times New Roman" w:hAnsi="Times New Roman"/>
          <w:sz w:val="24"/>
          <w:szCs w:val="24"/>
          <w:lang w:eastAsia="ru-RU"/>
        </w:rPr>
        <w:t>; категорія замовника – орган державної влади.</w:t>
      </w:r>
    </w:p>
    <w:p w:rsidR="006A1BE5" w:rsidRPr="00575A9F" w:rsidRDefault="000B1F80" w:rsidP="001D04C1">
      <w:pPr>
        <w:pStyle w:val="a4"/>
        <w:numPr>
          <w:ilvl w:val="0"/>
          <w:numId w:val="1"/>
        </w:numPr>
        <w:tabs>
          <w:tab w:val="left" w:pos="851"/>
        </w:tabs>
        <w:spacing w:after="120" w:line="240" w:lineRule="auto"/>
        <w:ind w:left="0" w:firstLine="567"/>
        <w:contextualSpacing w:val="0"/>
        <w:jc w:val="both"/>
        <w:rPr>
          <w:rFonts w:ascii="Times New Roman" w:eastAsiaTheme="minorHAnsi" w:hAnsi="Times New Roman"/>
          <w:color w:val="000000" w:themeColor="text1"/>
          <w:sz w:val="24"/>
          <w:szCs w:val="24"/>
        </w:rPr>
      </w:pPr>
      <w:r w:rsidRPr="008545D2">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575A9F" w:rsidRPr="00575A9F">
        <w:rPr>
          <w:rFonts w:ascii="Times New Roman" w:eastAsiaTheme="minorHAnsi" w:hAnsi="Times New Roman"/>
          <w:color w:val="000000" w:themeColor="text1"/>
          <w:sz w:val="24"/>
          <w:szCs w:val="24"/>
        </w:rPr>
        <w:t>Послуги з розширеного клієнтського доступу до підсистем «Електронний суд» та «Електронний кабінет» Єдиної судової інформаційно-телекомунікаційної системи за кодом ДК 021:2015: 72310000-1 Послуги з обробки даних.</w:t>
      </w:r>
    </w:p>
    <w:p w:rsidR="008545D2" w:rsidRPr="008545D2" w:rsidRDefault="008545D2" w:rsidP="001D04C1">
      <w:pPr>
        <w:pStyle w:val="a4"/>
        <w:numPr>
          <w:ilvl w:val="0"/>
          <w:numId w:val="1"/>
        </w:numPr>
        <w:tabs>
          <w:tab w:val="left" w:pos="851"/>
        </w:tabs>
        <w:spacing w:after="120" w:line="240" w:lineRule="auto"/>
        <w:ind w:left="0" w:firstLine="567"/>
        <w:contextualSpacing w:val="0"/>
        <w:jc w:val="both"/>
        <w:rPr>
          <w:rFonts w:ascii="Times New Roman" w:hAnsi="Times New Roman"/>
          <w:sz w:val="24"/>
          <w:szCs w:val="24"/>
        </w:rPr>
      </w:pPr>
      <w:r w:rsidRPr="009B590C">
        <w:rPr>
          <w:rFonts w:ascii="Times New Roman" w:eastAsia="Times New Roman" w:hAnsi="Times New Roman"/>
          <w:b/>
          <w:sz w:val="24"/>
          <w:szCs w:val="24"/>
          <w:lang w:eastAsia="ru-RU"/>
        </w:rPr>
        <w:t>Ідентифікатор закупівлі:</w:t>
      </w:r>
      <w:r w:rsidRPr="00575A9F">
        <w:rPr>
          <w:rFonts w:ascii="Times New Roman" w:eastAsia="Times New Roman" w:hAnsi="Times New Roman"/>
          <w:sz w:val="24"/>
          <w:szCs w:val="24"/>
          <w:lang w:eastAsia="ru-RU"/>
        </w:rPr>
        <w:t xml:space="preserve"> </w:t>
      </w:r>
      <w:r w:rsidR="00575A9F" w:rsidRPr="00575A9F">
        <w:rPr>
          <w:rFonts w:ascii="Times New Roman" w:eastAsia="Times New Roman" w:hAnsi="Times New Roman"/>
          <w:sz w:val="24"/>
          <w:szCs w:val="24"/>
          <w:lang w:eastAsia="ru-RU"/>
        </w:rPr>
        <w:t>UA-2024-05-06-002765-a</w:t>
      </w:r>
      <w:r w:rsidRPr="00D97B84">
        <w:rPr>
          <w:rFonts w:ascii="Times New Roman" w:eastAsia="Times New Roman" w:hAnsi="Times New Roman"/>
          <w:sz w:val="24"/>
          <w:szCs w:val="24"/>
          <w:lang w:eastAsia="ru-RU"/>
        </w:rPr>
        <w:t>.</w:t>
      </w:r>
    </w:p>
    <w:p w:rsidR="000E7E76" w:rsidRPr="008545D2" w:rsidRDefault="00595B53" w:rsidP="001D04C1">
      <w:pPr>
        <w:pStyle w:val="a4"/>
        <w:numPr>
          <w:ilvl w:val="0"/>
          <w:numId w:val="1"/>
        </w:numPr>
        <w:tabs>
          <w:tab w:val="left" w:pos="851"/>
        </w:tabs>
        <w:spacing w:after="120" w:line="240" w:lineRule="auto"/>
        <w:ind w:left="0" w:firstLine="567"/>
        <w:contextualSpacing w:val="0"/>
        <w:jc w:val="both"/>
        <w:rPr>
          <w:rFonts w:ascii="Times New Roman" w:hAnsi="Times New Roman"/>
          <w:sz w:val="24"/>
          <w:szCs w:val="24"/>
        </w:rPr>
      </w:pPr>
      <w:r w:rsidRPr="008545D2">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000D4B6A" w:rsidRPr="008545D2">
        <w:rPr>
          <w:rFonts w:ascii="Times New Roman" w:eastAsia="Times New Roman" w:hAnsi="Times New Roman"/>
          <w:b/>
          <w:sz w:val="24"/>
          <w:szCs w:val="24"/>
          <w:lang w:eastAsia="ru-RU"/>
        </w:rPr>
        <w:t xml:space="preserve"> </w:t>
      </w:r>
    </w:p>
    <w:p w:rsidR="00575A9F" w:rsidRPr="00575A9F" w:rsidRDefault="00575A9F" w:rsidP="00575A9F">
      <w:pPr>
        <w:pStyle w:val="a"/>
        <w:numPr>
          <w:ilvl w:val="0"/>
          <w:numId w:val="0"/>
        </w:numPr>
        <w:tabs>
          <w:tab w:val="left" w:pos="851"/>
        </w:tabs>
        <w:ind w:firstLine="567"/>
        <w:rPr>
          <w:rFonts w:eastAsiaTheme="minorHAnsi"/>
          <w:color w:val="000000" w:themeColor="text1"/>
          <w:lang w:eastAsia="en-US"/>
        </w:rPr>
      </w:pPr>
      <w:r w:rsidRPr="00575A9F">
        <w:rPr>
          <w:rFonts w:eastAsiaTheme="minorHAnsi"/>
          <w:color w:val="000000" w:themeColor="text1"/>
          <w:lang w:eastAsia="en-US"/>
        </w:rPr>
        <w:t>Закупівлю послуг з розширеного клієнтського доступу до підсистем «Електронний суд» та «Електронний кабінет» Єдиної судової інформаційно-телекомунікаційної системи (далі – ЄСІТС) обумовлено необхідністю забезпечення автоматизованої взаємодії системи електронного документообігу АСКОД (далі – СЕД АСКОД) Міністерства фінансів України з ЄСІТС у частині обміну процесуальними документами в електронній формі між учасниками судового процесу та для забезпечення:</w:t>
      </w:r>
    </w:p>
    <w:p w:rsidR="00575A9F" w:rsidRPr="00575A9F" w:rsidRDefault="00575A9F" w:rsidP="00575A9F">
      <w:pPr>
        <w:pStyle w:val="a4"/>
        <w:numPr>
          <w:ilvl w:val="0"/>
          <w:numId w:val="5"/>
        </w:numPr>
        <w:tabs>
          <w:tab w:val="left" w:pos="851"/>
        </w:tabs>
        <w:suppressAutoHyphens/>
        <w:spacing w:after="0" w:line="240" w:lineRule="auto"/>
        <w:ind w:left="0" w:firstLine="567"/>
        <w:jc w:val="both"/>
        <w:rPr>
          <w:rFonts w:ascii="Times New Roman" w:eastAsiaTheme="minorHAnsi" w:hAnsi="Times New Roman"/>
          <w:color w:val="000000" w:themeColor="text1"/>
          <w:sz w:val="24"/>
          <w:szCs w:val="24"/>
        </w:rPr>
      </w:pPr>
      <w:r w:rsidRPr="00575A9F">
        <w:rPr>
          <w:rFonts w:ascii="Times New Roman" w:eastAsiaTheme="minorHAnsi" w:hAnsi="Times New Roman"/>
          <w:color w:val="000000" w:themeColor="text1"/>
          <w:sz w:val="24"/>
          <w:szCs w:val="24"/>
        </w:rPr>
        <w:t>надання можливості використання відповідного програмного забезпечення (Сервіс корпоративного доступу до підсистем «Електронний суд» та «Електронний кабінет»), яке забезпечує Міністерству фінансів України реалізацію можливості розширеного клієнтського доступу до підсистем «Електронний суд» та «Електронний кабінет» (для автоматизації обміну судовими документами);</w:t>
      </w:r>
    </w:p>
    <w:p w:rsidR="00575A9F" w:rsidRPr="00575A9F" w:rsidRDefault="00575A9F" w:rsidP="00575A9F">
      <w:pPr>
        <w:pStyle w:val="a4"/>
        <w:numPr>
          <w:ilvl w:val="0"/>
          <w:numId w:val="5"/>
        </w:numPr>
        <w:tabs>
          <w:tab w:val="left" w:pos="851"/>
        </w:tabs>
        <w:suppressAutoHyphens/>
        <w:spacing w:after="0" w:line="240" w:lineRule="auto"/>
        <w:ind w:left="0" w:firstLine="567"/>
        <w:jc w:val="both"/>
        <w:rPr>
          <w:rFonts w:ascii="Times New Roman" w:eastAsiaTheme="minorHAnsi" w:hAnsi="Times New Roman"/>
          <w:color w:val="000000" w:themeColor="text1"/>
          <w:sz w:val="24"/>
          <w:szCs w:val="24"/>
        </w:rPr>
      </w:pPr>
      <w:r w:rsidRPr="00575A9F">
        <w:rPr>
          <w:rFonts w:ascii="Times New Roman" w:eastAsiaTheme="minorHAnsi" w:hAnsi="Times New Roman"/>
          <w:color w:val="000000" w:themeColor="text1"/>
          <w:sz w:val="24"/>
          <w:szCs w:val="24"/>
        </w:rPr>
        <w:t>надання Міністерству фінансів України цілодобового безперешкодного розширеного клієнтського доступу відповідно до Порядку надання розширеного клієнтського доступу до підсистем Єдиної судової інформаційно-телекомунікаційної системи.</w:t>
      </w:r>
    </w:p>
    <w:p w:rsidR="00575A9F" w:rsidRPr="00575A9F" w:rsidRDefault="00575A9F" w:rsidP="00575A9F">
      <w:pPr>
        <w:tabs>
          <w:tab w:val="left" w:pos="851"/>
        </w:tabs>
        <w:suppressAutoHyphens/>
        <w:spacing w:after="0" w:line="240" w:lineRule="auto"/>
        <w:ind w:firstLine="567"/>
        <w:jc w:val="both"/>
        <w:rPr>
          <w:rFonts w:ascii="Times New Roman" w:eastAsiaTheme="minorHAnsi" w:hAnsi="Times New Roman"/>
          <w:color w:val="000000" w:themeColor="text1"/>
          <w:sz w:val="24"/>
          <w:szCs w:val="24"/>
        </w:rPr>
      </w:pPr>
      <w:r w:rsidRPr="00575A9F">
        <w:rPr>
          <w:rFonts w:ascii="Times New Roman" w:eastAsiaTheme="minorHAnsi" w:hAnsi="Times New Roman"/>
          <w:color w:val="000000" w:themeColor="text1"/>
          <w:sz w:val="24"/>
          <w:szCs w:val="24"/>
        </w:rPr>
        <w:t>Отримання розширеного клієнтського доступу до підсистем ЄСІТС дозволить автоматизувати претензійно-позовну роботу в Міністерстві фінансів України в СЕД АСКОД. Реєстрація вхідних судових документів буде виконуватись автоматично без участі працівників Загального відділу та працівники Юридичного департаменту Міністерства фінансів України отримають можливість надсилати матеріали у судові установи України в електронному вигляді з використанням під час формування та подачі позовних заяв наявного електронного документообігу Міністерства фінансів України – СЕД АСКОД.</w:t>
      </w:r>
    </w:p>
    <w:p w:rsidR="00575A9F" w:rsidRPr="00575A9F" w:rsidRDefault="00575A9F" w:rsidP="00575A9F">
      <w:pPr>
        <w:tabs>
          <w:tab w:val="left" w:pos="851"/>
        </w:tabs>
        <w:suppressAutoHyphens/>
        <w:spacing w:after="0" w:line="240" w:lineRule="auto"/>
        <w:ind w:firstLine="567"/>
        <w:jc w:val="both"/>
        <w:rPr>
          <w:rFonts w:ascii="Times New Roman" w:eastAsiaTheme="minorHAnsi" w:hAnsi="Times New Roman"/>
          <w:color w:val="000000" w:themeColor="text1"/>
          <w:sz w:val="24"/>
          <w:szCs w:val="24"/>
        </w:rPr>
      </w:pPr>
      <w:r w:rsidRPr="00575A9F">
        <w:rPr>
          <w:rFonts w:ascii="Times New Roman" w:eastAsiaTheme="minorHAnsi" w:hAnsi="Times New Roman"/>
          <w:color w:val="000000" w:themeColor="text1"/>
          <w:sz w:val="24"/>
          <w:szCs w:val="24"/>
        </w:rPr>
        <w:t>З метою автоматизації наказу Міністерства фінансів України від 08.03.2023 № 122 «Про використання підсистеми ЄСІТС «Електронний суд» у СЕД АСКОД для забезпечення реєстрації судових документів, що надійшли до Міністерства фінансів України через підсистему ЄСІТС «Електронний суд» необхідно побудувати інформаційну взаємодію СЕД АСКОД з ЄСІТС за двостороннім принципом «запит-відповідь» з використанням можливостей функціональності прикладного програмного інтерфейсу (application programming interface) – API, що і забезпечить закупівля послуг з розширеного клієнтського доступу до підсистем «Електронний суд» та «Електронний кабінет» Єдиної судової інформаційно-телекомунікаційної системи.</w:t>
      </w:r>
    </w:p>
    <w:p w:rsidR="001D04C1" w:rsidRPr="00964ACE" w:rsidRDefault="001D04C1" w:rsidP="00575A9F">
      <w:pPr>
        <w:tabs>
          <w:tab w:val="left" w:pos="851"/>
          <w:tab w:val="left" w:pos="1134"/>
        </w:tabs>
        <w:spacing w:after="0" w:line="240" w:lineRule="auto"/>
        <w:ind w:firstLine="567"/>
        <w:jc w:val="both"/>
        <w:rPr>
          <w:rFonts w:ascii="Times New Roman" w:hAnsi="Times New Roman"/>
          <w:sz w:val="24"/>
          <w:szCs w:val="24"/>
        </w:rPr>
      </w:pPr>
    </w:p>
    <w:p w:rsidR="00DA2AAE" w:rsidRDefault="008100D9" w:rsidP="00DA2AAE">
      <w:pPr>
        <w:pStyle w:val="a4"/>
        <w:numPr>
          <w:ilvl w:val="0"/>
          <w:numId w:val="1"/>
        </w:numPr>
        <w:tabs>
          <w:tab w:val="left" w:pos="851"/>
        </w:tabs>
        <w:spacing w:after="120" w:line="240" w:lineRule="auto"/>
        <w:ind w:left="0" w:firstLine="567"/>
        <w:contextualSpacing w:val="0"/>
        <w:jc w:val="both"/>
        <w:rPr>
          <w:rFonts w:ascii="Times New Roman" w:hAnsi="Times New Roman"/>
          <w:sz w:val="24"/>
          <w:szCs w:val="24"/>
        </w:rPr>
      </w:pPr>
      <w:r w:rsidRPr="00DA2AAE">
        <w:rPr>
          <w:rFonts w:ascii="Times New Roman" w:eastAsia="Times New Roman" w:hAnsi="Times New Roman"/>
          <w:b/>
          <w:sz w:val="24"/>
          <w:szCs w:val="24"/>
          <w:lang w:eastAsia="ru-RU"/>
        </w:rPr>
        <w:lastRenderedPageBreak/>
        <w:t xml:space="preserve">Обґрунтування розміру бюджетного призначення: </w:t>
      </w:r>
      <w:r w:rsidR="00DA2AAE" w:rsidRPr="00E2764B">
        <w:rPr>
          <w:rFonts w:ascii="Times New Roman" w:hAnsi="Times New Roman"/>
          <w:sz w:val="24"/>
          <w:szCs w:val="24"/>
        </w:rPr>
        <w:t>Розмір бюджетного призначення для предмета закупівлі: «</w:t>
      </w:r>
      <w:r w:rsidR="00575A9F" w:rsidRPr="00575A9F">
        <w:rPr>
          <w:rFonts w:ascii="Times New Roman" w:eastAsiaTheme="minorHAnsi" w:hAnsi="Times New Roman"/>
          <w:color w:val="000000" w:themeColor="text1"/>
          <w:sz w:val="24"/>
          <w:szCs w:val="24"/>
        </w:rPr>
        <w:t>Послуги з розширеного клієнтського доступу до підсистем «Електронний суд» та «Електронний кабінет» Єдиної судової інформаційно-телекомунікаційної системи за кодом ДК 021:2015: 72310000-1 Послуги з обробки даних</w:t>
      </w:r>
      <w:r w:rsidR="00DA2AAE" w:rsidRPr="00E2764B">
        <w:rPr>
          <w:rFonts w:ascii="Times New Roman" w:hAnsi="Times New Roman"/>
          <w:sz w:val="24"/>
          <w:szCs w:val="24"/>
        </w:rPr>
        <w:t>» визначено відповідно до розрахун</w:t>
      </w:r>
      <w:r w:rsidR="00FB7027">
        <w:rPr>
          <w:rFonts w:ascii="Times New Roman" w:hAnsi="Times New Roman"/>
          <w:sz w:val="24"/>
          <w:szCs w:val="24"/>
        </w:rPr>
        <w:t>ку видатків до кошторису на 2024</w:t>
      </w:r>
      <w:r w:rsidR="00DA2AAE" w:rsidRPr="00E2764B">
        <w:rPr>
          <w:rFonts w:ascii="Times New Roman" w:hAnsi="Times New Roman"/>
          <w:sz w:val="24"/>
          <w:szCs w:val="24"/>
        </w:rPr>
        <w:t xml:space="preserve"> рік Міністерства фінансів України за КПКВК 3501010.</w:t>
      </w:r>
    </w:p>
    <w:p w:rsidR="008100D9" w:rsidRPr="00DA2AAE" w:rsidRDefault="008100D9" w:rsidP="008153ED">
      <w:pPr>
        <w:pStyle w:val="a4"/>
        <w:numPr>
          <w:ilvl w:val="0"/>
          <w:numId w:val="1"/>
        </w:numPr>
        <w:tabs>
          <w:tab w:val="left" w:pos="851"/>
        </w:tabs>
        <w:spacing w:after="120" w:line="240" w:lineRule="auto"/>
        <w:ind w:left="0" w:firstLine="425"/>
        <w:contextualSpacing w:val="0"/>
        <w:jc w:val="both"/>
        <w:rPr>
          <w:rFonts w:ascii="Times New Roman" w:eastAsia="Times New Roman" w:hAnsi="Times New Roman"/>
          <w:b/>
          <w:sz w:val="24"/>
          <w:szCs w:val="24"/>
          <w:lang w:eastAsia="ru-RU"/>
        </w:rPr>
      </w:pPr>
      <w:r w:rsidRPr="00DA2AAE">
        <w:rPr>
          <w:rFonts w:ascii="Times New Roman" w:eastAsia="Times New Roman" w:hAnsi="Times New Roman"/>
          <w:b/>
          <w:sz w:val="24"/>
          <w:szCs w:val="24"/>
          <w:lang w:eastAsia="ru-RU"/>
        </w:rPr>
        <w:t>Обґрунтування очікуваної вартості предмета закупівлі:</w:t>
      </w:r>
    </w:p>
    <w:p w:rsidR="00C21DA2" w:rsidRDefault="00C21DA2" w:rsidP="00A50F97">
      <w:pPr>
        <w:autoSpaceDE w:val="0"/>
        <w:autoSpaceDN w:val="0"/>
        <w:adjustRightInd w:val="0"/>
        <w:spacing w:after="0" w:line="240" w:lineRule="auto"/>
        <w:ind w:firstLine="567"/>
        <w:jc w:val="both"/>
        <w:rPr>
          <w:rFonts w:ascii="Times New Roman" w:eastAsiaTheme="minorHAnsi" w:hAnsi="Times New Roman"/>
          <w:color w:val="000000" w:themeColor="text1"/>
          <w:sz w:val="24"/>
          <w:szCs w:val="24"/>
        </w:rPr>
      </w:pPr>
      <w:r w:rsidRPr="00FB7027">
        <w:rPr>
          <w:rFonts w:ascii="Times New Roman" w:eastAsiaTheme="minorHAnsi" w:hAnsi="Times New Roman"/>
          <w:color w:val="000000" w:themeColor="text1"/>
          <w:sz w:val="24"/>
          <w:szCs w:val="24"/>
        </w:rPr>
        <w:t xml:space="preserve">Листом </w:t>
      </w:r>
      <w:r w:rsidRPr="00531402">
        <w:rPr>
          <w:rFonts w:ascii="Times New Roman" w:eastAsiaTheme="minorHAnsi" w:hAnsi="Times New Roman"/>
          <w:color w:val="000000" w:themeColor="text1"/>
          <w:sz w:val="24"/>
          <w:szCs w:val="24"/>
        </w:rPr>
        <w:t xml:space="preserve">державного підприємства </w:t>
      </w:r>
      <w:r w:rsidRPr="00FB7027">
        <w:rPr>
          <w:rFonts w:ascii="Times New Roman" w:eastAsiaTheme="minorHAnsi" w:hAnsi="Times New Roman"/>
          <w:color w:val="000000" w:themeColor="text1"/>
          <w:sz w:val="24"/>
          <w:szCs w:val="24"/>
        </w:rPr>
        <w:t>"</w:t>
      </w:r>
      <w:r w:rsidRPr="00531402">
        <w:rPr>
          <w:rFonts w:ascii="Times New Roman" w:eastAsiaTheme="minorHAnsi" w:hAnsi="Times New Roman"/>
          <w:color w:val="000000" w:themeColor="text1"/>
          <w:sz w:val="24"/>
          <w:szCs w:val="24"/>
        </w:rPr>
        <w:t>Інформаційні судові системи</w:t>
      </w:r>
      <w:r w:rsidRPr="00FB7027">
        <w:rPr>
          <w:rFonts w:ascii="Times New Roman" w:eastAsiaTheme="minorHAnsi" w:hAnsi="Times New Roman"/>
          <w:color w:val="000000" w:themeColor="text1"/>
          <w:sz w:val="24"/>
          <w:szCs w:val="24"/>
        </w:rPr>
        <w:t xml:space="preserve">" надано копії документів, що підтверджують </w:t>
      </w:r>
      <w:r w:rsidRPr="00C21DA2">
        <w:rPr>
          <w:rFonts w:ascii="Times New Roman" w:eastAsiaTheme="minorHAnsi" w:hAnsi="Times New Roman"/>
          <w:color w:val="000000" w:themeColor="text1"/>
          <w:sz w:val="24"/>
          <w:szCs w:val="24"/>
        </w:rPr>
        <w:t>відсутність конкуренції з технічних причин</w:t>
      </w:r>
      <w:r w:rsidRPr="00FB7027">
        <w:rPr>
          <w:rFonts w:ascii="Times New Roman" w:eastAsiaTheme="minorHAnsi" w:hAnsi="Times New Roman"/>
          <w:color w:val="000000" w:themeColor="text1"/>
          <w:sz w:val="24"/>
          <w:szCs w:val="24"/>
        </w:rPr>
        <w:t xml:space="preserve"> </w:t>
      </w:r>
      <w:r w:rsidRPr="00C21DA2">
        <w:rPr>
          <w:rFonts w:ascii="Times New Roman" w:eastAsiaTheme="minorHAnsi" w:hAnsi="Times New Roman"/>
          <w:color w:val="000000" w:themeColor="text1"/>
          <w:sz w:val="24"/>
          <w:szCs w:val="24"/>
        </w:rPr>
        <w:t>щодо надання послуг, пов’язаних із супроводженням та адмініструванням підсистем «Електронний суд» та «Електронний кабінет» ЄСІТС та надання можливості використання відповідного програмного забезпечення</w:t>
      </w:r>
      <w:r w:rsidR="00E13F20">
        <w:rPr>
          <w:rFonts w:ascii="Times New Roman" w:eastAsiaTheme="minorHAnsi" w:hAnsi="Times New Roman"/>
          <w:color w:val="000000" w:themeColor="text1"/>
          <w:sz w:val="24"/>
          <w:szCs w:val="24"/>
        </w:rPr>
        <w:t xml:space="preserve"> </w:t>
      </w:r>
      <w:r w:rsidR="00E13F20" w:rsidRPr="00492B36">
        <w:rPr>
          <w:rFonts w:ascii="Times New Roman" w:eastAsia="Times New Roman" w:hAnsi="Times New Roman"/>
          <w:sz w:val="24"/>
          <w:szCs w:val="24"/>
          <w:lang w:eastAsia="ru-RU"/>
        </w:rPr>
        <w:t>(Сервіс корпоративного доступу до підсистем «Електронний суд» та «Електронний кабінет»), яке забезпечує реалізацію можливості розширеного клієнтського доступу до вказаних підсистем.</w:t>
      </w:r>
    </w:p>
    <w:p w:rsidR="00FB7027" w:rsidRPr="00575A9F" w:rsidRDefault="00FB7027" w:rsidP="00A50F97">
      <w:pPr>
        <w:autoSpaceDE w:val="0"/>
        <w:autoSpaceDN w:val="0"/>
        <w:adjustRightInd w:val="0"/>
        <w:spacing w:after="0" w:line="240" w:lineRule="auto"/>
        <w:ind w:firstLine="567"/>
        <w:jc w:val="both"/>
        <w:rPr>
          <w:rFonts w:ascii="Times New Roman" w:eastAsiaTheme="minorHAnsi" w:hAnsi="Times New Roman"/>
          <w:color w:val="000000" w:themeColor="text1"/>
          <w:sz w:val="24"/>
          <w:szCs w:val="24"/>
        </w:rPr>
      </w:pPr>
      <w:r w:rsidRPr="00FB7027">
        <w:rPr>
          <w:rFonts w:ascii="Times New Roman" w:eastAsiaTheme="minorHAnsi" w:hAnsi="Times New Roman"/>
          <w:color w:val="000000" w:themeColor="text1"/>
          <w:sz w:val="24"/>
          <w:szCs w:val="24"/>
        </w:rPr>
        <w:t>Згідно з орієнтовною калькуляцією витрат з надання посл</w:t>
      </w:r>
      <w:r>
        <w:rPr>
          <w:rFonts w:ascii="Times New Roman" w:eastAsiaTheme="minorHAnsi" w:hAnsi="Times New Roman"/>
          <w:color w:val="000000" w:themeColor="text1"/>
          <w:sz w:val="24"/>
          <w:szCs w:val="24"/>
        </w:rPr>
        <w:t xml:space="preserve">уг, що надана листом </w:t>
      </w:r>
      <w:r w:rsidR="00EA000D" w:rsidRPr="00531402">
        <w:rPr>
          <w:rFonts w:ascii="Times New Roman" w:eastAsiaTheme="minorHAnsi" w:hAnsi="Times New Roman"/>
          <w:color w:val="000000" w:themeColor="text1"/>
          <w:sz w:val="24"/>
          <w:szCs w:val="24"/>
        </w:rPr>
        <w:t xml:space="preserve">державного підприємства </w:t>
      </w:r>
      <w:r w:rsidR="00B038BC" w:rsidRPr="00FB7027">
        <w:rPr>
          <w:rFonts w:ascii="Times New Roman" w:eastAsiaTheme="minorHAnsi" w:hAnsi="Times New Roman"/>
          <w:color w:val="000000" w:themeColor="text1"/>
          <w:sz w:val="24"/>
          <w:szCs w:val="24"/>
        </w:rPr>
        <w:t>"</w:t>
      </w:r>
      <w:r w:rsidR="00B038BC" w:rsidRPr="00531402">
        <w:rPr>
          <w:rFonts w:ascii="Times New Roman" w:eastAsiaTheme="minorHAnsi" w:hAnsi="Times New Roman"/>
          <w:color w:val="000000" w:themeColor="text1"/>
          <w:sz w:val="24"/>
          <w:szCs w:val="24"/>
        </w:rPr>
        <w:t>Інформаційні судові системи</w:t>
      </w:r>
      <w:r w:rsidR="00B038BC" w:rsidRPr="00FB7027">
        <w:rPr>
          <w:rFonts w:ascii="Times New Roman" w:eastAsiaTheme="minorHAnsi" w:hAnsi="Times New Roman"/>
          <w:color w:val="000000" w:themeColor="text1"/>
          <w:sz w:val="24"/>
          <w:szCs w:val="24"/>
        </w:rPr>
        <w:t>"</w:t>
      </w:r>
      <w:r w:rsidR="00EA000D" w:rsidRPr="00531402">
        <w:rPr>
          <w:rFonts w:ascii="Times New Roman" w:eastAsiaTheme="minorHAnsi" w:hAnsi="Times New Roman"/>
          <w:color w:val="000000" w:themeColor="text1"/>
          <w:sz w:val="24"/>
          <w:szCs w:val="24"/>
        </w:rPr>
        <w:t xml:space="preserve"> від 07.03.2024 № 1335/4/07-00-2</w:t>
      </w:r>
      <w:r w:rsidR="00E13F20">
        <w:rPr>
          <w:rFonts w:ascii="Times New Roman" w:eastAsiaTheme="minorHAnsi" w:hAnsi="Times New Roman"/>
          <w:color w:val="000000" w:themeColor="text1"/>
          <w:sz w:val="24"/>
          <w:szCs w:val="24"/>
        </w:rPr>
        <w:t>4</w:t>
      </w:r>
      <w:r w:rsidRPr="00FB7027">
        <w:rPr>
          <w:rFonts w:ascii="Times New Roman" w:eastAsiaTheme="minorHAnsi" w:hAnsi="Times New Roman"/>
          <w:color w:val="000000" w:themeColor="text1"/>
          <w:sz w:val="24"/>
          <w:szCs w:val="24"/>
        </w:rPr>
        <w:t xml:space="preserve">, очікувана вартість послуги </w:t>
      </w:r>
      <w:r w:rsidR="00EA000D" w:rsidRPr="00531402">
        <w:rPr>
          <w:rFonts w:ascii="Times New Roman" w:eastAsiaTheme="minorHAnsi" w:hAnsi="Times New Roman"/>
          <w:color w:val="000000" w:themeColor="text1"/>
          <w:sz w:val="24"/>
          <w:szCs w:val="24"/>
        </w:rPr>
        <w:t xml:space="preserve">з розширеного клієнтського доступу до підсистем «Електронний суд» та «Електронний кабінет» Єдиної судової інформаційно-телекомунікаційної системи </w:t>
      </w:r>
      <w:r w:rsidR="00F26D41">
        <w:rPr>
          <w:rFonts w:ascii="Times New Roman" w:eastAsiaTheme="minorHAnsi" w:hAnsi="Times New Roman"/>
          <w:color w:val="000000" w:themeColor="text1"/>
          <w:sz w:val="24"/>
          <w:szCs w:val="24"/>
        </w:rPr>
        <w:br/>
      </w:r>
      <w:bookmarkStart w:id="0" w:name="_GoBack"/>
      <w:bookmarkEnd w:id="0"/>
      <w:r w:rsidR="00C46235">
        <w:rPr>
          <w:rFonts w:ascii="Times New Roman" w:eastAsiaTheme="minorHAnsi" w:hAnsi="Times New Roman"/>
          <w:color w:val="000000" w:themeColor="text1"/>
          <w:sz w:val="24"/>
          <w:szCs w:val="24"/>
        </w:rPr>
        <w:t>в 2024 році становитиме</w:t>
      </w:r>
      <w:r w:rsidRPr="00FB7027">
        <w:rPr>
          <w:rFonts w:ascii="Times New Roman" w:eastAsiaTheme="minorHAnsi" w:hAnsi="Times New Roman"/>
          <w:color w:val="000000" w:themeColor="text1"/>
          <w:sz w:val="24"/>
          <w:szCs w:val="24"/>
        </w:rPr>
        <w:t xml:space="preserve"> </w:t>
      </w:r>
      <w:r w:rsidR="00A50F97">
        <w:rPr>
          <w:rFonts w:ascii="Times New Roman" w:eastAsiaTheme="minorHAnsi" w:hAnsi="Times New Roman"/>
          <w:color w:val="000000" w:themeColor="text1"/>
          <w:sz w:val="24"/>
          <w:szCs w:val="24"/>
        </w:rPr>
        <w:t>8</w:t>
      </w:r>
      <w:r w:rsidR="00EA000D" w:rsidRPr="00531402">
        <w:rPr>
          <w:rFonts w:ascii="Times New Roman" w:eastAsiaTheme="minorHAnsi" w:hAnsi="Times New Roman"/>
          <w:color w:val="000000" w:themeColor="text1"/>
          <w:sz w:val="24"/>
          <w:szCs w:val="24"/>
        </w:rPr>
        <w:t>0</w:t>
      </w:r>
      <w:r w:rsidR="00A50F97">
        <w:rPr>
          <w:rFonts w:ascii="Times New Roman" w:eastAsiaTheme="minorHAnsi" w:hAnsi="Times New Roman"/>
          <w:color w:val="000000" w:themeColor="text1"/>
          <w:sz w:val="24"/>
          <w:szCs w:val="24"/>
        </w:rPr>
        <w:t> </w:t>
      </w:r>
      <w:r w:rsidR="00EA000D" w:rsidRPr="00531402">
        <w:rPr>
          <w:rFonts w:ascii="Times New Roman" w:eastAsiaTheme="minorHAnsi" w:hAnsi="Times New Roman"/>
          <w:color w:val="000000" w:themeColor="text1"/>
          <w:sz w:val="24"/>
          <w:szCs w:val="24"/>
        </w:rPr>
        <w:t xml:space="preserve">000,00 </w:t>
      </w:r>
      <w:r w:rsidRPr="00FB7027">
        <w:rPr>
          <w:rFonts w:ascii="Times New Roman" w:eastAsiaTheme="minorHAnsi" w:hAnsi="Times New Roman"/>
          <w:color w:val="000000" w:themeColor="text1"/>
          <w:sz w:val="24"/>
          <w:szCs w:val="24"/>
        </w:rPr>
        <w:t>гривень.</w:t>
      </w:r>
    </w:p>
    <w:p w:rsidR="0097557F" w:rsidRDefault="00FB7027" w:rsidP="00AA1750">
      <w:pPr>
        <w:tabs>
          <w:tab w:val="left" w:pos="851"/>
          <w:tab w:val="left" w:pos="1134"/>
        </w:tabs>
        <w:spacing w:after="0" w:line="240" w:lineRule="auto"/>
        <w:ind w:firstLine="567"/>
        <w:jc w:val="both"/>
        <w:rPr>
          <w:rFonts w:ascii="Times New Roman" w:eastAsiaTheme="minorHAnsi" w:hAnsi="Times New Roman"/>
          <w:color w:val="000000" w:themeColor="text1"/>
          <w:sz w:val="24"/>
          <w:szCs w:val="24"/>
        </w:rPr>
      </w:pPr>
      <w:r w:rsidRPr="00FB7027">
        <w:rPr>
          <w:rFonts w:ascii="Times New Roman" w:eastAsiaTheme="minorHAnsi" w:hAnsi="Times New Roman"/>
          <w:color w:val="000000" w:themeColor="text1"/>
          <w:sz w:val="24"/>
          <w:szCs w:val="24"/>
        </w:rPr>
        <w:t xml:space="preserve">Враховуючи очікувану вартість предмета закупівлі, керуючись абзацом </w:t>
      </w:r>
      <w:r w:rsidR="00531402">
        <w:rPr>
          <w:rFonts w:ascii="Times New Roman" w:eastAsiaTheme="minorHAnsi" w:hAnsi="Times New Roman"/>
          <w:color w:val="000000" w:themeColor="text1"/>
          <w:sz w:val="24"/>
          <w:szCs w:val="24"/>
        </w:rPr>
        <w:t>4</w:t>
      </w:r>
      <w:r w:rsidRPr="00FB7027">
        <w:rPr>
          <w:rFonts w:ascii="Times New Roman" w:eastAsiaTheme="minorHAnsi" w:hAnsi="Times New Roman"/>
          <w:color w:val="000000" w:themeColor="text1"/>
          <w:sz w:val="24"/>
          <w:szCs w:val="24"/>
        </w:rPr>
        <w:t xml:space="preserve"> підпункту 5 пункту 13 </w:t>
      </w:r>
      <w:r w:rsidR="00531402">
        <w:rPr>
          <w:rFonts w:ascii="Times New Roman" w:eastAsiaTheme="minorHAnsi" w:hAnsi="Times New Roman"/>
          <w:color w:val="000000" w:themeColor="text1"/>
          <w:sz w:val="24"/>
          <w:szCs w:val="24"/>
        </w:rPr>
        <w:t>О</w:t>
      </w:r>
      <w:r w:rsidRPr="00FB7027">
        <w:rPr>
          <w:rFonts w:ascii="Times New Roman" w:eastAsiaTheme="minorHAnsi" w:hAnsi="Times New Roman"/>
          <w:color w:val="000000" w:themeColor="text1"/>
          <w:sz w:val="24"/>
          <w:szCs w:val="24"/>
        </w:rPr>
        <w:t xml:space="preserve">собливостей здійснення публічних </w:t>
      </w:r>
      <w:proofErr w:type="spellStart"/>
      <w:r w:rsidRPr="00FB7027">
        <w:rPr>
          <w:rFonts w:ascii="Times New Roman" w:eastAsiaTheme="minorHAnsi" w:hAnsi="Times New Roman"/>
          <w:color w:val="000000" w:themeColor="text1"/>
          <w:sz w:val="24"/>
          <w:szCs w:val="24"/>
        </w:rPr>
        <w:t>закупівель</w:t>
      </w:r>
      <w:proofErr w:type="spellEnd"/>
      <w:r w:rsidRPr="00FB7027">
        <w:rPr>
          <w:rFonts w:ascii="Times New Roman" w:eastAsiaTheme="minorHAnsi" w:hAnsi="Times New Roman"/>
          <w:color w:val="000000" w:themeColor="text1"/>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w:t>
      </w:r>
      <w:r>
        <w:rPr>
          <w:rFonts w:ascii="Times New Roman" w:eastAsiaTheme="minorHAnsi" w:hAnsi="Times New Roman"/>
          <w:color w:val="000000" w:themeColor="text1"/>
          <w:sz w:val="24"/>
          <w:szCs w:val="24"/>
        </w:rPr>
        <w:t xml:space="preserve">вою Кабінету Міністрів України </w:t>
      </w:r>
      <w:r w:rsidRPr="00FB7027">
        <w:rPr>
          <w:rFonts w:ascii="Times New Roman" w:eastAsiaTheme="minorHAnsi" w:hAnsi="Times New Roman"/>
          <w:color w:val="000000" w:themeColor="text1"/>
          <w:sz w:val="24"/>
          <w:szCs w:val="24"/>
        </w:rPr>
        <w:t xml:space="preserve">від 12.10.2022 № 1178, закупівля вищезазначених послуг здійснена </w:t>
      </w:r>
      <w:r w:rsidR="00F12650" w:rsidRPr="00F12650">
        <w:rPr>
          <w:rFonts w:ascii="Times New Roman" w:eastAsiaTheme="minorHAnsi" w:hAnsi="Times New Roman"/>
          <w:color w:val="000000" w:themeColor="text1"/>
          <w:sz w:val="24"/>
          <w:szCs w:val="24"/>
        </w:rPr>
        <w:t xml:space="preserve">шляхом укладення договору про закупівлю з </w:t>
      </w:r>
      <w:r w:rsidR="00531402" w:rsidRPr="00531402">
        <w:rPr>
          <w:rFonts w:ascii="Times New Roman" w:eastAsiaTheme="minorHAnsi" w:hAnsi="Times New Roman"/>
          <w:color w:val="000000" w:themeColor="text1"/>
          <w:sz w:val="24"/>
          <w:szCs w:val="24"/>
        </w:rPr>
        <w:t xml:space="preserve">державним підприємством </w:t>
      </w:r>
      <w:r w:rsidR="00AA1750" w:rsidRPr="00FB7027">
        <w:rPr>
          <w:rFonts w:ascii="Times New Roman" w:eastAsiaTheme="minorHAnsi" w:hAnsi="Times New Roman"/>
          <w:color w:val="000000" w:themeColor="text1"/>
          <w:sz w:val="24"/>
          <w:szCs w:val="24"/>
        </w:rPr>
        <w:t>"</w:t>
      </w:r>
      <w:r w:rsidR="00AA1750" w:rsidRPr="00531402">
        <w:rPr>
          <w:rFonts w:ascii="Times New Roman" w:eastAsiaTheme="minorHAnsi" w:hAnsi="Times New Roman"/>
          <w:color w:val="000000" w:themeColor="text1"/>
          <w:sz w:val="24"/>
          <w:szCs w:val="24"/>
        </w:rPr>
        <w:t>Інформаційні судові системи</w:t>
      </w:r>
      <w:r w:rsidR="00AA1750" w:rsidRPr="00FB7027">
        <w:rPr>
          <w:rFonts w:ascii="Times New Roman" w:eastAsiaTheme="minorHAnsi" w:hAnsi="Times New Roman"/>
          <w:color w:val="000000" w:themeColor="text1"/>
          <w:sz w:val="24"/>
          <w:szCs w:val="24"/>
        </w:rPr>
        <w:t>"</w:t>
      </w:r>
      <w:r w:rsidR="00AA1750">
        <w:rPr>
          <w:rFonts w:ascii="Times New Roman" w:eastAsiaTheme="minorHAnsi" w:hAnsi="Times New Roman"/>
          <w:color w:val="000000" w:themeColor="text1"/>
          <w:sz w:val="24"/>
          <w:szCs w:val="24"/>
        </w:rPr>
        <w:t xml:space="preserve"> </w:t>
      </w:r>
      <w:r w:rsidR="00F12650" w:rsidRPr="00F12650">
        <w:rPr>
          <w:rFonts w:ascii="Times New Roman" w:eastAsiaTheme="minorHAnsi" w:hAnsi="Times New Roman"/>
          <w:color w:val="000000" w:themeColor="text1"/>
          <w:sz w:val="24"/>
          <w:szCs w:val="24"/>
        </w:rPr>
        <w:t>без застосування відкритих торгів</w:t>
      </w:r>
      <w:r w:rsidR="00AA1750">
        <w:rPr>
          <w:rFonts w:ascii="Times New Roman" w:eastAsiaTheme="minorHAnsi" w:hAnsi="Times New Roman"/>
          <w:color w:val="000000" w:themeColor="text1"/>
          <w:sz w:val="24"/>
          <w:szCs w:val="24"/>
        </w:rPr>
        <w:t xml:space="preserve"> </w:t>
      </w:r>
      <w:r w:rsidR="00AA1750" w:rsidRPr="00AA1750">
        <w:rPr>
          <w:rFonts w:ascii="Times New Roman" w:eastAsiaTheme="minorHAnsi" w:hAnsi="Times New Roman"/>
          <w:color w:val="000000" w:themeColor="text1"/>
          <w:sz w:val="24"/>
          <w:szCs w:val="24"/>
        </w:rPr>
        <w:t>із документальним підтвердженням відсутності конкуренції з технічних причин</w:t>
      </w:r>
      <w:r w:rsidR="00AA1750">
        <w:rPr>
          <w:rFonts w:ascii="Times New Roman" w:eastAsiaTheme="minorHAnsi" w:hAnsi="Times New Roman"/>
          <w:color w:val="000000" w:themeColor="text1"/>
          <w:sz w:val="24"/>
          <w:szCs w:val="24"/>
        </w:rPr>
        <w:t>.</w:t>
      </w:r>
    </w:p>
    <w:sectPr w:rsidR="0097557F" w:rsidSect="00534AC2">
      <w:pgSz w:w="11906" w:h="16838"/>
      <w:pgMar w:top="993" w:right="851" w:bottom="15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4B5"/>
    <w:multiLevelType w:val="hybridMultilevel"/>
    <w:tmpl w:val="6F7EBC84"/>
    <w:lvl w:ilvl="0" w:tplc="B798BB42">
      <w:start w:val="1"/>
      <w:numFmt w:val="bullet"/>
      <w:pStyle w:val="a"/>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F304CE"/>
    <w:multiLevelType w:val="hybridMultilevel"/>
    <w:tmpl w:val="3BEC479A"/>
    <w:lvl w:ilvl="0" w:tplc="48183A3A">
      <w:start w:val="1"/>
      <w:numFmt w:val="decimal"/>
      <w:lvlText w:val="%1."/>
      <w:lvlJc w:val="left"/>
      <w:pPr>
        <w:ind w:left="502"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EDF4B86"/>
    <w:multiLevelType w:val="hybridMultilevel"/>
    <w:tmpl w:val="6E2CF7CA"/>
    <w:lvl w:ilvl="0" w:tplc="E33AE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AF5197"/>
    <w:multiLevelType w:val="hybridMultilevel"/>
    <w:tmpl w:val="B9CE858A"/>
    <w:lvl w:ilvl="0" w:tplc="2E8C3F3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9FA68A2"/>
    <w:multiLevelType w:val="hybridMultilevel"/>
    <w:tmpl w:val="3BEC479A"/>
    <w:lvl w:ilvl="0" w:tplc="48183A3A">
      <w:start w:val="1"/>
      <w:numFmt w:val="decimal"/>
      <w:lvlText w:val="%1."/>
      <w:lvlJc w:val="left"/>
      <w:pPr>
        <w:ind w:left="502"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6083A"/>
    <w:rsid w:val="00065AB1"/>
    <w:rsid w:val="000842FE"/>
    <w:rsid w:val="00084B65"/>
    <w:rsid w:val="00086D7A"/>
    <w:rsid w:val="000B1F80"/>
    <w:rsid w:val="000C58C4"/>
    <w:rsid w:val="000D292C"/>
    <w:rsid w:val="000D4B6A"/>
    <w:rsid w:val="000E7E76"/>
    <w:rsid w:val="00152E8D"/>
    <w:rsid w:val="001827A6"/>
    <w:rsid w:val="00197755"/>
    <w:rsid w:val="001D04C1"/>
    <w:rsid w:val="001E062A"/>
    <w:rsid w:val="0021458F"/>
    <w:rsid w:val="0024395A"/>
    <w:rsid w:val="00297614"/>
    <w:rsid w:val="002C40DC"/>
    <w:rsid w:val="002D4108"/>
    <w:rsid w:val="00370C4C"/>
    <w:rsid w:val="00395056"/>
    <w:rsid w:val="00396946"/>
    <w:rsid w:val="003C45AB"/>
    <w:rsid w:val="003D4D19"/>
    <w:rsid w:val="00511B43"/>
    <w:rsid w:val="005172EF"/>
    <w:rsid w:val="00531402"/>
    <w:rsid w:val="00533B06"/>
    <w:rsid w:val="00534AC2"/>
    <w:rsid w:val="00554015"/>
    <w:rsid w:val="005621FD"/>
    <w:rsid w:val="00575A9F"/>
    <w:rsid w:val="00575E3F"/>
    <w:rsid w:val="005828CF"/>
    <w:rsid w:val="0058332C"/>
    <w:rsid w:val="00594BC8"/>
    <w:rsid w:val="00595B53"/>
    <w:rsid w:val="005A0570"/>
    <w:rsid w:val="005A4DA4"/>
    <w:rsid w:val="005C3F8D"/>
    <w:rsid w:val="00600CD7"/>
    <w:rsid w:val="006124A8"/>
    <w:rsid w:val="006345A0"/>
    <w:rsid w:val="00637669"/>
    <w:rsid w:val="006770A5"/>
    <w:rsid w:val="00684D3E"/>
    <w:rsid w:val="006A1BE5"/>
    <w:rsid w:val="00736E6C"/>
    <w:rsid w:val="00757FE5"/>
    <w:rsid w:val="007A539E"/>
    <w:rsid w:val="007E5AFC"/>
    <w:rsid w:val="008100D9"/>
    <w:rsid w:val="008545D2"/>
    <w:rsid w:val="008B26F8"/>
    <w:rsid w:val="008E05E9"/>
    <w:rsid w:val="0091243F"/>
    <w:rsid w:val="00924863"/>
    <w:rsid w:val="00952860"/>
    <w:rsid w:val="009648C5"/>
    <w:rsid w:val="00964ACE"/>
    <w:rsid w:val="00967420"/>
    <w:rsid w:val="0097557F"/>
    <w:rsid w:val="009C7C20"/>
    <w:rsid w:val="009E4DC3"/>
    <w:rsid w:val="00A12055"/>
    <w:rsid w:val="00A14BB3"/>
    <w:rsid w:val="00A14E13"/>
    <w:rsid w:val="00A2737B"/>
    <w:rsid w:val="00A50F97"/>
    <w:rsid w:val="00A7277A"/>
    <w:rsid w:val="00A83726"/>
    <w:rsid w:val="00AA1750"/>
    <w:rsid w:val="00AB7976"/>
    <w:rsid w:val="00AC5484"/>
    <w:rsid w:val="00B038BC"/>
    <w:rsid w:val="00B12373"/>
    <w:rsid w:val="00B6060F"/>
    <w:rsid w:val="00B8484C"/>
    <w:rsid w:val="00C052CA"/>
    <w:rsid w:val="00C211CA"/>
    <w:rsid w:val="00C21DA2"/>
    <w:rsid w:val="00C43DC8"/>
    <w:rsid w:val="00C46235"/>
    <w:rsid w:val="00C61758"/>
    <w:rsid w:val="00C819C9"/>
    <w:rsid w:val="00C82757"/>
    <w:rsid w:val="00C8756D"/>
    <w:rsid w:val="00CB42EE"/>
    <w:rsid w:val="00CD3168"/>
    <w:rsid w:val="00CE3CC9"/>
    <w:rsid w:val="00CF3229"/>
    <w:rsid w:val="00D417A2"/>
    <w:rsid w:val="00D43543"/>
    <w:rsid w:val="00D66CFE"/>
    <w:rsid w:val="00D67E3D"/>
    <w:rsid w:val="00D94B1E"/>
    <w:rsid w:val="00DA2AAE"/>
    <w:rsid w:val="00DC2C4E"/>
    <w:rsid w:val="00DC7D84"/>
    <w:rsid w:val="00E01148"/>
    <w:rsid w:val="00E13F20"/>
    <w:rsid w:val="00E24347"/>
    <w:rsid w:val="00E33FD8"/>
    <w:rsid w:val="00E8371B"/>
    <w:rsid w:val="00EA000D"/>
    <w:rsid w:val="00F12650"/>
    <w:rsid w:val="00F26D41"/>
    <w:rsid w:val="00F417D9"/>
    <w:rsid w:val="00F57F74"/>
    <w:rsid w:val="00FB7027"/>
    <w:rsid w:val="00FF0456"/>
    <w:rsid w:val="00FF2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D03A"/>
  <w15:docId w15:val="{6C6C6400-50A5-4B37-95EB-582FD305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5E3F"/>
    <w:pPr>
      <w:spacing w:after="200" w:line="276" w:lineRule="auto"/>
    </w:pPr>
    <w:rPr>
      <w:sz w:val="22"/>
      <w:szCs w:val="22"/>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Chapter10,List Paragraph,Список уровня 2,название табл/рис,заголовок 1.1"/>
    <w:basedOn w:val="a0"/>
    <w:link w:val="a5"/>
    <w:uiPriority w:val="34"/>
    <w:qFormat/>
    <w:rsid w:val="000B1F80"/>
    <w:pPr>
      <w:ind w:left="720"/>
      <w:contextualSpacing/>
    </w:pPr>
    <w:rPr>
      <w:sz w:val="20"/>
      <w:szCs w:val="20"/>
    </w:rPr>
  </w:style>
  <w:style w:type="character" w:customStyle="1" w:styleId="a5">
    <w:name w:val="Абзац списку Знак"/>
    <w:aliases w:val="Chapter10 Знак,List Paragraph Знак,Список уровня 2 Знак,название табл/рис Знак,заголовок 1.1 Знак"/>
    <w:link w:val="a4"/>
    <w:uiPriority w:val="34"/>
    <w:locked/>
    <w:rsid w:val="000B1F80"/>
    <w:rPr>
      <w:rFonts w:ascii="Calibri" w:eastAsia="Calibri" w:hAnsi="Calibri" w:cs="Times New Roman"/>
    </w:rPr>
  </w:style>
  <w:style w:type="paragraph" w:customStyle="1" w:styleId="a6">
    <w:name w:val="a"/>
    <w:basedOn w:val="a0"/>
    <w:rsid w:val="00297614"/>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rsid w:val="006770A5"/>
    <w:rPr>
      <w:color w:val="0000FF"/>
      <w:u w:val="single"/>
    </w:rPr>
  </w:style>
  <w:style w:type="character" w:customStyle="1" w:styleId="rvts0">
    <w:name w:val="rvts0"/>
    <w:basedOn w:val="a1"/>
    <w:rsid w:val="00C82757"/>
  </w:style>
  <w:style w:type="paragraph" w:styleId="a8">
    <w:name w:val="Balloon Text"/>
    <w:basedOn w:val="a0"/>
    <w:link w:val="a9"/>
    <w:uiPriority w:val="99"/>
    <w:semiHidden/>
    <w:unhideWhenUsed/>
    <w:rsid w:val="008100D9"/>
    <w:pPr>
      <w:spacing w:after="0" w:line="240" w:lineRule="auto"/>
    </w:pPr>
    <w:rPr>
      <w:rFonts w:ascii="Tahoma" w:hAnsi="Tahoma" w:cs="Tahoma"/>
      <w:sz w:val="16"/>
      <w:szCs w:val="16"/>
    </w:rPr>
  </w:style>
  <w:style w:type="character" w:customStyle="1" w:styleId="a9">
    <w:name w:val="Текст у виносці Знак"/>
    <w:basedOn w:val="a1"/>
    <w:link w:val="a8"/>
    <w:uiPriority w:val="99"/>
    <w:semiHidden/>
    <w:rsid w:val="008100D9"/>
    <w:rPr>
      <w:rFonts w:ascii="Tahoma" w:hAnsi="Tahoma" w:cs="Tahoma"/>
      <w:sz w:val="16"/>
      <w:szCs w:val="16"/>
      <w:lang w:val="uk-UA" w:eastAsia="en-US"/>
    </w:rPr>
  </w:style>
  <w:style w:type="paragraph" w:customStyle="1" w:styleId="Default">
    <w:name w:val="Default"/>
    <w:rsid w:val="009C7C20"/>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
    <w:name w:val="Обычный + по ширине"/>
    <w:basedOn w:val="a0"/>
    <w:rsid w:val="009C7C20"/>
    <w:pPr>
      <w:numPr>
        <w:numId w:val="3"/>
      </w:numPr>
      <w:spacing w:after="0"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0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91B61-94A5-47A2-84F0-031BD628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3529</Words>
  <Characters>2013</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dc:description/>
  <cp:lastModifiedBy>Вадімова Олена Іванівна</cp:lastModifiedBy>
  <cp:revision>7</cp:revision>
  <cp:lastPrinted>2021-10-18T12:27:00Z</cp:lastPrinted>
  <dcterms:created xsi:type="dcterms:W3CDTF">2024-05-07T14:47:00Z</dcterms:created>
  <dcterms:modified xsi:type="dcterms:W3CDTF">2024-05-08T11:12:00Z</dcterms:modified>
</cp:coreProperties>
</file>