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AF7C95" w:rsidRDefault="000B1F80" w:rsidP="00AF7C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7C95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AF7C95" w:rsidRDefault="00595B53" w:rsidP="00AF7C9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F7C95">
        <w:rPr>
          <w:rFonts w:ascii="Times New Roman" w:hAnsi="Times New Roman"/>
          <w:sz w:val="24"/>
          <w:szCs w:val="24"/>
        </w:rPr>
        <w:t>(відповідно до пункту 4</w:t>
      </w:r>
      <w:r w:rsidRPr="00AF7C95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AF7C95">
        <w:rPr>
          <w:rFonts w:ascii="Times New Roman" w:hAnsi="Times New Roman"/>
          <w:sz w:val="24"/>
          <w:szCs w:val="24"/>
        </w:rPr>
        <w:t xml:space="preserve">постанови </w:t>
      </w:r>
      <w:r w:rsidR="000C63E5" w:rsidRPr="00AF7C95">
        <w:rPr>
          <w:rFonts w:ascii="Times New Roman" w:hAnsi="Times New Roman"/>
          <w:sz w:val="24"/>
          <w:szCs w:val="24"/>
        </w:rPr>
        <w:t>Кабінету Міністрів України</w:t>
      </w:r>
      <w:r w:rsidRPr="00AF7C95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 w:rsidRPr="00AF7C95">
        <w:rPr>
          <w:rFonts w:ascii="Times New Roman" w:hAnsi="Times New Roman"/>
          <w:sz w:val="24"/>
          <w:szCs w:val="24"/>
        </w:rPr>
        <w:br/>
      </w:r>
      <w:r w:rsidRPr="00AF7C95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DD00C2" w:rsidRPr="00AF7C95" w:rsidRDefault="000B1F80" w:rsidP="00AF7C95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7C95">
        <w:rPr>
          <w:rFonts w:ascii="Times New Roman" w:eastAsia="Times New Roman" w:hAnsi="Times New Roman"/>
          <w:b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</w:t>
      </w:r>
      <w:r w:rsidR="000C63E5" w:rsidRPr="00AF7C95">
        <w:rPr>
          <w:rFonts w:ascii="Times New Roman" w:eastAsia="Times New Roman" w:hAnsi="Times New Roman"/>
          <w:b/>
          <w:sz w:val="24"/>
          <w:szCs w:val="24"/>
          <w:lang w:eastAsia="ru-RU"/>
        </w:rPr>
        <w:t>ьких формувань, його категорія:</w:t>
      </w:r>
    </w:p>
    <w:p w:rsidR="00F97DBA" w:rsidRPr="00AF7C95" w:rsidRDefault="00F97DBA" w:rsidP="00DB1141">
      <w:pPr>
        <w:pStyle w:val="a3"/>
        <w:spacing w:after="0" w:line="240" w:lineRule="auto"/>
        <w:ind w:left="567"/>
        <w:rPr>
          <w:rFonts w:ascii="Times New Roman" w:hAnsi="Times New Roman"/>
          <w:iCs/>
          <w:sz w:val="24"/>
          <w:szCs w:val="24"/>
        </w:rPr>
      </w:pPr>
      <w:r w:rsidRPr="00AF7C95">
        <w:rPr>
          <w:rFonts w:ascii="Times New Roman" w:hAnsi="Times New Roman"/>
          <w:iCs/>
          <w:sz w:val="24"/>
          <w:szCs w:val="24"/>
        </w:rPr>
        <w:t>Міністерство фінансів України;</w:t>
      </w:r>
    </w:p>
    <w:p w:rsidR="00C240EF" w:rsidRPr="002A6386" w:rsidRDefault="002A6386" w:rsidP="00C240EF">
      <w:pPr>
        <w:pStyle w:val="a3"/>
        <w:spacing w:after="0" w:line="240" w:lineRule="auto"/>
        <w:ind w:left="786" w:hanging="21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вул. Грушевського, 12/2</w:t>
      </w:r>
      <w:r w:rsidRPr="002A6386">
        <w:rPr>
          <w:rFonts w:ascii="Times New Roman" w:hAnsi="Times New Roman"/>
          <w:iCs/>
          <w:sz w:val="24"/>
          <w:szCs w:val="24"/>
        </w:rPr>
        <w:t>, м. Київ, 01008;</w:t>
      </w:r>
      <w:bookmarkStart w:id="0" w:name="_GoBack"/>
      <w:bookmarkEnd w:id="0"/>
    </w:p>
    <w:p w:rsidR="00F97DBA" w:rsidRPr="00AF7C95" w:rsidRDefault="00F97DBA" w:rsidP="00DB1141">
      <w:pPr>
        <w:pStyle w:val="a3"/>
        <w:spacing w:after="0" w:line="240" w:lineRule="auto"/>
        <w:ind w:left="567"/>
        <w:rPr>
          <w:rFonts w:ascii="Times New Roman" w:hAnsi="Times New Roman"/>
          <w:iCs/>
          <w:sz w:val="24"/>
          <w:szCs w:val="24"/>
        </w:rPr>
      </w:pPr>
      <w:r w:rsidRPr="00AF7C95">
        <w:rPr>
          <w:rFonts w:ascii="Times New Roman" w:hAnsi="Times New Roman"/>
          <w:iCs/>
          <w:sz w:val="24"/>
          <w:szCs w:val="24"/>
        </w:rPr>
        <w:t>код за ЄДРПОУ – 00013480;</w:t>
      </w:r>
    </w:p>
    <w:p w:rsidR="00F97DBA" w:rsidRPr="00AF7C95" w:rsidRDefault="00F97DBA" w:rsidP="00DB1141">
      <w:pPr>
        <w:pStyle w:val="a3"/>
        <w:spacing w:after="0" w:line="240" w:lineRule="auto"/>
        <w:ind w:left="567"/>
        <w:rPr>
          <w:rFonts w:ascii="Times New Roman" w:hAnsi="Times New Roman"/>
          <w:iCs/>
          <w:sz w:val="24"/>
          <w:szCs w:val="24"/>
        </w:rPr>
      </w:pPr>
      <w:r w:rsidRPr="00AF7C95">
        <w:rPr>
          <w:rFonts w:ascii="Times New Roman" w:hAnsi="Times New Roman"/>
          <w:iCs/>
          <w:sz w:val="24"/>
          <w:szCs w:val="24"/>
        </w:rPr>
        <w:t>категорія замовника – орган державної влади.</w:t>
      </w:r>
    </w:p>
    <w:p w:rsidR="00DD00C2" w:rsidRPr="00AF7C95" w:rsidRDefault="000B1F80" w:rsidP="00AF7C95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7C95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7C2D2A" w:rsidRPr="007C2D2A" w:rsidRDefault="007C2D2A" w:rsidP="00DB1141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7C2D2A">
        <w:rPr>
          <w:rFonts w:ascii="Times New Roman" w:hAnsi="Times New Roman"/>
          <w:iCs/>
          <w:sz w:val="24"/>
          <w:szCs w:val="24"/>
        </w:rPr>
        <w:t>«Код ДК 021:2015 72260000-5 Послуги, пов’язані з програмним забезпеченням (Послуги з адміністрування та супроводження програмного забезпечення «Інформаційно-аналітичної системи управління плануванням та виконанням місцевих бюджетів «LOGICA»)»</w:t>
      </w:r>
      <w:r w:rsidR="000D5005">
        <w:rPr>
          <w:rFonts w:ascii="Times New Roman" w:hAnsi="Times New Roman"/>
          <w:iCs/>
          <w:sz w:val="24"/>
          <w:szCs w:val="24"/>
        </w:rPr>
        <w:t>.</w:t>
      </w:r>
    </w:p>
    <w:p w:rsidR="00F97DBA" w:rsidRPr="00AF7C95" w:rsidRDefault="000B1F80" w:rsidP="00AF7C95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7C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</w:p>
    <w:p w:rsidR="007C2D2A" w:rsidRDefault="007C2D2A" w:rsidP="00DB1141">
      <w:pPr>
        <w:pStyle w:val="a3"/>
        <w:tabs>
          <w:tab w:val="left" w:pos="851"/>
        </w:tabs>
        <w:spacing w:after="0" w:line="240" w:lineRule="auto"/>
        <w:ind w:left="425" w:firstLine="142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7C2D2A">
        <w:rPr>
          <w:rFonts w:ascii="Times New Roman" w:hAnsi="Times New Roman"/>
          <w:iCs/>
          <w:sz w:val="24"/>
          <w:szCs w:val="24"/>
        </w:rPr>
        <w:t>UA-2021-05-06-003077-a</w:t>
      </w:r>
    </w:p>
    <w:p w:rsidR="009F397E" w:rsidRPr="00AF7C95" w:rsidRDefault="00595B53" w:rsidP="00AF7C95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7C95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</w:p>
    <w:p w:rsidR="007C2D2A" w:rsidRPr="007C2D2A" w:rsidRDefault="007C2D2A" w:rsidP="00DB11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2D2A">
        <w:rPr>
          <w:rFonts w:ascii="Times New Roman" w:hAnsi="Times New Roman"/>
          <w:sz w:val="24"/>
          <w:szCs w:val="24"/>
        </w:rPr>
        <w:t>Міністерство фінансів України має виключні майнові права на програмне забезпечення: комп’ютерна програма «Інформаційно-аналітична система управління плануванням та виконанням місцевих бюджетів «LOGICA» (далі – ІАС</w:t>
      </w:r>
      <w:r w:rsidRPr="007C2D2A">
        <w:rPr>
          <w:rFonts w:ascii="Times New Roman" w:hAnsi="Times New Roman"/>
          <w:sz w:val="24"/>
          <w:szCs w:val="24"/>
          <w:lang w:val="en-US"/>
        </w:rPr>
        <w:t> </w:t>
      </w:r>
      <w:r w:rsidRPr="007C2D2A">
        <w:rPr>
          <w:rFonts w:ascii="Times New Roman" w:hAnsi="Times New Roman"/>
          <w:sz w:val="24"/>
          <w:szCs w:val="24"/>
        </w:rPr>
        <w:t>«</w:t>
      </w:r>
      <w:r w:rsidRPr="007C2D2A">
        <w:rPr>
          <w:rFonts w:ascii="Times New Roman" w:hAnsi="Times New Roman"/>
          <w:sz w:val="24"/>
          <w:szCs w:val="24"/>
          <w:lang w:val="en-US"/>
        </w:rPr>
        <w:t>LOGICA</w:t>
      </w:r>
      <w:r w:rsidRPr="007C2D2A">
        <w:rPr>
          <w:rFonts w:ascii="Times New Roman" w:hAnsi="Times New Roman"/>
          <w:sz w:val="24"/>
          <w:szCs w:val="24"/>
        </w:rPr>
        <w:t>»).</w:t>
      </w:r>
    </w:p>
    <w:p w:rsidR="000D1387" w:rsidRDefault="007C2D2A" w:rsidP="00DB11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2D2A">
        <w:rPr>
          <w:rFonts w:ascii="Times New Roman" w:hAnsi="Times New Roman"/>
          <w:sz w:val="24"/>
          <w:szCs w:val="24"/>
        </w:rPr>
        <w:t>З метою забезпечення сталого функціонування ІАС «LOGICA» у період дослідної експлуатації у 2021 році</w:t>
      </w:r>
      <w:r w:rsidR="000D1387">
        <w:rPr>
          <w:rFonts w:ascii="Times New Roman" w:hAnsi="Times New Roman"/>
          <w:sz w:val="24"/>
          <w:szCs w:val="24"/>
        </w:rPr>
        <w:t>,</w:t>
      </w:r>
      <w:r w:rsidRPr="007C2D2A">
        <w:rPr>
          <w:rFonts w:ascii="Times New Roman" w:hAnsi="Times New Roman"/>
          <w:sz w:val="24"/>
          <w:szCs w:val="24"/>
        </w:rPr>
        <w:t xml:space="preserve">  виконання Плану заходів із впровадження в дослідну експлуатацію інформаційно-аналітичної системи управління плануванням та виконанням місцевих бюджетів «LOGICA», затвердженого наказом Міністерства фінансів України від 27 серпня 2020 № 534</w:t>
      </w:r>
      <w:r w:rsidR="000D1387">
        <w:rPr>
          <w:rFonts w:ascii="Times New Roman" w:hAnsi="Times New Roman"/>
          <w:sz w:val="24"/>
          <w:szCs w:val="24"/>
        </w:rPr>
        <w:t xml:space="preserve"> та</w:t>
      </w:r>
      <w:r w:rsidRPr="007C2D2A">
        <w:rPr>
          <w:rFonts w:ascii="Times New Roman" w:hAnsi="Times New Roman"/>
          <w:sz w:val="24"/>
          <w:szCs w:val="24"/>
        </w:rPr>
        <w:t xml:space="preserve"> задоволення потреб користувачів ІАС «LOGICA» наявна потреба в закупівлі послуг з</w:t>
      </w:r>
      <w:r w:rsidR="000D1387">
        <w:rPr>
          <w:rFonts w:ascii="Times New Roman" w:hAnsi="Times New Roman"/>
          <w:sz w:val="24"/>
          <w:szCs w:val="24"/>
        </w:rPr>
        <w:t xml:space="preserve"> її</w:t>
      </w:r>
      <w:r w:rsidRPr="007C2D2A">
        <w:rPr>
          <w:rFonts w:ascii="Times New Roman" w:hAnsi="Times New Roman"/>
          <w:sz w:val="24"/>
          <w:szCs w:val="24"/>
        </w:rPr>
        <w:t xml:space="preserve"> адміністрування та супроводження</w:t>
      </w:r>
      <w:r w:rsidR="000D1387">
        <w:rPr>
          <w:rFonts w:ascii="Times New Roman" w:hAnsi="Times New Roman"/>
          <w:sz w:val="24"/>
          <w:szCs w:val="24"/>
        </w:rPr>
        <w:t>.</w:t>
      </w:r>
    </w:p>
    <w:p w:rsidR="000D1387" w:rsidRDefault="007C2D2A" w:rsidP="00DB11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2D2A">
        <w:rPr>
          <w:rFonts w:ascii="Times New Roman" w:hAnsi="Times New Roman"/>
          <w:sz w:val="24"/>
          <w:szCs w:val="24"/>
        </w:rPr>
        <w:t xml:space="preserve">Відповідно до наказу Міністерства фінансів України від 26.10.2020 № 634 </w:t>
      </w:r>
      <w:r w:rsidR="000D1387">
        <w:rPr>
          <w:rFonts w:ascii="Times New Roman" w:hAnsi="Times New Roman"/>
          <w:sz w:val="24"/>
          <w:szCs w:val="24"/>
        </w:rPr>
        <w:br/>
      </w:r>
      <w:r w:rsidRPr="007C2D2A">
        <w:rPr>
          <w:rFonts w:ascii="Times New Roman" w:hAnsi="Times New Roman"/>
          <w:sz w:val="24"/>
          <w:szCs w:val="24"/>
        </w:rPr>
        <w:t xml:space="preserve">«Про визначення адміністратора інформаційно-аналітичної системи управління плануванням та виконанням місцевих бюджетів «LOGICA» державна установа «Відкриті публічні фінанси» </w:t>
      </w:r>
      <w:r w:rsidR="000D5005">
        <w:rPr>
          <w:rFonts w:ascii="Times New Roman" w:hAnsi="Times New Roman"/>
          <w:sz w:val="24"/>
          <w:szCs w:val="24"/>
        </w:rPr>
        <w:br/>
      </w:r>
      <w:r w:rsidRPr="007C2D2A">
        <w:rPr>
          <w:rFonts w:ascii="Times New Roman" w:hAnsi="Times New Roman"/>
          <w:sz w:val="24"/>
          <w:szCs w:val="24"/>
        </w:rPr>
        <w:t xml:space="preserve">(далі – ДУ ВПФ), що належить до сфери управління Міністерства фінансів України, визначена адміністратором </w:t>
      </w:r>
      <w:r w:rsidR="000D1387" w:rsidRPr="007C2D2A">
        <w:rPr>
          <w:rFonts w:ascii="Times New Roman" w:hAnsi="Times New Roman"/>
          <w:sz w:val="24"/>
          <w:szCs w:val="24"/>
        </w:rPr>
        <w:t>ІАС «LOGICA»</w:t>
      </w:r>
      <w:r w:rsidR="000D1387">
        <w:rPr>
          <w:rFonts w:ascii="Times New Roman" w:hAnsi="Times New Roman"/>
          <w:sz w:val="24"/>
          <w:szCs w:val="24"/>
        </w:rPr>
        <w:t>.</w:t>
      </w:r>
    </w:p>
    <w:p w:rsidR="007C2D2A" w:rsidRPr="00DB1141" w:rsidRDefault="007C2D2A" w:rsidP="007C2D2A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 w:rsidRPr="00DB1141">
        <w:rPr>
          <w:lang w:val="uk-UA"/>
        </w:rPr>
        <w:t xml:space="preserve">Основні напрями надання послуг: </w:t>
      </w:r>
    </w:p>
    <w:p w:rsidR="007C2D2A" w:rsidRPr="00DB1141" w:rsidRDefault="007C2D2A" w:rsidP="00DB114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B1141">
        <w:rPr>
          <w:rFonts w:ascii="Times New Roman" w:hAnsi="Times New Roman"/>
          <w:sz w:val="24"/>
          <w:szCs w:val="24"/>
        </w:rPr>
        <w:t>адміністрування ІАС «LOGICA»;</w:t>
      </w:r>
    </w:p>
    <w:p w:rsidR="007C2D2A" w:rsidRPr="00DB1141" w:rsidRDefault="007C2D2A" w:rsidP="00DB114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B1141">
        <w:rPr>
          <w:rFonts w:ascii="Times New Roman" w:hAnsi="Times New Roman"/>
          <w:sz w:val="24"/>
          <w:szCs w:val="24"/>
        </w:rPr>
        <w:t>технічна підтримка дослідної експлуатації ІАС «LOGICA»;</w:t>
      </w:r>
    </w:p>
    <w:p w:rsidR="007C2D2A" w:rsidRPr="00DB1141" w:rsidRDefault="007C2D2A" w:rsidP="00DB114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B1141">
        <w:rPr>
          <w:rFonts w:ascii="Times New Roman" w:hAnsi="Times New Roman"/>
          <w:sz w:val="24"/>
          <w:szCs w:val="24"/>
        </w:rPr>
        <w:t>підтримка функціонування та стабільної працездатності ІАС «LOGICA»;</w:t>
      </w:r>
    </w:p>
    <w:p w:rsidR="00603308" w:rsidRDefault="007C2D2A" w:rsidP="00DB114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B1141">
        <w:rPr>
          <w:rFonts w:ascii="Times New Roman" w:hAnsi="Times New Roman"/>
          <w:sz w:val="24"/>
          <w:szCs w:val="24"/>
        </w:rPr>
        <w:t>підтримка користувачів ІАС «LOGICA»</w:t>
      </w:r>
      <w:r w:rsidR="00603308">
        <w:rPr>
          <w:rFonts w:ascii="Times New Roman" w:hAnsi="Times New Roman"/>
          <w:sz w:val="24"/>
          <w:szCs w:val="24"/>
        </w:rPr>
        <w:t>.</w:t>
      </w:r>
    </w:p>
    <w:p w:rsidR="00AF7C95" w:rsidRPr="007C2D2A" w:rsidRDefault="00AF7C95" w:rsidP="00DB1141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C2D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Враховуючи вищезазначене</w:t>
      </w:r>
      <w:r w:rsidR="007C2D2A" w:rsidRPr="007C2D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існує нео</w:t>
      </w:r>
      <w:r w:rsidR="0010166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</w:t>
      </w:r>
      <w:r w:rsidR="007C2D2A" w:rsidRPr="007C2D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хідність п</w:t>
      </w:r>
      <w:r w:rsidR="0010166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</w:t>
      </w:r>
      <w:r w:rsidR="007C2D2A" w:rsidRPr="007C2D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оведення закупівлі вищезазначених послуг за переговорною процедурою закупівлі з ДУ ВПФ відповідно до абзацу четвертого пункту другого частини 2 статті 40 Закону України «Про публічні закупівлі» (відсутність конкуренції з технічних причин) на підставі розпорядження Кабінету Міністрів України</w:t>
      </w:r>
      <w:r w:rsidR="000D50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7C2D2A" w:rsidRPr="007C2D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від 10.07.2019 </w:t>
      </w:r>
      <w:r w:rsidR="000D50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</w:r>
      <w:r w:rsidR="007C2D2A" w:rsidRPr="007C2D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№ 594-р «Про схвалення Концепції з ІТ-централізації в системі управління державними фінансами» (зі змінами), згідно з яким державна установа «Відкриті публічні фінанси» визначена адміністратором інформаційних систем, баз даних, інформаційних ресурсів та реєстрів, серверного та мережевого обладнання, інших елементів ІТ-інфраструктури та ІТ-ресурсів у системі управління державними фінансами, що належать до сфери управління Міністерства фінансів</w:t>
      </w:r>
      <w:r w:rsidR="001113A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України</w:t>
      </w:r>
      <w:r w:rsidR="007C2D2A" w:rsidRPr="007C2D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та центральних органів виконавчої влади, діяльність яких спрямовується і координується Кабінетом Міністрів України через Міністра фінансів</w:t>
      </w:r>
      <w:r w:rsidR="001113A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України</w:t>
      </w:r>
      <w:r w:rsidR="007C2D2A" w:rsidRPr="007C2D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та наказу Міністерства фінансів України від 26.10.2020 № 634 «Про визначення адміністратора інформаційно-аналітичної системи управління плануванням та виконанням місцевих бюджетів «LOGICA» ДУ ВПФ, що належить до сфери управління Міністерства фінансів України, визначена адміністратором </w:t>
      </w:r>
      <w:r w:rsidR="000D5005" w:rsidRPr="00ED20B8">
        <w:rPr>
          <w:rFonts w:ascii="Times New Roman" w:hAnsi="Times New Roman"/>
          <w:sz w:val="24"/>
          <w:szCs w:val="24"/>
        </w:rPr>
        <w:t>ІАС «LOGICA»</w:t>
      </w:r>
      <w:r w:rsidR="000D5005">
        <w:rPr>
          <w:rFonts w:ascii="Times New Roman" w:hAnsi="Times New Roman"/>
          <w:sz w:val="24"/>
          <w:szCs w:val="24"/>
        </w:rPr>
        <w:t>.</w:t>
      </w:r>
    </w:p>
    <w:p w:rsidR="00B6060F" w:rsidRPr="00AF7C95" w:rsidRDefault="00C819C9" w:rsidP="00AF7C95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7C9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Обґрунтування </w:t>
      </w:r>
      <w:r w:rsidR="00B12373" w:rsidRPr="00AF7C95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AF7C9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D00C2" w:rsidRPr="007C2D2A" w:rsidRDefault="00DD00C2" w:rsidP="00603308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C2D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Розмір бюджетного призначення для предмета закупівлі </w:t>
      </w:r>
      <w:r w:rsidR="007C2D2A" w:rsidRPr="007C2D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«Код ДК 021:2015 72260000-5 Послуги, пов’язані з програмним забезпеченням (Послуги з адміністрування та супроводження програмного забезпечення «Інформаційно-аналітичної системи управління плануванням та виконанням місцевих бюджетів «LOGICA»)»</w:t>
      </w:r>
      <w:r w:rsidRPr="007C2D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відповідає розрахунку видатків до кошторису </w:t>
      </w:r>
      <w:r w:rsidR="00F97DBA" w:rsidRPr="007C2D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Міністерства фінансів України</w:t>
      </w:r>
      <w:r w:rsidRPr="007C2D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2021 рік (загальний фонд) за</w:t>
      </w:r>
      <w:r w:rsidR="008B2A3E" w:rsidRPr="007C2D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F97DBA" w:rsidRPr="007C2D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КПКВК 3501010 «Керівництво та управління у сфері фінансів»</w:t>
      </w:r>
      <w:r w:rsidRPr="007C2D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B12373" w:rsidRPr="00AF7C95" w:rsidRDefault="00B6060F" w:rsidP="00AF7C95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7C95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AF7C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AF7C9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D00C2" w:rsidRPr="007C2D2A" w:rsidRDefault="007906E0" w:rsidP="00603308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C2D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Очікувана вартість предмета закупівлі розрахована відповідно до комерційн</w:t>
      </w:r>
      <w:r w:rsidR="00825256" w:rsidRPr="007C2D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ої </w:t>
      </w:r>
      <w:r w:rsidRPr="007C2D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пропозиці</w:t>
      </w:r>
      <w:r w:rsidR="000D50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ї</w:t>
      </w:r>
      <w:r w:rsidRPr="007C2D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0D5005" w:rsidRPr="007C2D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ДУ ВПФ</w:t>
      </w:r>
      <w:r w:rsidR="000D5005" w:rsidRPr="007C2D2A" w:rsidDel="000D50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7C2D2A" w:rsidRPr="007C2D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від 12.04.2021 № 73000-01-08/77 </w:t>
      </w:r>
      <w:r w:rsidR="004B1C82" w:rsidRPr="007C2D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та</w:t>
      </w:r>
      <w:r w:rsidR="00825256" w:rsidRPr="007C2D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C2D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становить </w:t>
      </w:r>
      <w:r w:rsidR="007C2D2A" w:rsidRPr="007C2D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9 54</w:t>
      </w:r>
      <w:r w:rsidR="00825256" w:rsidRPr="007C2D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0 000</w:t>
      </w:r>
      <w:r w:rsidR="004B1C82" w:rsidRPr="007C2D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,00</w:t>
      </w:r>
      <w:r w:rsidR="008B2A3E" w:rsidRPr="007C2D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C2D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грн</w:t>
      </w:r>
      <w:r w:rsidR="0036602B" w:rsidRPr="007C2D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Pr="007C2D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 ПДВ, що відповідає розміру бюджетного призначення</w:t>
      </w:r>
      <w:r w:rsidR="00DD00C2" w:rsidRPr="007C2D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sectPr w:rsidR="00DD00C2" w:rsidRPr="007C2D2A" w:rsidSect="00F935F7"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75D" w:rsidRDefault="007C175D" w:rsidP="009A525D">
      <w:pPr>
        <w:spacing w:after="0" w:line="240" w:lineRule="auto"/>
      </w:pPr>
      <w:r>
        <w:separator/>
      </w:r>
    </w:p>
  </w:endnote>
  <w:endnote w:type="continuationSeparator" w:id="0">
    <w:p w:rsidR="007C175D" w:rsidRDefault="007C175D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75D" w:rsidRDefault="007C175D" w:rsidP="009A525D">
      <w:pPr>
        <w:spacing w:after="0" w:line="240" w:lineRule="auto"/>
      </w:pPr>
      <w:r>
        <w:separator/>
      </w:r>
    </w:p>
  </w:footnote>
  <w:footnote w:type="continuationSeparator" w:id="0">
    <w:p w:rsidR="007C175D" w:rsidRDefault="007C175D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707" w:rsidRDefault="00370C84" w:rsidP="009A525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A638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79D"/>
    <w:multiLevelType w:val="hybridMultilevel"/>
    <w:tmpl w:val="64C8E05C"/>
    <w:lvl w:ilvl="0" w:tplc="40C403AA">
      <w:start w:val="1"/>
      <w:numFmt w:val="bullet"/>
      <w:lvlText w:val="­"/>
      <w:lvlJc w:val="left"/>
      <w:pPr>
        <w:ind w:left="1779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" w15:restartNumberingAfterBreak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6" w15:restartNumberingAfterBreak="0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D067A"/>
    <w:multiLevelType w:val="hybridMultilevel"/>
    <w:tmpl w:val="5A6A2B84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05710"/>
    <w:multiLevelType w:val="hybridMultilevel"/>
    <w:tmpl w:val="821E3D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E5722"/>
    <w:multiLevelType w:val="multilevel"/>
    <w:tmpl w:val="307A3926"/>
    <w:lvl w:ilvl="0">
      <w:start w:val="1"/>
      <w:numFmt w:val="decimal"/>
      <w:lvlText w:val="2.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70140F29"/>
    <w:multiLevelType w:val="hybridMultilevel"/>
    <w:tmpl w:val="AE3E06B8"/>
    <w:lvl w:ilvl="0" w:tplc="3992E5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06B8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FEA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F69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A6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B44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7A9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265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54E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D56BB"/>
    <w:multiLevelType w:val="hybridMultilevel"/>
    <w:tmpl w:val="265E67F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01DB3"/>
    <w:rsid w:val="000210D2"/>
    <w:rsid w:val="0003009B"/>
    <w:rsid w:val="00052530"/>
    <w:rsid w:val="000720EB"/>
    <w:rsid w:val="00080724"/>
    <w:rsid w:val="000920B4"/>
    <w:rsid w:val="000A6027"/>
    <w:rsid w:val="000B1F80"/>
    <w:rsid w:val="000C58C4"/>
    <w:rsid w:val="000C63E5"/>
    <w:rsid w:val="000D1387"/>
    <w:rsid w:val="000D292C"/>
    <w:rsid w:val="000D5005"/>
    <w:rsid w:val="000F0F92"/>
    <w:rsid w:val="0010166D"/>
    <w:rsid w:val="00110561"/>
    <w:rsid w:val="001113A3"/>
    <w:rsid w:val="001478B0"/>
    <w:rsid w:val="00150D52"/>
    <w:rsid w:val="00192088"/>
    <w:rsid w:val="001B0A74"/>
    <w:rsid w:val="001B3984"/>
    <w:rsid w:val="001D6705"/>
    <w:rsid w:val="002027E3"/>
    <w:rsid w:val="00225ED2"/>
    <w:rsid w:val="0025477A"/>
    <w:rsid w:val="00274606"/>
    <w:rsid w:val="002A6386"/>
    <w:rsid w:val="002B2C45"/>
    <w:rsid w:val="002B4BE2"/>
    <w:rsid w:val="002E3C3C"/>
    <w:rsid w:val="00302ABA"/>
    <w:rsid w:val="00310B13"/>
    <w:rsid w:val="00331D01"/>
    <w:rsid w:val="0036602B"/>
    <w:rsid w:val="00370C4C"/>
    <w:rsid w:val="00370C84"/>
    <w:rsid w:val="003A756B"/>
    <w:rsid w:val="003E5B52"/>
    <w:rsid w:val="00404E80"/>
    <w:rsid w:val="004206A1"/>
    <w:rsid w:val="004340B4"/>
    <w:rsid w:val="00454B0E"/>
    <w:rsid w:val="00456EF8"/>
    <w:rsid w:val="004742A6"/>
    <w:rsid w:val="0049681E"/>
    <w:rsid w:val="004A362D"/>
    <w:rsid w:val="004B1C82"/>
    <w:rsid w:val="004D0D97"/>
    <w:rsid w:val="0054392E"/>
    <w:rsid w:val="005621FD"/>
    <w:rsid w:val="00575E3F"/>
    <w:rsid w:val="00595B53"/>
    <w:rsid w:val="005B1643"/>
    <w:rsid w:val="005B68B5"/>
    <w:rsid w:val="005C2EAF"/>
    <w:rsid w:val="005C74E3"/>
    <w:rsid w:val="005E1925"/>
    <w:rsid w:val="005E71BF"/>
    <w:rsid w:val="00603308"/>
    <w:rsid w:val="006124A8"/>
    <w:rsid w:val="0062468A"/>
    <w:rsid w:val="00646B55"/>
    <w:rsid w:val="00675653"/>
    <w:rsid w:val="00690E6C"/>
    <w:rsid w:val="006A1BE5"/>
    <w:rsid w:val="006A4ABD"/>
    <w:rsid w:val="006B0457"/>
    <w:rsid w:val="006C4DEA"/>
    <w:rsid w:val="006E22BA"/>
    <w:rsid w:val="006E2BA6"/>
    <w:rsid w:val="00706046"/>
    <w:rsid w:val="00767F7D"/>
    <w:rsid w:val="00775459"/>
    <w:rsid w:val="00786FBE"/>
    <w:rsid w:val="007906E0"/>
    <w:rsid w:val="007978FF"/>
    <w:rsid w:val="007C175D"/>
    <w:rsid w:val="007C2D2A"/>
    <w:rsid w:val="007F043B"/>
    <w:rsid w:val="007F423A"/>
    <w:rsid w:val="00825256"/>
    <w:rsid w:val="0083510B"/>
    <w:rsid w:val="00835FB4"/>
    <w:rsid w:val="00853FAA"/>
    <w:rsid w:val="008A7FF9"/>
    <w:rsid w:val="008B26F8"/>
    <w:rsid w:val="008B2A3E"/>
    <w:rsid w:val="008C2D15"/>
    <w:rsid w:val="008E189B"/>
    <w:rsid w:val="00901E9E"/>
    <w:rsid w:val="00903376"/>
    <w:rsid w:val="0091779E"/>
    <w:rsid w:val="00931D71"/>
    <w:rsid w:val="00946262"/>
    <w:rsid w:val="009527A7"/>
    <w:rsid w:val="00966E21"/>
    <w:rsid w:val="00967420"/>
    <w:rsid w:val="00971DCB"/>
    <w:rsid w:val="00987001"/>
    <w:rsid w:val="00992307"/>
    <w:rsid w:val="009A525D"/>
    <w:rsid w:val="009F397E"/>
    <w:rsid w:val="00A1445B"/>
    <w:rsid w:val="00A14C1A"/>
    <w:rsid w:val="00A665DE"/>
    <w:rsid w:val="00A83726"/>
    <w:rsid w:val="00AA0749"/>
    <w:rsid w:val="00AB64C8"/>
    <w:rsid w:val="00AD63A6"/>
    <w:rsid w:val="00AD71AB"/>
    <w:rsid w:val="00AD7AF3"/>
    <w:rsid w:val="00AF7C95"/>
    <w:rsid w:val="00B12373"/>
    <w:rsid w:val="00B17519"/>
    <w:rsid w:val="00B56B6D"/>
    <w:rsid w:val="00B6060F"/>
    <w:rsid w:val="00B904EC"/>
    <w:rsid w:val="00B923E3"/>
    <w:rsid w:val="00BB6FF0"/>
    <w:rsid w:val="00BB7FEC"/>
    <w:rsid w:val="00BF32AE"/>
    <w:rsid w:val="00BF4FED"/>
    <w:rsid w:val="00C240EF"/>
    <w:rsid w:val="00C535FE"/>
    <w:rsid w:val="00C666AF"/>
    <w:rsid w:val="00C819C9"/>
    <w:rsid w:val="00CA5D5B"/>
    <w:rsid w:val="00CB0FAA"/>
    <w:rsid w:val="00CC3087"/>
    <w:rsid w:val="00D03707"/>
    <w:rsid w:val="00D10FDF"/>
    <w:rsid w:val="00D20043"/>
    <w:rsid w:val="00D417A2"/>
    <w:rsid w:val="00D9634E"/>
    <w:rsid w:val="00DB1141"/>
    <w:rsid w:val="00DB1DF8"/>
    <w:rsid w:val="00DC3684"/>
    <w:rsid w:val="00DD00C2"/>
    <w:rsid w:val="00DD2003"/>
    <w:rsid w:val="00E04F0B"/>
    <w:rsid w:val="00E20C71"/>
    <w:rsid w:val="00E33FD8"/>
    <w:rsid w:val="00E5316E"/>
    <w:rsid w:val="00EB24B0"/>
    <w:rsid w:val="00EC7002"/>
    <w:rsid w:val="00EE74B4"/>
    <w:rsid w:val="00EF25B8"/>
    <w:rsid w:val="00F13ECF"/>
    <w:rsid w:val="00F176CC"/>
    <w:rsid w:val="00F61527"/>
    <w:rsid w:val="00F81C73"/>
    <w:rsid w:val="00F935F7"/>
    <w:rsid w:val="00F97DBA"/>
    <w:rsid w:val="00FC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0FE32-FC52-4211-A6B1-40BEF3F8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hapter10,List Paragraph,Список уровня 2,название табл/рис,заголовок 1.1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aliases w:val="Chapter10 Знак,List Paragraph Знак,Список уровня 2 Знак,название табл/рис Знак,заголовок 1.1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link w:val="a6"/>
    <w:uiPriority w:val="99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7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8">
    <w:name w:val="Hyperlink"/>
    <w:rsid w:val="004742A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a">
    <w:name w:val="Верхній колонтитул Знак"/>
    <w:link w:val="a9"/>
    <w:uiPriority w:val="99"/>
    <w:rsid w:val="009A525D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c">
    <w:name w:val="Нижній колонтитул Знак"/>
    <w:link w:val="ab"/>
    <w:uiPriority w:val="99"/>
    <w:rsid w:val="009A525D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54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1">
    <w:name w:val="Звичайний1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  <w:style w:type="paragraph" w:customStyle="1" w:styleId="Default">
    <w:name w:val="Default"/>
    <w:rsid w:val="00AF7C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uk-UA" w:eastAsia="en-US"/>
    </w:rPr>
  </w:style>
  <w:style w:type="character" w:customStyle="1" w:styleId="a6">
    <w:name w:val="Звичайний (веб) Знак"/>
    <w:link w:val="a5"/>
    <w:uiPriority w:val="99"/>
    <w:locked/>
    <w:rsid w:val="007C2D2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D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0D1387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2894</Words>
  <Characters>1651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Федоренко Катерина Володимирівна</cp:lastModifiedBy>
  <cp:revision>8</cp:revision>
  <cp:lastPrinted>2020-12-28T08:57:00Z</cp:lastPrinted>
  <dcterms:created xsi:type="dcterms:W3CDTF">2021-12-02T12:48:00Z</dcterms:created>
  <dcterms:modified xsi:type="dcterms:W3CDTF">2021-12-24T14:00:00Z</dcterms:modified>
</cp:coreProperties>
</file>