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73582B" w:rsidRDefault="004B198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3582B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</w:t>
      </w:r>
    </w:p>
    <w:p w:rsidR="002013F5" w:rsidRPr="0073582B" w:rsidRDefault="004B198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3582B">
        <w:rPr>
          <w:rFonts w:ascii="Times New Roman" w:hAnsi="Times New Roman"/>
          <w:b/>
          <w:sz w:val="24"/>
          <w:szCs w:val="24"/>
        </w:rPr>
        <w:t>бюджетного призначення, очікуваної вартості предмета закупівлі</w:t>
      </w:r>
    </w:p>
    <w:p w:rsidR="002013F5" w:rsidRPr="0073582B" w:rsidRDefault="004B198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73582B">
        <w:rPr>
          <w:rFonts w:ascii="Times New Roman" w:hAnsi="Times New Roman"/>
          <w:sz w:val="24"/>
          <w:szCs w:val="24"/>
        </w:rPr>
        <w:t>(відповідно до пункту 4</w:t>
      </w:r>
      <w:r w:rsidRPr="0073582B">
        <w:rPr>
          <w:rFonts w:ascii="Times New Roman" w:hAnsi="Times New Roman"/>
          <w:sz w:val="24"/>
          <w:szCs w:val="24"/>
          <w:vertAlign w:val="superscript"/>
        </w:rPr>
        <w:t>1</w:t>
      </w:r>
      <w:r w:rsidRPr="0073582B">
        <w:rPr>
          <w:rFonts w:ascii="Times New Roman" w:hAnsi="Times New Roman"/>
          <w:sz w:val="24"/>
          <w:szCs w:val="24"/>
        </w:rPr>
        <w:t xml:space="preserve"> постанови Кабінету Міністрів України від 11.10.2016 № 710</w:t>
      </w:r>
    </w:p>
    <w:p w:rsidR="002013F5" w:rsidRPr="0073582B" w:rsidRDefault="004B198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73582B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  <w:r w:rsidRPr="0073582B">
        <w:rPr>
          <w:rFonts w:ascii="Times New Roman" w:hAnsi="Times New Roman"/>
          <w:sz w:val="24"/>
          <w:szCs w:val="24"/>
        </w:rPr>
        <w:br/>
      </w:r>
    </w:p>
    <w:p w:rsidR="002013F5" w:rsidRPr="0073582B" w:rsidRDefault="004B1984" w:rsidP="009B38BB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73582B">
        <w:rPr>
          <w:rFonts w:ascii="Times New Roman" w:hAnsi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73582B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82B">
        <w:rPr>
          <w:rFonts w:ascii="Times New Roman" w:hAnsi="Times New Roman"/>
          <w:sz w:val="24"/>
          <w:szCs w:val="24"/>
        </w:rPr>
        <w:t>Міністерство фінансів України</w:t>
      </w:r>
    </w:p>
    <w:p w:rsidR="002013F5" w:rsidRPr="0073582B" w:rsidRDefault="00AC0A75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82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04071</w:t>
      </w:r>
      <w:r w:rsidR="004B1984" w:rsidRPr="0073582B">
        <w:rPr>
          <w:rFonts w:ascii="Times New Roman" w:hAnsi="Times New Roman"/>
          <w:sz w:val="24"/>
          <w:szCs w:val="24"/>
        </w:rPr>
        <w:t>, м. Киї</w:t>
      </w:r>
      <w:r w:rsidRPr="0073582B">
        <w:rPr>
          <w:rFonts w:ascii="Times New Roman" w:hAnsi="Times New Roman"/>
          <w:sz w:val="24"/>
          <w:szCs w:val="24"/>
        </w:rPr>
        <w:t xml:space="preserve">в, вул. </w:t>
      </w:r>
      <w:r w:rsidRPr="0073582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 Межигірська, 11,</w:t>
      </w:r>
    </w:p>
    <w:p w:rsidR="002013F5" w:rsidRPr="0073582B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82B">
        <w:rPr>
          <w:rFonts w:ascii="Times New Roman" w:hAnsi="Times New Roman"/>
          <w:sz w:val="24"/>
          <w:szCs w:val="24"/>
        </w:rPr>
        <w:t>код за ЄДРПОУ 00013480</w:t>
      </w:r>
    </w:p>
    <w:p w:rsidR="002013F5" w:rsidRPr="0073582B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82B">
        <w:rPr>
          <w:rFonts w:ascii="Times New Roman" w:hAnsi="Times New Roman"/>
          <w:sz w:val="24"/>
          <w:szCs w:val="24"/>
        </w:rPr>
        <w:t>категорія замовника – орган державної влади.</w:t>
      </w:r>
    </w:p>
    <w:p w:rsidR="002013F5" w:rsidRPr="0073582B" w:rsidRDefault="002013F5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013F5" w:rsidRPr="0073582B" w:rsidRDefault="004B1984" w:rsidP="009B38BB">
      <w:pPr>
        <w:pStyle w:val="a3"/>
        <w:numPr>
          <w:ilvl w:val="0"/>
          <w:numId w:val="3"/>
        </w:numPr>
        <w:spacing w:after="0"/>
        <w:ind w:left="142" w:firstLine="65"/>
        <w:jc w:val="both"/>
        <w:rPr>
          <w:rFonts w:ascii="Times New Roman" w:hAnsi="Times New Roman"/>
          <w:b/>
          <w:sz w:val="24"/>
          <w:szCs w:val="24"/>
        </w:rPr>
      </w:pPr>
      <w:r w:rsidRPr="0073582B">
        <w:rPr>
          <w:rFonts w:ascii="Times New Roman" w:hAnsi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8C7B46" w:rsidRDefault="00D038D6" w:rsidP="00D4679E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38D6">
        <w:rPr>
          <w:rFonts w:ascii="Times New Roman" w:hAnsi="Times New Roman"/>
          <w:sz w:val="24"/>
          <w:szCs w:val="24"/>
        </w:rPr>
        <w:t>«Придбання джерела безперебійного живлення за кодом ДК 021:2015: 31680000-6 Електричне приладдя та супутні товари до електричного обладнання»</w:t>
      </w:r>
    </w:p>
    <w:p w:rsidR="00D038D6" w:rsidRPr="00D038D6" w:rsidRDefault="00D038D6" w:rsidP="00D4679E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13F5" w:rsidRPr="0073582B" w:rsidRDefault="004B1984" w:rsidP="00990366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ind w:hanging="785"/>
        <w:jc w:val="both"/>
        <w:rPr>
          <w:rFonts w:ascii="Times New Roman" w:hAnsi="Times New Roman"/>
          <w:sz w:val="24"/>
          <w:szCs w:val="24"/>
        </w:rPr>
      </w:pPr>
      <w:r w:rsidRPr="0073582B">
        <w:rPr>
          <w:rFonts w:ascii="Times New Roman" w:hAnsi="Times New Roman"/>
          <w:b/>
          <w:sz w:val="24"/>
          <w:szCs w:val="24"/>
          <w:lang w:eastAsia="ru-RU"/>
        </w:rPr>
        <w:t>Ідентифікатор закупівлі:</w:t>
      </w:r>
      <w:r w:rsidR="00990366" w:rsidRPr="0073582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E95BE0" w:rsidRPr="00E95BE0">
        <w:rPr>
          <w:rFonts w:ascii="Times New Roman" w:hAnsi="Times New Roman"/>
          <w:sz w:val="24"/>
          <w:szCs w:val="24"/>
          <w:lang w:eastAsia="ru-RU"/>
        </w:rPr>
        <w:t>UA-2023-11-28-006778-a</w:t>
      </w:r>
      <w:r w:rsidR="00E95B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7E54" w:rsidRPr="0073582B">
        <w:rPr>
          <w:rFonts w:ascii="Times New Roman" w:hAnsi="Times New Roman"/>
          <w:sz w:val="24"/>
          <w:szCs w:val="24"/>
          <w:lang w:eastAsia="ru-RU"/>
        </w:rPr>
        <w:t>.</w:t>
      </w:r>
    </w:p>
    <w:p w:rsidR="002013F5" w:rsidRPr="0073582B" w:rsidRDefault="002013F5">
      <w:pPr>
        <w:widowControl w:val="0"/>
        <w:tabs>
          <w:tab w:val="left" w:pos="993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013F5" w:rsidRPr="0073582B" w:rsidRDefault="004B1984" w:rsidP="009B38BB">
      <w:pPr>
        <w:pStyle w:val="a3"/>
        <w:numPr>
          <w:ilvl w:val="0"/>
          <w:numId w:val="3"/>
        </w:numPr>
        <w:spacing w:after="0"/>
        <w:ind w:left="709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582B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закупівлі:</w:t>
      </w:r>
    </w:p>
    <w:p w:rsidR="00F6028D" w:rsidRDefault="008C7B46" w:rsidP="00F6028D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582B">
        <w:rPr>
          <w:rFonts w:ascii="Times New Roman" w:hAnsi="Times New Roman"/>
          <w:sz w:val="24"/>
          <w:szCs w:val="24"/>
        </w:rPr>
        <w:t>З метою забезпечення безперебійної роботи компонентів інформаційно</w:t>
      </w:r>
      <w:r w:rsidR="00DF2EFB" w:rsidRPr="0073582B">
        <w:rPr>
          <w:rFonts w:ascii="Times New Roman" w:hAnsi="Times New Roman"/>
          <w:sz w:val="24"/>
          <w:szCs w:val="24"/>
        </w:rPr>
        <w:t>-</w:t>
      </w:r>
      <w:r w:rsidRPr="0073582B">
        <w:rPr>
          <w:rFonts w:ascii="Times New Roman" w:hAnsi="Times New Roman"/>
          <w:sz w:val="24"/>
          <w:szCs w:val="24"/>
        </w:rPr>
        <w:t xml:space="preserve">комунікаційної системи Міністерства фінансів України (далі- ІКС) необхідно оновити елементи інженерної інфраструктури, що забезпечують функціонування інформаційно аналітичної системи Міністерства фінансів України. </w:t>
      </w:r>
    </w:p>
    <w:p w:rsidR="008C7B46" w:rsidRDefault="008C7B46" w:rsidP="00F6028D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582B">
        <w:rPr>
          <w:rFonts w:ascii="Times New Roman" w:hAnsi="Times New Roman"/>
          <w:sz w:val="24"/>
          <w:szCs w:val="24"/>
        </w:rPr>
        <w:t>Зокрема, для забезпечення надійної роботи ІКС Міністерства фінансів України необхідно придбати джерело безперебійного живлення, що забезпечить аварійним живленням обладнання ІКС у</w:t>
      </w:r>
      <w:r w:rsidR="00DF2EFB" w:rsidRPr="0073582B">
        <w:rPr>
          <w:rFonts w:ascii="Times New Roman" w:hAnsi="Times New Roman"/>
          <w:sz w:val="24"/>
          <w:szCs w:val="24"/>
        </w:rPr>
        <w:t xml:space="preserve"> </w:t>
      </w:r>
      <w:r w:rsidRPr="0073582B">
        <w:rPr>
          <w:rFonts w:ascii="Times New Roman" w:hAnsi="Times New Roman"/>
          <w:sz w:val="24"/>
          <w:szCs w:val="24"/>
        </w:rPr>
        <w:t>випадку відключення енергопостачання.</w:t>
      </w:r>
    </w:p>
    <w:p w:rsidR="00F6028D" w:rsidRPr="0073582B" w:rsidRDefault="00F6028D" w:rsidP="00F6028D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013F5" w:rsidRPr="0073582B" w:rsidRDefault="004B1984" w:rsidP="00D762FA">
      <w:pPr>
        <w:pStyle w:val="a3"/>
        <w:numPr>
          <w:ilvl w:val="0"/>
          <w:numId w:val="3"/>
        </w:numPr>
        <w:spacing w:after="0"/>
        <w:ind w:hanging="785"/>
        <w:jc w:val="both"/>
        <w:rPr>
          <w:rFonts w:ascii="Times New Roman" w:hAnsi="Times New Roman"/>
          <w:b/>
          <w:sz w:val="24"/>
          <w:szCs w:val="24"/>
        </w:rPr>
      </w:pPr>
      <w:r w:rsidRPr="0073582B">
        <w:rPr>
          <w:rFonts w:ascii="Times New Roman" w:hAnsi="Times New Roman"/>
          <w:b/>
          <w:sz w:val="24"/>
          <w:szCs w:val="24"/>
        </w:rPr>
        <w:t>Обґрунтування розміру бюджетного призначення:</w:t>
      </w:r>
    </w:p>
    <w:p w:rsidR="00152852" w:rsidRPr="00152852" w:rsidRDefault="00152852" w:rsidP="00152852">
      <w:pPr>
        <w:widowControl w:val="0"/>
        <w:tabs>
          <w:tab w:val="left" w:pos="426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52852">
        <w:rPr>
          <w:rFonts w:ascii="Times New Roman" w:hAnsi="Times New Roman"/>
          <w:sz w:val="24"/>
          <w:szCs w:val="24"/>
        </w:rPr>
        <w:t>В рамках перерозподіл</w:t>
      </w:r>
      <w:r w:rsidR="00235F3A">
        <w:rPr>
          <w:rFonts w:ascii="Times New Roman" w:hAnsi="Times New Roman"/>
          <w:sz w:val="24"/>
          <w:szCs w:val="24"/>
        </w:rPr>
        <w:t>у</w:t>
      </w:r>
      <w:r w:rsidRPr="00152852">
        <w:rPr>
          <w:rFonts w:ascii="Times New Roman" w:hAnsi="Times New Roman"/>
          <w:sz w:val="24"/>
          <w:szCs w:val="24"/>
        </w:rPr>
        <w:t xml:space="preserve"> деяких видатків державного бюджету, передбачених Міністерству фінансів на 2023 рік за КПКВК 3501010.</w:t>
      </w:r>
    </w:p>
    <w:p w:rsidR="00555838" w:rsidRDefault="00152852" w:rsidP="00152852">
      <w:pPr>
        <w:widowControl w:val="0"/>
        <w:tabs>
          <w:tab w:val="left" w:pos="426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852">
        <w:rPr>
          <w:rFonts w:ascii="Times New Roman" w:hAnsi="Times New Roman"/>
          <w:sz w:val="24"/>
          <w:szCs w:val="24"/>
        </w:rPr>
        <w:t>Разом з тим, умовами проекту договору про закупівлю передбачено відповідний порядок виникнення договірних зобов'язань залежно від фактичного обсягу видатків Міністерства фінансів України.</w:t>
      </w:r>
    </w:p>
    <w:bookmarkEnd w:id="0"/>
    <w:p w:rsidR="00152852" w:rsidRPr="0073582B" w:rsidRDefault="00152852" w:rsidP="00152852">
      <w:pPr>
        <w:widowControl w:val="0"/>
        <w:tabs>
          <w:tab w:val="left" w:pos="426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013F5" w:rsidRPr="0073582B" w:rsidRDefault="004B1984" w:rsidP="00D762F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3582B">
        <w:rPr>
          <w:rFonts w:ascii="Times New Roman" w:hAnsi="Times New Roman"/>
          <w:b/>
          <w:sz w:val="24"/>
          <w:szCs w:val="24"/>
        </w:rPr>
        <w:t>Обґрунтування очікуваної вартості закупівлі:</w:t>
      </w:r>
    </w:p>
    <w:p w:rsidR="00B46AB9" w:rsidRPr="0073582B" w:rsidRDefault="006E7954" w:rsidP="006E7954">
      <w:pPr>
        <w:pStyle w:val="a3"/>
        <w:tabs>
          <w:tab w:val="left" w:pos="284"/>
          <w:tab w:val="left" w:pos="567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582B">
        <w:rPr>
          <w:rFonts w:ascii="Times New Roman" w:hAnsi="Times New Roman"/>
          <w:sz w:val="24"/>
          <w:szCs w:val="24"/>
        </w:rPr>
        <w:t xml:space="preserve"> </w:t>
      </w:r>
      <w:r w:rsidR="00A1753F" w:rsidRPr="0073582B">
        <w:rPr>
          <w:rFonts w:ascii="Times New Roman" w:hAnsi="Times New Roman"/>
          <w:sz w:val="24"/>
          <w:szCs w:val="24"/>
        </w:rPr>
        <w:t>За результатами аналізу (моніторингу) ринкових цін, що базується на зборі та аналізі комерційних пропозицій потенційних постачальників товару (додаються), орієнтовна вартість товару складе: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2977"/>
      </w:tblGrid>
      <w:tr w:rsidR="00B46AB9" w:rsidRPr="0073582B" w:rsidTr="00115675">
        <w:tc>
          <w:tcPr>
            <w:tcW w:w="567" w:type="dxa"/>
          </w:tcPr>
          <w:p w:rsidR="00B46AB9" w:rsidRPr="0073582B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b/>
                <w:color w:val="000000" w:themeColor="text1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3828" w:type="dxa"/>
          </w:tcPr>
          <w:p w:rsidR="00B46AB9" w:rsidRPr="0073582B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b/>
                <w:color w:val="000000" w:themeColor="text1"/>
                <w:sz w:val="24"/>
                <w:szCs w:val="24"/>
                <w:lang w:val="uk-UA"/>
              </w:rPr>
              <w:t>Постачальник</w:t>
            </w:r>
          </w:p>
        </w:tc>
        <w:tc>
          <w:tcPr>
            <w:tcW w:w="2126" w:type="dxa"/>
          </w:tcPr>
          <w:p w:rsidR="00B46AB9" w:rsidRPr="0073582B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b/>
                <w:color w:val="000000" w:themeColor="text1"/>
                <w:sz w:val="24"/>
                <w:szCs w:val="24"/>
                <w:lang w:val="uk-UA"/>
              </w:rPr>
              <w:t>Ціна пропозиції, грн з ПДВ</w:t>
            </w:r>
          </w:p>
        </w:tc>
        <w:tc>
          <w:tcPr>
            <w:tcW w:w="2977" w:type="dxa"/>
          </w:tcPr>
          <w:p w:rsidR="00B46AB9" w:rsidRPr="0073582B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b/>
                <w:color w:val="000000" w:themeColor="text1"/>
                <w:sz w:val="24"/>
                <w:szCs w:val="24"/>
                <w:lang w:val="uk-UA"/>
              </w:rPr>
              <w:t>Дата надання пропозиції, вхідний номер</w:t>
            </w:r>
          </w:p>
        </w:tc>
      </w:tr>
      <w:tr w:rsidR="00B46AB9" w:rsidRPr="0073582B" w:rsidTr="00115675">
        <w:tc>
          <w:tcPr>
            <w:tcW w:w="567" w:type="dxa"/>
          </w:tcPr>
          <w:p w:rsidR="00B46AB9" w:rsidRPr="0073582B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b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B46AB9" w:rsidRPr="0073582B" w:rsidRDefault="00A1753F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sz w:val="24"/>
                <w:szCs w:val="24"/>
              </w:rPr>
              <w:t>ТОВ «</w:t>
            </w:r>
            <w:proofErr w:type="spellStart"/>
            <w:r w:rsidRPr="0073582B">
              <w:rPr>
                <w:sz w:val="24"/>
                <w:szCs w:val="24"/>
              </w:rPr>
              <w:t>Бімекс</w:t>
            </w:r>
            <w:proofErr w:type="spellEnd"/>
            <w:r w:rsidRPr="0073582B">
              <w:rPr>
                <w:sz w:val="24"/>
                <w:szCs w:val="24"/>
              </w:rPr>
              <w:t xml:space="preserve"> </w:t>
            </w:r>
            <w:proofErr w:type="spellStart"/>
            <w:r w:rsidRPr="0073582B">
              <w:rPr>
                <w:sz w:val="24"/>
                <w:szCs w:val="24"/>
              </w:rPr>
              <w:t>Україна</w:t>
            </w:r>
            <w:proofErr w:type="spellEnd"/>
            <w:r w:rsidRPr="0073582B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46AB9" w:rsidRPr="0073582B" w:rsidRDefault="008C7B46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sz w:val="24"/>
                <w:szCs w:val="24"/>
                <w:lang w:val="uk-UA"/>
              </w:rPr>
              <w:t>2 419 992</w:t>
            </w:r>
            <w:r w:rsidR="00A1753F" w:rsidRPr="0073582B">
              <w:rPr>
                <w:sz w:val="24"/>
                <w:szCs w:val="24"/>
              </w:rPr>
              <w:t>,00</w:t>
            </w:r>
          </w:p>
        </w:tc>
        <w:tc>
          <w:tcPr>
            <w:tcW w:w="2977" w:type="dxa"/>
          </w:tcPr>
          <w:p w:rsidR="00F6028D" w:rsidRDefault="008C7B46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color w:val="000000" w:themeColor="text1"/>
                <w:sz w:val="24"/>
                <w:szCs w:val="24"/>
                <w:lang w:val="uk-UA"/>
              </w:rPr>
              <w:t xml:space="preserve">Рахунок № Бим-679 </w:t>
            </w:r>
          </w:p>
          <w:p w:rsidR="00B46AB9" w:rsidRPr="0073582B" w:rsidRDefault="008C7B46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color w:val="000000" w:themeColor="text1"/>
                <w:sz w:val="24"/>
                <w:szCs w:val="24"/>
                <w:lang w:val="uk-UA"/>
              </w:rPr>
              <w:t>від 10.11.2023</w:t>
            </w:r>
          </w:p>
        </w:tc>
      </w:tr>
      <w:tr w:rsidR="00B46AB9" w:rsidRPr="0073582B" w:rsidTr="00115675">
        <w:tc>
          <w:tcPr>
            <w:tcW w:w="567" w:type="dxa"/>
          </w:tcPr>
          <w:p w:rsidR="00B46AB9" w:rsidRPr="0073582B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b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</w:tcPr>
          <w:p w:rsidR="00B46AB9" w:rsidRPr="0073582B" w:rsidRDefault="00A1753F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sz w:val="24"/>
                <w:szCs w:val="24"/>
              </w:rPr>
              <w:t>ТОВ «МЕТЕОР АЙТІ»</w:t>
            </w:r>
          </w:p>
        </w:tc>
        <w:tc>
          <w:tcPr>
            <w:tcW w:w="2126" w:type="dxa"/>
          </w:tcPr>
          <w:p w:rsidR="00B46AB9" w:rsidRPr="0073582B" w:rsidRDefault="008C7B46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sz w:val="24"/>
                <w:szCs w:val="24"/>
              </w:rPr>
              <w:t>2 695 716,0</w:t>
            </w:r>
            <w:r w:rsidR="00A1753F" w:rsidRPr="0073582B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B46AB9" w:rsidRPr="0073582B" w:rsidRDefault="008C7B46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color w:val="000000" w:themeColor="text1"/>
                <w:sz w:val="24"/>
                <w:szCs w:val="24"/>
                <w:lang w:val="uk-UA"/>
              </w:rPr>
              <w:t>09.11.2023</w:t>
            </w:r>
          </w:p>
        </w:tc>
      </w:tr>
      <w:tr w:rsidR="00B46AB9" w:rsidRPr="0073582B" w:rsidTr="00115675">
        <w:tc>
          <w:tcPr>
            <w:tcW w:w="567" w:type="dxa"/>
          </w:tcPr>
          <w:p w:rsidR="00B46AB9" w:rsidRPr="0073582B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b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</w:tcPr>
          <w:p w:rsidR="00B46AB9" w:rsidRPr="0073582B" w:rsidRDefault="00A1753F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sz w:val="24"/>
                <w:szCs w:val="24"/>
              </w:rPr>
              <w:t>ТОВ «ІТ-ФЬЮЖН»</w:t>
            </w:r>
          </w:p>
        </w:tc>
        <w:tc>
          <w:tcPr>
            <w:tcW w:w="2126" w:type="dxa"/>
          </w:tcPr>
          <w:p w:rsidR="00B46AB9" w:rsidRPr="0073582B" w:rsidRDefault="008C7B46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sz w:val="24"/>
                <w:szCs w:val="24"/>
              </w:rPr>
              <w:t>4 623 </w:t>
            </w:r>
            <w:r w:rsidRPr="0073582B">
              <w:rPr>
                <w:sz w:val="24"/>
                <w:szCs w:val="24"/>
                <w:lang w:val="uk-UA"/>
              </w:rPr>
              <w:t>847,20</w:t>
            </w:r>
          </w:p>
        </w:tc>
        <w:tc>
          <w:tcPr>
            <w:tcW w:w="2977" w:type="dxa"/>
          </w:tcPr>
          <w:p w:rsidR="00B46AB9" w:rsidRPr="0073582B" w:rsidRDefault="008C7B46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color w:val="000000" w:themeColor="text1"/>
                <w:sz w:val="24"/>
                <w:szCs w:val="24"/>
                <w:lang w:val="uk-UA"/>
              </w:rPr>
              <w:t>10.11.2023</w:t>
            </w:r>
          </w:p>
        </w:tc>
      </w:tr>
      <w:tr w:rsidR="00B46AB9" w:rsidRPr="0073582B" w:rsidTr="00115675">
        <w:tc>
          <w:tcPr>
            <w:tcW w:w="567" w:type="dxa"/>
          </w:tcPr>
          <w:p w:rsidR="00B46AB9" w:rsidRPr="0073582B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B46AB9" w:rsidRPr="0073582B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right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b/>
                <w:color w:val="000000" w:themeColor="text1"/>
                <w:sz w:val="24"/>
                <w:szCs w:val="24"/>
                <w:lang w:val="uk-UA"/>
              </w:rPr>
              <w:t>Середня вартість послуг</w:t>
            </w:r>
          </w:p>
        </w:tc>
        <w:tc>
          <w:tcPr>
            <w:tcW w:w="2126" w:type="dxa"/>
          </w:tcPr>
          <w:p w:rsidR="00B46AB9" w:rsidRPr="0073582B" w:rsidRDefault="008C7B46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3582B">
              <w:rPr>
                <w:sz w:val="24"/>
                <w:szCs w:val="24"/>
              </w:rPr>
              <w:t>3 246 </w:t>
            </w:r>
            <w:r w:rsidRPr="0073582B">
              <w:rPr>
                <w:sz w:val="24"/>
                <w:szCs w:val="24"/>
                <w:lang w:val="uk-UA"/>
              </w:rPr>
              <w:t>518, 40</w:t>
            </w:r>
          </w:p>
        </w:tc>
        <w:tc>
          <w:tcPr>
            <w:tcW w:w="2977" w:type="dxa"/>
          </w:tcPr>
          <w:p w:rsidR="00B46AB9" w:rsidRPr="0073582B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F468F6" w:rsidRPr="0073582B" w:rsidRDefault="00F468F6" w:rsidP="00F30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852" w:rsidRDefault="00152852" w:rsidP="00152852">
      <w:pPr>
        <w:tabs>
          <w:tab w:val="left" w:pos="284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852">
        <w:rPr>
          <w:rFonts w:ascii="Times New Roman" w:hAnsi="Times New Roman"/>
          <w:sz w:val="24"/>
          <w:szCs w:val="24"/>
        </w:rPr>
        <w:lastRenderedPageBreak/>
        <w:t xml:space="preserve">Враховуючи обмежену суму очікуваних бюджетних призначень на відповідну закупівлю у розмірі 2 420 000,00, приймаємо її за очікувану вартість предмета закупівлі. </w:t>
      </w:r>
    </w:p>
    <w:p w:rsidR="002013F5" w:rsidRPr="0073582B" w:rsidRDefault="00152852" w:rsidP="00152852">
      <w:pPr>
        <w:tabs>
          <w:tab w:val="left" w:pos="284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2852">
        <w:rPr>
          <w:rFonts w:ascii="Times New Roman" w:hAnsi="Times New Roman"/>
          <w:sz w:val="24"/>
          <w:szCs w:val="24"/>
        </w:rPr>
        <w:t xml:space="preserve">Таким чином визначаємо очікувану вартість предмета закупівлі у загальній сумі </w:t>
      </w:r>
      <w:r>
        <w:rPr>
          <w:rFonts w:ascii="Times New Roman" w:hAnsi="Times New Roman"/>
          <w:sz w:val="24"/>
          <w:szCs w:val="24"/>
        </w:rPr>
        <w:br/>
      </w:r>
      <w:r w:rsidRPr="00152852">
        <w:rPr>
          <w:rFonts w:ascii="Times New Roman" w:hAnsi="Times New Roman"/>
          <w:sz w:val="24"/>
          <w:szCs w:val="24"/>
        </w:rPr>
        <w:t>2 420 000,00 гривень з ПДВ.</w:t>
      </w:r>
    </w:p>
    <w:sectPr w:rsidR="002013F5" w:rsidRPr="0073582B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2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523E3"/>
    <w:rsid w:val="00152852"/>
    <w:rsid w:val="001E32D2"/>
    <w:rsid w:val="001F4F65"/>
    <w:rsid w:val="002013F5"/>
    <w:rsid w:val="00201B45"/>
    <w:rsid w:val="00235F3A"/>
    <w:rsid w:val="002753DE"/>
    <w:rsid w:val="00290A77"/>
    <w:rsid w:val="004233AF"/>
    <w:rsid w:val="004B1984"/>
    <w:rsid w:val="00511AB2"/>
    <w:rsid w:val="00555838"/>
    <w:rsid w:val="00563C3D"/>
    <w:rsid w:val="0064711A"/>
    <w:rsid w:val="00690967"/>
    <w:rsid w:val="006D5E63"/>
    <w:rsid w:val="006E7954"/>
    <w:rsid w:val="00717E54"/>
    <w:rsid w:val="0073582B"/>
    <w:rsid w:val="00741F28"/>
    <w:rsid w:val="007B7B17"/>
    <w:rsid w:val="007D3965"/>
    <w:rsid w:val="007F0639"/>
    <w:rsid w:val="008547FF"/>
    <w:rsid w:val="008C7B46"/>
    <w:rsid w:val="00905E49"/>
    <w:rsid w:val="00936AE9"/>
    <w:rsid w:val="00953CDD"/>
    <w:rsid w:val="00990366"/>
    <w:rsid w:val="009A71D1"/>
    <w:rsid w:val="009B38BB"/>
    <w:rsid w:val="009E6F15"/>
    <w:rsid w:val="00A1753F"/>
    <w:rsid w:val="00AA1494"/>
    <w:rsid w:val="00AC0A75"/>
    <w:rsid w:val="00B22A11"/>
    <w:rsid w:val="00B25C57"/>
    <w:rsid w:val="00B31599"/>
    <w:rsid w:val="00B46AB9"/>
    <w:rsid w:val="00BA5DA4"/>
    <w:rsid w:val="00BC4CA0"/>
    <w:rsid w:val="00C150D3"/>
    <w:rsid w:val="00C24888"/>
    <w:rsid w:val="00C83BD0"/>
    <w:rsid w:val="00CB760D"/>
    <w:rsid w:val="00D038D6"/>
    <w:rsid w:val="00D4679E"/>
    <w:rsid w:val="00D762FA"/>
    <w:rsid w:val="00D85917"/>
    <w:rsid w:val="00DC21DD"/>
    <w:rsid w:val="00DF2EFB"/>
    <w:rsid w:val="00E2764B"/>
    <w:rsid w:val="00E5502C"/>
    <w:rsid w:val="00E95BE0"/>
    <w:rsid w:val="00EA42F4"/>
    <w:rsid w:val="00F30E0C"/>
    <w:rsid w:val="00F36863"/>
    <w:rsid w:val="00F468F6"/>
    <w:rsid w:val="00F6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660A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903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52AF-07C2-4867-BF3C-D2E817E7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Плющик Ольга Іванівна</cp:lastModifiedBy>
  <cp:revision>14</cp:revision>
  <cp:lastPrinted>2023-01-23T12:37:00Z</cp:lastPrinted>
  <dcterms:created xsi:type="dcterms:W3CDTF">2023-11-28T15:09:00Z</dcterms:created>
  <dcterms:modified xsi:type="dcterms:W3CDTF">2023-12-05T08:34:00Z</dcterms:modified>
</cp:coreProperties>
</file>