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D77" w:rsidRPr="00917D12" w:rsidRDefault="00641E5B" w:rsidP="0068174A">
      <w:pPr>
        <w:pStyle w:val="3"/>
        <w:tabs>
          <w:tab w:val="left" w:pos="720"/>
        </w:tabs>
        <w:spacing w:before="0" w:beforeAutospacing="0" w:after="0" w:afterAutospacing="0"/>
        <w:jc w:val="center"/>
        <w:rPr>
          <w:rFonts w:eastAsia="Times New Roman"/>
          <w:sz w:val="28"/>
          <w:szCs w:val="28"/>
          <w:lang w:val="uk-UA"/>
        </w:rPr>
      </w:pPr>
      <w:bookmarkStart w:id="0" w:name="_GoBack"/>
      <w:bookmarkEnd w:id="0"/>
      <w:r w:rsidRPr="00917D12">
        <w:rPr>
          <w:rFonts w:eastAsia="Times New Roman"/>
          <w:sz w:val="28"/>
          <w:szCs w:val="28"/>
          <w:lang w:val="uk-UA"/>
        </w:rPr>
        <w:t>АНАЛІЗ РЕГУЛЯТОРНОГО ВПЛИВУ</w:t>
      </w:r>
    </w:p>
    <w:p w:rsidR="006E2BD0" w:rsidRPr="00917D12" w:rsidRDefault="00601756" w:rsidP="0068174A">
      <w:pPr>
        <w:jc w:val="center"/>
        <w:rPr>
          <w:b/>
          <w:bCs/>
          <w:sz w:val="28"/>
          <w:szCs w:val="28"/>
          <w:lang w:val="uk-UA"/>
        </w:rPr>
      </w:pPr>
      <w:r w:rsidRPr="00917D12">
        <w:rPr>
          <w:b/>
          <w:bCs/>
          <w:sz w:val="28"/>
          <w:szCs w:val="28"/>
          <w:lang w:val="uk-UA"/>
        </w:rPr>
        <w:t>проєкт</w:t>
      </w:r>
      <w:r w:rsidR="00A00924" w:rsidRPr="00917D12">
        <w:rPr>
          <w:b/>
          <w:bCs/>
          <w:sz w:val="28"/>
          <w:szCs w:val="28"/>
          <w:lang w:val="uk-UA"/>
        </w:rPr>
        <w:t xml:space="preserve">у наказу </w:t>
      </w:r>
      <w:r w:rsidR="007A3143" w:rsidRPr="00917D12">
        <w:rPr>
          <w:b/>
          <w:bCs/>
          <w:sz w:val="28"/>
          <w:szCs w:val="28"/>
          <w:lang w:val="uk-UA"/>
        </w:rPr>
        <w:t>Міністерства фінансів України</w:t>
      </w:r>
    </w:p>
    <w:p w:rsidR="00EB7FC8" w:rsidRPr="00917D12" w:rsidRDefault="006E2BD0" w:rsidP="0068174A">
      <w:pPr>
        <w:pStyle w:val="3"/>
        <w:tabs>
          <w:tab w:val="left" w:pos="720"/>
          <w:tab w:val="left" w:pos="3735"/>
        </w:tabs>
        <w:spacing w:before="0" w:beforeAutospacing="0" w:after="0" w:afterAutospacing="0"/>
        <w:jc w:val="center"/>
        <w:rPr>
          <w:rFonts w:eastAsia="Times New Roman"/>
          <w:sz w:val="28"/>
          <w:szCs w:val="28"/>
          <w:lang w:val="uk-UA"/>
        </w:rPr>
      </w:pPr>
      <w:r w:rsidRPr="00917D12">
        <w:rPr>
          <w:rFonts w:eastAsia="Times New Roman"/>
          <w:sz w:val="28"/>
          <w:szCs w:val="28"/>
          <w:lang w:val="uk-UA"/>
        </w:rPr>
        <w:t>«Про затвердження форми № 1-ВП «Звіт про обсяги виробництва та обігу (у тому числі імпорту та експорту) спирту (у тому числі біоетанолу), спиртових дистилятів, алкогольних напоїв, тютюнових виробів, рідин, що використовуються в електронних сигаретах», форми № 1-ОП «Звіт про обсяги обігу (у тому числі імпорту та експорту) спирту (у тому числі біоетанолу), спиртових дистилятів, алкогольних напоїв, тютюнових виробів, рідин, що використовуються в електронних сигаретах», порядків їх заповнення та Кодів, одиниць виміру та видів продукції / товару»</w:t>
      </w:r>
    </w:p>
    <w:p w:rsidR="006E2BD0" w:rsidRPr="00917D12" w:rsidRDefault="006E2BD0" w:rsidP="0068174A">
      <w:pPr>
        <w:pStyle w:val="3"/>
        <w:tabs>
          <w:tab w:val="left" w:pos="720"/>
          <w:tab w:val="left" w:pos="3735"/>
        </w:tabs>
        <w:spacing w:before="0" w:beforeAutospacing="0" w:after="0" w:afterAutospacing="0"/>
        <w:jc w:val="center"/>
        <w:rPr>
          <w:rFonts w:eastAsia="Times New Roman"/>
          <w:sz w:val="28"/>
          <w:szCs w:val="28"/>
          <w:lang w:val="uk-UA"/>
        </w:rPr>
      </w:pPr>
    </w:p>
    <w:p w:rsidR="002D4D77" w:rsidRPr="00917D12" w:rsidRDefault="00FB2C08" w:rsidP="0068174A">
      <w:pPr>
        <w:pStyle w:val="3"/>
        <w:tabs>
          <w:tab w:val="left" w:pos="720"/>
        </w:tabs>
        <w:spacing w:before="0" w:beforeAutospacing="0" w:after="0" w:afterAutospacing="0"/>
        <w:jc w:val="center"/>
        <w:rPr>
          <w:rFonts w:eastAsia="Times New Roman"/>
          <w:sz w:val="28"/>
          <w:szCs w:val="28"/>
          <w:lang w:val="uk-UA"/>
        </w:rPr>
      </w:pPr>
      <w:r w:rsidRPr="00917D12">
        <w:rPr>
          <w:rFonts w:eastAsia="Times New Roman"/>
          <w:sz w:val="28"/>
          <w:szCs w:val="28"/>
          <w:lang w:val="uk-UA"/>
        </w:rPr>
        <w:t xml:space="preserve">І. </w:t>
      </w:r>
      <w:r w:rsidR="00641E5B" w:rsidRPr="00917D12">
        <w:rPr>
          <w:rFonts w:eastAsia="Times New Roman"/>
          <w:sz w:val="28"/>
          <w:szCs w:val="28"/>
          <w:lang w:val="uk-UA"/>
        </w:rPr>
        <w:t>Визначення проблеми</w:t>
      </w:r>
    </w:p>
    <w:p w:rsidR="00865C79" w:rsidRPr="00917D12" w:rsidRDefault="00865C79" w:rsidP="0068174A">
      <w:pPr>
        <w:tabs>
          <w:tab w:val="left" w:pos="720"/>
        </w:tabs>
        <w:jc w:val="both"/>
        <w:rPr>
          <w:b/>
          <w:sz w:val="28"/>
          <w:szCs w:val="28"/>
          <w:lang w:val="uk-UA"/>
        </w:rPr>
      </w:pPr>
    </w:p>
    <w:p w:rsidR="00AC3520" w:rsidRPr="00917D12" w:rsidRDefault="007C5717" w:rsidP="0068174A">
      <w:pPr>
        <w:ind w:firstLine="567"/>
        <w:jc w:val="both"/>
        <w:rPr>
          <w:sz w:val="28"/>
          <w:szCs w:val="28"/>
          <w:lang w:val="uk-UA"/>
        </w:rPr>
      </w:pPr>
      <w:r w:rsidRPr="00917D12">
        <w:rPr>
          <w:bCs/>
          <w:sz w:val="28"/>
          <w:szCs w:val="28"/>
          <w:lang w:val="uk-UA"/>
        </w:rPr>
        <w:t>З</w:t>
      </w:r>
      <w:r w:rsidRPr="00917D12">
        <w:rPr>
          <w:sz w:val="28"/>
          <w:szCs w:val="28"/>
          <w:lang w:val="uk-UA"/>
        </w:rPr>
        <w:t xml:space="preserve"> </w:t>
      </w:r>
      <w:r w:rsidR="007A641A" w:rsidRPr="00917D12">
        <w:rPr>
          <w:sz w:val="28"/>
          <w:szCs w:val="28"/>
          <w:lang w:val="uk-UA"/>
        </w:rPr>
        <w:t>0</w:t>
      </w:r>
      <w:r w:rsidRPr="00917D12">
        <w:rPr>
          <w:sz w:val="28"/>
          <w:szCs w:val="28"/>
          <w:lang w:val="uk-UA"/>
        </w:rPr>
        <w:t xml:space="preserve">1 січня 2021 року </w:t>
      </w:r>
      <w:r w:rsidR="00AC3520" w:rsidRPr="00917D12">
        <w:rPr>
          <w:sz w:val="28"/>
          <w:szCs w:val="28"/>
          <w:lang w:val="uk-UA"/>
        </w:rPr>
        <w:t>набра</w:t>
      </w:r>
      <w:r w:rsidR="00DC5244" w:rsidRPr="00917D12">
        <w:rPr>
          <w:sz w:val="28"/>
          <w:szCs w:val="28"/>
          <w:lang w:val="uk-UA"/>
        </w:rPr>
        <w:t>ли</w:t>
      </w:r>
      <w:r w:rsidR="00AC3520" w:rsidRPr="00917D12">
        <w:rPr>
          <w:sz w:val="28"/>
          <w:szCs w:val="28"/>
          <w:lang w:val="uk-UA"/>
        </w:rPr>
        <w:t xml:space="preserve"> чинності</w:t>
      </w:r>
      <w:r w:rsidR="00AC3520" w:rsidRPr="00917D12">
        <w:rPr>
          <w:bCs/>
          <w:sz w:val="28"/>
          <w:szCs w:val="28"/>
          <w:lang w:val="uk-UA"/>
        </w:rPr>
        <w:t xml:space="preserve"> </w:t>
      </w:r>
      <w:r w:rsidR="00DC5244" w:rsidRPr="00917D12">
        <w:rPr>
          <w:bCs/>
          <w:sz w:val="28"/>
          <w:szCs w:val="28"/>
          <w:lang w:val="uk-UA"/>
        </w:rPr>
        <w:t>зміни до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(далі – Закон № 481)</w:t>
      </w:r>
      <w:r w:rsidR="007A641A" w:rsidRPr="00917D12">
        <w:rPr>
          <w:bCs/>
          <w:sz w:val="28"/>
          <w:szCs w:val="28"/>
          <w:lang w:val="uk-UA"/>
        </w:rPr>
        <w:t>,</w:t>
      </w:r>
      <w:r w:rsidR="00DC5244" w:rsidRPr="00917D12">
        <w:rPr>
          <w:bCs/>
          <w:sz w:val="28"/>
          <w:szCs w:val="28"/>
          <w:lang w:val="uk-UA"/>
        </w:rPr>
        <w:t xml:space="preserve"> внесені </w:t>
      </w:r>
      <w:r w:rsidR="00AC3520" w:rsidRPr="00917D12">
        <w:rPr>
          <w:sz w:val="28"/>
          <w:szCs w:val="28"/>
          <w:lang w:val="uk-UA"/>
        </w:rPr>
        <w:t>Закон</w:t>
      </w:r>
      <w:r w:rsidR="00DC5244" w:rsidRPr="00917D12">
        <w:rPr>
          <w:sz w:val="28"/>
          <w:szCs w:val="28"/>
          <w:lang w:val="uk-UA"/>
        </w:rPr>
        <w:t>ом</w:t>
      </w:r>
      <w:r w:rsidR="00AC3520" w:rsidRPr="00917D12">
        <w:rPr>
          <w:sz w:val="28"/>
          <w:szCs w:val="28"/>
          <w:lang w:val="uk-UA"/>
        </w:rPr>
        <w:t xml:space="preserve"> України від 16 січня 2020 року № 465-IX «Про внесення змін до деяких законів України щодо вдосконалення адміністрування податків, усунення технічних та логічних неузгодженостей у податковому законодавстві»</w:t>
      </w:r>
      <w:r w:rsidR="00DC5244" w:rsidRPr="00917D12">
        <w:rPr>
          <w:sz w:val="28"/>
          <w:szCs w:val="28"/>
          <w:lang w:val="uk-UA"/>
        </w:rPr>
        <w:t xml:space="preserve"> в частині:</w:t>
      </w:r>
      <w:r w:rsidR="00AC3520" w:rsidRPr="00917D12">
        <w:rPr>
          <w:sz w:val="28"/>
          <w:szCs w:val="28"/>
          <w:lang w:val="uk-UA"/>
        </w:rPr>
        <w:t xml:space="preserve"> </w:t>
      </w:r>
    </w:p>
    <w:p w:rsidR="00F71235" w:rsidRPr="00917D12" w:rsidRDefault="00AC3520" w:rsidP="0068174A">
      <w:pPr>
        <w:ind w:firstLine="567"/>
        <w:jc w:val="both"/>
        <w:rPr>
          <w:bCs/>
          <w:sz w:val="28"/>
          <w:szCs w:val="28"/>
          <w:lang w:val="uk-UA"/>
        </w:rPr>
      </w:pPr>
      <w:r w:rsidRPr="00917D12">
        <w:rPr>
          <w:sz w:val="28"/>
          <w:szCs w:val="28"/>
          <w:lang w:val="uk-UA"/>
        </w:rPr>
        <w:t>ліцензування діяльності</w:t>
      </w:r>
      <w:r w:rsidR="00AF5D56" w:rsidRPr="00917D12">
        <w:rPr>
          <w:sz w:val="28"/>
          <w:szCs w:val="28"/>
          <w:lang w:val="uk-UA"/>
        </w:rPr>
        <w:t>,</w:t>
      </w:r>
      <w:r w:rsidRPr="00917D12">
        <w:rPr>
          <w:sz w:val="28"/>
          <w:szCs w:val="28"/>
          <w:lang w:val="uk-UA"/>
        </w:rPr>
        <w:t xml:space="preserve"> пов’язаної з обігом </w:t>
      </w:r>
      <w:r w:rsidRPr="00917D12">
        <w:rPr>
          <w:bCs/>
          <w:sz w:val="28"/>
          <w:szCs w:val="28"/>
          <w:lang w:val="uk-UA"/>
        </w:rPr>
        <w:t>рідин, що використовуються в електронних сигаретах</w:t>
      </w:r>
      <w:r w:rsidR="00F71235" w:rsidRPr="00917D12">
        <w:rPr>
          <w:bCs/>
          <w:sz w:val="28"/>
          <w:szCs w:val="28"/>
          <w:lang w:val="uk-UA"/>
        </w:rPr>
        <w:t>;</w:t>
      </w:r>
    </w:p>
    <w:p w:rsidR="00123626" w:rsidRPr="00917D12" w:rsidRDefault="00F71235" w:rsidP="0068174A">
      <w:pPr>
        <w:ind w:firstLine="567"/>
        <w:jc w:val="both"/>
        <w:rPr>
          <w:sz w:val="28"/>
          <w:szCs w:val="28"/>
          <w:shd w:val="clear" w:color="auto" w:fill="FFFFFF"/>
          <w:lang w:val="uk-UA"/>
        </w:rPr>
      </w:pPr>
      <w:r w:rsidRPr="00917D12">
        <w:rPr>
          <w:sz w:val="28"/>
          <w:szCs w:val="28"/>
          <w:shd w:val="clear" w:color="auto" w:fill="FFFFFF"/>
          <w:lang w:val="uk-UA"/>
        </w:rPr>
        <w:t xml:space="preserve">подання суб’єктами господарювання (у тому числі </w:t>
      </w:r>
      <w:r w:rsidR="00AF5D56" w:rsidRPr="00917D12">
        <w:rPr>
          <w:sz w:val="28"/>
          <w:szCs w:val="28"/>
          <w:shd w:val="clear" w:color="auto" w:fill="FFFFFF"/>
          <w:lang w:val="uk-UA"/>
        </w:rPr>
        <w:t xml:space="preserve">іноземними </w:t>
      </w:r>
      <w:r w:rsidRPr="00917D12">
        <w:rPr>
          <w:sz w:val="28"/>
          <w:szCs w:val="28"/>
          <w:shd w:val="clear" w:color="auto" w:fill="FFFFFF"/>
          <w:lang w:val="uk-UA"/>
        </w:rPr>
        <w:t>суб’єкт</w:t>
      </w:r>
      <w:r w:rsidR="00AF5D56" w:rsidRPr="00917D12">
        <w:rPr>
          <w:sz w:val="28"/>
          <w:szCs w:val="28"/>
          <w:shd w:val="clear" w:color="auto" w:fill="FFFFFF"/>
          <w:lang w:val="uk-UA"/>
        </w:rPr>
        <w:t>ам</w:t>
      </w:r>
      <w:r w:rsidRPr="00917D12">
        <w:rPr>
          <w:sz w:val="28"/>
          <w:szCs w:val="28"/>
          <w:shd w:val="clear" w:color="auto" w:fill="FFFFFF"/>
          <w:lang w:val="uk-UA"/>
        </w:rPr>
        <w:t>и господарювання, які діють через свої зареєстровані постійні представництва), які мають ліцензії на виробництво та/або оптову торгівлю, зокрема рідинами, що використовуються в електронних сигаретах, та здійснюють таку діяльність та/або експорт, імпорт зазначеної продукції, до органу виконавчої влади, уповноваженого Кабінетом Міністрів України видавати такі ліцензії, щомісяця до 10 числа наступного місяця, звіт</w:t>
      </w:r>
      <w:r w:rsidR="00FB5BDF" w:rsidRPr="00917D12">
        <w:rPr>
          <w:sz w:val="28"/>
          <w:szCs w:val="28"/>
          <w:shd w:val="clear" w:color="auto" w:fill="FFFFFF"/>
          <w:lang w:val="uk-UA"/>
        </w:rPr>
        <w:t>у</w:t>
      </w:r>
      <w:r w:rsidRPr="00917D12">
        <w:rPr>
          <w:sz w:val="28"/>
          <w:szCs w:val="28"/>
          <w:shd w:val="clear" w:color="auto" w:fill="FFFFFF"/>
          <w:lang w:val="uk-UA"/>
        </w:rPr>
        <w:t xml:space="preserve"> про обсяги виробництва та/або обігу (у тому числі імпорту та експорту) рідин, що використовуют</w:t>
      </w:r>
      <w:r w:rsidR="003C1AB3" w:rsidRPr="00917D12">
        <w:rPr>
          <w:sz w:val="28"/>
          <w:szCs w:val="28"/>
          <w:shd w:val="clear" w:color="auto" w:fill="FFFFFF"/>
          <w:lang w:val="uk-UA"/>
        </w:rPr>
        <w:t>ься в електронних сигаретах</w:t>
      </w:r>
      <w:r w:rsidR="00123626" w:rsidRPr="00917D12">
        <w:rPr>
          <w:sz w:val="28"/>
          <w:szCs w:val="28"/>
          <w:shd w:val="clear" w:color="auto" w:fill="FFFFFF"/>
          <w:lang w:val="uk-UA"/>
        </w:rPr>
        <w:t>.</w:t>
      </w:r>
    </w:p>
    <w:p w:rsidR="00E550C0" w:rsidRPr="00917D12" w:rsidRDefault="00E550C0" w:rsidP="0068174A">
      <w:pPr>
        <w:ind w:firstLine="567"/>
        <w:jc w:val="both"/>
        <w:rPr>
          <w:sz w:val="28"/>
          <w:szCs w:val="28"/>
          <w:shd w:val="clear" w:color="auto" w:fill="FFFFFF"/>
          <w:lang w:val="uk-UA"/>
        </w:rPr>
      </w:pPr>
      <w:r w:rsidRPr="00917D12">
        <w:rPr>
          <w:sz w:val="28"/>
          <w:szCs w:val="28"/>
          <w:shd w:val="clear" w:color="auto" w:fill="FFFFFF"/>
          <w:lang w:val="uk-UA"/>
        </w:rPr>
        <w:t>Законом України від 02 грудня 2020 року № 1019-IX «Про внесення змін до деяких законодавчих актів України щодо обмеження обігу підакцизних товарів, пристроїв для споживання тютюнових виробів без їх згоряння та посилення контролю за продажем таких товарів» до об’єктів регулювання Законом № 481 віднесено тютюновмісні вироби для електричного нагрівання (далі – ТВЕН).</w:t>
      </w:r>
    </w:p>
    <w:p w:rsidR="00123626" w:rsidRPr="00917D12" w:rsidRDefault="00123626" w:rsidP="0068174A">
      <w:pPr>
        <w:ind w:firstLine="567"/>
        <w:jc w:val="both"/>
        <w:rPr>
          <w:sz w:val="28"/>
          <w:szCs w:val="28"/>
          <w:lang w:val="uk-UA"/>
        </w:rPr>
      </w:pPr>
      <w:r w:rsidRPr="00917D12">
        <w:rPr>
          <w:sz w:val="28"/>
          <w:szCs w:val="28"/>
          <w:shd w:val="clear" w:color="auto" w:fill="FFFFFF"/>
          <w:lang w:val="uk-UA"/>
        </w:rPr>
        <w:t>З 03 вересня 2023 року набра</w:t>
      </w:r>
      <w:r w:rsidR="00F71235" w:rsidRPr="00917D12">
        <w:rPr>
          <w:sz w:val="28"/>
          <w:szCs w:val="28"/>
          <w:shd w:val="clear" w:color="auto" w:fill="FFFFFF"/>
          <w:lang w:val="uk-UA"/>
        </w:rPr>
        <w:t>ли</w:t>
      </w:r>
      <w:r w:rsidRPr="00917D12">
        <w:rPr>
          <w:sz w:val="28"/>
          <w:szCs w:val="28"/>
          <w:shd w:val="clear" w:color="auto" w:fill="FFFFFF"/>
          <w:lang w:val="uk-UA"/>
        </w:rPr>
        <w:t xml:space="preserve"> чинності </w:t>
      </w:r>
      <w:r w:rsidR="00F71235" w:rsidRPr="00917D12">
        <w:rPr>
          <w:sz w:val="28"/>
          <w:szCs w:val="28"/>
          <w:shd w:val="clear" w:color="auto" w:fill="FFFFFF"/>
          <w:lang w:val="uk-UA"/>
        </w:rPr>
        <w:t xml:space="preserve">норми </w:t>
      </w:r>
      <w:r w:rsidRPr="00917D12">
        <w:rPr>
          <w:sz w:val="28"/>
          <w:szCs w:val="28"/>
          <w:lang w:val="uk-UA"/>
        </w:rPr>
        <w:t>Закон</w:t>
      </w:r>
      <w:r w:rsidR="00F71235" w:rsidRPr="00917D12">
        <w:rPr>
          <w:sz w:val="28"/>
          <w:szCs w:val="28"/>
          <w:lang w:val="uk-UA"/>
        </w:rPr>
        <w:t>у</w:t>
      </w:r>
      <w:r w:rsidRPr="00917D12">
        <w:rPr>
          <w:sz w:val="28"/>
          <w:szCs w:val="28"/>
          <w:lang w:val="uk-UA"/>
        </w:rPr>
        <w:t xml:space="preserve"> України від </w:t>
      </w:r>
      <w:r w:rsidR="003C1AB3" w:rsidRPr="00917D12">
        <w:rPr>
          <w:sz w:val="28"/>
          <w:szCs w:val="28"/>
          <w:lang w:val="uk-UA"/>
        </w:rPr>
        <w:t>09 серпня 2023 року № </w:t>
      </w:r>
      <w:r w:rsidR="00F71235" w:rsidRPr="00917D12">
        <w:rPr>
          <w:sz w:val="28"/>
          <w:szCs w:val="28"/>
          <w:lang w:val="uk-UA"/>
        </w:rPr>
        <w:t>3303-IX</w:t>
      </w:r>
      <w:r w:rsidRPr="00917D12">
        <w:rPr>
          <w:sz w:val="28"/>
          <w:szCs w:val="28"/>
          <w:shd w:val="clear" w:color="auto" w:fill="FFFFFF"/>
          <w:lang w:val="uk-UA"/>
        </w:rPr>
        <w:t xml:space="preserve"> «Про внесення змін до Податкового кодексу України та деяких законів України щодо розвитку виробництва виноробної продукції та спрощення господарської діяльності малих виробництв виноробної продукції»</w:t>
      </w:r>
      <w:r w:rsidR="00AF5D56" w:rsidRPr="00917D12">
        <w:rPr>
          <w:sz w:val="28"/>
          <w:szCs w:val="28"/>
          <w:shd w:val="clear" w:color="auto" w:fill="FFFFFF"/>
          <w:lang w:val="uk-UA"/>
        </w:rPr>
        <w:t>,</w:t>
      </w:r>
      <w:r w:rsidR="00F71235" w:rsidRPr="00917D12">
        <w:rPr>
          <w:sz w:val="28"/>
          <w:szCs w:val="28"/>
          <w:lang w:val="uk-UA"/>
        </w:rPr>
        <w:t xml:space="preserve"> </w:t>
      </w:r>
      <w:r w:rsidR="00321201" w:rsidRPr="00917D12">
        <w:rPr>
          <w:sz w:val="28"/>
          <w:szCs w:val="28"/>
          <w:lang w:val="uk-UA"/>
        </w:rPr>
        <w:t xml:space="preserve">які вносять зміни до </w:t>
      </w:r>
      <w:r w:rsidR="00AF5D56" w:rsidRPr="00917D12">
        <w:rPr>
          <w:sz w:val="28"/>
          <w:szCs w:val="28"/>
          <w:lang w:val="uk-UA"/>
        </w:rPr>
        <w:t xml:space="preserve">Закону </w:t>
      </w:r>
      <w:r w:rsidR="00321201" w:rsidRPr="00917D12">
        <w:rPr>
          <w:sz w:val="28"/>
          <w:szCs w:val="28"/>
          <w:lang w:val="uk-UA"/>
        </w:rPr>
        <w:t>№ </w:t>
      </w:r>
      <w:r w:rsidR="00321201" w:rsidRPr="00917D12">
        <w:rPr>
          <w:bCs/>
          <w:sz w:val="28"/>
          <w:szCs w:val="28"/>
          <w:lang w:val="uk-UA"/>
        </w:rPr>
        <w:t>481</w:t>
      </w:r>
      <w:r w:rsidR="00E550C0" w:rsidRPr="00917D12">
        <w:rPr>
          <w:bCs/>
          <w:sz w:val="28"/>
          <w:szCs w:val="28"/>
          <w:lang w:val="uk-UA"/>
        </w:rPr>
        <w:t xml:space="preserve"> </w:t>
      </w:r>
      <w:r w:rsidR="00E550C0" w:rsidRPr="00917D12">
        <w:rPr>
          <w:sz w:val="28"/>
          <w:szCs w:val="28"/>
          <w:lang w:val="uk-UA"/>
        </w:rPr>
        <w:t>та передбачають</w:t>
      </w:r>
      <w:r w:rsidR="00F71235" w:rsidRPr="00917D12">
        <w:rPr>
          <w:sz w:val="28"/>
          <w:szCs w:val="28"/>
          <w:lang w:val="uk-UA"/>
        </w:rPr>
        <w:t>:</w:t>
      </w:r>
    </w:p>
    <w:p w:rsidR="00F71235" w:rsidRPr="00917D12" w:rsidRDefault="00F71235" w:rsidP="0068174A">
      <w:pPr>
        <w:ind w:firstLine="567"/>
        <w:jc w:val="both"/>
        <w:rPr>
          <w:sz w:val="28"/>
          <w:szCs w:val="28"/>
          <w:shd w:val="clear" w:color="auto" w:fill="FFFFFF"/>
          <w:lang w:val="uk-UA"/>
        </w:rPr>
      </w:pPr>
      <w:r w:rsidRPr="00917D12">
        <w:rPr>
          <w:rFonts w:eastAsiaTheme="minorHAnsi"/>
          <w:sz w:val="28"/>
          <w:szCs w:val="28"/>
          <w:lang w:val="uk-UA"/>
        </w:rPr>
        <w:lastRenderedPageBreak/>
        <w:t>подання</w:t>
      </w:r>
      <w:r w:rsidRPr="00917D12">
        <w:rPr>
          <w:sz w:val="28"/>
          <w:szCs w:val="28"/>
          <w:shd w:val="clear" w:color="auto" w:fill="FFFFFF"/>
          <w:lang w:val="uk-UA"/>
        </w:rPr>
        <w:t xml:space="preserve"> малими</w:t>
      </w:r>
      <w:r w:rsidRPr="00917D12">
        <w:rPr>
          <w:rFonts w:eastAsiaTheme="minorHAnsi"/>
          <w:sz w:val="28"/>
          <w:szCs w:val="28"/>
          <w:lang w:val="uk-UA"/>
        </w:rPr>
        <w:t xml:space="preserve"> виробництва</w:t>
      </w:r>
      <w:r w:rsidR="00AF5D56" w:rsidRPr="00917D12">
        <w:rPr>
          <w:rFonts w:eastAsiaTheme="minorHAnsi"/>
          <w:sz w:val="28"/>
          <w:szCs w:val="28"/>
          <w:lang w:val="uk-UA"/>
        </w:rPr>
        <w:t>ми</w:t>
      </w:r>
      <w:r w:rsidRPr="00917D12">
        <w:rPr>
          <w:rFonts w:eastAsiaTheme="minorHAnsi"/>
          <w:sz w:val="28"/>
          <w:szCs w:val="28"/>
          <w:lang w:val="uk-UA"/>
        </w:rPr>
        <w:t xml:space="preserve"> виноробної продукції, які отримали ліцензії на виробництво та/або оптову торгівлю алкогольними напоями без додавання спирту (винами виноградними, винами плодово-ягідними, напоями медовими) та/або експорт, імпорт зазначеної продукції, до органу виконавчої влади, уповноваженого Кабінетом Міністрів України, </w:t>
      </w:r>
      <w:r w:rsidR="00FB5BDF" w:rsidRPr="00917D12">
        <w:rPr>
          <w:rFonts w:eastAsiaTheme="minorHAnsi"/>
          <w:sz w:val="28"/>
          <w:szCs w:val="28"/>
          <w:lang w:val="uk-UA"/>
        </w:rPr>
        <w:t xml:space="preserve">щорічного </w:t>
      </w:r>
      <w:r w:rsidRPr="00917D12">
        <w:rPr>
          <w:rFonts w:eastAsiaTheme="minorHAnsi"/>
          <w:sz w:val="28"/>
          <w:szCs w:val="28"/>
          <w:lang w:val="uk-UA"/>
        </w:rPr>
        <w:t>звіт</w:t>
      </w:r>
      <w:r w:rsidR="00FB5BDF" w:rsidRPr="00917D12">
        <w:rPr>
          <w:rFonts w:eastAsiaTheme="minorHAnsi"/>
          <w:sz w:val="28"/>
          <w:szCs w:val="28"/>
          <w:lang w:val="uk-UA"/>
        </w:rPr>
        <w:t>у</w:t>
      </w:r>
      <w:r w:rsidRPr="00917D12">
        <w:rPr>
          <w:rFonts w:eastAsiaTheme="minorHAnsi"/>
          <w:sz w:val="28"/>
          <w:szCs w:val="28"/>
          <w:lang w:val="uk-UA"/>
        </w:rPr>
        <w:t xml:space="preserve"> про обсяги виробництва та/або обігу (у тому числі імпорту та </w:t>
      </w:r>
      <w:r w:rsidR="003C1AB3" w:rsidRPr="00917D12">
        <w:rPr>
          <w:rFonts w:eastAsiaTheme="minorHAnsi"/>
          <w:sz w:val="28"/>
          <w:szCs w:val="28"/>
          <w:lang w:val="uk-UA"/>
        </w:rPr>
        <w:t>експорту) алкогольних напоїв</w:t>
      </w:r>
      <w:r w:rsidRPr="00917D12">
        <w:rPr>
          <w:rFonts w:eastAsiaTheme="minorHAnsi"/>
          <w:sz w:val="28"/>
          <w:szCs w:val="28"/>
          <w:lang w:val="uk-UA"/>
        </w:rPr>
        <w:t>, не пізніше 20 числа місяця, наступного за звітним роком.</w:t>
      </w:r>
    </w:p>
    <w:p w:rsidR="00F71235" w:rsidRPr="00917D12" w:rsidRDefault="00123626" w:rsidP="0068174A">
      <w:pPr>
        <w:ind w:firstLine="567"/>
        <w:jc w:val="both"/>
        <w:rPr>
          <w:sz w:val="28"/>
          <w:szCs w:val="28"/>
          <w:lang w:val="uk-UA"/>
        </w:rPr>
      </w:pPr>
      <w:r w:rsidRPr="00917D12">
        <w:rPr>
          <w:sz w:val="28"/>
          <w:szCs w:val="28"/>
          <w:shd w:val="clear" w:color="auto" w:fill="FFFFFF"/>
          <w:lang w:val="uk-UA"/>
        </w:rPr>
        <w:t>Змін</w:t>
      </w:r>
      <w:r w:rsidR="00FB5BDF" w:rsidRPr="00917D12">
        <w:rPr>
          <w:sz w:val="28"/>
          <w:szCs w:val="28"/>
          <w:shd w:val="clear" w:color="auto" w:fill="FFFFFF"/>
          <w:lang w:val="uk-UA"/>
        </w:rPr>
        <w:t>и</w:t>
      </w:r>
      <w:r w:rsidRPr="00917D12">
        <w:rPr>
          <w:sz w:val="28"/>
          <w:szCs w:val="28"/>
          <w:shd w:val="clear" w:color="auto" w:fill="FFFFFF"/>
          <w:lang w:val="uk-UA"/>
        </w:rPr>
        <w:t xml:space="preserve">, що внесені Законом України </w:t>
      </w:r>
      <w:r w:rsidR="003C1AB3" w:rsidRPr="00917D12">
        <w:rPr>
          <w:sz w:val="28"/>
          <w:szCs w:val="28"/>
          <w:shd w:val="clear" w:color="auto" w:fill="FFFFFF"/>
          <w:lang w:val="uk-UA"/>
        </w:rPr>
        <w:t>від 29 червня 2023 року № </w:t>
      </w:r>
      <w:r w:rsidR="00F20000" w:rsidRPr="00917D12">
        <w:rPr>
          <w:sz w:val="28"/>
          <w:szCs w:val="28"/>
          <w:shd w:val="clear" w:color="auto" w:fill="FFFFFF"/>
          <w:lang w:val="uk-UA"/>
        </w:rPr>
        <w:t xml:space="preserve">3193-ІХ </w:t>
      </w:r>
      <w:r w:rsidRPr="00917D12">
        <w:rPr>
          <w:sz w:val="28"/>
          <w:szCs w:val="28"/>
          <w:shd w:val="clear" w:color="auto" w:fill="FFFFFF"/>
          <w:lang w:val="uk-UA"/>
        </w:rPr>
        <w:t xml:space="preserve">«Про внесення змін до Податкового кодексу України та деяких законів України щодо спрощення умов виробництва дистилятів суб’єктами малого підприємництва» </w:t>
      </w:r>
      <w:r w:rsidR="00E550C0" w:rsidRPr="00917D12">
        <w:rPr>
          <w:sz w:val="28"/>
          <w:szCs w:val="28"/>
          <w:lang w:val="uk-UA"/>
        </w:rPr>
        <w:t>до Закону № 481</w:t>
      </w:r>
      <w:r w:rsidR="00FB5BDF" w:rsidRPr="00917D12">
        <w:rPr>
          <w:sz w:val="28"/>
          <w:szCs w:val="28"/>
          <w:lang w:val="uk-UA"/>
        </w:rPr>
        <w:t>,</w:t>
      </w:r>
      <w:r w:rsidR="00E550C0" w:rsidRPr="00917D12">
        <w:rPr>
          <w:sz w:val="28"/>
          <w:szCs w:val="28"/>
          <w:lang w:val="uk-UA"/>
        </w:rPr>
        <w:t xml:space="preserve"> </w:t>
      </w:r>
      <w:r w:rsidR="00F71235" w:rsidRPr="00917D12">
        <w:rPr>
          <w:sz w:val="28"/>
          <w:szCs w:val="28"/>
          <w:lang w:val="uk-UA"/>
        </w:rPr>
        <w:t>передбачають норми щодо:</w:t>
      </w:r>
    </w:p>
    <w:p w:rsidR="00F20000" w:rsidRPr="00917D12" w:rsidRDefault="00F20000" w:rsidP="0068174A">
      <w:pPr>
        <w:ind w:firstLine="567"/>
        <w:jc w:val="both"/>
        <w:rPr>
          <w:sz w:val="28"/>
          <w:szCs w:val="28"/>
          <w:lang w:val="uk-UA"/>
        </w:rPr>
      </w:pPr>
      <w:r w:rsidRPr="00917D12">
        <w:rPr>
          <w:rFonts w:eastAsiaTheme="minorHAnsi"/>
          <w:sz w:val="28"/>
          <w:szCs w:val="28"/>
          <w:lang w:val="uk-UA"/>
        </w:rPr>
        <w:t xml:space="preserve">подання </w:t>
      </w:r>
      <w:r w:rsidRPr="00917D12">
        <w:rPr>
          <w:sz w:val="28"/>
          <w:szCs w:val="28"/>
          <w:shd w:val="clear" w:color="auto" w:fill="FFFFFF"/>
          <w:lang w:val="uk-UA"/>
        </w:rPr>
        <w:t>суб’єктами господарювання (у тому числі іноземними суб’єктами господарювання, які діють через свої зареєстровані постійні представництва), які мають ліцензії на виробництво та/або оптову торгівлю спиртом етиловим, спиртовими дистилятами, алкогольними напоями і тютюновими виробами, рідинами, що використовуються в електронних сигаретах, та здійснюють таку діяльність та/або експорт, імпорт зазначеної продукції, до органу виконавчої влади, уповноваженого Кабінетом Міністрів України видавати такі ліцензії, щомісяця до 10 числа наступного місяця, звіт</w:t>
      </w:r>
      <w:r w:rsidR="00FB5BDF" w:rsidRPr="00917D12">
        <w:rPr>
          <w:sz w:val="28"/>
          <w:szCs w:val="28"/>
          <w:shd w:val="clear" w:color="auto" w:fill="FFFFFF"/>
          <w:lang w:val="uk-UA"/>
        </w:rPr>
        <w:t>у</w:t>
      </w:r>
      <w:r w:rsidRPr="00917D12">
        <w:rPr>
          <w:sz w:val="28"/>
          <w:szCs w:val="28"/>
          <w:shd w:val="clear" w:color="auto" w:fill="FFFFFF"/>
          <w:lang w:val="uk-UA"/>
        </w:rPr>
        <w:t xml:space="preserve"> про обсяги виробництва та/або обігу (у тому числі імпорту та експорту) спирту, спиртових дистилятів, алкогольних напоїв та тютюнових виробів, рідин, що використовуються в ел</w:t>
      </w:r>
      <w:r w:rsidR="003C1AB3" w:rsidRPr="00917D12">
        <w:rPr>
          <w:sz w:val="28"/>
          <w:szCs w:val="28"/>
          <w:shd w:val="clear" w:color="auto" w:fill="FFFFFF"/>
          <w:lang w:val="uk-UA"/>
        </w:rPr>
        <w:t>ектронних сигаретах</w:t>
      </w:r>
      <w:r w:rsidRPr="00917D12">
        <w:rPr>
          <w:sz w:val="28"/>
          <w:szCs w:val="28"/>
          <w:shd w:val="clear" w:color="auto" w:fill="FFFFFF"/>
          <w:lang w:val="uk-UA"/>
        </w:rPr>
        <w:t>;</w:t>
      </w:r>
    </w:p>
    <w:p w:rsidR="00F71235" w:rsidRPr="00917D12" w:rsidRDefault="00F71235" w:rsidP="0068174A">
      <w:pPr>
        <w:autoSpaceDE w:val="0"/>
        <w:autoSpaceDN w:val="0"/>
        <w:adjustRightInd w:val="0"/>
        <w:ind w:firstLine="567"/>
        <w:jc w:val="both"/>
        <w:rPr>
          <w:rFonts w:eastAsiaTheme="minorHAnsi"/>
          <w:sz w:val="28"/>
          <w:szCs w:val="28"/>
          <w:lang w:val="uk-UA"/>
        </w:rPr>
      </w:pPr>
      <w:r w:rsidRPr="00917D12">
        <w:rPr>
          <w:rFonts w:eastAsiaTheme="minorHAnsi"/>
          <w:sz w:val="28"/>
          <w:szCs w:val="28"/>
          <w:lang w:val="uk-UA"/>
        </w:rPr>
        <w:t>подання малими виробництвами дистилятів, які мають ліцензію на виробництво спиртових дистилятів, ліцензію на виробництво алкогольних напоїв та/або ліцензію на оптову та/або роздрібну торгівлю алкогольними напоями до органу виконавчої влади, уповноваженого Кабінетом Міністрів України, щокварталу, не пізніше 20 числа місяця, наступного за звітним кварталом, звіт</w:t>
      </w:r>
      <w:r w:rsidR="00FB5BDF" w:rsidRPr="00917D12">
        <w:rPr>
          <w:rFonts w:eastAsiaTheme="minorHAnsi"/>
          <w:sz w:val="28"/>
          <w:szCs w:val="28"/>
          <w:lang w:val="uk-UA"/>
        </w:rPr>
        <w:t>у</w:t>
      </w:r>
      <w:r w:rsidRPr="00917D12">
        <w:rPr>
          <w:rFonts w:eastAsiaTheme="minorHAnsi"/>
          <w:sz w:val="28"/>
          <w:szCs w:val="28"/>
          <w:lang w:val="uk-UA"/>
        </w:rPr>
        <w:t xml:space="preserve"> про обсяги виробництва та/або обігу (у тому числі </w:t>
      </w:r>
      <w:r w:rsidR="003C1AB3" w:rsidRPr="00917D12">
        <w:rPr>
          <w:rFonts w:eastAsiaTheme="minorHAnsi"/>
          <w:sz w:val="28"/>
          <w:szCs w:val="28"/>
          <w:lang w:val="uk-UA"/>
        </w:rPr>
        <w:t>експорту) алкогольних напоїв</w:t>
      </w:r>
      <w:r w:rsidRPr="00917D12">
        <w:rPr>
          <w:rFonts w:eastAsiaTheme="minorHAnsi"/>
          <w:sz w:val="28"/>
          <w:szCs w:val="28"/>
          <w:lang w:val="uk-UA"/>
        </w:rPr>
        <w:t xml:space="preserve">. </w:t>
      </w:r>
    </w:p>
    <w:p w:rsidR="00D073DE" w:rsidRPr="00917D12" w:rsidRDefault="00D073DE" w:rsidP="0068174A">
      <w:pPr>
        <w:pStyle w:val="3"/>
        <w:spacing w:before="0" w:beforeAutospacing="0" w:after="0" w:afterAutospacing="0"/>
        <w:ind w:firstLine="567"/>
        <w:jc w:val="both"/>
        <w:rPr>
          <w:b w:val="0"/>
          <w:sz w:val="28"/>
          <w:szCs w:val="28"/>
          <w:lang w:val="uk-UA"/>
        </w:rPr>
      </w:pPr>
      <w:r w:rsidRPr="00917D12">
        <w:rPr>
          <w:b w:val="0"/>
          <w:sz w:val="28"/>
          <w:szCs w:val="28"/>
          <w:lang w:val="uk-UA"/>
        </w:rPr>
        <w:t>На сьогодні чинним</w:t>
      </w:r>
      <w:r w:rsidR="001212BC" w:rsidRPr="00917D12">
        <w:rPr>
          <w:b w:val="0"/>
          <w:sz w:val="28"/>
          <w:szCs w:val="28"/>
          <w:lang w:val="uk-UA"/>
        </w:rPr>
        <w:t>и</w:t>
      </w:r>
      <w:r w:rsidRPr="00917D12">
        <w:rPr>
          <w:b w:val="0"/>
          <w:sz w:val="28"/>
          <w:szCs w:val="28"/>
          <w:lang w:val="uk-UA"/>
        </w:rPr>
        <w:t xml:space="preserve"> є </w:t>
      </w:r>
      <w:r w:rsidR="001212BC" w:rsidRPr="00917D12">
        <w:rPr>
          <w:b w:val="0"/>
          <w:sz w:val="28"/>
          <w:szCs w:val="28"/>
          <w:lang w:val="uk-UA"/>
        </w:rPr>
        <w:t xml:space="preserve">форми звітів щодо виробництва й обігу спирту, алкогольних напоїв і тютюнових виробів та порядки їх заповнення, що затверджені </w:t>
      </w:r>
      <w:r w:rsidRPr="00917D12">
        <w:rPr>
          <w:b w:val="0"/>
          <w:sz w:val="28"/>
          <w:szCs w:val="28"/>
          <w:lang w:val="uk-UA"/>
        </w:rPr>
        <w:t>наказ</w:t>
      </w:r>
      <w:r w:rsidR="001212BC" w:rsidRPr="00917D12">
        <w:rPr>
          <w:b w:val="0"/>
          <w:sz w:val="28"/>
          <w:szCs w:val="28"/>
          <w:lang w:val="uk-UA"/>
        </w:rPr>
        <w:t>ом</w:t>
      </w:r>
      <w:r w:rsidRPr="00917D12">
        <w:rPr>
          <w:b w:val="0"/>
          <w:sz w:val="28"/>
          <w:szCs w:val="28"/>
          <w:lang w:val="uk-UA"/>
        </w:rPr>
        <w:t xml:space="preserve"> Міністерства фінансів Ук</w:t>
      </w:r>
      <w:r w:rsidR="00824069" w:rsidRPr="00917D12">
        <w:rPr>
          <w:b w:val="0"/>
          <w:sz w:val="28"/>
          <w:szCs w:val="28"/>
          <w:lang w:val="uk-UA"/>
        </w:rPr>
        <w:t>раїни від 11 лютого 2016 року № </w:t>
      </w:r>
      <w:r w:rsidRPr="00917D12">
        <w:rPr>
          <w:b w:val="0"/>
          <w:sz w:val="28"/>
          <w:szCs w:val="28"/>
          <w:lang w:val="uk-UA"/>
        </w:rPr>
        <w:t xml:space="preserve">49, </w:t>
      </w:r>
      <w:r w:rsidR="002465DB" w:rsidRPr="00917D12">
        <w:rPr>
          <w:b w:val="0"/>
          <w:sz w:val="28"/>
          <w:szCs w:val="28"/>
          <w:lang w:val="uk-UA"/>
        </w:rPr>
        <w:t xml:space="preserve">зареєстрованим </w:t>
      </w:r>
      <w:r w:rsidRPr="00917D12">
        <w:rPr>
          <w:b w:val="0"/>
          <w:sz w:val="28"/>
          <w:szCs w:val="28"/>
          <w:lang w:val="uk-UA"/>
        </w:rPr>
        <w:t xml:space="preserve">у Міністерстві юстиції України 03 березня 2016 року </w:t>
      </w:r>
      <w:r w:rsidR="00824069" w:rsidRPr="00917D12">
        <w:rPr>
          <w:b w:val="0"/>
          <w:sz w:val="28"/>
          <w:szCs w:val="28"/>
          <w:lang w:val="uk-UA"/>
        </w:rPr>
        <w:br/>
        <w:t>за № 340/28470 (далі – наказ № </w:t>
      </w:r>
      <w:r w:rsidRPr="00917D12">
        <w:rPr>
          <w:b w:val="0"/>
          <w:sz w:val="28"/>
          <w:szCs w:val="28"/>
          <w:lang w:val="uk-UA"/>
        </w:rPr>
        <w:t>49), як</w:t>
      </w:r>
      <w:r w:rsidR="008A4C51" w:rsidRPr="00917D12">
        <w:rPr>
          <w:b w:val="0"/>
          <w:sz w:val="28"/>
          <w:szCs w:val="28"/>
          <w:lang w:val="uk-UA"/>
        </w:rPr>
        <w:t>і</w:t>
      </w:r>
      <w:r w:rsidRPr="00917D12">
        <w:rPr>
          <w:b w:val="0"/>
          <w:sz w:val="28"/>
          <w:szCs w:val="28"/>
          <w:lang w:val="uk-UA"/>
        </w:rPr>
        <w:t xml:space="preserve"> не </w:t>
      </w:r>
      <w:r w:rsidR="00824069" w:rsidRPr="00917D12">
        <w:rPr>
          <w:b w:val="0"/>
          <w:sz w:val="28"/>
          <w:szCs w:val="28"/>
          <w:lang w:val="uk-UA"/>
        </w:rPr>
        <w:t>враховують норми</w:t>
      </w:r>
      <w:r w:rsidR="008A4C51" w:rsidRPr="00917D12">
        <w:rPr>
          <w:b w:val="0"/>
          <w:sz w:val="28"/>
          <w:szCs w:val="28"/>
          <w:lang w:val="uk-UA"/>
        </w:rPr>
        <w:t xml:space="preserve"> зазначених вище законів</w:t>
      </w:r>
      <w:r w:rsidRPr="00917D12">
        <w:rPr>
          <w:rFonts w:eastAsiaTheme="minorHAnsi"/>
          <w:b w:val="0"/>
          <w:sz w:val="28"/>
          <w:szCs w:val="28"/>
          <w:lang w:val="uk-UA"/>
        </w:rPr>
        <w:t xml:space="preserve">. </w:t>
      </w:r>
    </w:p>
    <w:p w:rsidR="009A6068" w:rsidRPr="00917D12" w:rsidRDefault="00D3065B" w:rsidP="0068174A">
      <w:pPr>
        <w:ind w:firstLine="567"/>
        <w:jc w:val="both"/>
        <w:rPr>
          <w:sz w:val="28"/>
          <w:szCs w:val="28"/>
          <w:lang w:val="uk-UA" w:eastAsia="uk-UA"/>
        </w:rPr>
      </w:pPr>
      <w:r w:rsidRPr="00917D12">
        <w:rPr>
          <w:sz w:val="28"/>
          <w:szCs w:val="28"/>
          <w:lang w:val="uk-UA"/>
        </w:rPr>
        <w:t xml:space="preserve">З </w:t>
      </w:r>
      <w:r w:rsidR="00A97EE7" w:rsidRPr="00917D12">
        <w:rPr>
          <w:sz w:val="28"/>
          <w:szCs w:val="28"/>
          <w:lang w:val="uk-UA"/>
        </w:rPr>
        <w:t xml:space="preserve">метою забезпечення реалізації норм </w:t>
      </w:r>
      <w:r w:rsidR="00824069" w:rsidRPr="00917D12">
        <w:rPr>
          <w:sz w:val="28"/>
          <w:szCs w:val="28"/>
          <w:lang w:val="uk-UA"/>
        </w:rPr>
        <w:t xml:space="preserve">статті 16 </w:t>
      </w:r>
      <w:r w:rsidRPr="00917D12">
        <w:rPr>
          <w:sz w:val="28"/>
          <w:szCs w:val="28"/>
          <w:lang w:val="uk-UA"/>
        </w:rPr>
        <w:t>З</w:t>
      </w:r>
      <w:r w:rsidR="00A97EE7" w:rsidRPr="00917D12">
        <w:rPr>
          <w:sz w:val="28"/>
          <w:szCs w:val="28"/>
          <w:lang w:val="uk-UA"/>
        </w:rPr>
        <w:t>акону №</w:t>
      </w:r>
      <w:r w:rsidR="00824069" w:rsidRPr="00917D12">
        <w:rPr>
          <w:sz w:val="28"/>
          <w:szCs w:val="28"/>
          <w:lang w:val="uk-UA"/>
        </w:rPr>
        <w:t> 481</w:t>
      </w:r>
      <w:r w:rsidR="00A97EE7" w:rsidRPr="00917D12">
        <w:rPr>
          <w:sz w:val="28"/>
          <w:szCs w:val="28"/>
          <w:lang w:val="uk-UA" w:eastAsia="uk-UA"/>
        </w:rPr>
        <w:t xml:space="preserve"> та відповідно до підпункту 5 пункту 4 Положення про Міністерство фінансів України, затвердженого постановою Кабінету Міністрів України від 20 серпня 2014 року </w:t>
      </w:r>
      <w:r w:rsidR="00824069" w:rsidRPr="00917D12">
        <w:rPr>
          <w:sz w:val="28"/>
          <w:szCs w:val="28"/>
          <w:lang w:val="uk-UA" w:eastAsia="uk-UA"/>
        </w:rPr>
        <w:t xml:space="preserve"> № </w:t>
      </w:r>
      <w:r w:rsidR="00A97EE7" w:rsidRPr="00917D12">
        <w:rPr>
          <w:sz w:val="28"/>
          <w:szCs w:val="28"/>
          <w:lang w:val="uk-UA" w:eastAsia="uk-UA"/>
        </w:rPr>
        <w:t xml:space="preserve">375, </w:t>
      </w:r>
      <w:r w:rsidRPr="00917D12">
        <w:rPr>
          <w:sz w:val="28"/>
          <w:szCs w:val="28"/>
          <w:lang w:val="uk-UA" w:eastAsia="uk-UA"/>
        </w:rPr>
        <w:t xml:space="preserve">необхідно </w:t>
      </w:r>
      <w:r w:rsidR="00D073DE" w:rsidRPr="00917D12">
        <w:rPr>
          <w:sz w:val="28"/>
          <w:szCs w:val="28"/>
          <w:lang w:val="uk-UA" w:eastAsia="uk-UA"/>
        </w:rPr>
        <w:t>затвердити нові форми звітів</w:t>
      </w:r>
      <w:r w:rsidR="007735F5" w:rsidRPr="00917D12">
        <w:rPr>
          <w:sz w:val="28"/>
          <w:szCs w:val="28"/>
          <w:lang w:val="uk-UA" w:eastAsia="uk-UA"/>
        </w:rPr>
        <w:t>, порядки їх заповнення</w:t>
      </w:r>
      <w:r w:rsidR="00D073DE" w:rsidRPr="00917D12">
        <w:rPr>
          <w:sz w:val="28"/>
          <w:szCs w:val="28"/>
          <w:lang w:val="uk-UA" w:eastAsia="uk-UA"/>
        </w:rPr>
        <w:t xml:space="preserve"> та </w:t>
      </w:r>
      <w:r w:rsidR="007735F5" w:rsidRPr="00917D12">
        <w:rPr>
          <w:sz w:val="28"/>
          <w:szCs w:val="28"/>
          <w:lang w:val="uk-UA" w:eastAsia="uk-UA"/>
        </w:rPr>
        <w:t>визначити таким, що втратив чинність</w:t>
      </w:r>
      <w:r w:rsidR="002465DB" w:rsidRPr="00917D12">
        <w:rPr>
          <w:sz w:val="28"/>
          <w:szCs w:val="28"/>
          <w:lang w:val="uk-UA" w:eastAsia="uk-UA"/>
        </w:rPr>
        <w:t>,</w:t>
      </w:r>
      <w:r w:rsidR="007735F5" w:rsidRPr="00917D12">
        <w:rPr>
          <w:sz w:val="28"/>
          <w:szCs w:val="28"/>
          <w:lang w:val="uk-UA" w:eastAsia="uk-UA"/>
        </w:rPr>
        <w:t xml:space="preserve"> наказ</w:t>
      </w:r>
      <w:r w:rsidR="00F20000" w:rsidRPr="00917D12">
        <w:rPr>
          <w:sz w:val="28"/>
          <w:szCs w:val="28"/>
          <w:lang w:val="uk-UA" w:eastAsia="uk-UA"/>
        </w:rPr>
        <w:t xml:space="preserve"> </w:t>
      </w:r>
      <w:r w:rsidR="00824069" w:rsidRPr="00917D12">
        <w:rPr>
          <w:sz w:val="28"/>
          <w:szCs w:val="28"/>
          <w:lang w:val="uk-UA" w:eastAsia="uk-UA"/>
        </w:rPr>
        <w:t>№ </w:t>
      </w:r>
      <w:r w:rsidRPr="00917D12">
        <w:rPr>
          <w:sz w:val="28"/>
          <w:szCs w:val="28"/>
          <w:lang w:val="uk-UA" w:eastAsia="uk-UA"/>
        </w:rPr>
        <w:t>49</w:t>
      </w:r>
      <w:r w:rsidR="00A97EE7" w:rsidRPr="00917D12">
        <w:rPr>
          <w:sz w:val="28"/>
          <w:szCs w:val="28"/>
          <w:lang w:val="uk-UA" w:eastAsia="uk-UA"/>
        </w:rPr>
        <w:t>.</w:t>
      </w:r>
    </w:p>
    <w:p w:rsidR="001A4A5E" w:rsidRPr="00917D12" w:rsidRDefault="008534CE" w:rsidP="0068174A">
      <w:pPr>
        <w:tabs>
          <w:tab w:val="left" w:pos="720"/>
        </w:tabs>
        <w:ind w:firstLine="567"/>
        <w:jc w:val="both"/>
        <w:rPr>
          <w:sz w:val="28"/>
          <w:szCs w:val="28"/>
          <w:lang w:val="uk-UA"/>
        </w:rPr>
      </w:pPr>
      <w:r w:rsidRPr="00917D12">
        <w:rPr>
          <w:sz w:val="28"/>
          <w:szCs w:val="28"/>
          <w:lang w:val="uk-UA"/>
        </w:rPr>
        <w:lastRenderedPageBreak/>
        <w:t xml:space="preserve">Відповідно, залишаючи ситуацію без змін, </w:t>
      </w:r>
      <w:r w:rsidR="001A4A5E" w:rsidRPr="00917D12">
        <w:rPr>
          <w:sz w:val="28"/>
          <w:szCs w:val="28"/>
          <w:lang w:val="uk-UA"/>
        </w:rPr>
        <w:t xml:space="preserve">не буде здійснюватися </w:t>
      </w:r>
      <w:r w:rsidR="00824069" w:rsidRPr="00917D12">
        <w:rPr>
          <w:sz w:val="28"/>
          <w:szCs w:val="28"/>
          <w:lang w:val="uk-UA"/>
        </w:rPr>
        <w:t>комплексний вдосконалений</w:t>
      </w:r>
      <w:r w:rsidR="007735F5" w:rsidRPr="00917D12">
        <w:rPr>
          <w:sz w:val="28"/>
          <w:szCs w:val="28"/>
          <w:lang w:val="uk-UA"/>
        </w:rPr>
        <w:t xml:space="preserve"> </w:t>
      </w:r>
      <w:r w:rsidR="001A4A5E" w:rsidRPr="00917D12">
        <w:rPr>
          <w:sz w:val="28"/>
          <w:szCs w:val="28"/>
          <w:lang w:val="uk-UA"/>
        </w:rPr>
        <w:t>контроль за обігом підакцизн</w:t>
      </w:r>
      <w:r w:rsidR="007735F5" w:rsidRPr="00917D12">
        <w:rPr>
          <w:sz w:val="28"/>
          <w:szCs w:val="28"/>
          <w:lang w:val="uk-UA"/>
        </w:rPr>
        <w:t>их</w:t>
      </w:r>
      <w:r w:rsidR="001A4A5E" w:rsidRPr="00917D12">
        <w:rPr>
          <w:sz w:val="28"/>
          <w:szCs w:val="28"/>
          <w:lang w:val="uk-UA"/>
        </w:rPr>
        <w:t xml:space="preserve"> товар</w:t>
      </w:r>
      <w:r w:rsidR="007735F5" w:rsidRPr="00917D12">
        <w:rPr>
          <w:sz w:val="28"/>
          <w:szCs w:val="28"/>
          <w:lang w:val="uk-UA"/>
        </w:rPr>
        <w:t>ів</w:t>
      </w:r>
      <w:r w:rsidR="001A4A5E" w:rsidRPr="00917D12">
        <w:rPr>
          <w:sz w:val="28"/>
          <w:szCs w:val="28"/>
          <w:lang w:val="uk-UA"/>
        </w:rPr>
        <w:t xml:space="preserve">, </w:t>
      </w:r>
      <w:r w:rsidR="007735F5" w:rsidRPr="00917D12">
        <w:rPr>
          <w:sz w:val="28"/>
          <w:szCs w:val="28"/>
          <w:lang w:val="uk-UA"/>
        </w:rPr>
        <w:t xml:space="preserve">суб’єкти господарювання не матимуть </w:t>
      </w:r>
      <w:r w:rsidR="002465DB" w:rsidRPr="00917D12">
        <w:rPr>
          <w:sz w:val="28"/>
          <w:szCs w:val="28"/>
          <w:lang w:val="uk-UA"/>
        </w:rPr>
        <w:t xml:space="preserve">можливості </w:t>
      </w:r>
      <w:r w:rsidR="007735F5" w:rsidRPr="00917D12">
        <w:rPr>
          <w:sz w:val="28"/>
          <w:szCs w:val="28"/>
          <w:lang w:val="uk-UA"/>
        </w:rPr>
        <w:t>виконувати вимоги законодавства</w:t>
      </w:r>
      <w:r w:rsidR="00726FF3" w:rsidRPr="00917D12">
        <w:rPr>
          <w:sz w:val="28"/>
          <w:szCs w:val="28"/>
          <w:lang w:val="uk-UA"/>
        </w:rPr>
        <w:t xml:space="preserve">, </w:t>
      </w:r>
      <w:r w:rsidR="007735F5" w:rsidRPr="00917D12">
        <w:rPr>
          <w:sz w:val="28"/>
          <w:szCs w:val="28"/>
          <w:lang w:val="uk-UA"/>
        </w:rPr>
        <w:t>оскільки</w:t>
      </w:r>
      <w:r w:rsidR="002465DB" w:rsidRPr="00917D12">
        <w:rPr>
          <w:sz w:val="28"/>
          <w:szCs w:val="28"/>
          <w:lang w:val="uk-UA"/>
        </w:rPr>
        <w:t>,</w:t>
      </w:r>
      <w:r w:rsidR="007735F5" w:rsidRPr="00917D12">
        <w:rPr>
          <w:sz w:val="28"/>
          <w:szCs w:val="28"/>
          <w:lang w:val="uk-UA"/>
        </w:rPr>
        <w:t xml:space="preserve"> </w:t>
      </w:r>
      <w:r w:rsidR="002465DB" w:rsidRPr="00917D12">
        <w:rPr>
          <w:sz w:val="28"/>
          <w:szCs w:val="28"/>
          <w:lang w:val="uk-UA"/>
        </w:rPr>
        <w:t xml:space="preserve">зокрема, </w:t>
      </w:r>
      <w:r w:rsidR="00D073DE" w:rsidRPr="00917D12">
        <w:rPr>
          <w:bCs/>
          <w:sz w:val="28"/>
          <w:szCs w:val="28"/>
          <w:lang w:val="uk-UA"/>
        </w:rPr>
        <w:t>не буде затверджено форми звітів</w:t>
      </w:r>
      <w:r w:rsidR="002465DB" w:rsidRPr="00917D12">
        <w:rPr>
          <w:bCs/>
          <w:sz w:val="28"/>
          <w:szCs w:val="28"/>
          <w:lang w:val="uk-UA"/>
        </w:rPr>
        <w:t>,</w:t>
      </w:r>
      <w:r w:rsidR="00D073DE" w:rsidRPr="00917D12">
        <w:rPr>
          <w:bCs/>
          <w:sz w:val="28"/>
          <w:szCs w:val="28"/>
          <w:lang w:val="uk-UA"/>
        </w:rPr>
        <w:t xml:space="preserve"> </w:t>
      </w:r>
      <w:r w:rsidR="00D073DE" w:rsidRPr="00917D12">
        <w:rPr>
          <w:sz w:val="28"/>
          <w:szCs w:val="28"/>
          <w:lang w:val="uk-UA"/>
        </w:rPr>
        <w:t>що мають подаватися: щоквартально</w:t>
      </w:r>
      <w:r w:rsidR="00D073DE" w:rsidRPr="00917D12">
        <w:rPr>
          <w:bCs/>
          <w:sz w:val="28"/>
          <w:szCs w:val="28"/>
          <w:lang w:val="uk-UA"/>
        </w:rPr>
        <w:t xml:space="preserve"> </w:t>
      </w:r>
      <w:r w:rsidR="00D073DE" w:rsidRPr="00917D12">
        <w:rPr>
          <w:sz w:val="28"/>
          <w:szCs w:val="28"/>
          <w:lang w:val="uk-UA"/>
        </w:rPr>
        <w:t xml:space="preserve">малими виробництвами дистилятів; щорічно </w:t>
      </w:r>
      <w:r w:rsidR="00D073DE" w:rsidRPr="00917D12">
        <w:rPr>
          <w:sz w:val="28"/>
          <w:szCs w:val="28"/>
          <w:shd w:val="clear" w:color="auto" w:fill="FFFFFF"/>
          <w:lang w:val="uk-UA"/>
        </w:rPr>
        <w:t>малими</w:t>
      </w:r>
      <w:r w:rsidR="00D073DE" w:rsidRPr="00917D12">
        <w:rPr>
          <w:rFonts w:eastAsiaTheme="minorHAnsi"/>
          <w:sz w:val="28"/>
          <w:szCs w:val="28"/>
          <w:lang w:val="uk-UA"/>
        </w:rPr>
        <w:t xml:space="preserve"> виробництва</w:t>
      </w:r>
      <w:r w:rsidR="007735F5" w:rsidRPr="00917D12">
        <w:rPr>
          <w:rFonts w:eastAsiaTheme="minorHAnsi"/>
          <w:sz w:val="28"/>
          <w:szCs w:val="28"/>
          <w:lang w:val="uk-UA"/>
        </w:rPr>
        <w:t>ми</w:t>
      </w:r>
      <w:r w:rsidR="00D073DE" w:rsidRPr="00917D12">
        <w:rPr>
          <w:rFonts w:eastAsiaTheme="minorHAnsi"/>
          <w:sz w:val="28"/>
          <w:szCs w:val="28"/>
          <w:lang w:val="uk-UA"/>
        </w:rPr>
        <w:t xml:space="preserve"> виноробної продукції.</w:t>
      </w:r>
    </w:p>
    <w:p w:rsidR="009333CB" w:rsidRPr="00917D12" w:rsidRDefault="003F71B7" w:rsidP="0068174A">
      <w:pPr>
        <w:tabs>
          <w:tab w:val="left" w:pos="720"/>
        </w:tabs>
        <w:ind w:firstLine="567"/>
        <w:jc w:val="both"/>
        <w:rPr>
          <w:sz w:val="28"/>
          <w:szCs w:val="28"/>
          <w:lang w:val="uk-UA"/>
        </w:rPr>
      </w:pPr>
      <w:r w:rsidRPr="00917D12">
        <w:rPr>
          <w:sz w:val="28"/>
          <w:szCs w:val="28"/>
          <w:lang w:val="uk-UA"/>
        </w:rPr>
        <w:t>З огляду на зазначене</w:t>
      </w:r>
      <w:r w:rsidR="00824069" w:rsidRPr="00917D12">
        <w:rPr>
          <w:sz w:val="28"/>
          <w:szCs w:val="28"/>
          <w:lang w:val="uk-UA"/>
        </w:rPr>
        <w:t>,</w:t>
      </w:r>
      <w:r w:rsidRPr="00917D12">
        <w:rPr>
          <w:sz w:val="28"/>
          <w:szCs w:val="28"/>
          <w:lang w:val="uk-UA"/>
        </w:rPr>
        <w:t xml:space="preserve"> розроблено </w:t>
      </w:r>
      <w:r w:rsidR="00601756" w:rsidRPr="00917D12">
        <w:rPr>
          <w:sz w:val="28"/>
          <w:szCs w:val="28"/>
          <w:lang w:val="uk-UA"/>
        </w:rPr>
        <w:t>проєкт</w:t>
      </w:r>
      <w:r w:rsidRPr="00917D12">
        <w:rPr>
          <w:sz w:val="28"/>
          <w:szCs w:val="28"/>
          <w:lang w:val="uk-UA"/>
        </w:rPr>
        <w:t xml:space="preserve"> наказу </w:t>
      </w:r>
      <w:r w:rsidR="007A3143" w:rsidRPr="00917D12">
        <w:rPr>
          <w:sz w:val="28"/>
          <w:szCs w:val="28"/>
          <w:lang w:val="uk-UA"/>
        </w:rPr>
        <w:t xml:space="preserve">Міністерства фінансів України </w:t>
      </w:r>
      <w:r w:rsidR="009333CB" w:rsidRPr="00917D12">
        <w:rPr>
          <w:sz w:val="28"/>
          <w:szCs w:val="28"/>
          <w:lang w:val="uk-UA"/>
        </w:rPr>
        <w:t>«Про затвердження форми № 1-ВП «Звіт про обсяги виробництва та обігу (у тому числі імпорту та експорту) спирту (у тому числі біоетанолу), спиртових дистилятів, алкогольних напоїв, тютюнових виробів, рідин, що використовуються в електронних сигаретах», форми № 1-ОП «Звіт про обсяги обігу (у тому числі імпорту та експорту) спирту (у тому числі біоетанолу), спиртових дистилятів, алкогольних напоїв, тютюнових виробів, рідин, що використовуються в електронних сигаретах», порядків їх заповнення та Кодів, одиниць виміру та видів продукції / товару».</w:t>
      </w:r>
    </w:p>
    <w:p w:rsidR="008534CE" w:rsidRPr="00917D12" w:rsidRDefault="009333CB" w:rsidP="0068174A">
      <w:pPr>
        <w:tabs>
          <w:tab w:val="left" w:pos="720"/>
        </w:tabs>
        <w:jc w:val="both"/>
        <w:rPr>
          <w:sz w:val="28"/>
          <w:szCs w:val="28"/>
          <w:lang w:val="uk-UA"/>
        </w:rPr>
      </w:pPr>
      <w:r w:rsidRPr="00917D12">
        <w:rPr>
          <w:sz w:val="28"/>
          <w:szCs w:val="28"/>
          <w:lang w:val="uk-UA"/>
        </w:rPr>
        <w:tab/>
      </w:r>
      <w:r w:rsidR="008534CE" w:rsidRPr="00917D12">
        <w:rPr>
          <w:sz w:val="28"/>
          <w:szCs w:val="28"/>
          <w:lang w:val="uk-UA"/>
        </w:rPr>
        <w:t xml:space="preserve">Отже, </w:t>
      </w:r>
      <w:r w:rsidR="007735F5" w:rsidRPr="00917D12">
        <w:rPr>
          <w:sz w:val="28"/>
          <w:szCs w:val="28"/>
          <w:lang w:val="uk-UA"/>
        </w:rPr>
        <w:t>основна</w:t>
      </w:r>
      <w:r w:rsidR="008534CE" w:rsidRPr="00917D12">
        <w:rPr>
          <w:sz w:val="28"/>
          <w:szCs w:val="28"/>
          <w:lang w:val="uk-UA"/>
        </w:rPr>
        <w:t xml:space="preserve"> проблема, що потребує врегулювання і на вирішення якої спрямовано </w:t>
      </w:r>
      <w:r w:rsidR="00601756" w:rsidRPr="00917D12">
        <w:rPr>
          <w:sz w:val="28"/>
          <w:szCs w:val="28"/>
          <w:lang w:val="uk-UA"/>
        </w:rPr>
        <w:t>проєкт</w:t>
      </w:r>
      <w:r w:rsidR="008534CE" w:rsidRPr="00917D12">
        <w:rPr>
          <w:sz w:val="28"/>
          <w:szCs w:val="28"/>
          <w:lang w:val="uk-UA"/>
        </w:rPr>
        <w:t xml:space="preserve"> регуляторного акта</w:t>
      </w:r>
      <w:r w:rsidR="001F3947" w:rsidRPr="00917D12">
        <w:rPr>
          <w:sz w:val="28"/>
          <w:szCs w:val="28"/>
          <w:lang w:val="uk-UA"/>
        </w:rPr>
        <w:t>,</w:t>
      </w:r>
      <w:r w:rsidR="008534CE" w:rsidRPr="00917D12">
        <w:rPr>
          <w:sz w:val="28"/>
          <w:szCs w:val="28"/>
          <w:lang w:val="uk-UA"/>
        </w:rPr>
        <w:t xml:space="preserve"> – </w:t>
      </w:r>
      <w:r w:rsidRPr="00917D12">
        <w:rPr>
          <w:sz w:val="28"/>
          <w:szCs w:val="28"/>
          <w:lang w:val="uk-UA"/>
        </w:rPr>
        <w:t>удосконал</w:t>
      </w:r>
      <w:r w:rsidR="007735F5" w:rsidRPr="00917D12">
        <w:rPr>
          <w:sz w:val="28"/>
          <w:szCs w:val="28"/>
          <w:lang w:val="uk-UA"/>
        </w:rPr>
        <w:t xml:space="preserve">ення </w:t>
      </w:r>
      <w:r w:rsidR="008534CE" w:rsidRPr="00917D12">
        <w:rPr>
          <w:sz w:val="28"/>
          <w:szCs w:val="28"/>
          <w:lang w:val="uk-UA"/>
        </w:rPr>
        <w:t xml:space="preserve">контролю у сфері виробництва і обігу </w:t>
      </w:r>
      <w:r w:rsidR="0094490E" w:rsidRPr="00917D12">
        <w:rPr>
          <w:sz w:val="28"/>
          <w:szCs w:val="28"/>
          <w:lang w:val="uk-UA"/>
        </w:rPr>
        <w:t>спирту (у тому числі</w:t>
      </w:r>
      <w:r w:rsidR="007735F5" w:rsidRPr="00917D12">
        <w:rPr>
          <w:sz w:val="28"/>
          <w:szCs w:val="28"/>
          <w:lang w:val="uk-UA"/>
        </w:rPr>
        <w:t xml:space="preserve"> біоетанолу)</w:t>
      </w:r>
      <w:r w:rsidR="001A4A5E" w:rsidRPr="00917D12">
        <w:rPr>
          <w:bCs/>
          <w:sz w:val="28"/>
          <w:szCs w:val="28"/>
          <w:lang w:val="uk-UA"/>
        </w:rPr>
        <w:t xml:space="preserve">, </w:t>
      </w:r>
      <w:r w:rsidR="007735F5" w:rsidRPr="00917D12">
        <w:rPr>
          <w:sz w:val="28"/>
          <w:szCs w:val="28"/>
          <w:lang w:val="uk-UA"/>
        </w:rPr>
        <w:t>спиртових дистилятів, алкогольних напоїв</w:t>
      </w:r>
      <w:r w:rsidR="00B01D4E" w:rsidRPr="00917D12">
        <w:rPr>
          <w:sz w:val="28"/>
          <w:szCs w:val="28"/>
          <w:lang w:val="uk-UA"/>
        </w:rPr>
        <w:t>, тютюнових виробів,</w:t>
      </w:r>
      <w:r w:rsidR="007735F5" w:rsidRPr="00917D12">
        <w:rPr>
          <w:bCs/>
          <w:sz w:val="28"/>
          <w:szCs w:val="28"/>
          <w:lang w:val="uk-UA"/>
        </w:rPr>
        <w:t xml:space="preserve"> </w:t>
      </w:r>
      <w:r w:rsidR="00B01D4E" w:rsidRPr="00917D12">
        <w:rPr>
          <w:bCs/>
          <w:sz w:val="28"/>
          <w:szCs w:val="28"/>
          <w:lang w:val="uk-UA"/>
        </w:rPr>
        <w:t>рідин</w:t>
      </w:r>
      <w:r w:rsidR="00943E3E" w:rsidRPr="00917D12">
        <w:rPr>
          <w:bCs/>
          <w:sz w:val="28"/>
          <w:szCs w:val="28"/>
          <w:lang w:val="uk-UA"/>
        </w:rPr>
        <w:t>,</w:t>
      </w:r>
      <w:r w:rsidR="00B01D4E" w:rsidRPr="00917D12">
        <w:rPr>
          <w:bCs/>
          <w:sz w:val="28"/>
          <w:szCs w:val="28"/>
          <w:lang w:val="uk-UA"/>
        </w:rPr>
        <w:t xml:space="preserve"> </w:t>
      </w:r>
      <w:r w:rsidR="001A4A5E" w:rsidRPr="00917D12">
        <w:rPr>
          <w:bCs/>
          <w:sz w:val="28"/>
          <w:szCs w:val="28"/>
          <w:lang w:val="uk-UA"/>
        </w:rPr>
        <w:t>що використовуються в електронних сигаретах</w:t>
      </w:r>
      <w:r w:rsidR="008534CE" w:rsidRPr="00917D12">
        <w:rPr>
          <w:sz w:val="28"/>
          <w:szCs w:val="28"/>
          <w:lang w:val="uk-UA"/>
        </w:rPr>
        <w:t>. Друга проблема</w:t>
      </w:r>
      <w:r w:rsidR="00B01D4E" w:rsidRPr="00917D12">
        <w:rPr>
          <w:sz w:val="28"/>
          <w:szCs w:val="28"/>
          <w:lang w:val="uk-UA"/>
        </w:rPr>
        <w:t>, що потребує врегулювання і на вирішення якої спрямовано проєкт регуляторного акта</w:t>
      </w:r>
      <w:r w:rsidR="001F3947" w:rsidRPr="00917D12">
        <w:rPr>
          <w:sz w:val="28"/>
          <w:szCs w:val="28"/>
          <w:lang w:val="uk-UA"/>
        </w:rPr>
        <w:t>,</w:t>
      </w:r>
      <w:r w:rsidR="008534CE" w:rsidRPr="00917D12">
        <w:rPr>
          <w:sz w:val="28"/>
          <w:szCs w:val="28"/>
          <w:lang w:val="uk-UA"/>
        </w:rPr>
        <w:t xml:space="preserve"> – </w:t>
      </w:r>
      <w:r w:rsidR="00B01D4E" w:rsidRPr="00917D12">
        <w:rPr>
          <w:sz w:val="28"/>
          <w:szCs w:val="28"/>
          <w:lang w:val="uk-UA"/>
        </w:rPr>
        <w:t>забезпечення повноти</w:t>
      </w:r>
      <w:r w:rsidR="008534CE" w:rsidRPr="00917D12">
        <w:rPr>
          <w:sz w:val="28"/>
          <w:szCs w:val="28"/>
          <w:lang w:val="uk-UA"/>
        </w:rPr>
        <w:t xml:space="preserve"> сплати </w:t>
      </w:r>
      <w:r w:rsidR="00B01D4E" w:rsidRPr="00917D12">
        <w:rPr>
          <w:sz w:val="28"/>
          <w:szCs w:val="28"/>
          <w:lang w:val="uk-UA"/>
        </w:rPr>
        <w:t xml:space="preserve">акцизного </w:t>
      </w:r>
      <w:r w:rsidR="008534CE" w:rsidRPr="00917D12">
        <w:rPr>
          <w:sz w:val="28"/>
          <w:szCs w:val="28"/>
          <w:lang w:val="uk-UA"/>
        </w:rPr>
        <w:t>податк</w:t>
      </w:r>
      <w:r w:rsidR="00B01D4E" w:rsidRPr="00917D12">
        <w:rPr>
          <w:sz w:val="28"/>
          <w:szCs w:val="28"/>
          <w:lang w:val="uk-UA"/>
        </w:rPr>
        <w:t>у</w:t>
      </w:r>
      <w:r w:rsidR="0094490E" w:rsidRPr="00917D12">
        <w:rPr>
          <w:sz w:val="28"/>
          <w:szCs w:val="28"/>
          <w:lang w:val="uk-UA"/>
        </w:rPr>
        <w:t xml:space="preserve">. </w:t>
      </w:r>
      <w:r w:rsidR="00B01D4E" w:rsidRPr="00917D12">
        <w:rPr>
          <w:sz w:val="28"/>
          <w:szCs w:val="28"/>
          <w:lang w:val="uk-UA"/>
        </w:rPr>
        <w:t xml:space="preserve">Третя проблема, що потребує врегулювання, </w:t>
      </w:r>
      <w:r w:rsidR="00943E3E" w:rsidRPr="00917D12">
        <w:rPr>
          <w:sz w:val="28"/>
          <w:szCs w:val="28"/>
          <w:lang w:val="uk-UA"/>
        </w:rPr>
        <w:t xml:space="preserve">– </w:t>
      </w:r>
      <w:r w:rsidR="00B01D4E" w:rsidRPr="00917D12">
        <w:rPr>
          <w:sz w:val="28"/>
          <w:szCs w:val="28"/>
          <w:lang w:val="uk-UA"/>
        </w:rPr>
        <w:t xml:space="preserve">здійснення контролю за дотриманням вимог щодо віднесення </w:t>
      </w:r>
      <w:r w:rsidR="00334BED" w:rsidRPr="00917D12">
        <w:rPr>
          <w:sz w:val="28"/>
          <w:szCs w:val="28"/>
          <w:lang w:val="uk-UA"/>
        </w:rPr>
        <w:t xml:space="preserve">суб’єктів господарювання </w:t>
      </w:r>
      <w:r w:rsidR="00B01D4E" w:rsidRPr="00917D12">
        <w:rPr>
          <w:sz w:val="28"/>
          <w:szCs w:val="28"/>
          <w:lang w:val="uk-UA"/>
        </w:rPr>
        <w:t xml:space="preserve">до малих виробництв дистилятів та </w:t>
      </w:r>
      <w:r w:rsidR="00B01D4E" w:rsidRPr="00917D12">
        <w:rPr>
          <w:rFonts w:eastAsiaTheme="minorHAnsi"/>
          <w:sz w:val="28"/>
          <w:szCs w:val="28"/>
          <w:lang w:val="uk-UA"/>
        </w:rPr>
        <w:t>виноробної продукції</w:t>
      </w:r>
      <w:r w:rsidR="00421DA1" w:rsidRPr="00917D12">
        <w:rPr>
          <w:rFonts w:eastAsiaTheme="minorHAnsi"/>
          <w:sz w:val="28"/>
          <w:szCs w:val="28"/>
          <w:lang w:val="uk-UA"/>
        </w:rPr>
        <w:t xml:space="preserve">, </w:t>
      </w:r>
      <w:r w:rsidR="00143D60" w:rsidRPr="00917D12">
        <w:rPr>
          <w:rFonts w:eastAsiaTheme="minorHAnsi"/>
          <w:sz w:val="28"/>
          <w:szCs w:val="28"/>
          <w:lang w:val="uk-UA"/>
        </w:rPr>
        <w:t>дотриманням</w:t>
      </w:r>
      <w:r w:rsidR="00421DA1" w:rsidRPr="00917D12">
        <w:rPr>
          <w:rFonts w:eastAsiaTheme="minorHAnsi"/>
          <w:sz w:val="28"/>
          <w:szCs w:val="28"/>
          <w:lang w:val="uk-UA"/>
        </w:rPr>
        <w:t xml:space="preserve"> ними встановленого рівня обсягів виробництва та розливу </w:t>
      </w:r>
      <w:r w:rsidR="00321201" w:rsidRPr="00917D12">
        <w:rPr>
          <w:rFonts w:eastAsiaTheme="minorHAnsi"/>
          <w:sz w:val="28"/>
          <w:szCs w:val="28"/>
          <w:lang w:val="uk-UA"/>
        </w:rPr>
        <w:t xml:space="preserve">відповідної </w:t>
      </w:r>
      <w:r w:rsidR="00421DA1" w:rsidRPr="00917D12">
        <w:rPr>
          <w:rFonts w:eastAsiaTheme="minorHAnsi"/>
          <w:sz w:val="28"/>
          <w:szCs w:val="28"/>
          <w:lang w:val="uk-UA"/>
        </w:rPr>
        <w:t>продукції.</w:t>
      </w:r>
    </w:p>
    <w:p w:rsidR="00A00924" w:rsidRPr="00917D12" w:rsidRDefault="00A00924" w:rsidP="0068174A">
      <w:pPr>
        <w:tabs>
          <w:tab w:val="left" w:pos="720"/>
        </w:tabs>
        <w:jc w:val="both"/>
        <w:rPr>
          <w:sz w:val="28"/>
          <w:szCs w:val="28"/>
          <w:lang w:val="uk-UA"/>
        </w:rPr>
      </w:pPr>
    </w:p>
    <w:p w:rsidR="002D4D77" w:rsidRPr="00917D12" w:rsidRDefault="002D4D77" w:rsidP="0068174A">
      <w:pPr>
        <w:tabs>
          <w:tab w:val="left" w:pos="720"/>
        </w:tabs>
        <w:ind w:firstLine="567"/>
        <w:jc w:val="both"/>
        <w:rPr>
          <w:sz w:val="28"/>
          <w:szCs w:val="28"/>
          <w:lang w:val="uk-UA"/>
        </w:rPr>
      </w:pPr>
      <w:r w:rsidRPr="00917D12">
        <w:rPr>
          <w:sz w:val="28"/>
          <w:szCs w:val="28"/>
          <w:lang w:val="uk-UA"/>
        </w:rPr>
        <w:t>Основні групи (підгрупи), на які проблема має вплив:</w:t>
      </w:r>
    </w:p>
    <w:tbl>
      <w:tblPr>
        <w:tblW w:w="935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4734"/>
        <w:gridCol w:w="2757"/>
        <w:gridCol w:w="1860"/>
      </w:tblGrid>
      <w:tr w:rsidR="002D4D77" w:rsidRPr="00917D12" w:rsidTr="007C6086">
        <w:tc>
          <w:tcPr>
            <w:tcW w:w="4734" w:type="dxa"/>
            <w:shd w:val="clear" w:color="auto" w:fill="auto"/>
          </w:tcPr>
          <w:p w:rsidR="002D4D77" w:rsidRPr="00917D12" w:rsidRDefault="002D4D77" w:rsidP="0068174A">
            <w:pPr>
              <w:pStyle w:val="a3"/>
              <w:tabs>
                <w:tab w:val="left" w:pos="720"/>
              </w:tabs>
              <w:spacing w:before="0" w:beforeAutospacing="0" w:after="0" w:afterAutospacing="0"/>
              <w:ind w:left="330"/>
              <w:rPr>
                <w:lang w:val="uk-UA"/>
              </w:rPr>
            </w:pPr>
            <w:r w:rsidRPr="00917D12">
              <w:rPr>
                <w:lang w:val="uk-UA"/>
              </w:rPr>
              <w:t>Групи (підгрупи)</w:t>
            </w:r>
          </w:p>
        </w:tc>
        <w:tc>
          <w:tcPr>
            <w:tcW w:w="2757" w:type="dxa"/>
            <w:shd w:val="clear" w:color="auto" w:fill="auto"/>
          </w:tcPr>
          <w:p w:rsidR="002D4D77" w:rsidRPr="00917D12" w:rsidRDefault="002D4D77" w:rsidP="0068174A">
            <w:pPr>
              <w:pStyle w:val="a3"/>
              <w:tabs>
                <w:tab w:val="left" w:pos="720"/>
              </w:tabs>
              <w:spacing w:before="0" w:beforeAutospacing="0" w:after="0" w:afterAutospacing="0"/>
              <w:ind w:left="330"/>
              <w:jc w:val="center"/>
              <w:rPr>
                <w:lang w:val="uk-UA"/>
              </w:rPr>
            </w:pPr>
            <w:r w:rsidRPr="00917D12">
              <w:rPr>
                <w:lang w:val="uk-UA"/>
              </w:rPr>
              <w:t>Так</w:t>
            </w:r>
          </w:p>
        </w:tc>
        <w:tc>
          <w:tcPr>
            <w:tcW w:w="1860" w:type="dxa"/>
            <w:shd w:val="clear" w:color="auto" w:fill="auto"/>
          </w:tcPr>
          <w:p w:rsidR="002D4D77" w:rsidRPr="00917D12" w:rsidRDefault="002D4D77" w:rsidP="0068174A">
            <w:pPr>
              <w:pStyle w:val="a3"/>
              <w:tabs>
                <w:tab w:val="left" w:pos="720"/>
              </w:tabs>
              <w:spacing w:before="0" w:beforeAutospacing="0" w:after="0" w:afterAutospacing="0"/>
              <w:ind w:left="330"/>
              <w:jc w:val="center"/>
              <w:rPr>
                <w:lang w:val="uk-UA"/>
              </w:rPr>
            </w:pPr>
            <w:r w:rsidRPr="00917D12">
              <w:rPr>
                <w:lang w:val="uk-UA"/>
              </w:rPr>
              <w:t>Ні</w:t>
            </w:r>
          </w:p>
        </w:tc>
      </w:tr>
      <w:tr w:rsidR="002D4D77" w:rsidRPr="00917D12" w:rsidTr="007C6086">
        <w:tc>
          <w:tcPr>
            <w:tcW w:w="4734" w:type="dxa"/>
            <w:shd w:val="clear" w:color="auto" w:fill="auto"/>
          </w:tcPr>
          <w:p w:rsidR="002D4D77" w:rsidRPr="00917D12" w:rsidRDefault="002D4D77" w:rsidP="0068174A">
            <w:pPr>
              <w:pStyle w:val="a3"/>
              <w:tabs>
                <w:tab w:val="left" w:pos="720"/>
              </w:tabs>
              <w:spacing w:before="0" w:beforeAutospacing="0" w:after="0" w:afterAutospacing="0"/>
              <w:ind w:left="330"/>
              <w:rPr>
                <w:lang w:val="uk-UA"/>
              </w:rPr>
            </w:pPr>
            <w:r w:rsidRPr="00917D12">
              <w:rPr>
                <w:lang w:val="uk-UA"/>
              </w:rPr>
              <w:t>Громадяни</w:t>
            </w:r>
          </w:p>
        </w:tc>
        <w:tc>
          <w:tcPr>
            <w:tcW w:w="2757" w:type="dxa"/>
            <w:shd w:val="clear" w:color="auto" w:fill="auto"/>
            <w:vAlign w:val="center"/>
          </w:tcPr>
          <w:p w:rsidR="002D4D77" w:rsidRPr="00917D12" w:rsidRDefault="002D4D77" w:rsidP="0068174A">
            <w:pPr>
              <w:pStyle w:val="a3"/>
              <w:tabs>
                <w:tab w:val="left" w:pos="720"/>
              </w:tabs>
              <w:spacing w:before="0" w:beforeAutospacing="0" w:after="0" w:afterAutospacing="0"/>
              <w:ind w:left="330"/>
              <w:jc w:val="center"/>
              <w:rPr>
                <w:lang w:val="uk-UA"/>
              </w:rPr>
            </w:pPr>
          </w:p>
        </w:tc>
        <w:tc>
          <w:tcPr>
            <w:tcW w:w="1860" w:type="dxa"/>
            <w:shd w:val="clear" w:color="auto" w:fill="auto"/>
          </w:tcPr>
          <w:p w:rsidR="002D4D77" w:rsidRPr="00917D12" w:rsidRDefault="007E41F4" w:rsidP="0068174A">
            <w:pPr>
              <w:pStyle w:val="a3"/>
              <w:tabs>
                <w:tab w:val="left" w:pos="720"/>
              </w:tabs>
              <w:snapToGrid w:val="0"/>
              <w:spacing w:before="0" w:beforeAutospacing="0" w:after="0" w:afterAutospacing="0"/>
              <w:ind w:left="330"/>
              <w:jc w:val="center"/>
              <w:rPr>
                <w:lang w:val="uk-UA"/>
              </w:rPr>
            </w:pPr>
            <w:r w:rsidRPr="00917D12">
              <w:rPr>
                <w:lang w:val="uk-UA"/>
              </w:rPr>
              <w:t>+</w:t>
            </w:r>
          </w:p>
        </w:tc>
      </w:tr>
      <w:tr w:rsidR="002D4D77" w:rsidRPr="00917D12" w:rsidTr="007C6086">
        <w:tc>
          <w:tcPr>
            <w:tcW w:w="4734" w:type="dxa"/>
            <w:shd w:val="clear" w:color="auto" w:fill="auto"/>
          </w:tcPr>
          <w:p w:rsidR="002D4D77" w:rsidRPr="00917D12" w:rsidRDefault="002D4D77" w:rsidP="0068174A">
            <w:pPr>
              <w:pStyle w:val="a3"/>
              <w:tabs>
                <w:tab w:val="left" w:pos="720"/>
              </w:tabs>
              <w:spacing w:before="0" w:beforeAutospacing="0" w:after="0" w:afterAutospacing="0"/>
              <w:ind w:left="330"/>
              <w:rPr>
                <w:lang w:val="uk-UA"/>
              </w:rPr>
            </w:pPr>
            <w:r w:rsidRPr="00917D12">
              <w:rPr>
                <w:lang w:val="uk-UA"/>
              </w:rPr>
              <w:t>Держава</w:t>
            </w:r>
          </w:p>
        </w:tc>
        <w:tc>
          <w:tcPr>
            <w:tcW w:w="2757" w:type="dxa"/>
            <w:shd w:val="clear" w:color="auto" w:fill="auto"/>
            <w:vAlign w:val="center"/>
          </w:tcPr>
          <w:p w:rsidR="002D4D77" w:rsidRPr="00917D12" w:rsidRDefault="002D4D77" w:rsidP="0068174A">
            <w:pPr>
              <w:pStyle w:val="a3"/>
              <w:tabs>
                <w:tab w:val="left" w:pos="720"/>
              </w:tabs>
              <w:spacing w:before="0" w:beforeAutospacing="0" w:after="0" w:afterAutospacing="0"/>
              <w:ind w:left="330"/>
              <w:jc w:val="center"/>
              <w:rPr>
                <w:lang w:val="uk-UA"/>
              </w:rPr>
            </w:pPr>
            <w:r w:rsidRPr="00917D12">
              <w:rPr>
                <w:lang w:val="uk-UA"/>
              </w:rPr>
              <w:t>+</w:t>
            </w:r>
          </w:p>
        </w:tc>
        <w:tc>
          <w:tcPr>
            <w:tcW w:w="1860" w:type="dxa"/>
            <w:shd w:val="clear" w:color="auto" w:fill="auto"/>
          </w:tcPr>
          <w:p w:rsidR="002D4D77" w:rsidRPr="00917D12" w:rsidRDefault="002D4D77" w:rsidP="0068174A">
            <w:pPr>
              <w:pStyle w:val="a3"/>
              <w:tabs>
                <w:tab w:val="left" w:pos="720"/>
              </w:tabs>
              <w:spacing w:before="0" w:beforeAutospacing="0" w:after="0" w:afterAutospacing="0"/>
              <w:ind w:left="330"/>
              <w:jc w:val="center"/>
              <w:rPr>
                <w:lang w:val="uk-UA"/>
              </w:rPr>
            </w:pPr>
          </w:p>
        </w:tc>
      </w:tr>
      <w:tr w:rsidR="002D4D77" w:rsidRPr="00917D12" w:rsidTr="007C6086">
        <w:tc>
          <w:tcPr>
            <w:tcW w:w="4734" w:type="dxa"/>
            <w:shd w:val="clear" w:color="auto" w:fill="auto"/>
          </w:tcPr>
          <w:p w:rsidR="002D4D77" w:rsidRPr="00917D12" w:rsidRDefault="002D4D77" w:rsidP="0068174A">
            <w:pPr>
              <w:pStyle w:val="a3"/>
              <w:tabs>
                <w:tab w:val="left" w:pos="720"/>
              </w:tabs>
              <w:spacing w:before="0" w:beforeAutospacing="0" w:after="0" w:afterAutospacing="0"/>
              <w:ind w:left="330"/>
              <w:rPr>
                <w:lang w:val="uk-UA"/>
              </w:rPr>
            </w:pPr>
            <w:r w:rsidRPr="00917D12">
              <w:rPr>
                <w:lang w:val="uk-UA"/>
              </w:rPr>
              <w:t>Суб</w:t>
            </w:r>
            <w:r w:rsidRPr="00917D12">
              <w:rPr>
                <w:iCs/>
                <w:sz w:val="28"/>
                <w:szCs w:val="28"/>
                <w:lang w:val="uk-UA"/>
              </w:rPr>
              <w:t>’</w:t>
            </w:r>
            <w:r w:rsidRPr="00917D12">
              <w:rPr>
                <w:lang w:val="uk-UA"/>
              </w:rPr>
              <w:t>єкти господарювання,</w:t>
            </w:r>
          </w:p>
        </w:tc>
        <w:tc>
          <w:tcPr>
            <w:tcW w:w="2757" w:type="dxa"/>
            <w:shd w:val="clear" w:color="auto" w:fill="auto"/>
            <w:vAlign w:val="center"/>
          </w:tcPr>
          <w:p w:rsidR="002D4D77" w:rsidRPr="00917D12" w:rsidRDefault="002D4D77" w:rsidP="0068174A">
            <w:pPr>
              <w:pStyle w:val="a3"/>
              <w:tabs>
                <w:tab w:val="left" w:pos="720"/>
              </w:tabs>
              <w:spacing w:before="0" w:beforeAutospacing="0" w:after="0" w:afterAutospacing="0"/>
              <w:ind w:left="330"/>
              <w:jc w:val="center"/>
              <w:rPr>
                <w:lang w:val="uk-UA"/>
              </w:rPr>
            </w:pPr>
            <w:r w:rsidRPr="00917D12">
              <w:rPr>
                <w:lang w:val="uk-UA"/>
              </w:rPr>
              <w:t>+</w:t>
            </w:r>
          </w:p>
        </w:tc>
        <w:tc>
          <w:tcPr>
            <w:tcW w:w="1860" w:type="dxa"/>
            <w:shd w:val="clear" w:color="auto" w:fill="auto"/>
          </w:tcPr>
          <w:p w:rsidR="002D4D77" w:rsidRPr="00917D12" w:rsidRDefault="002D4D77" w:rsidP="0068174A">
            <w:pPr>
              <w:pStyle w:val="a3"/>
              <w:tabs>
                <w:tab w:val="left" w:pos="720"/>
              </w:tabs>
              <w:snapToGrid w:val="0"/>
              <w:spacing w:before="0" w:beforeAutospacing="0" w:after="0" w:afterAutospacing="0"/>
              <w:ind w:left="330"/>
              <w:jc w:val="center"/>
              <w:rPr>
                <w:lang w:val="uk-UA"/>
              </w:rPr>
            </w:pPr>
          </w:p>
        </w:tc>
      </w:tr>
      <w:tr w:rsidR="002D4D77" w:rsidRPr="00917D12" w:rsidTr="007C6086">
        <w:tc>
          <w:tcPr>
            <w:tcW w:w="4734" w:type="dxa"/>
            <w:shd w:val="clear" w:color="auto" w:fill="auto"/>
          </w:tcPr>
          <w:p w:rsidR="002D4D77" w:rsidRPr="00917D12" w:rsidRDefault="002D4D77" w:rsidP="0068174A">
            <w:pPr>
              <w:pStyle w:val="a3"/>
              <w:tabs>
                <w:tab w:val="left" w:pos="720"/>
              </w:tabs>
              <w:spacing w:before="0" w:beforeAutospacing="0" w:after="0" w:afterAutospacing="0"/>
              <w:ind w:left="330"/>
              <w:jc w:val="both"/>
              <w:rPr>
                <w:lang w:val="uk-UA"/>
              </w:rPr>
            </w:pPr>
            <w:r w:rsidRPr="00917D12">
              <w:rPr>
                <w:lang w:val="uk-UA"/>
              </w:rPr>
              <w:t>у тому числі суб’єкти малого підприємництва</w:t>
            </w:r>
          </w:p>
        </w:tc>
        <w:tc>
          <w:tcPr>
            <w:tcW w:w="2757" w:type="dxa"/>
            <w:shd w:val="clear" w:color="auto" w:fill="auto"/>
            <w:vAlign w:val="center"/>
          </w:tcPr>
          <w:p w:rsidR="002D4D77" w:rsidRPr="00917D12" w:rsidRDefault="00826C2A" w:rsidP="0068174A">
            <w:pPr>
              <w:pStyle w:val="a3"/>
              <w:tabs>
                <w:tab w:val="left" w:pos="720"/>
              </w:tabs>
              <w:spacing w:before="0" w:beforeAutospacing="0" w:after="0" w:afterAutospacing="0"/>
              <w:ind w:left="330"/>
              <w:jc w:val="center"/>
              <w:rPr>
                <w:lang w:val="uk-UA"/>
              </w:rPr>
            </w:pPr>
            <w:r w:rsidRPr="00917D12">
              <w:rPr>
                <w:lang w:val="uk-UA"/>
              </w:rPr>
              <w:t>+</w:t>
            </w:r>
          </w:p>
        </w:tc>
        <w:tc>
          <w:tcPr>
            <w:tcW w:w="1860" w:type="dxa"/>
            <w:shd w:val="clear" w:color="auto" w:fill="auto"/>
          </w:tcPr>
          <w:p w:rsidR="002D4D77" w:rsidRPr="00917D12" w:rsidRDefault="002D4D77" w:rsidP="0068174A">
            <w:pPr>
              <w:pStyle w:val="a3"/>
              <w:tabs>
                <w:tab w:val="left" w:pos="720"/>
              </w:tabs>
              <w:snapToGrid w:val="0"/>
              <w:spacing w:before="0" w:beforeAutospacing="0" w:after="0" w:afterAutospacing="0"/>
              <w:ind w:left="330"/>
              <w:jc w:val="center"/>
              <w:rPr>
                <w:lang w:val="uk-UA"/>
              </w:rPr>
            </w:pPr>
          </w:p>
        </w:tc>
      </w:tr>
    </w:tbl>
    <w:p w:rsidR="004E2094" w:rsidRPr="00917D12" w:rsidRDefault="004E2094" w:rsidP="0068174A">
      <w:pPr>
        <w:pStyle w:val="3"/>
        <w:tabs>
          <w:tab w:val="left" w:pos="720"/>
        </w:tabs>
        <w:spacing w:before="0" w:beforeAutospacing="0" w:after="0" w:afterAutospacing="0"/>
        <w:ind w:left="360"/>
        <w:jc w:val="center"/>
        <w:rPr>
          <w:sz w:val="28"/>
          <w:szCs w:val="28"/>
          <w:lang w:val="uk-UA"/>
        </w:rPr>
      </w:pPr>
    </w:p>
    <w:p w:rsidR="00865C79" w:rsidRPr="00917D12" w:rsidRDefault="004E2094" w:rsidP="001F3947">
      <w:pPr>
        <w:pStyle w:val="3"/>
        <w:tabs>
          <w:tab w:val="left" w:pos="720"/>
        </w:tabs>
        <w:spacing w:before="0" w:beforeAutospacing="0" w:after="0" w:afterAutospacing="0"/>
        <w:rPr>
          <w:sz w:val="28"/>
          <w:szCs w:val="28"/>
          <w:lang w:val="uk-UA"/>
        </w:rPr>
      </w:pPr>
      <w:r w:rsidRPr="00917D12">
        <w:rPr>
          <w:sz w:val="28"/>
          <w:szCs w:val="28"/>
          <w:lang w:val="uk-UA"/>
        </w:rPr>
        <w:t xml:space="preserve">                                   II</w:t>
      </w:r>
      <w:r w:rsidR="001F3947" w:rsidRPr="00917D12">
        <w:rPr>
          <w:sz w:val="28"/>
          <w:szCs w:val="28"/>
          <w:lang w:val="uk-UA"/>
        </w:rPr>
        <w:t>.</w:t>
      </w:r>
      <w:r w:rsidRPr="00917D12">
        <w:rPr>
          <w:sz w:val="28"/>
          <w:szCs w:val="28"/>
          <w:lang w:val="uk-UA"/>
        </w:rPr>
        <w:t xml:space="preserve"> Ц</w:t>
      </w:r>
      <w:r w:rsidR="002D4D77" w:rsidRPr="00917D12">
        <w:rPr>
          <w:sz w:val="28"/>
          <w:szCs w:val="28"/>
          <w:lang w:val="uk-UA"/>
        </w:rPr>
        <w:t>ілі державного регулювання</w:t>
      </w:r>
      <w:r w:rsidR="002C7568" w:rsidRPr="00917D12">
        <w:rPr>
          <w:sz w:val="28"/>
          <w:szCs w:val="28"/>
          <w:lang w:val="uk-UA"/>
        </w:rPr>
        <w:t xml:space="preserve">     </w:t>
      </w:r>
    </w:p>
    <w:p w:rsidR="008033FA" w:rsidRPr="00917D12" w:rsidRDefault="008033FA" w:rsidP="0068174A">
      <w:pPr>
        <w:pStyle w:val="3"/>
        <w:tabs>
          <w:tab w:val="left" w:pos="720"/>
        </w:tabs>
        <w:spacing w:before="0" w:beforeAutospacing="0" w:after="0" w:afterAutospacing="0"/>
        <w:rPr>
          <w:b w:val="0"/>
          <w:sz w:val="24"/>
          <w:szCs w:val="24"/>
          <w:lang w:val="uk-UA"/>
        </w:rPr>
      </w:pPr>
    </w:p>
    <w:p w:rsidR="00844B4A" w:rsidRPr="00917D12" w:rsidRDefault="00601756" w:rsidP="001F3947">
      <w:pPr>
        <w:tabs>
          <w:tab w:val="left" w:pos="720"/>
        </w:tabs>
        <w:ind w:firstLine="567"/>
        <w:jc w:val="both"/>
        <w:rPr>
          <w:sz w:val="28"/>
          <w:szCs w:val="28"/>
          <w:lang w:val="uk-UA"/>
        </w:rPr>
      </w:pPr>
      <w:r w:rsidRPr="00917D12">
        <w:rPr>
          <w:sz w:val="28"/>
          <w:szCs w:val="28"/>
          <w:lang w:val="uk-UA"/>
        </w:rPr>
        <w:t>Проєкт</w:t>
      </w:r>
      <w:r w:rsidR="002D4D77" w:rsidRPr="00917D12">
        <w:rPr>
          <w:sz w:val="28"/>
          <w:szCs w:val="28"/>
          <w:lang w:val="uk-UA"/>
        </w:rPr>
        <w:t xml:space="preserve"> наказу підготовлено з метою виконання норм </w:t>
      </w:r>
      <w:r w:rsidR="0094490E" w:rsidRPr="00917D12">
        <w:rPr>
          <w:sz w:val="28"/>
          <w:szCs w:val="28"/>
          <w:lang w:val="uk-UA"/>
        </w:rPr>
        <w:t>Закону № </w:t>
      </w:r>
      <w:r w:rsidR="00F73FBB" w:rsidRPr="00917D12">
        <w:rPr>
          <w:sz w:val="28"/>
          <w:szCs w:val="28"/>
          <w:lang w:val="uk-UA"/>
        </w:rPr>
        <w:t>481</w:t>
      </w:r>
      <w:r w:rsidR="002D4D77" w:rsidRPr="00917D12">
        <w:rPr>
          <w:sz w:val="28"/>
          <w:szCs w:val="28"/>
          <w:lang w:val="uk-UA"/>
        </w:rPr>
        <w:t xml:space="preserve"> щодо забезпечення комплексного контролю за </w:t>
      </w:r>
      <w:r w:rsidR="00EB7FC8" w:rsidRPr="00917D12">
        <w:rPr>
          <w:sz w:val="28"/>
          <w:szCs w:val="28"/>
          <w:lang w:val="uk-UA"/>
        </w:rPr>
        <w:t>виробництвом та обігом</w:t>
      </w:r>
      <w:r w:rsidR="002D4D77" w:rsidRPr="00917D12">
        <w:rPr>
          <w:sz w:val="28"/>
          <w:szCs w:val="28"/>
          <w:lang w:val="uk-UA"/>
        </w:rPr>
        <w:t xml:space="preserve"> </w:t>
      </w:r>
      <w:r w:rsidR="00AA6958" w:rsidRPr="00917D12">
        <w:rPr>
          <w:sz w:val="28"/>
          <w:szCs w:val="28"/>
          <w:shd w:val="clear" w:color="auto" w:fill="FFFFFF"/>
          <w:lang w:val="uk-UA"/>
        </w:rPr>
        <w:t>спирту етилового, спиртових дистилятів, алкогольних напоїв і тютюнових виробів, рідин, що використовуються в електронних сигаретах</w:t>
      </w:r>
      <w:r w:rsidR="002D4D77" w:rsidRPr="00917D12">
        <w:rPr>
          <w:sz w:val="28"/>
          <w:szCs w:val="28"/>
          <w:lang w:val="uk-UA"/>
        </w:rPr>
        <w:t>.</w:t>
      </w:r>
      <w:r w:rsidR="00F239C3" w:rsidRPr="00917D12">
        <w:rPr>
          <w:sz w:val="28"/>
          <w:szCs w:val="28"/>
          <w:lang w:val="uk-UA"/>
        </w:rPr>
        <w:t xml:space="preserve"> </w:t>
      </w:r>
    </w:p>
    <w:p w:rsidR="002D4D77" w:rsidRPr="00917D12" w:rsidRDefault="00EA222B" w:rsidP="001F3947">
      <w:pPr>
        <w:tabs>
          <w:tab w:val="left" w:pos="567"/>
        </w:tabs>
        <w:jc w:val="both"/>
        <w:rPr>
          <w:bCs/>
          <w:sz w:val="28"/>
          <w:szCs w:val="28"/>
          <w:lang w:val="uk-UA"/>
        </w:rPr>
      </w:pPr>
      <w:r w:rsidRPr="00917D12">
        <w:rPr>
          <w:sz w:val="28"/>
          <w:szCs w:val="28"/>
          <w:lang w:val="uk-UA"/>
        </w:rPr>
        <w:lastRenderedPageBreak/>
        <w:tab/>
        <w:t>Прийняття нормативно-пр</w:t>
      </w:r>
      <w:r w:rsidR="0094490E" w:rsidRPr="00917D12">
        <w:rPr>
          <w:sz w:val="28"/>
          <w:szCs w:val="28"/>
          <w:lang w:val="uk-UA"/>
        </w:rPr>
        <w:t>авового акта сприятиме удосконаленню</w:t>
      </w:r>
      <w:r w:rsidRPr="00917D12">
        <w:rPr>
          <w:sz w:val="28"/>
          <w:szCs w:val="28"/>
          <w:lang w:val="uk-UA"/>
        </w:rPr>
        <w:t xml:space="preserve"> контролю за </w:t>
      </w:r>
      <w:r w:rsidR="00AA6958" w:rsidRPr="00917D12">
        <w:rPr>
          <w:sz w:val="28"/>
          <w:szCs w:val="28"/>
          <w:lang w:val="uk-UA"/>
        </w:rPr>
        <w:t xml:space="preserve">виробництвом та обігом </w:t>
      </w:r>
      <w:r w:rsidR="00AA6958" w:rsidRPr="00917D12">
        <w:rPr>
          <w:sz w:val="28"/>
          <w:szCs w:val="28"/>
          <w:shd w:val="clear" w:color="auto" w:fill="FFFFFF"/>
          <w:lang w:val="uk-UA"/>
        </w:rPr>
        <w:t>спирту етилового, спиртових дистилятів, алкогольних напоїв і тютюнових виробів, рідин, що використовуються в електронних сигаретах</w:t>
      </w:r>
      <w:r w:rsidR="009873E2" w:rsidRPr="00917D12">
        <w:rPr>
          <w:sz w:val="28"/>
          <w:szCs w:val="28"/>
          <w:shd w:val="clear" w:color="auto" w:fill="FFFFFF"/>
          <w:lang w:val="uk-UA"/>
        </w:rPr>
        <w:t>,</w:t>
      </w:r>
      <w:r w:rsidR="004B41FE" w:rsidRPr="00917D12">
        <w:rPr>
          <w:sz w:val="28"/>
          <w:szCs w:val="28"/>
          <w:lang w:val="uk-UA"/>
        </w:rPr>
        <w:t xml:space="preserve"> </w:t>
      </w:r>
      <w:r w:rsidRPr="00917D12">
        <w:rPr>
          <w:sz w:val="28"/>
          <w:szCs w:val="28"/>
          <w:lang w:val="uk-UA"/>
        </w:rPr>
        <w:t xml:space="preserve"> </w:t>
      </w:r>
      <w:r w:rsidR="002D4D77" w:rsidRPr="00917D12">
        <w:rPr>
          <w:bCs/>
          <w:sz w:val="28"/>
          <w:szCs w:val="28"/>
          <w:lang w:val="uk-UA"/>
        </w:rPr>
        <w:t xml:space="preserve">за рахунок </w:t>
      </w:r>
      <w:r w:rsidR="004B41FE" w:rsidRPr="00917D12">
        <w:rPr>
          <w:bCs/>
          <w:sz w:val="28"/>
          <w:szCs w:val="28"/>
          <w:lang w:val="uk-UA"/>
        </w:rPr>
        <w:t>отримання</w:t>
      </w:r>
      <w:r w:rsidR="00AA6958" w:rsidRPr="00917D12">
        <w:rPr>
          <w:bCs/>
          <w:sz w:val="28"/>
          <w:szCs w:val="28"/>
          <w:lang w:val="uk-UA"/>
        </w:rPr>
        <w:t xml:space="preserve"> </w:t>
      </w:r>
      <w:r w:rsidR="0094490E" w:rsidRPr="00917D12">
        <w:rPr>
          <w:bCs/>
          <w:sz w:val="28"/>
          <w:szCs w:val="28"/>
          <w:lang w:val="uk-UA"/>
        </w:rPr>
        <w:t>звітів відповідно до затверджених їх форм</w:t>
      </w:r>
      <w:r w:rsidR="007A3143" w:rsidRPr="00917D12">
        <w:rPr>
          <w:sz w:val="28"/>
          <w:szCs w:val="28"/>
          <w:lang w:val="uk-UA"/>
        </w:rPr>
        <w:t>.</w:t>
      </w:r>
    </w:p>
    <w:p w:rsidR="003B27B3" w:rsidRPr="00917D12" w:rsidRDefault="003B27B3" w:rsidP="0068174A">
      <w:pPr>
        <w:tabs>
          <w:tab w:val="left" w:pos="720"/>
        </w:tabs>
        <w:jc w:val="both"/>
        <w:rPr>
          <w:bCs/>
          <w:sz w:val="28"/>
          <w:szCs w:val="28"/>
          <w:lang w:val="uk-UA"/>
        </w:rPr>
      </w:pPr>
    </w:p>
    <w:p w:rsidR="004E2094" w:rsidRPr="00917D12" w:rsidRDefault="001247F0" w:rsidP="009873E2">
      <w:pPr>
        <w:pStyle w:val="a3"/>
        <w:tabs>
          <w:tab w:val="left" w:pos="720"/>
        </w:tabs>
        <w:spacing w:before="0" w:beforeAutospacing="0" w:after="0" w:afterAutospacing="0"/>
        <w:jc w:val="center"/>
        <w:rPr>
          <w:b/>
          <w:sz w:val="28"/>
          <w:szCs w:val="28"/>
          <w:lang w:val="uk-UA"/>
        </w:rPr>
      </w:pPr>
      <w:r w:rsidRPr="00917D12">
        <w:rPr>
          <w:b/>
          <w:sz w:val="28"/>
          <w:szCs w:val="28"/>
          <w:lang w:val="uk-UA"/>
        </w:rPr>
        <w:t xml:space="preserve">ІІІ. </w:t>
      </w:r>
      <w:r w:rsidR="002D4D77" w:rsidRPr="00917D12">
        <w:rPr>
          <w:b/>
          <w:sz w:val="28"/>
          <w:szCs w:val="28"/>
          <w:lang w:val="uk-UA"/>
        </w:rPr>
        <w:t>Визначення та оцінка альтернативних</w:t>
      </w:r>
    </w:p>
    <w:p w:rsidR="00865C79" w:rsidRPr="00917D12" w:rsidRDefault="002D4D77" w:rsidP="0068174A">
      <w:pPr>
        <w:pStyle w:val="a3"/>
        <w:tabs>
          <w:tab w:val="left" w:pos="720"/>
        </w:tabs>
        <w:spacing w:before="0" w:beforeAutospacing="0" w:after="0" w:afterAutospacing="0"/>
        <w:jc w:val="center"/>
        <w:rPr>
          <w:b/>
          <w:sz w:val="28"/>
          <w:szCs w:val="28"/>
          <w:lang w:val="uk-UA"/>
        </w:rPr>
      </w:pPr>
      <w:r w:rsidRPr="00917D12">
        <w:rPr>
          <w:b/>
          <w:sz w:val="28"/>
          <w:szCs w:val="28"/>
          <w:lang w:val="uk-UA"/>
        </w:rPr>
        <w:t>способів досягнення цілей</w:t>
      </w:r>
    </w:p>
    <w:p w:rsidR="001D57AF" w:rsidRPr="00917D12" w:rsidRDefault="001D57AF" w:rsidP="0068174A">
      <w:pPr>
        <w:pStyle w:val="a3"/>
        <w:tabs>
          <w:tab w:val="left" w:pos="720"/>
        </w:tabs>
        <w:spacing w:before="0" w:beforeAutospacing="0" w:after="0" w:afterAutospacing="0"/>
        <w:jc w:val="center"/>
        <w:rPr>
          <w:b/>
          <w:sz w:val="28"/>
          <w:szCs w:val="28"/>
          <w:lang w:val="uk-UA"/>
        </w:rPr>
      </w:pPr>
    </w:p>
    <w:p w:rsidR="002D4D77" w:rsidRPr="00917D12" w:rsidRDefault="002D4D77" w:rsidP="009873E2">
      <w:pPr>
        <w:pStyle w:val="a3"/>
        <w:numPr>
          <w:ilvl w:val="0"/>
          <w:numId w:val="9"/>
        </w:numPr>
        <w:tabs>
          <w:tab w:val="left" w:pos="567"/>
          <w:tab w:val="left" w:pos="851"/>
          <w:tab w:val="left" w:pos="993"/>
          <w:tab w:val="left" w:pos="1134"/>
        </w:tabs>
        <w:spacing w:before="0" w:beforeAutospacing="0" w:after="0" w:afterAutospacing="0"/>
        <w:ind w:left="0" w:firstLine="567"/>
        <w:rPr>
          <w:sz w:val="28"/>
          <w:szCs w:val="28"/>
          <w:lang w:val="uk-UA"/>
        </w:rPr>
      </w:pPr>
      <w:r w:rsidRPr="00917D12">
        <w:rPr>
          <w:sz w:val="28"/>
          <w:szCs w:val="28"/>
          <w:lang w:val="uk-UA"/>
        </w:rPr>
        <w:t>Альтернативні способи досягнення цілей державного регулювання:</w:t>
      </w:r>
    </w:p>
    <w:p w:rsidR="00361560" w:rsidRPr="00917D12" w:rsidRDefault="00361560" w:rsidP="009873E2">
      <w:pPr>
        <w:pStyle w:val="a3"/>
        <w:tabs>
          <w:tab w:val="left" w:pos="567"/>
          <w:tab w:val="left" w:pos="851"/>
          <w:tab w:val="left" w:pos="993"/>
          <w:tab w:val="left" w:pos="1134"/>
        </w:tabs>
        <w:spacing w:before="0" w:beforeAutospacing="0" w:after="0" w:afterAutospacing="0"/>
        <w:ind w:firstLine="567"/>
        <w:jc w:val="both"/>
        <w:rPr>
          <w:lang w:val="uk-UA"/>
        </w:rPr>
      </w:pPr>
    </w:p>
    <w:tbl>
      <w:tblPr>
        <w:tblW w:w="96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09"/>
        <w:gridCol w:w="7691"/>
      </w:tblGrid>
      <w:tr w:rsidR="002D4D77" w:rsidRPr="00917D12" w:rsidTr="007C6086">
        <w:tc>
          <w:tcPr>
            <w:tcW w:w="1909" w:type="dxa"/>
            <w:shd w:val="clear" w:color="auto" w:fill="auto"/>
          </w:tcPr>
          <w:p w:rsidR="002D4D77" w:rsidRPr="00917D12" w:rsidRDefault="002D4D77" w:rsidP="009873E2">
            <w:pPr>
              <w:pStyle w:val="a3"/>
              <w:tabs>
                <w:tab w:val="left" w:pos="567"/>
                <w:tab w:val="left" w:pos="851"/>
                <w:tab w:val="left" w:pos="993"/>
                <w:tab w:val="left" w:pos="1134"/>
              </w:tabs>
              <w:spacing w:before="0" w:beforeAutospacing="0" w:after="0" w:afterAutospacing="0"/>
              <w:rPr>
                <w:lang w:val="uk-UA"/>
              </w:rPr>
            </w:pPr>
            <w:r w:rsidRPr="00917D12">
              <w:rPr>
                <w:lang w:val="uk-UA"/>
              </w:rPr>
              <w:t>Вид альтернативи</w:t>
            </w:r>
          </w:p>
        </w:tc>
        <w:tc>
          <w:tcPr>
            <w:tcW w:w="7691" w:type="dxa"/>
            <w:shd w:val="clear" w:color="auto" w:fill="auto"/>
          </w:tcPr>
          <w:p w:rsidR="002D4D77" w:rsidRPr="00917D12" w:rsidRDefault="002D4D77" w:rsidP="009873E2">
            <w:pPr>
              <w:pStyle w:val="a3"/>
              <w:tabs>
                <w:tab w:val="left" w:pos="567"/>
                <w:tab w:val="left" w:pos="851"/>
                <w:tab w:val="left" w:pos="993"/>
                <w:tab w:val="left" w:pos="1134"/>
              </w:tabs>
              <w:spacing w:before="0" w:beforeAutospacing="0" w:after="0" w:afterAutospacing="0"/>
              <w:jc w:val="center"/>
              <w:rPr>
                <w:lang w:val="uk-UA"/>
              </w:rPr>
            </w:pPr>
            <w:r w:rsidRPr="00917D12">
              <w:rPr>
                <w:lang w:val="uk-UA"/>
              </w:rPr>
              <w:t>Опис альтернативи</w:t>
            </w:r>
          </w:p>
        </w:tc>
      </w:tr>
      <w:tr w:rsidR="002D4D77" w:rsidRPr="00917D12" w:rsidTr="007C6086">
        <w:trPr>
          <w:trHeight w:val="345"/>
        </w:trPr>
        <w:tc>
          <w:tcPr>
            <w:tcW w:w="1909" w:type="dxa"/>
            <w:shd w:val="clear" w:color="auto" w:fill="auto"/>
          </w:tcPr>
          <w:p w:rsidR="002D4D77" w:rsidRPr="00917D12" w:rsidRDefault="002D4D77" w:rsidP="009873E2">
            <w:pPr>
              <w:pStyle w:val="a3"/>
              <w:tabs>
                <w:tab w:val="left" w:pos="567"/>
                <w:tab w:val="left" w:pos="851"/>
                <w:tab w:val="left" w:pos="993"/>
                <w:tab w:val="left" w:pos="1134"/>
              </w:tabs>
              <w:spacing w:before="0" w:beforeAutospacing="0" w:after="0" w:afterAutospacing="0"/>
              <w:rPr>
                <w:lang w:val="uk-UA"/>
              </w:rPr>
            </w:pPr>
            <w:r w:rsidRPr="00917D12">
              <w:rPr>
                <w:lang w:val="uk-UA"/>
              </w:rPr>
              <w:t>Альтернатива 1</w:t>
            </w:r>
          </w:p>
        </w:tc>
        <w:tc>
          <w:tcPr>
            <w:tcW w:w="7691" w:type="dxa"/>
            <w:shd w:val="clear" w:color="auto" w:fill="auto"/>
          </w:tcPr>
          <w:p w:rsidR="002D4D77" w:rsidRPr="00917D12" w:rsidRDefault="002D4D77" w:rsidP="009873E2">
            <w:pPr>
              <w:tabs>
                <w:tab w:val="left" w:pos="567"/>
                <w:tab w:val="left" w:pos="851"/>
                <w:tab w:val="left" w:pos="993"/>
                <w:tab w:val="left" w:pos="1134"/>
              </w:tabs>
              <w:jc w:val="both"/>
              <w:rPr>
                <w:lang w:val="uk-UA"/>
              </w:rPr>
            </w:pPr>
            <w:r w:rsidRPr="00917D12">
              <w:rPr>
                <w:lang w:val="uk-UA"/>
              </w:rPr>
              <w:t>Затверд</w:t>
            </w:r>
            <w:r w:rsidR="00F259F5" w:rsidRPr="00917D12">
              <w:rPr>
                <w:lang w:val="uk-UA"/>
              </w:rPr>
              <w:t>ження</w:t>
            </w:r>
            <w:r w:rsidRPr="00917D12">
              <w:rPr>
                <w:lang w:val="uk-UA"/>
              </w:rPr>
              <w:t xml:space="preserve"> нормативно-правов</w:t>
            </w:r>
            <w:r w:rsidR="00F259F5" w:rsidRPr="00917D12">
              <w:rPr>
                <w:lang w:val="uk-UA"/>
              </w:rPr>
              <w:t>ого</w:t>
            </w:r>
            <w:r w:rsidRPr="00917D12">
              <w:rPr>
                <w:lang w:val="uk-UA"/>
              </w:rPr>
              <w:t xml:space="preserve"> акт</w:t>
            </w:r>
            <w:r w:rsidR="0094490E" w:rsidRPr="00917D12">
              <w:rPr>
                <w:lang w:val="uk-UA"/>
              </w:rPr>
              <w:t>а</w:t>
            </w:r>
          </w:p>
        </w:tc>
      </w:tr>
      <w:tr w:rsidR="002D4D77" w:rsidRPr="00917D12" w:rsidTr="00693BD6">
        <w:trPr>
          <w:trHeight w:val="660"/>
        </w:trPr>
        <w:tc>
          <w:tcPr>
            <w:tcW w:w="1909" w:type="dxa"/>
            <w:shd w:val="clear" w:color="auto" w:fill="auto"/>
          </w:tcPr>
          <w:p w:rsidR="002D4D77" w:rsidRPr="00917D12" w:rsidRDefault="002D4D77" w:rsidP="009873E2">
            <w:pPr>
              <w:pStyle w:val="a3"/>
              <w:tabs>
                <w:tab w:val="left" w:pos="567"/>
                <w:tab w:val="left" w:pos="851"/>
                <w:tab w:val="left" w:pos="993"/>
                <w:tab w:val="left" w:pos="1134"/>
              </w:tabs>
              <w:spacing w:before="0" w:beforeAutospacing="0" w:after="0" w:afterAutospacing="0"/>
              <w:rPr>
                <w:lang w:val="uk-UA"/>
              </w:rPr>
            </w:pPr>
            <w:r w:rsidRPr="00917D12">
              <w:rPr>
                <w:lang w:val="uk-UA"/>
              </w:rPr>
              <w:t>Альтернатива 2</w:t>
            </w:r>
          </w:p>
        </w:tc>
        <w:tc>
          <w:tcPr>
            <w:tcW w:w="7691" w:type="dxa"/>
            <w:shd w:val="clear" w:color="auto" w:fill="auto"/>
          </w:tcPr>
          <w:p w:rsidR="002D4D77" w:rsidRPr="00917D12" w:rsidRDefault="002D4D77" w:rsidP="009873E2">
            <w:pPr>
              <w:shd w:val="clear" w:color="auto" w:fill="FFFFFF"/>
              <w:tabs>
                <w:tab w:val="left" w:pos="567"/>
                <w:tab w:val="left" w:pos="851"/>
                <w:tab w:val="left" w:pos="993"/>
                <w:tab w:val="left" w:pos="1134"/>
              </w:tabs>
              <w:jc w:val="both"/>
              <w:rPr>
                <w:lang w:val="uk-UA"/>
              </w:rPr>
            </w:pPr>
            <w:r w:rsidRPr="00917D12">
              <w:rPr>
                <w:lang w:val="uk-UA"/>
              </w:rPr>
              <w:t>Залишення ситуац</w:t>
            </w:r>
            <w:r w:rsidR="00542560" w:rsidRPr="00917D12">
              <w:rPr>
                <w:lang w:val="uk-UA"/>
              </w:rPr>
              <w:t>ії без змін</w:t>
            </w:r>
            <w:r w:rsidR="00F259F5" w:rsidRPr="00917D12">
              <w:rPr>
                <w:lang w:val="uk-UA"/>
              </w:rPr>
              <w:t>. Зазначений спосіб неприйнятний та не забезпечить поставленої цілі регулювання</w:t>
            </w:r>
          </w:p>
        </w:tc>
      </w:tr>
    </w:tbl>
    <w:p w:rsidR="00FA1B58" w:rsidRPr="00917D12" w:rsidRDefault="00FA1B58" w:rsidP="009873E2">
      <w:pPr>
        <w:pStyle w:val="a3"/>
        <w:tabs>
          <w:tab w:val="left" w:pos="567"/>
          <w:tab w:val="left" w:pos="851"/>
          <w:tab w:val="left" w:pos="993"/>
          <w:tab w:val="left" w:pos="1134"/>
        </w:tabs>
        <w:spacing w:before="0" w:beforeAutospacing="0" w:after="0" w:afterAutospacing="0"/>
        <w:ind w:firstLine="567"/>
        <w:jc w:val="both"/>
        <w:rPr>
          <w:sz w:val="28"/>
          <w:szCs w:val="28"/>
          <w:lang w:val="uk-UA"/>
        </w:rPr>
      </w:pPr>
    </w:p>
    <w:p w:rsidR="002D4D77" w:rsidRPr="00917D12" w:rsidRDefault="002D4D77" w:rsidP="009873E2">
      <w:pPr>
        <w:pStyle w:val="a3"/>
        <w:numPr>
          <w:ilvl w:val="0"/>
          <w:numId w:val="9"/>
        </w:numPr>
        <w:tabs>
          <w:tab w:val="left" w:pos="567"/>
          <w:tab w:val="left" w:pos="851"/>
          <w:tab w:val="left" w:pos="1134"/>
        </w:tabs>
        <w:spacing w:before="0" w:beforeAutospacing="0" w:after="0" w:afterAutospacing="0"/>
        <w:ind w:left="0" w:firstLine="567"/>
        <w:jc w:val="both"/>
        <w:rPr>
          <w:sz w:val="28"/>
          <w:szCs w:val="28"/>
          <w:lang w:val="uk-UA"/>
        </w:rPr>
      </w:pPr>
      <w:r w:rsidRPr="00917D12">
        <w:rPr>
          <w:sz w:val="28"/>
          <w:szCs w:val="28"/>
          <w:lang w:val="uk-UA"/>
        </w:rPr>
        <w:t>Оцінка впливу на сферу інтересів держави</w:t>
      </w:r>
    </w:p>
    <w:p w:rsidR="00361560" w:rsidRPr="00917D12" w:rsidRDefault="00361560" w:rsidP="009873E2">
      <w:pPr>
        <w:pStyle w:val="a3"/>
        <w:tabs>
          <w:tab w:val="left" w:pos="709"/>
          <w:tab w:val="left" w:pos="851"/>
          <w:tab w:val="left" w:pos="993"/>
          <w:tab w:val="left" w:pos="1134"/>
        </w:tabs>
        <w:spacing w:before="0" w:beforeAutospacing="0" w:after="0" w:afterAutospacing="0"/>
        <w:jc w:val="both"/>
        <w:rPr>
          <w:lang w:val="uk-UA"/>
        </w:rPr>
      </w:pPr>
    </w:p>
    <w:tbl>
      <w:tblPr>
        <w:tblW w:w="100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753"/>
        <w:gridCol w:w="5051"/>
        <w:gridCol w:w="3261"/>
      </w:tblGrid>
      <w:tr w:rsidR="002D4D77" w:rsidRPr="00917D12" w:rsidTr="00AC68A1">
        <w:tc>
          <w:tcPr>
            <w:tcW w:w="1753" w:type="dxa"/>
            <w:shd w:val="clear" w:color="auto" w:fill="auto"/>
          </w:tcPr>
          <w:p w:rsidR="002D4D77" w:rsidRPr="00917D12" w:rsidRDefault="002D4D77" w:rsidP="0068174A">
            <w:pPr>
              <w:pStyle w:val="a3"/>
              <w:tabs>
                <w:tab w:val="left" w:pos="720"/>
              </w:tabs>
              <w:spacing w:before="0" w:beforeAutospacing="0" w:after="0" w:afterAutospacing="0"/>
              <w:rPr>
                <w:lang w:val="uk-UA"/>
              </w:rPr>
            </w:pPr>
            <w:r w:rsidRPr="00917D12">
              <w:rPr>
                <w:lang w:val="uk-UA"/>
              </w:rPr>
              <w:t>Вид альтернативи</w:t>
            </w:r>
          </w:p>
        </w:tc>
        <w:tc>
          <w:tcPr>
            <w:tcW w:w="5051" w:type="dxa"/>
            <w:shd w:val="clear" w:color="auto" w:fill="auto"/>
          </w:tcPr>
          <w:p w:rsidR="002D4D77" w:rsidRPr="00917D12" w:rsidRDefault="002D4D77" w:rsidP="0068174A">
            <w:pPr>
              <w:pStyle w:val="a3"/>
              <w:tabs>
                <w:tab w:val="left" w:pos="720"/>
              </w:tabs>
              <w:spacing w:before="0" w:beforeAutospacing="0" w:after="0" w:afterAutospacing="0"/>
              <w:rPr>
                <w:lang w:val="uk-UA"/>
              </w:rPr>
            </w:pPr>
            <w:r w:rsidRPr="00917D12">
              <w:rPr>
                <w:lang w:val="uk-UA"/>
              </w:rPr>
              <w:t>Вигоди</w:t>
            </w:r>
          </w:p>
        </w:tc>
        <w:tc>
          <w:tcPr>
            <w:tcW w:w="3261" w:type="dxa"/>
            <w:shd w:val="clear" w:color="auto" w:fill="auto"/>
          </w:tcPr>
          <w:p w:rsidR="002D4D77" w:rsidRPr="00917D12" w:rsidRDefault="002D4D77" w:rsidP="0068174A">
            <w:pPr>
              <w:pStyle w:val="a3"/>
              <w:tabs>
                <w:tab w:val="left" w:pos="720"/>
              </w:tabs>
              <w:spacing w:before="0" w:beforeAutospacing="0" w:after="0" w:afterAutospacing="0"/>
              <w:rPr>
                <w:lang w:val="uk-UA"/>
              </w:rPr>
            </w:pPr>
            <w:r w:rsidRPr="00917D12">
              <w:rPr>
                <w:lang w:val="uk-UA"/>
              </w:rPr>
              <w:t>Витрати</w:t>
            </w:r>
          </w:p>
        </w:tc>
      </w:tr>
      <w:tr w:rsidR="002D4D77" w:rsidRPr="00917D12" w:rsidTr="00AC68A1">
        <w:tc>
          <w:tcPr>
            <w:tcW w:w="1753" w:type="dxa"/>
            <w:shd w:val="clear" w:color="auto" w:fill="auto"/>
          </w:tcPr>
          <w:p w:rsidR="002D4D77" w:rsidRPr="00917D12" w:rsidRDefault="002D4D77" w:rsidP="0068174A">
            <w:pPr>
              <w:pStyle w:val="a3"/>
              <w:tabs>
                <w:tab w:val="left" w:pos="720"/>
              </w:tabs>
              <w:spacing w:before="0" w:beforeAutospacing="0" w:after="0" w:afterAutospacing="0"/>
              <w:rPr>
                <w:lang w:val="uk-UA"/>
              </w:rPr>
            </w:pPr>
            <w:r w:rsidRPr="00917D12">
              <w:rPr>
                <w:lang w:val="uk-UA"/>
              </w:rPr>
              <w:t>Альтернатива 1</w:t>
            </w:r>
          </w:p>
        </w:tc>
        <w:tc>
          <w:tcPr>
            <w:tcW w:w="5051" w:type="dxa"/>
            <w:shd w:val="clear" w:color="auto" w:fill="auto"/>
          </w:tcPr>
          <w:p w:rsidR="002D4D77" w:rsidRPr="00917D12" w:rsidRDefault="002D4D77" w:rsidP="0068174A">
            <w:pPr>
              <w:tabs>
                <w:tab w:val="left" w:pos="720"/>
              </w:tabs>
              <w:jc w:val="both"/>
              <w:rPr>
                <w:lang w:val="uk-UA"/>
              </w:rPr>
            </w:pPr>
            <w:r w:rsidRPr="00917D12">
              <w:rPr>
                <w:lang w:val="uk-UA"/>
              </w:rPr>
              <w:t xml:space="preserve">Дає можливість врегулювати питання </w:t>
            </w:r>
            <w:r w:rsidR="00724F4F" w:rsidRPr="00917D12">
              <w:rPr>
                <w:lang w:val="uk-UA"/>
              </w:rPr>
              <w:t>удоскона</w:t>
            </w:r>
            <w:r w:rsidR="004745B7" w:rsidRPr="00917D12">
              <w:rPr>
                <w:lang w:val="uk-UA"/>
              </w:rPr>
              <w:t xml:space="preserve">лення </w:t>
            </w:r>
            <w:r w:rsidR="00476780" w:rsidRPr="00917D12">
              <w:rPr>
                <w:lang w:val="uk-UA"/>
              </w:rPr>
              <w:t xml:space="preserve">контролю </w:t>
            </w:r>
            <w:r w:rsidR="004B41FE" w:rsidRPr="00917D12">
              <w:rPr>
                <w:lang w:val="uk-UA"/>
              </w:rPr>
              <w:t xml:space="preserve">за </w:t>
            </w:r>
            <w:r w:rsidR="0086345C" w:rsidRPr="00917D12">
              <w:rPr>
                <w:lang w:val="uk-UA"/>
              </w:rPr>
              <w:t>виробництвом</w:t>
            </w:r>
            <w:r w:rsidR="00724F4F" w:rsidRPr="00917D12">
              <w:rPr>
                <w:lang w:val="uk-UA"/>
              </w:rPr>
              <w:t xml:space="preserve"> та </w:t>
            </w:r>
            <w:r w:rsidR="0086345C" w:rsidRPr="00917D12">
              <w:rPr>
                <w:lang w:val="uk-UA"/>
              </w:rPr>
              <w:t xml:space="preserve"> </w:t>
            </w:r>
            <w:r w:rsidR="004B41FE" w:rsidRPr="00917D12">
              <w:rPr>
                <w:lang w:val="uk-UA"/>
              </w:rPr>
              <w:t xml:space="preserve">обігом </w:t>
            </w:r>
            <w:r w:rsidR="00AA6958" w:rsidRPr="00917D12">
              <w:rPr>
                <w:shd w:val="clear" w:color="auto" w:fill="FFFFFF"/>
                <w:lang w:val="uk-UA"/>
              </w:rPr>
              <w:t>спирту етилового, спиртових дистилятів, алкогольних напоїв і тютюнових виробів, рідин, що використовуються в електронних сигаретах</w:t>
            </w:r>
            <w:r w:rsidR="009873E2" w:rsidRPr="00917D12">
              <w:rPr>
                <w:shd w:val="clear" w:color="auto" w:fill="FFFFFF"/>
                <w:lang w:val="uk-UA"/>
              </w:rPr>
              <w:t>,</w:t>
            </w:r>
            <w:r w:rsidR="00AA6958" w:rsidRPr="00917D12">
              <w:rPr>
                <w:shd w:val="clear" w:color="auto" w:fill="FFFFFF"/>
                <w:lang w:val="uk-UA"/>
              </w:rPr>
              <w:t xml:space="preserve">  </w:t>
            </w:r>
            <w:r w:rsidR="004B41FE" w:rsidRPr="00917D12">
              <w:rPr>
                <w:shd w:val="clear" w:color="auto" w:fill="FFFFFF"/>
                <w:lang w:val="uk-UA"/>
              </w:rPr>
              <w:t xml:space="preserve">за рахунок отримання звітів </w:t>
            </w:r>
            <w:r w:rsidR="00902CB0" w:rsidRPr="00917D12">
              <w:rPr>
                <w:shd w:val="clear" w:color="auto" w:fill="FFFFFF"/>
                <w:lang w:val="uk-UA"/>
              </w:rPr>
              <w:t>про обсяги виробництва та/або обігу (у тому числі імпорту та експорту) спирту, спиртових дистилятів, алкогольних напоїв та тютюнових виробів, рідин, що використовуються в електронних сигаретах</w:t>
            </w:r>
            <w:r w:rsidR="009F4480" w:rsidRPr="00917D12">
              <w:rPr>
                <w:shd w:val="clear" w:color="auto" w:fill="FFFFFF"/>
                <w:lang w:val="uk-UA"/>
              </w:rPr>
              <w:t>,</w:t>
            </w:r>
            <w:r w:rsidR="00902CB0" w:rsidRPr="00917D12">
              <w:rPr>
                <w:shd w:val="clear" w:color="auto" w:fill="FFFFFF"/>
                <w:lang w:val="uk-UA"/>
              </w:rPr>
              <w:t xml:space="preserve"> </w:t>
            </w:r>
            <w:r w:rsidR="00144A94" w:rsidRPr="00917D12">
              <w:rPr>
                <w:shd w:val="clear" w:color="auto" w:fill="FFFFFF"/>
                <w:lang w:val="uk-UA"/>
              </w:rPr>
              <w:t>за затвердженими</w:t>
            </w:r>
            <w:r w:rsidR="00724F4F" w:rsidRPr="00917D12">
              <w:rPr>
                <w:shd w:val="clear" w:color="auto" w:fill="FFFFFF"/>
                <w:lang w:val="uk-UA"/>
              </w:rPr>
              <w:t xml:space="preserve"> </w:t>
            </w:r>
            <w:r w:rsidR="00144A94" w:rsidRPr="00917D12">
              <w:rPr>
                <w:shd w:val="clear" w:color="auto" w:fill="FFFFFF"/>
                <w:lang w:val="uk-UA"/>
              </w:rPr>
              <w:t>Міністерством фінансів України</w:t>
            </w:r>
            <w:r w:rsidR="00144A94" w:rsidRPr="00917D12">
              <w:rPr>
                <w:bCs/>
                <w:lang w:val="uk-UA"/>
              </w:rPr>
              <w:t xml:space="preserve"> формами</w:t>
            </w:r>
            <w:r w:rsidR="004B41FE" w:rsidRPr="00917D12">
              <w:rPr>
                <w:lang w:val="uk-UA"/>
              </w:rPr>
              <w:t xml:space="preserve"> </w:t>
            </w:r>
            <w:r w:rsidR="007A3143" w:rsidRPr="00917D12">
              <w:rPr>
                <w:lang w:val="uk-UA"/>
              </w:rPr>
              <w:t xml:space="preserve">відповідно до вимог </w:t>
            </w:r>
            <w:r w:rsidR="004B41FE" w:rsidRPr="00917D12">
              <w:rPr>
                <w:lang w:val="uk-UA"/>
              </w:rPr>
              <w:t>Закону №</w:t>
            </w:r>
            <w:r w:rsidR="00D03D7B" w:rsidRPr="00917D12">
              <w:rPr>
                <w:lang w:val="uk-UA"/>
              </w:rPr>
              <w:t> </w:t>
            </w:r>
            <w:r w:rsidR="004B41FE" w:rsidRPr="00917D12">
              <w:rPr>
                <w:lang w:val="uk-UA"/>
              </w:rPr>
              <w:t>481</w:t>
            </w:r>
            <w:r w:rsidRPr="00917D12">
              <w:rPr>
                <w:lang w:val="uk-UA"/>
              </w:rPr>
              <w:t>.</w:t>
            </w:r>
          </w:p>
          <w:p w:rsidR="002D4D77" w:rsidRPr="00917D12" w:rsidRDefault="00815716" w:rsidP="0068174A">
            <w:pPr>
              <w:tabs>
                <w:tab w:val="left" w:pos="720"/>
              </w:tabs>
              <w:jc w:val="both"/>
              <w:rPr>
                <w:lang w:val="uk-UA"/>
              </w:rPr>
            </w:pPr>
            <w:r w:rsidRPr="00917D12">
              <w:rPr>
                <w:lang w:val="uk-UA"/>
              </w:rPr>
              <w:t>При цьому</w:t>
            </w:r>
            <w:r w:rsidR="002D4D77" w:rsidRPr="00917D12">
              <w:rPr>
                <w:lang w:val="uk-UA"/>
              </w:rPr>
              <w:t xml:space="preserve"> запровадження альтернативи </w:t>
            </w:r>
            <w:r w:rsidR="004B41FE" w:rsidRPr="00917D12">
              <w:rPr>
                <w:lang w:val="uk-UA"/>
              </w:rPr>
              <w:t xml:space="preserve">1 </w:t>
            </w:r>
            <w:r w:rsidR="002D4D77" w:rsidRPr="00917D12">
              <w:rPr>
                <w:lang w:val="uk-UA"/>
              </w:rPr>
              <w:t>сприятиме:</w:t>
            </w:r>
          </w:p>
          <w:p w:rsidR="002D4D77" w:rsidRPr="00917D12" w:rsidRDefault="002D4D77" w:rsidP="0068174A">
            <w:pPr>
              <w:tabs>
                <w:tab w:val="left" w:pos="720"/>
              </w:tabs>
              <w:jc w:val="both"/>
              <w:rPr>
                <w:lang w:val="uk-UA"/>
              </w:rPr>
            </w:pPr>
            <w:r w:rsidRPr="00917D12">
              <w:rPr>
                <w:lang w:val="uk-UA"/>
              </w:rPr>
              <w:t xml:space="preserve">легалізації ринку </w:t>
            </w:r>
            <w:r w:rsidR="00AA6958" w:rsidRPr="00917D12">
              <w:rPr>
                <w:shd w:val="clear" w:color="auto" w:fill="FFFFFF"/>
                <w:lang w:val="uk-UA"/>
              </w:rPr>
              <w:t>спирту, спиртових дистилятів, алкогольних напоїв і тютюнових виробів, рідин, що використовуються в електронних сигаретах</w:t>
            </w:r>
            <w:r w:rsidRPr="00917D12">
              <w:rPr>
                <w:lang w:val="uk-UA"/>
              </w:rPr>
              <w:t>;</w:t>
            </w:r>
          </w:p>
          <w:p w:rsidR="002D4D77" w:rsidRPr="00917D12" w:rsidRDefault="00144A94" w:rsidP="0068174A">
            <w:pPr>
              <w:tabs>
                <w:tab w:val="left" w:pos="720"/>
              </w:tabs>
              <w:jc w:val="both"/>
              <w:rPr>
                <w:lang w:val="uk-UA"/>
              </w:rPr>
            </w:pPr>
            <w:r w:rsidRPr="00917D12">
              <w:rPr>
                <w:lang w:val="uk-UA"/>
              </w:rPr>
              <w:t>удосконал</w:t>
            </w:r>
            <w:r w:rsidR="002D4D77" w:rsidRPr="00917D12">
              <w:rPr>
                <w:lang w:val="uk-UA"/>
              </w:rPr>
              <w:t xml:space="preserve">енню контролю </w:t>
            </w:r>
            <w:r w:rsidR="004B41FE" w:rsidRPr="00917D12">
              <w:rPr>
                <w:lang w:val="uk-UA"/>
              </w:rPr>
              <w:t xml:space="preserve">за </w:t>
            </w:r>
            <w:r w:rsidR="00FE56CA" w:rsidRPr="00917D12">
              <w:rPr>
                <w:lang w:val="uk-UA"/>
              </w:rPr>
              <w:t xml:space="preserve">виробництвом і </w:t>
            </w:r>
            <w:r w:rsidR="004B41FE" w:rsidRPr="00917D12">
              <w:rPr>
                <w:lang w:val="uk-UA"/>
              </w:rPr>
              <w:t xml:space="preserve">обігом </w:t>
            </w:r>
            <w:r w:rsidR="00AA6958" w:rsidRPr="00917D12">
              <w:rPr>
                <w:shd w:val="clear" w:color="auto" w:fill="FFFFFF"/>
                <w:lang w:val="uk-UA"/>
              </w:rPr>
              <w:t>спирту, спиртових дистилятів, алкогольних напоїв і тютюнових виробів, рідин, що використовуються в електронних сигаретах</w:t>
            </w:r>
            <w:r w:rsidR="009873E2" w:rsidRPr="00917D12">
              <w:rPr>
                <w:shd w:val="clear" w:color="auto" w:fill="FFFFFF"/>
                <w:lang w:val="uk-UA"/>
              </w:rPr>
              <w:t>,</w:t>
            </w:r>
            <w:r w:rsidR="00AA6958" w:rsidRPr="00917D12">
              <w:rPr>
                <w:lang w:val="uk-UA"/>
              </w:rPr>
              <w:t xml:space="preserve">  </w:t>
            </w:r>
            <w:r w:rsidR="004B41FE" w:rsidRPr="00917D12">
              <w:rPr>
                <w:bCs/>
                <w:lang w:val="uk-UA"/>
              </w:rPr>
              <w:t>за рахунок отриман</w:t>
            </w:r>
            <w:r w:rsidRPr="00917D12">
              <w:rPr>
                <w:bCs/>
                <w:lang w:val="uk-UA"/>
              </w:rPr>
              <w:t xml:space="preserve">ня звітів за затвердженими </w:t>
            </w:r>
            <w:r w:rsidRPr="00917D12">
              <w:rPr>
                <w:bCs/>
                <w:lang w:val="uk-UA"/>
              </w:rPr>
              <w:lastRenderedPageBreak/>
              <w:t>формами</w:t>
            </w:r>
            <w:r w:rsidR="002D4D77" w:rsidRPr="00917D12">
              <w:rPr>
                <w:lang w:val="uk-UA"/>
              </w:rPr>
              <w:t>, що значно спростить роботу контролюючих органів;</w:t>
            </w:r>
          </w:p>
          <w:p w:rsidR="00143D60" w:rsidRPr="00917D12" w:rsidRDefault="00144A94" w:rsidP="0068174A">
            <w:pPr>
              <w:tabs>
                <w:tab w:val="left" w:pos="720"/>
              </w:tabs>
              <w:jc w:val="both"/>
              <w:rPr>
                <w:bCs/>
                <w:lang w:val="uk-UA"/>
              </w:rPr>
            </w:pPr>
            <w:r w:rsidRPr="00917D12">
              <w:rPr>
                <w:bCs/>
                <w:lang w:val="uk-UA"/>
              </w:rPr>
              <w:t>удосконал</w:t>
            </w:r>
            <w:r w:rsidR="004745B7" w:rsidRPr="00917D12">
              <w:rPr>
                <w:bCs/>
                <w:lang w:val="uk-UA"/>
              </w:rPr>
              <w:t xml:space="preserve">енню </w:t>
            </w:r>
            <w:r w:rsidR="00143D60" w:rsidRPr="00917D12">
              <w:rPr>
                <w:bCs/>
                <w:lang w:val="uk-UA"/>
              </w:rPr>
              <w:t>контролю за дотриманням вимог щодо віднесення суб’єктів господарювання до малих виробництв дистилятів та виноробної продукції, дотриманням ними встановленого рівня обсягів виробництва та розливу відповідної продукції;</w:t>
            </w:r>
          </w:p>
          <w:p w:rsidR="002D4D77" w:rsidRPr="00917D12" w:rsidRDefault="002D4D77" w:rsidP="0068174A">
            <w:pPr>
              <w:tabs>
                <w:tab w:val="left" w:pos="720"/>
              </w:tabs>
              <w:jc w:val="both"/>
              <w:rPr>
                <w:lang w:val="uk-UA"/>
              </w:rPr>
            </w:pPr>
            <w:r w:rsidRPr="00917D12">
              <w:rPr>
                <w:lang w:val="uk-UA"/>
              </w:rPr>
              <w:t xml:space="preserve">запобіганню відпуску </w:t>
            </w:r>
            <w:r w:rsidR="004B41FE" w:rsidRPr="00917D12">
              <w:rPr>
                <w:lang w:val="uk-UA"/>
              </w:rPr>
              <w:t xml:space="preserve">та </w:t>
            </w:r>
            <w:r w:rsidRPr="00917D12">
              <w:rPr>
                <w:lang w:val="uk-UA"/>
              </w:rPr>
              <w:t>отриманн</w:t>
            </w:r>
            <w:r w:rsidR="001D57AF" w:rsidRPr="00917D12">
              <w:rPr>
                <w:lang w:val="uk-UA"/>
              </w:rPr>
              <w:t xml:space="preserve">ю </w:t>
            </w:r>
            <w:r w:rsidR="00AA6958" w:rsidRPr="00917D12">
              <w:rPr>
                <w:shd w:val="clear" w:color="auto" w:fill="FFFFFF"/>
                <w:lang w:val="uk-UA"/>
              </w:rPr>
              <w:t>спирту етилового, спиртових дистилятів, алкогольних напоїв і тютюнових виробів, рідин, що використовуються в електронних сигаретах</w:t>
            </w:r>
            <w:r w:rsidR="009873E2" w:rsidRPr="00917D12">
              <w:rPr>
                <w:shd w:val="clear" w:color="auto" w:fill="FFFFFF"/>
                <w:lang w:val="uk-UA"/>
              </w:rPr>
              <w:t>,</w:t>
            </w:r>
            <w:r w:rsidR="00AA6958" w:rsidRPr="00917D12">
              <w:rPr>
                <w:lang w:val="uk-UA"/>
              </w:rPr>
              <w:t xml:space="preserve">  </w:t>
            </w:r>
            <w:r w:rsidRPr="00917D12">
              <w:rPr>
                <w:lang w:val="uk-UA"/>
              </w:rPr>
              <w:t>від суб’єктів господарюван</w:t>
            </w:r>
            <w:r w:rsidR="003A560B" w:rsidRPr="00917D12">
              <w:rPr>
                <w:lang w:val="uk-UA"/>
              </w:rPr>
              <w:t xml:space="preserve">ня, які здійснюють його контрафактне </w:t>
            </w:r>
            <w:r w:rsidRPr="00917D12">
              <w:rPr>
                <w:lang w:val="uk-UA"/>
              </w:rPr>
              <w:t xml:space="preserve"> виробництво та </w:t>
            </w:r>
            <w:r w:rsidR="003A560B" w:rsidRPr="00917D12">
              <w:rPr>
                <w:lang w:val="uk-UA"/>
              </w:rPr>
              <w:t xml:space="preserve">незаконний </w:t>
            </w:r>
            <w:r w:rsidRPr="00917D12">
              <w:rPr>
                <w:lang w:val="uk-UA"/>
              </w:rPr>
              <w:t>обіг</w:t>
            </w:r>
            <w:r w:rsidR="009B6927" w:rsidRPr="00917D12">
              <w:rPr>
                <w:lang w:val="uk-UA"/>
              </w:rPr>
              <w:t>;</w:t>
            </w:r>
          </w:p>
          <w:p w:rsidR="009B6927" w:rsidRPr="00917D12" w:rsidRDefault="009B6927" w:rsidP="0068174A">
            <w:pPr>
              <w:tabs>
                <w:tab w:val="left" w:pos="720"/>
              </w:tabs>
              <w:jc w:val="both"/>
              <w:rPr>
                <w:lang w:val="uk-UA"/>
              </w:rPr>
            </w:pPr>
            <w:r w:rsidRPr="00917D12">
              <w:rPr>
                <w:lang w:val="uk-UA"/>
              </w:rPr>
              <w:t>забезпеченню надходжень податків до бюджету.</w:t>
            </w:r>
          </w:p>
          <w:p w:rsidR="009B6927" w:rsidRPr="00917D12" w:rsidRDefault="009B6927" w:rsidP="0068174A">
            <w:pPr>
              <w:tabs>
                <w:tab w:val="left" w:pos="720"/>
              </w:tabs>
              <w:jc w:val="both"/>
              <w:rPr>
                <w:lang w:val="uk-UA"/>
              </w:rPr>
            </w:pPr>
            <w:r w:rsidRPr="00917D12">
              <w:rPr>
                <w:lang w:val="uk-UA"/>
              </w:rPr>
              <w:t>Посадові особи органів ДПС зможуть користуватися інформацією зі звітів</w:t>
            </w:r>
            <w:r w:rsidR="004745B7" w:rsidRPr="00917D12">
              <w:rPr>
                <w:lang w:val="uk-UA"/>
              </w:rPr>
              <w:t>,</w:t>
            </w:r>
            <w:r w:rsidR="009873E2" w:rsidRPr="00917D12">
              <w:rPr>
                <w:lang w:val="uk-UA"/>
              </w:rPr>
              <w:t xml:space="preserve"> поданих до органів ДПС суб’</w:t>
            </w:r>
            <w:r w:rsidRPr="00917D12">
              <w:rPr>
                <w:lang w:val="uk-UA"/>
              </w:rPr>
              <w:t xml:space="preserve">єктами господарювання усіх форм власності, які одержали ліцензії </w:t>
            </w:r>
            <w:r w:rsidR="006F4C05" w:rsidRPr="00917D12">
              <w:rPr>
                <w:shd w:val="clear" w:color="auto" w:fill="FFFFFF"/>
                <w:lang w:val="uk-UA"/>
              </w:rPr>
              <w:t xml:space="preserve">на </w:t>
            </w:r>
            <w:r w:rsidR="005F5A39" w:rsidRPr="00917D12">
              <w:rPr>
                <w:shd w:val="clear" w:color="auto" w:fill="FFFFFF"/>
                <w:lang w:val="uk-UA"/>
              </w:rPr>
              <w:t xml:space="preserve">право виробництва </w:t>
            </w:r>
            <w:r w:rsidR="006F4C05" w:rsidRPr="00917D12">
              <w:rPr>
                <w:shd w:val="clear" w:color="auto" w:fill="FFFFFF"/>
                <w:lang w:val="uk-UA"/>
              </w:rPr>
              <w:t xml:space="preserve">та/або </w:t>
            </w:r>
            <w:r w:rsidR="005F5A39" w:rsidRPr="00917D12">
              <w:rPr>
                <w:shd w:val="clear" w:color="auto" w:fill="FFFFFF"/>
                <w:lang w:val="uk-UA"/>
              </w:rPr>
              <w:t xml:space="preserve">оптової торгівлі </w:t>
            </w:r>
            <w:r w:rsidR="006F4C05" w:rsidRPr="00917D12">
              <w:rPr>
                <w:shd w:val="clear" w:color="auto" w:fill="FFFFFF"/>
                <w:lang w:val="uk-UA"/>
              </w:rPr>
              <w:t>спиртом етиловим, спиртовими дистилятами, алкогольними напоями і тютюновими виробами, рідинами, що використовуються в електронних сигаретах, та здійснюють таку діяльність та/або експорт, імпорт зазначеної продукції</w:t>
            </w:r>
          </w:p>
        </w:tc>
        <w:tc>
          <w:tcPr>
            <w:tcW w:w="3261" w:type="dxa"/>
            <w:shd w:val="clear" w:color="auto" w:fill="auto"/>
          </w:tcPr>
          <w:p w:rsidR="00B93D50" w:rsidRPr="00917D12" w:rsidRDefault="00B93D50" w:rsidP="0068174A">
            <w:pPr>
              <w:tabs>
                <w:tab w:val="left" w:pos="720"/>
              </w:tabs>
              <w:jc w:val="both"/>
              <w:rPr>
                <w:lang w:val="uk-UA"/>
              </w:rPr>
            </w:pPr>
            <w:r w:rsidRPr="00917D12">
              <w:rPr>
                <w:lang w:val="uk-UA"/>
              </w:rPr>
              <w:lastRenderedPageBreak/>
              <w:t>Витрати Д</w:t>
            </w:r>
            <w:r w:rsidR="00C467D0" w:rsidRPr="00917D12">
              <w:rPr>
                <w:lang w:val="uk-UA"/>
              </w:rPr>
              <w:t>П</w:t>
            </w:r>
            <w:r w:rsidRPr="00917D12">
              <w:rPr>
                <w:lang w:val="uk-UA"/>
              </w:rPr>
              <w:t xml:space="preserve">С, пов’язані з </w:t>
            </w:r>
            <w:r w:rsidR="004745B7" w:rsidRPr="00917D12">
              <w:rPr>
                <w:lang w:val="uk-UA"/>
              </w:rPr>
              <w:t xml:space="preserve">упровадженням </w:t>
            </w:r>
            <w:r w:rsidRPr="00917D12">
              <w:rPr>
                <w:lang w:val="uk-UA"/>
              </w:rPr>
              <w:t xml:space="preserve">норм </w:t>
            </w:r>
            <w:r w:rsidR="00601756" w:rsidRPr="00917D12">
              <w:rPr>
                <w:lang w:val="uk-UA"/>
              </w:rPr>
              <w:t>проєкт</w:t>
            </w:r>
            <w:r w:rsidRPr="00917D12">
              <w:rPr>
                <w:lang w:val="uk-UA"/>
              </w:rPr>
              <w:t>у наказу</w:t>
            </w:r>
            <w:r w:rsidR="00E53F50" w:rsidRPr="00917D12">
              <w:rPr>
                <w:lang w:val="uk-UA"/>
              </w:rPr>
              <w:t>, будуть здійснюватися</w:t>
            </w:r>
            <w:r w:rsidRPr="00917D12">
              <w:rPr>
                <w:lang w:val="uk-UA"/>
              </w:rPr>
              <w:t xml:space="preserve"> у межах фінансування органу. </w:t>
            </w:r>
          </w:p>
          <w:p w:rsidR="00546CAD" w:rsidRPr="00917D12" w:rsidRDefault="00546CAD" w:rsidP="0068174A">
            <w:pPr>
              <w:tabs>
                <w:tab w:val="left" w:pos="720"/>
              </w:tabs>
              <w:jc w:val="both"/>
              <w:rPr>
                <w:lang w:val="uk-UA"/>
              </w:rPr>
            </w:pPr>
            <w:r w:rsidRPr="00917D12">
              <w:rPr>
                <w:lang w:val="uk-UA"/>
              </w:rPr>
              <w:t>Інформація буд</w:t>
            </w:r>
            <w:r w:rsidR="00E56F5A" w:rsidRPr="00917D12">
              <w:rPr>
                <w:lang w:val="uk-UA"/>
              </w:rPr>
              <w:t>е</w:t>
            </w:r>
            <w:r w:rsidR="004B41FE" w:rsidRPr="00917D12">
              <w:rPr>
                <w:lang w:val="uk-UA"/>
              </w:rPr>
              <w:t xml:space="preserve"> надходити</w:t>
            </w:r>
            <w:r w:rsidR="00254C9C" w:rsidRPr="00917D12">
              <w:rPr>
                <w:lang w:val="uk-UA"/>
              </w:rPr>
              <w:t xml:space="preserve"> в електронній формі</w:t>
            </w:r>
          </w:p>
          <w:p w:rsidR="00874C06" w:rsidRPr="00917D12" w:rsidRDefault="00874C06" w:rsidP="0068174A">
            <w:pPr>
              <w:tabs>
                <w:tab w:val="left" w:pos="720"/>
              </w:tabs>
              <w:jc w:val="both"/>
              <w:rPr>
                <w:lang w:val="uk-UA"/>
              </w:rPr>
            </w:pPr>
          </w:p>
        </w:tc>
      </w:tr>
      <w:tr w:rsidR="002D4D77" w:rsidRPr="00917D12" w:rsidTr="00AC68A1">
        <w:tc>
          <w:tcPr>
            <w:tcW w:w="1753" w:type="dxa"/>
            <w:shd w:val="clear" w:color="auto" w:fill="auto"/>
          </w:tcPr>
          <w:p w:rsidR="002D4D77" w:rsidRPr="00917D12" w:rsidRDefault="002D4D77" w:rsidP="0068174A">
            <w:pPr>
              <w:pStyle w:val="a3"/>
              <w:tabs>
                <w:tab w:val="left" w:pos="720"/>
              </w:tabs>
              <w:spacing w:before="0" w:beforeAutospacing="0" w:after="0" w:afterAutospacing="0"/>
              <w:rPr>
                <w:lang w:val="uk-UA"/>
              </w:rPr>
            </w:pPr>
            <w:r w:rsidRPr="00917D12">
              <w:rPr>
                <w:lang w:val="uk-UA"/>
              </w:rPr>
              <w:t>Альтернатива 2</w:t>
            </w:r>
          </w:p>
        </w:tc>
        <w:tc>
          <w:tcPr>
            <w:tcW w:w="5051" w:type="dxa"/>
            <w:shd w:val="clear" w:color="auto" w:fill="auto"/>
          </w:tcPr>
          <w:p w:rsidR="00C81ECF" w:rsidRPr="00917D12" w:rsidRDefault="00C81ECF" w:rsidP="0068174A">
            <w:pPr>
              <w:pStyle w:val="a3"/>
              <w:tabs>
                <w:tab w:val="left" w:pos="720"/>
              </w:tabs>
              <w:spacing w:before="0" w:beforeAutospacing="0" w:after="0" w:afterAutospacing="0"/>
              <w:rPr>
                <w:lang w:val="uk-UA"/>
              </w:rPr>
            </w:pPr>
            <w:r w:rsidRPr="00917D12">
              <w:rPr>
                <w:lang w:val="uk-UA"/>
              </w:rPr>
              <w:t>Відсутні.</w:t>
            </w:r>
          </w:p>
          <w:p w:rsidR="00ED723D" w:rsidRPr="00917D12" w:rsidRDefault="00ED723D" w:rsidP="0068174A">
            <w:pPr>
              <w:pStyle w:val="a3"/>
              <w:tabs>
                <w:tab w:val="left" w:pos="720"/>
              </w:tabs>
              <w:spacing w:before="0" w:beforeAutospacing="0" w:after="0" w:afterAutospacing="0"/>
              <w:jc w:val="both"/>
              <w:rPr>
                <w:lang w:val="uk-UA"/>
              </w:rPr>
            </w:pPr>
            <w:r w:rsidRPr="00917D12">
              <w:rPr>
                <w:lang w:val="uk-UA"/>
              </w:rPr>
              <w:t>Залишення ситуації без змін призведе до:</w:t>
            </w:r>
          </w:p>
          <w:p w:rsidR="00ED723D" w:rsidRPr="00917D12" w:rsidRDefault="00B43CE5" w:rsidP="0068174A">
            <w:pPr>
              <w:pStyle w:val="a3"/>
              <w:tabs>
                <w:tab w:val="left" w:pos="720"/>
              </w:tabs>
              <w:spacing w:before="0" w:beforeAutospacing="0" w:after="0" w:afterAutospacing="0"/>
              <w:jc w:val="both"/>
              <w:rPr>
                <w:lang w:val="uk-UA"/>
              </w:rPr>
            </w:pPr>
            <w:r w:rsidRPr="00917D12">
              <w:rPr>
                <w:lang w:val="uk-UA"/>
              </w:rPr>
              <w:t>не</w:t>
            </w:r>
            <w:r w:rsidR="00ED723D" w:rsidRPr="00917D12">
              <w:rPr>
                <w:lang w:val="uk-UA"/>
              </w:rPr>
              <w:t xml:space="preserve">виконання норм </w:t>
            </w:r>
            <w:r w:rsidR="00254C9C" w:rsidRPr="00917D12">
              <w:rPr>
                <w:lang w:val="uk-UA"/>
              </w:rPr>
              <w:t>Закону № </w:t>
            </w:r>
            <w:r w:rsidR="00361AAA" w:rsidRPr="00917D12">
              <w:rPr>
                <w:lang w:val="uk-UA"/>
              </w:rPr>
              <w:t>481</w:t>
            </w:r>
            <w:r w:rsidR="00ED723D" w:rsidRPr="00917D12">
              <w:rPr>
                <w:lang w:val="uk-UA"/>
              </w:rPr>
              <w:t xml:space="preserve"> в частині запровадження </w:t>
            </w:r>
            <w:r w:rsidR="00361AAA" w:rsidRPr="00917D12">
              <w:rPr>
                <w:lang w:val="uk-UA"/>
              </w:rPr>
              <w:t>форм звітів</w:t>
            </w:r>
            <w:r w:rsidR="0086345C" w:rsidRPr="00917D12">
              <w:rPr>
                <w:lang w:val="uk-UA"/>
              </w:rPr>
              <w:t xml:space="preserve"> (</w:t>
            </w:r>
            <w:r w:rsidR="00F259F5" w:rsidRPr="00917D12">
              <w:rPr>
                <w:lang w:val="uk-UA"/>
              </w:rPr>
              <w:t>зокрема,</w:t>
            </w:r>
            <w:r w:rsidR="0086345C" w:rsidRPr="00917D12">
              <w:rPr>
                <w:lang w:val="uk-UA"/>
              </w:rPr>
              <w:t xml:space="preserve"> щодо інформації стосовно</w:t>
            </w:r>
            <w:r w:rsidR="00F259F5" w:rsidRPr="00917D12">
              <w:rPr>
                <w:lang w:val="uk-UA"/>
              </w:rPr>
              <w:t xml:space="preserve"> </w:t>
            </w:r>
            <w:r w:rsidR="00F259F5" w:rsidRPr="00917D12">
              <w:rPr>
                <w:shd w:val="clear" w:color="auto" w:fill="FFFFFF"/>
                <w:lang w:val="uk-UA"/>
              </w:rPr>
              <w:t>рідин, що використовуються в електронних сигаретах</w:t>
            </w:r>
            <w:r w:rsidR="00254C9C" w:rsidRPr="00917D12">
              <w:rPr>
                <w:shd w:val="clear" w:color="auto" w:fill="FFFFFF"/>
                <w:lang w:val="uk-UA"/>
              </w:rPr>
              <w:t xml:space="preserve">, та </w:t>
            </w:r>
            <w:r w:rsidR="00F40BA0" w:rsidRPr="00917D12">
              <w:rPr>
                <w:shd w:val="clear" w:color="auto" w:fill="FFFFFF"/>
                <w:lang w:val="uk-UA"/>
              </w:rPr>
              <w:t xml:space="preserve"> подання </w:t>
            </w:r>
            <w:r w:rsidR="00254C9C" w:rsidRPr="00917D12">
              <w:rPr>
                <w:shd w:val="clear" w:color="auto" w:fill="FFFFFF"/>
                <w:lang w:val="uk-UA"/>
              </w:rPr>
              <w:t xml:space="preserve">звітів </w:t>
            </w:r>
            <w:r w:rsidR="00F40BA0" w:rsidRPr="00917D12">
              <w:rPr>
                <w:shd w:val="clear" w:color="auto" w:fill="FFFFFF"/>
                <w:lang w:val="uk-UA"/>
              </w:rPr>
              <w:t>суб’єктами малого виробництва дистилятів та виноробної продукції</w:t>
            </w:r>
            <w:r w:rsidR="0086345C" w:rsidRPr="00917D12">
              <w:rPr>
                <w:shd w:val="clear" w:color="auto" w:fill="FFFFFF"/>
                <w:lang w:val="uk-UA"/>
              </w:rPr>
              <w:t>)</w:t>
            </w:r>
            <w:r w:rsidR="00F259F5" w:rsidRPr="00917D12">
              <w:rPr>
                <w:shd w:val="clear" w:color="auto" w:fill="FFFFFF"/>
                <w:lang w:val="uk-UA"/>
              </w:rPr>
              <w:t xml:space="preserve"> </w:t>
            </w:r>
            <w:r w:rsidR="009F6137" w:rsidRPr="00917D12">
              <w:rPr>
                <w:lang w:val="uk-UA"/>
              </w:rPr>
              <w:t xml:space="preserve">та </w:t>
            </w:r>
            <w:r w:rsidR="00361AAA" w:rsidRPr="00917D12">
              <w:rPr>
                <w:lang w:val="uk-UA"/>
              </w:rPr>
              <w:t>їх отримання</w:t>
            </w:r>
            <w:r w:rsidR="00ED723D" w:rsidRPr="00917D12">
              <w:rPr>
                <w:lang w:val="uk-UA"/>
              </w:rPr>
              <w:t>;</w:t>
            </w:r>
          </w:p>
          <w:p w:rsidR="002D4D77" w:rsidRPr="00917D12" w:rsidRDefault="00B43CE5" w:rsidP="0068174A">
            <w:pPr>
              <w:pStyle w:val="a3"/>
              <w:tabs>
                <w:tab w:val="left" w:pos="720"/>
              </w:tabs>
              <w:spacing w:before="0" w:beforeAutospacing="0" w:after="0" w:afterAutospacing="0"/>
              <w:jc w:val="both"/>
              <w:rPr>
                <w:lang w:val="uk-UA"/>
              </w:rPr>
            </w:pPr>
            <w:r w:rsidRPr="00917D12">
              <w:rPr>
                <w:lang w:val="uk-UA"/>
              </w:rPr>
              <w:t>нівелювання системи контролю виробництва</w:t>
            </w:r>
            <w:r w:rsidR="006F4C05" w:rsidRPr="00917D12">
              <w:rPr>
                <w:lang w:val="uk-UA"/>
              </w:rPr>
              <w:t xml:space="preserve"> і обігу підакцизної продукції</w:t>
            </w:r>
            <w:r w:rsidR="009D7A07" w:rsidRPr="00917D12">
              <w:rPr>
                <w:lang w:val="uk-UA"/>
              </w:rPr>
              <w:t>,</w:t>
            </w:r>
            <w:r w:rsidR="009F6137" w:rsidRPr="00917D12">
              <w:rPr>
                <w:lang w:val="uk-UA"/>
              </w:rPr>
              <w:t xml:space="preserve"> м</w:t>
            </w:r>
            <w:r w:rsidR="00223864" w:rsidRPr="00917D12">
              <w:rPr>
                <w:lang w:val="uk-UA"/>
              </w:rPr>
              <w:t>ожливих втрат надходжень</w:t>
            </w:r>
            <w:r w:rsidR="009873E2" w:rsidRPr="00917D12">
              <w:rPr>
                <w:lang w:val="uk-UA"/>
              </w:rPr>
              <w:t xml:space="preserve"> акцизного податку</w:t>
            </w:r>
            <w:r w:rsidR="007602C7" w:rsidRPr="00917D12">
              <w:rPr>
                <w:lang w:val="uk-UA"/>
              </w:rPr>
              <w:t xml:space="preserve"> </w:t>
            </w:r>
            <w:r w:rsidR="002D4D77" w:rsidRPr="00917D12">
              <w:rPr>
                <w:lang w:val="uk-UA"/>
              </w:rPr>
              <w:t xml:space="preserve"> </w:t>
            </w:r>
          </w:p>
        </w:tc>
        <w:tc>
          <w:tcPr>
            <w:tcW w:w="3261" w:type="dxa"/>
            <w:shd w:val="clear" w:color="auto" w:fill="auto"/>
          </w:tcPr>
          <w:p w:rsidR="009873E2" w:rsidRPr="00917D12" w:rsidRDefault="002D4D77" w:rsidP="0068174A">
            <w:pPr>
              <w:pStyle w:val="a3"/>
              <w:tabs>
                <w:tab w:val="left" w:pos="720"/>
              </w:tabs>
              <w:spacing w:before="0" w:beforeAutospacing="0" w:after="0" w:afterAutospacing="0"/>
              <w:jc w:val="both"/>
              <w:rPr>
                <w:lang w:val="uk-UA"/>
              </w:rPr>
            </w:pPr>
            <w:r w:rsidRPr="00917D12">
              <w:rPr>
                <w:lang w:val="uk-UA"/>
              </w:rPr>
              <w:t>Відсутні</w:t>
            </w:r>
            <w:r w:rsidR="00F259F5" w:rsidRPr="00917D12">
              <w:rPr>
                <w:lang w:val="uk-UA"/>
              </w:rPr>
              <w:t xml:space="preserve">. </w:t>
            </w:r>
          </w:p>
          <w:p w:rsidR="002D4D77" w:rsidRPr="00917D12" w:rsidRDefault="00F259F5" w:rsidP="0068174A">
            <w:pPr>
              <w:pStyle w:val="a3"/>
              <w:tabs>
                <w:tab w:val="left" w:pos="720"/>
              </w:tabs>
              <w:spacing w:before="0" w:beforeAutospacing="0" w:after="0" w:afterAutospacing="0"/>
              <w:jc w:val="both"/>
              <w:rPr>
                <w:sz w:val="28"/>
                <w:szCs w:val="28"/>
                <w:lang w:val="uk-UA"/>
              </w:rPr>
            </w:pPr>
            <w:r w:rsidRPr="00917D12">
              <w:rPr>
                <w:lang w:val="uk-UA"/>
              </w:rPr>
              <w:t>Альтернатива неприйнятна, оскільки не забезпечує</w:t>
            </w:r>
            <w:r w:rsidR="0086345C" w:rsidRPr="00917D12">
              <w:rPr>
                <w:lang w:val="uk-UA"/>
              </w:rPr>
              <w:t xml:space="preserve"> виконання норм законодавства та</w:t>
            </w:r>
            <w:r w:rsidR="005F5A39" w:rsidRPr="00917D12">
              <w:rPr>
                <w:lang w:val="uk-UA"/>
              </w:rPr>
              <w:t>,</w:t>
            </w:r>
            <w:r w:rsidR="0086345C" w:rsidRPr="00917D12">
              <w:rPr>
                <w:lang w:val="uk-UA"/>
              </w:rPr>
              <w:t xml:space="preserve"> зокрема, </w:t>
            </w:r>
            <w:r w:rsidR="0086345C" w:rsidRPr="00917D12">
              <w:rPr>
                <w:bCs/>
                <w:lang w:val="uk-UA"/>
              </w:rPr>
              <w:t xml:space="preserve">унеможливлює контроль </w:t>
            </w:r>
            <w:r w:rsidR="0086345C" w:rsidRPr="00917D12">
              <w:rPr>
                <w:lang w:val="uk-UA"/>
              </w:rPr>
              <w:t>за виробництвом</w:t>
            </w:r>
            <w:r w:rsidR="004745B7" w:rsidRPr="00917D12">
              <w:rPr>
                <w:lang w:val="uk-UA"/>
              </w:rPr>
              <w:t>,</w:t>
            </w:r>
            <w:r w:rsidR="0086345C" w:rsidRPr="00917D12">
              <w:rPr>
                <w:lang w:val="uk-UA"/>
              </w:rPr>
              <w:t xml:space="preserve"> обігом </w:t>
            </w:r>
            <w:r w:rsidR="0086345C" w:rsidRPr="00917D12">
              <w:rPr>
                <w:shd w:val="clear" w:color="auto" w:fill="FFFFFF"/>
                <w:lang w:val="uk-UA"/>
              </w:rPr>
              <w:t>рідин, що використовуються в електронних сигаретах</w:t>
            </w:r>
            <w:r w:rsidR="005F5A39" w:rsidRPr="00917D12">
              <w:rPr>
                <w:shd w:val="clear" w:color="auto" w:fill="FFFFFF"/>
                <w:lang w:val="uk-UA"/>
              </w:rPr>
              <w:t>,</w:t>
            </w:r>
            <w:r w:rsidR="0086345C" w:rsidRPr="00917D12">
              <w:rPr>
                <w:shd w:val="clear" w:color="auto" w:fill="FFFFFF"/>
                <w:lang w:val="uk-UA"/>
              </w:rPr>
              <w:t xml:space="preserve">  </w:t>
            </w:r>
            <w:r w:rsidR="008172AA" w:rsidRPr="00917D12">
              <w:rPr>
                <w:shd w:val="clear" w:color="auto" w:fill="FFFFFF"/>
                <w:lang w:val="uk-UA"/>
              </w:rPr>
              <w:t xml:space="preserve">та за обсягами виробництва суб’єктів малого виробництва дистилятів та виноробної продукції </w:t>
            </w:r>
            <w:r w:rsidR="0086345C" w:rsidRPr="00917D12">
              <w:rPr>
                <w:shd w:val="clear" w:color="auto" w:fill="FFFFFF"/>
                <w:lang w:val="uk-UA"/>
              </w:rPr>
              <w:t xml:space="preserve">за рахунок </w:t>
            </w:r>
            <w:r w:rsidR="00F40BA0" w:rsidRPr="00917D12">
              <w:rPr>
                <w:shd w:val="clear" w:color="auto" w:fill="FFFFFF"/>
                <w:lang w:val="uk-UA"/>
              </w:rPr>
              <w:t>не</w:t>
            </w:r>
            <w:r w:rsidR="009873E2" w:rsidRPr="00917D12">
              <w:rPr>
                <w:shd w:val="clear" w:color="auto" w:fill="FFFFFF"/>
                <w:lang w:val="uk-UA"/>
              </w:rPr>
              <w:t>отримання звітів</w:t>
            </w:r>
          </w:p>
        </w:tc>
      </w:tr>
    </w:tbl>
    <w:p w:rsidR="00D444C3" w:rsidRPr="00917D12" w:rsidRDefault="00D444C3" w:rsidP="009873E2">
      <w:pPr>
        <w:pStyle w:val="a3"/>
        <w:tabs>
          <w:tab w:val="left" w:pos="720"/>
          <w:tab w:val="left" w:pos="993"/>
        </w:tabs>
        <w:spacing w:before="0" w:beforeAutospacing="0" w:after="0" w:afterAutospacing="0"/>
        <w:ind w:firstLine="567"/>
        <w:jc w:val="both"/>
        <w:rPr>
          <w:lang w:val="uk-UA"/>
        </w:rPr>
      </w:pPr>
    </w:p>
    <w:p w:rsidR="00D444C3" w:rsidRPr="00917D12" w:rsidRDefault="00601756" w:rsidP="009873E2">
      <w:pPr>
        <w:pStyle w:val="a3"/>
        <w:numPr>
          <w:ilvl w:val="0"/>
          <w:numId w:val="9"/>
        </w:numPr>
        <w:tabs>
          <w:tab w:val="left" w:pos="720"/>
          <w:tab w:val="left" w:pos="993"/>
        </w:tabs>
        <w:spacing w:before="0" w:beforeAutospacing="0" w:after="0" w:afterAutospacing="0"/>
        <w:ind w:hanging="153"/>
        <w:jc w:val="both"/>
        <w:rPr>
          <w:sz w:val="28"/>
          <w:szCs w:val="28"/>
          <w:lang w:val="uk-UA"/>
        </w:rPr>
      </w:pPr>
      <w:r w:rsidRPr="00917D12">
        <w:rPr>
          <w:sz w:val="28"/>
          <w:szCs w:val="28"/>
          <w:lang w:val="uk-UA"/>
        </w:rPr>
        <w:t>Проєкт</w:t>
      </w:r>
      <w:r w:rsidR="00A1256B" w:rsidRPr="00917D12">
        <w:rPr>
          <w:sz w:val="28"/>
          <w:szCs w:val="28"/>
          <w:lang w:val="uk-UA"/>
        </w:rPr>
        <w:t xml:space="preserve"> наказу не впливає на сферу інтересів громадян</w:t>
      </w:r>
      <w:r w:rsidR="009873E2" w:rsidRPr="00917D12">
        <w:rPr>
          <w:sz w:val="28"/>
          <w:szCs w:val="28"/>
          <w:lang w:val="uk-UA"/>
        </w:rPr>
        <w:t>.</w:t>
      </w:r>
    </w:p>
    <w:p w:rsidR="000F777E" w:rsidRPr="00917D12" w:rsidRDefault="000F777E" w:rsidP="000F777E">
      <w:pPr>
        <w:pStyle w:val="a3"/>
        <w:tabs>
          <w:tab w:val="left" w:pos="720"/>
          <w:tab w:val="left" w:pos="993"/>
        </w:tabs>
        <w:spacing w:before="0" w:beforeAutospacing="0" w:after="0" w:afterAutospacing="0"/>
        <w:jc w:val="both"/>
        <w:rPr>
          <w:sz w:val="28"/>
          <w:szCs w:val="28"/>
          <w:lang w:val="uk-UA"/>
        </w:rPr>
      </w:pPr>
    </w:p>
    <w:p w:rsidR="000F777E" w:rsidRPr="00917D12" w:rsidRDefault="000F777E" w:rsidP="000F777E">
      <w:pPr>
        <w:pStyle w:val="a3"/>
        <w:tabs>
          <w:tab w:val="left" w:pos="720"/>
          <w:tab w:val="left" w:pos="993"/>
        </w:tabs>
        <w:spacing w:before="0" w:beforeAutospacing="0" w:after="0" w:afterAutospacing="0"/>
        <w:jc w:val="both"/>
        <w:rPr>
          <w:sz w:val="28"/>
          <w:szCs w:val="28"/>
          <w:lang w:val="uk-UA"/>
        </w:rPr>
      </w:pPr>
    </w:p>
    <w:p w:rsidR="000F777E" w:rsidRPr="00917D12" w:rsidRDefault="000F777E" w:rsidP="000F777E">
      <w:pPr>
        <w:pStyle w:val="a3"/>
        <w:tabs>
          <w:tab w:val="left" w:pos="720"/>
          <w:tab w:val="left" w:pos="993"/>
        </w:tabs>
        <w:spacing w:before="0" w:beforeAutospacing="0" w:after="0" w:afterAutospacing="0"/>
        <w:jc w:val="both"/>
        <w:rPr>
          <w:sz w:val="28"/>
          <w:szCs w:val="28"/>
          <w:lang w:val="uk-UA"/>
        </w:rPr>
      </w:pPr>
    </w:p>
    <w:p w:rsidR="009873E2" w:rsidRPr="00917D12" w:rsidRDefault="009873E2" w:rsidP="009873E2">
      <w:pPr>
        <w:pStyle w:val="a3"/>
        <w:tabs>
          <w:tab w:val="left" w:pos="720"/>
          <w:tab w:val="left" w:pos="993"/>
        </w:tabs>
        <w:spacing w:before="0" w:beforeAutospacing="0" w:after="0" w:afterAutospacing="0"/>
        <w:ind w:left="720"/>
        <w:jc w:val="both"/>
        <w:rPr>
          <w:sz w:val="28"/>
          <w:szCs w:val="28"/>
          <w:lang w:val="uk-UA"/>
        </w:rPr>
      </w:pPr>
    </w:p>
    <w:p w:rsidR="00A1256B" w:rsidRPr="00917D12" w:rsidRDefault="00A1256B" w:rsidP="009873E2">
      <w:pPr>
        <w:pStyle w:val="a3"/>
        <w:numPr>
          <w:ilvl w:val="0"/>
          <w:numId w:val="9"/>
        </w:numPr>
        <w:tabs>
          <w:tab w:val="left" w:pos="567"/>
          <w:tab w:val="left" w:pos="993"/>
        </w:tabs>
        <w:spacing w:before="0" w:beforeAutospacing="0" w:after="0" w:afterAutospacing="0"/>
        <w:ind w:left="0" w:firstLine="567"/>
        <w:jc w:val="both"/>
        <w:rPr>
          <w:sz w:val="28"/>
          <w:szCs w:val="28"/>
          <w:lang w:val="uk-UA"/>
        </w:rPr>
      </w:pPr>
      <w:r w:rsidRPr="00917D12">
        <w:rPr>
          <w:sz w:val="28"/>
          <w:szCs w:val="28"/>
          <w:lang w:val="uk-UA"/>
        </w:rPr>
        <w:lastRenderedPageBreak/>
        <w:t>Оцінка впливу на сферу інтересів</w:t>
      </w:r>
      <w:r w:rsidR="0007133F" w:rsidRPr="00917D12">
        <w:rPr>
          <w:sz w:val="28"/>
          <w:szCs w:val="28"/>
          <w:lang w:val="uk-UA"/>
        </w:rPr>
        <w:t xml:space="preserve"> суб’єктів</w:t>
      </w:r>
      <w:r w:rsidR="007A3143" w:rsidRPr="00917D12">
        <w:rPr>
          <w:sz w:val="28"/>
          <w:szCs w:val="28"/>
          <w:lang w:val="uk-UA"/>
        </w:rPr>
        <w:t xml:space="preserve"> </w:t>
      </w:r>
      <w:r w:rsidR="0007133F" w:rsidRPr="00917D12">
        <w:rPr>
          <w:sz w:val="28"/>
          <w:szCs w:val="28"/>
          <w:lang w:val="uk-UA"/>
        </w:rPr>
        <w:t>господарювання</w:t>
      </w:r>
    </w:p>
    <w:p w:rsidR="00CD3819" w:rsidRPr="00917D12" w:rsidRDefault="00CD3819" w:rsidP="009873E2">
      <w:pPr>
        <w:pStyle w:val="af2"/>
        <w:tabs>
          <w:tab w:val="left" w:pos="567"/>
        </w:tabs>
        <w:ind w:firstLine="567"/>
        <w:jc w:val="both"/>
        <w:rPr>
          <w:sz w:val="28"/>
          <w:szCs w:val="28"/>
        </w:rPr>
      </w:pPr>
      <w:r w:rsidRPr="00917D12">
        <w:rPr>
          <w:sz w:val="28"/>
          <w:szCs w:val="28"/>
        </w:rPr>
        <w:t>Дія проєкту поширюється</w:t>
      </w:r>
      <w:r w:rsidR="0086345C" w:rsidRPr="00917D12">
        <w:rPr>
          <w:sz w:val="28"/>
          <w:szCs w:val="28"/>
        </w:rPr>
        <w:t xml:space="preserve"> на</w:t>
      </w:r>
      <w:r w:rsidRPr="00917D12">
        <w:rPr>
          <w:sz w:val="28"/>
          <w:szCs w:val="28"/>
        </w:rPr>
        <w:t>:</w:t>
      </w:r>
    </w:p>
    <w:p w:rsidR="00CD3819" w:rsidRPr="00917D12" w:rsidRDefault="0086345C" w:rsidP="009873E2">
      <w:pPr>
        <w:pStyle w:val="af2"/>
        <w:tabs>
          <w:tab w:val="left" w:pos="567"/>
        </w:tabs>
        <w:ind w:firstLine="567"/>
        <w:jc w:val="both"/>
        <w:rPr>
          <w:rFonts w:eastAsiaTheme="minorHAnsi"/>
          <w:sz w:val="28"/>
          <w:szCs w:val="28"/>
        </w:rPr>
      </w:pPr>
      <w:r w:rsidRPr="00917D12">
        <w:rPr>
          <w:sz w:val="28"/>
          <w:szCs w:val="28"/>
          <w:shd w:val="clear" w:color="auto" w:fill="FFFFFF"/>
        </w:rPr>
        <w:t>суб’єктів господарювання (у тому числі іноземних суб’єктів господарювання, які діють через свої зареєстровані постійні представництва), які мають ліцензії на виробництво та/або оптову торгівлю спиртом етиловим, спиртовими дистилятами, алкогольними напоями і тютюновими виробами, рідинами, що використовуються в електронних сигаретах, та здійснюють таку діяльність та/або експорт, імпорт зазначеної продукції;</w:t>
      </w:r>
      <w:r w:rsidRPr="00917D12">
        <w:rPr>
          <w:rFonts w:eastAsiaTheme="minorHAnsi"/>
          <w:sz w:val="28"/>
          <w:szCs w:val="28"/>
        </w:rPr>
        <w:t xml:space="preserve"> на малі виробництва дистилятів, які мають ліцензію на виробництво спиртових дистилятів, ліцензію на виробництво алкогольних напоїв та/або ліцензію на оптову та/або роздрібну торгівлю алкогольними напоями</w:t>
      </w:r>
      <w:r w:rsidR="00CD3819" w:rsidRPr="00917D12">
        <w:rPr>
          <w:rFonts w:eastAsiaTheme="minorHAnsi"/>
          <w:sz w:val="28"/>
          <w:szCs w:val="28"/>
        </w:rPr>
        <w:t>;</w:t>
      </w:r>
    </w:p>
    <w:p w:rsidR="0086345C" w:rsidRPr="00917D12" w:rsidRDefault="00057B49" w:rsidP="009873E2">
      <w:pPr>
        <w:pStyle w:val="af2"/>
        <w:tabs>
          <w:tab w:val="left" w:pos="567"/>
        </w:tabs>
        <w:ind w:firstLine="567"/>
        <w:jc w:val="both"/>
        <w:rPr>
          <w:sz w:val="28"/>
          <w:szCs w:val="28"/>
        </w:rPr>
      </w:pPr>
      <w:r w:rsidRPr="00917D12">
        <w:rPr>
          <w:sz w:val="28"/>
          <w:szCs w:val="28"/>
          <w:shd w:val="clear" w:color="auto" w:fill="FFFFFF"/>
        </w:rPr>
        <w:t>малі</w:t>
      </w:r>
      <w:r w:rsidRPr="00917D12">
        <w:rPr>
          <w:rFonts w:eastAsiaTheme="minorHAnsi"/>
          <w:sz w:val="28"/>
          <w:szCs w:val="28"/>
        </w:rPr>
        <w:t xml:space="preserve"> виробництва виноробної продукції, які отримали ліцензії на виробництво та/або оптову торгівлю алкогольними напоями без додавання спирту (винами виноградними, винами плодово-ягідними, напоями медовими) та/або експорт, імпорт зазначеної продукції</w:t>
      </w:r>
      <w:r w:rsidR="0086345C" w:rsidRPr="00917D12">
        <w:rPr>
          <w:sz w:val="28"/>
          <w:szCs w:val="28"/>
        </w:rPr>
        <w:t>.</w:t>
      </w:r>
    </w:p>
    <w:p w:rsidR="001212BC" w:rsidRPr="00917D12" w:rsidRDefault="001212BC" w:rsidP="009873E2">
      <w:pPr>
        <w:pStyle w:val="a3"/>
        <w:widowControl w:val="0"/>
        <w:tabs>
          <w:tab w:val="left" w:pos="567"/>
        </w:tabs>
        <w:spacing w:before="0" w:beforeAutospacing="0" w:after="0" w:afterAutospacing="0"/>
        <w:ind w:firstLine="567"/>
        <w:jc w:val="both"/>
        <w:rPr>
          <w:sz w:val="28"/>
          <w:szCs w:val="28"/>
          <w:lang w:val="uk-UA"/>
        </w:rPr>
      </w:pPr>
      <w:r w:rsidRPr="00917D12">
        <w:rPr>
          <w:sz w:val="28"/>
          <w:szCs w:val="28"/>
          <w:lang w:val="uk-UA"/>
        </w:rPr>
        <w:t>Кількість суб’єктів господарювання</w:t>
      </w:r>
      <w:r w:rsidRPr="00917D12">
        <w:rPr>
          <w:bCs/>
          <w:sz w:val="28"/>
          <w:szCs w:val="28"/>
          <w:lang w:val="uk-UA"/>
        </w:rPr>
        <w:t xml:space="preserve"> (у тому числі іноземні суб’єкти господарювання, які діють через свої зареєстровані постійні представництва), які отримали ліцензії на виробництво та/або оптову торгівлю </w:t>
      </w:r>
      <w:r w:rsidRPr="00917D12">
        <w:rPr>
          <w:sz w:val="28"/>
          <w:szCs w:val="28"/>
          <w:lang w:val="uk-UA"/>
        </w:rPr>
        <w:t>спиртом</w:t>
      </w:r>
      <w:r w:rsidR="00693BD6" w:rsidRPr="00917D12">
        <w:rPr>
          <w:sz w:val="28"/>
          <w:szCs w:val="28"/>
          <w:lang w:val="uk-UA"/>
        </w:rPr>
        <w:t xml:space="preserve"> (у тому числ</w:t>
      </w:r>
      <w:r w:rsidR="00CD3819" w:rsidRPr="00917D12">
        <w:rPr>
          <w:sz w:val="28"/>
          <w:szCs w:val="28"/>
          <w:lang w:val="uk-UA"/>
        </w:rPr>
        <w:t>і</w:t>
      </w:r>
      <w:r w:rsidR="00427524" w:rsidRPr="00917D12">
        <w:rPr>
          <w:sz w:val="28"/>
          <w:szCs w:val="28"/>
          <w:lang w:val="uk-UA"/>
        </w:rPr>
        <w:t xml:space="preserve"> біоетанолом)</w:t>
      </w:r>
      <w:r w:rsidRPr="00917D12">
        <w:rPr>
          <w:sz w:val="28"/>
          <w:szCs w:val="28"/>
          <w:lang w:val="uk-UA"/>
        </w:rPr>
        <w:t>,</w:t>
      </w:r>
      <w:r w:rsidR="00427524" w:rsidRPr="00917D12">
        <w:rPr>
          <w:sz w:val="28"/>
          <w:szCs w:val="28"/>
          <w:lang w:val="uk-UA"/>
        </w:rPr>
        <w:t xml:space="preserve"> спиртовими дистилятами,</w:t>
      </w:r>
      <w:r w:rsidRPr="00917D12">
        <w:rPr>
          <w:sz w:val="28"/>
          <w:szCs w:val="28"/>
          <w:lang w:val="uk-UA"/>
        </w:rPr>
        <w:t xml:space="preserve"> алкогольними напоями</w:t>
      </w:r>
      <w:r w:rsidR="00AB7A2D" w:rsidRPr="00917D12">
        <w:rPr>
          <w:sz w:val="28"/>
          <w:szCs w:val="28"/>
          <w:lang w:val="uk-UA"/>
        </w:rPr>
        <w:t>,</w:t>
      </w:r>
      <w:r w:rsidRPr="00917D12">
        <w:rPr>
          <w:sz w:val="28"/>
          <w:szCs w:val="28"/>
          <w:lang w:val="uk-UA"/>
        </w:rPr>
        <w:t xml:space="preserve"> тютюновими виробами</w:t>
      </w:r>
      <w:r w:rsidR="00AB7A2D" w:rsidRPr="00917D12">
        <w:rPr>
          <w:sz w:val="28"/>
          <w:szCs w:val="28"/>
          <w:lang w:val="uk-UA"/>
        </w:rPr>
        <w:t xml:space="preserve">, </w:t>
      </w:r>
      <w:r w:rsidR="00AB7A2D" w:rsidRPr="00917D12">
        <w:rPr>
          <w:sz w:val="28"/>
          <w:szCs w:val="28"/>
          <w:shd w:val="clear" w:color="auto" w:fill="FFFFFF"/>
          <w:lang w:val="uk-UA"/>
        </w:rPr>
        <w:t>рідинами, що використовуються в електронних сигаретах</w:t>
      </w:r>
      <w:r w:rsidR="00CE03A0" w:rsidRPr="00917D12">
        <w:rPr>
          <w:sz w:val="28"/>
          <w:szCs w:val="28"/>
          <w:shd w:val="clear" w:color="auto" w:fill="FFFFFF"/>
          <w:lang w:val="uk-UA"/>
        </w:rPr>
        <w:t>,</w:t>
      </w:r>
      <w:r w:rsidR="00AB7A2D" w:rsidRPr="00917D12">
        <w:rPr>
          <w:sz w:val="28"/>
          <w:szCs w:val="28"/>
          <w:lang w:val="uk-UA"/>
        </w:rPr>
        <w:t xml:space="preserve"> </w:t>
      </w:r>
      <w:r w:rsidRPr="00917D12">
        <w:rPr>
          <w:bCs/>
          <w:sz w:val="28"/>
          <w:szCs w:val="28"/>
          <w:lang w:val="uk-UA"/>
        </w:rPr>
        <w:t>та здійснюють таку діяльність та/або експо</w:t>
      </w:r>
      <w:r w:rsidR="009873E2" w:rsidRPr="00917D12">
        <w:rPr>
          <w:bCs/>
          <w:sz w:val="28"/>
          <w:szCs w:val="28"/>
          <w:lang w:val="uk-UA"/>
        </w:rPr>
        <w:t>рт, імпорт зазначеної продукції</w:t>
      </w:r>
      <w:r w:rsidRPr="00917D12">
        <w:rPr>
          <w:bCs/>
          <w:sz w:val="28"/>
          <w:szCs w:val="28"/>
          <w:lang w:val="uk-UA"/>
        </w:rPr>
        <w:t xml:space="preserve"> </w:t>
      </w:r>
      <w:r w:rsidRPr="00917D12">
        <w:rPr>
          <w:sz w:val="28"/>
          <w:szCs w:val="28"/>
          <w:lang w:val="uk-UA"/>
        </w:rPr>
        <w:t>та пода</w:t>
      </w:r>
      <w:r w:rsidR="003121AE" w:rsidRPr="00917D12">
        <w:rPr>
          <w:sz w:val="28"/>
          <w:szCs w:val="28"/>
          <w:lang w:val="uk-UA"/>
        </w:rPr>
        <w:t>ватимуть</w:t>
      </w:r>
      <w:r w:rsidR="009873E2" w:rsidRPr="00917D12">
        <w:rPr>
          <w:sz w:val="28"/>
          <w:szCs w:val="28"/>
          <w:lang w:val="uk-UA"/>
        </w:rPr>
        <w:t xml:space="preserve"> звіти</w:t>
      </w:r>
      <w:r w:rsidR="00CD3819" w:rsidRPr="00917D12">
        <w:rPr>
          <w:sz w:val="28"/>
          <w:szCs w:val="28"/>
          <w:lang w:val="uk-UA"/>
        </w:rPr>
        <w:t xml:space="preserve"> на 01 січня 2024 року </w:t>
      </w:r>
      <w:r w:rsidRPr="00917D12">
        <w:rPr>
          <w:sz w:val="28"/>
          <w:szCs w:val="28"/>
          <w:lang w:val="uk-UA"/>
        </w:rPr>
        <w:t xml:space="preserve">становить </w:t>
      </w:r>
      <w:r w:rsidR="00B05273" w:rsidRPr="00917D12">
        <w:rPr>
          <w:sz w:val="28"/>
          <w:szCs w:val="28"/>
          <w:lang w:val="uk-UA"/>
        </w:rPr>
        <w:t>1</w:t>
      </w:r>
      <w:r w:rsidR="00A46CE5" w:rsidRPr="00917D12">
        <w:rPr>
          <w:sz w:val="28"/>
          <w:szCs w:val="28"/>
          <w:lang w:val="uk-UA"/>
        </w:rPr>
        <w:t> </w:t>
      </w:r>
      <w:r w:rsidR="00B05273" w:rsidRPr="00917D12">
        <w:rPr>
          <w:sz w:val="28"/>
          <w:szCs w:val="28"/>
          <w:lang w:val="uk-UA"/>
        </w:rPr>
        <w:t>1</w:t>
      </w:r>
      <w:r w:rsidR="00E43182" w:rsidRPr="00917D12">
        <w:rPr>
          <w:sz w:val="28"/>
          <w:szCs w:val="28"/>
          <w:lang w:val="uk-UA"/>
        </w:rPr>
        <w:t>37</w:t>
      </w:r>
      <w:r w:rsidRPr="00917D12">
        <w:rPr>
          <w:sz w:val="28"/>
          <w:szCs w:val="28"/>
          <w:lang w:val="uk-UA"/>
        </w:rPr>
        <w:t xml:space="preserve"> одиниць</w:t>
      </w:r>
      <w:r w:rsidR="00DA2DBC" w:rsidRPr="00917D12">
        <w:rPr>
          <w:sz w:val="28"/>
          <w:szCs w:val="28"/>
          <w:lang w:val="uk-UA"/>
        </w:rPr>
        <w:t>.</w:t>
      </w:r>
    </w:p>
    <w:p w:rsidR="001212BC" w:rsidRPr="00917D12" w:rsidRDefault="00DA2DBC" w:rsidP="009873E2">
      <w:pPr>
        <w:pStyle w:val="a3"/>
        <w:widowControl w:val="0"/>
        <w:tabs>
          <w:tab w:val="left" w:pos="567"/>
        </w:tabs>
        <w:spacing w:before="0" w:beforeAutospacing="0" w:after="0" w:afterAutospacing="0"/>
        <w:ind w:firstLine="567"/>
        <w:jc w:val="both"/>
        <w:rPr>
          <w:rFonts w:eastAsiaTheme="minorHAnsi"/>
          <w:sz w:val="28"/>
          <w:szCs w:val="28"/>
          <w:lang w:val="uk-UA"/>
        </w:rPr>
      </w:pPr>
      <w:r w:rsidRPr="00917D12">
        <w:rPr>
          <w:rFonts w:eastAsiaTheme="minorHAnsi"/>
          <w:sz w:val="28"/>
          <w:szCs w:val="28"/>
          <w:lang w:val="uk-UA"/>
        </w:rPr>
        <w:t>С</w:t>
      </w:r>
      <w:r w:rsidR="0067501A" w:rsidRPr="00917D12">
        <w:rPr>
          <w:rFonts w:eastAsiaTheme="minorHAnsi"/>
          <w:sz w:val="28"/>
          <w:szCs w:val="28"/>
          <w:lang w:val="uk-UA"/>
        </w:rPr>
        <w:t>уб’єкт</w:t>
      </w:r>
      <w:r w:rsidR="003121AE" w:rsidRPr="00917D12">
        <w:rPr>
          <w:rFonts w:eastAsiaTheme="minorHAnsi"/>
          <w:sz w:val="28"/>
          <w:szCs w:val="28"/>
          <w:lang w:val="uk-UA"/>
        </w:rPr>
        <w:t>и</w:t>
      </w:r>
      <w:r w:rsidR="0067501A" w:rsidRPr="00917D12">
        <w:rPr>
          <w:rFonts w:eastAsiaTheme="minorHAnsi"/>
          <w:sz w:val="28"/>
          <w:szCs w:val="28"/>
          <w:lang w:val="uk-UA"/>
        </w:rPr>
        <w:t xml:space="preserve"> господарювання </w:t>
      </w:r>
      <w:r w:rsidR="00BB587A" w:rsidRPr="00917D12">
        <w:rPr>
          <w:rFonts w:eastAsiaTheme="minorHAnsi"/>
          <w:sz w:val="28"/>
          <w:szCs w:val="28"/>
          <w:lang w:val="uk-UA"/>
        </w:rPr>
        <w:t xml:space="preserve">(507 одиниць) </w:t>
      </w:r>
      <w:r w:rsidR="003121AE" w:rsidRPr="00917D12">
        <w:rPr>
          <w:rFonts w:eastAsiaTheme="minorHAnsi"/>
          <w:sz w:val="28"/>
          <w:szCs w:val="28"/>
          <w:lang w:val="uk-UA"/>
        </w:rPr>
        <w:t>мають</w:t>
      </w:r>
      <w:r w:rsidR="0067501A" w:rsidRPr="00917D12">
        <w:rPr>
          <w:rFonts w:eastAsiaTheme="minorHAnsi"/>
          <w:sz w:val="28"/>
          <w:szCs w:val="28"/>
          <w:lang w:val="uk-UA"/>
        </w:rPr>
        <w:t xml:space="preserve"> заповн</w:t>
      </w:r>
      <w:r w:rsidR="003121AE" w:rsidRPr="00917D12">
        <w:rPr>
          <w:rFonts w:eastAsiaTheme="minorHAnsi"/>
          <w:sz w:val="28"/>
          <w:szCs w:val="28"/>
          <w:lang w:val="uk-UA"/>
        </w:rPr>
        <w:t>ювати</w:t>
      </w:r>
      <w:r w:rsidR="0067501A" w:rsidRPr="00917D12">
        <w:rPr>
          <w:rFonts w:eastAsiaTheme="minorHAnsi"/>
          <w:sz w:val="28"/>
          <w:szCs w:val="28"/>
          <w:lang w:val="uk-UA"/>
        </w:rPr>
        <w:t xml:space="preserve"> та пода</w:t>
      </w:r>
      <w:r w:rsidR="003121AE" w:rsidRPr="00917D12">
        <w:rPr>
          <w:rFonts w:eastAsiaTheme="minorHAnsi"/>
          <w:sz w:val="28"/>
          <w:szCs w:val="28"/>
          <w:lang w:val="uk-UA"/>
        </w:rPr>
        <w:t>вати</w:t>
      </w:r>
      <w:r w:rsidR="0067501A" w:rsidRPr="00917D12">
        <w:rPr>
          <w:rFonts w:eastAsiaTheme="minorHAnsi"/>
          <w:sz w:val="28"/>
          <w:szCs w:val="28"/>
          <w:lang w:val="uk-UA"/>
        </w:rPr>
        <w:t xml:space="preserve"> звіт</w:t>
      </w:r>
      <w:r w:rsidR="003121AE" w:rsidRPr="00917D12">
        <w:rPr>
          <w:rFonts w:eastAsiaTheme="minorHAnsi"/>
          <w:sz w:val="28"/>
          <w:szCs w:val="28"/>
          <w:lang w:val="uk-UA"/>
        </w:rPr>
        <w:t>и</w:t>
      </w:r>
      <w:r w:rsidR="0067501A" w:rsidRPr="00917D12">
        <w:rPr>
          <w:rFonts w:eastAsiaTheme="minorHAnsi"/>
          <w:sz w:val="28"/>
          <w:szCs w:val="28"/>
          <w:lang w:val="uk-UA"/>
        </w:rPr>
        <w:t xml:space="preserve"> </w:t>
      </w:r>
      <w:r w:rsidR="00BC17CC" w:rsidRPr="00917D12">
        <w:rPr>
          <w:rFonts w:eastAsiaTheme="minorHAnsi"/>
          <w:sz w:val="28"/>
          <w:szCs w:val="28"/>
          <w:lang w:val="uk-UA"/>
        </w:rPr>
        <w:t>за форм</w:t>
      </w:r>
      <w:r w:rsidR="00CD3819" w:rsidRPr="00917D12">
        <w:rPr>
          <w:rFonts w:eastAsiaTheme="minorHAnsi"/>
          <w:sz w:val="28"/>
          <w:szCs w:val="28"/>
          <w:lang w:val="uk-UA"/>
        </w:rPr>
        <w:t>ою</w:t>
      </w:r>
      <w:r w:rsidRPr="00917D12">
        <w:rPr>
          <w:rFonts w:eastAsiaTheme="minorHAnsi"/>
          <w:sz w:val="28"/>
          <w:szCs w:val="28"/>
          <w:lang w:val="uk-UA"/>
        </w:rPr>
        <w:t xml:space="preserve"> № 1-ВП </w:t>
      </w:r>
      <w:r w:rsidR="008212EA" w:rsidRPr="00917D12">
        <w:rPr>
          <w:rFonts w:eastAsiaTheme="minorHAnsi"/>
          <w:sz w:val="28"/>
          <w:szCs w:val="28"/>
          <w:lang w:val="uk-UA"/>
        </w:rPr>
        <w:t>«Звіт пр</w:t>
      </w:r>
      <w:r w:rsidR="00CD3819" w:rsidRPr="00917D12">
        <w:rPr>
          <w:rFonts w:eastAsiaTheme="minorHAnsi"/>
          <w:sz w:val="28"/>
          <w:szCs w:val="28"/>
          <w:lang w:val="uk-UA"/>
        </w:rPr>
        <w:t>о обсяги виробництва та обігу</w:t>
      </w:r>
      <w:r w:rsidR="00CD3819" w:rsidRPr="00917D12">
        <w:rPr>
          <w:rFonts w:eastAsiaTheme="minorHAnsi"/>
          <w:sz w:val="28"/>
          <w:szCs w:val="28"/>
          <w:lang w:val="uk-UA"/>
        </w:rPr>
        <w:br/>
        <w:t>(у</w:t>
      </w:r>
      <w:r w:rsidR="008212EA" w:rsidRPr="00917D12">
        <w:rPr>
          <w:rFonts w:eastAsiaTheme="minorHAnsi"/>
          <w:sz w:val="28"/>
          <w:szCs w:val="28"/>
          <w:lang w:val="uk-UA"/>
        </w:rPr>
        <w:t xml:space="preserve"> тому числ</w:t>
      </w:r>
      <w:r w:rsidR="00CD3819" w:rsidRPr="00917D12">
        <w:rPr>
          <w:rFonts w:eastAsiaTheme="minorHAnsi"/>
          <w:sz w:val="28"/>
          <w:szCs w:val="28"/>
          <w:lang w:val="uk-UA"/>
        </w:rPr>
        <w:t>і імпорту та експорту) спирту (у тому числі</w:t>
      </w:r>
      <w:r w:rsidR="008212EA" w:rsidRPr="00917D12">
        <w:rPr>
          <w:rFonts w:eastAsiaTheme="minorHAnsi"/>
          <w:sz w:val="28"/>
          <w:szCs w:val="28"/>
          <w:lang w:val="uk-UA"/>
        </w:rPr>
        <w:t xml:space="preserve"> біоетанолу), спиртових дистилятів, алкогольних напоїв, тютюнових виробів, рідин, що використовуються в електронних сигаретах»  (далі – звіт № 1-ВП)</w:t>
      </w:r>
      <w:r w:rsidR="00CE52DB" w:rsidRPr="00917D12">
        <w:rPr>
          <w:rFonts w:eastAsiaTheme="minorHAnsi"/>
          <w:sz w:val="28"/>
          <w:szCs w:val="28"/>
          <w:lang w:val="uk-UA"/>
        </w:rPr>
        <w:t>,</w:t>
      </w:r>
      <w:r w:rsidR="008212EA" w:rsidRPr="00917D12">
        <w:rPr>
          <w:rFonts w:eastAsiaTheme="minorHAnsi"/>
          <w:sz w:val="28"/>
          <w:szCs w:val="28"/>
          <w:lang w:val="uk-UA"/>
        </w:rPr>
        <w:t xml:space="preserve"> </w:t>
      </w:r>
      <w:r w:rsidR="0067501A" w:rsidRPr="00917D12">
        <w:rPr>
          <w:rFonts w:eastAsiaTheme="minorHAnsi"/>
          <w:sz w:val="28"/>
          <w:szCs w:val="28"/>
          <w:lang w:val="uk-UA"/>
        </w:rPr>
        <w:t>передбачен</w:t>
      </w:r>
      <w:r w:rsidRPr="00917D12">
        <w:rPr>
          <w:rFonts w:eastAsiaTheme="minorHAnsi"/>
          <w:sz w:val="28"/>
          <w:szCs w:val="28"/>
          <w:lang w:val="uk-UA"/>
        </w:rPr>
        <w:t>ою</w:t>
      </w:r>
      <w:r w:rsidR="0067501A" w:rsidRPr="00917D12">
        <w:rPr>
          <w:rFonts w:eastAsiaTheme="minorHAnsi"/>
          <w:sz w:val="28"/>
          <w:szCs w:val="28"/>
          <w:lang w:val="uk-UA"/>
        </w:rPr>
        <w:t xml:space="preserve"> проєктом наказу</w:t>
      </w:r>
      <w:r w:rsidR="00CE52DB" w:rsidRPr="00917D12">
        <w:rPr>
          <w:rFonts w:eastAsiaTheme="minorHAnsi"/>
          <w:sz w:val="28"/>
          <w:szCs w:val="28"/>
          <w:lang w:val="uk-UA"/>
        </w:rPr>
        <w:t>,</w:t>
      </w:r>
      <w:r w:rsidR="00B80F64" w:rsidRPr="00917D12">
        <w:rPr>
          <w:rFonts w:eastAsiaTheme="minorHAnsi"/>
          <w:sz w:val="28"/>
          <w:szCs w:val="28"/>
          <w:lang w:val="uk-UA"/>
        </w:rPr>
        <w:t xml:space="preserve"> у встановлені статтею 16 Закону №</w:t>
      </w:r>
      <w:r w:rsidR="004D382A" w:rsidRPr="00917D12">
        <w:rPr>
          <w:rFonts w:eastAsiaTheme="minorHAnsi"/>
          <w:sz w:val="28"/>
          <w:szCs w:val="28"/>
          <w:lang w:val="uk-UA"/>
        </w:rPr>
        <w:t> </w:t>
      </w:r>
      <w:r w:rsidR="00B80F64" w:rsidRPr="00917D12">
        <w:rPr>
          <w:rFonts w:eastAsiaTheme="minorHAnsi"/>
          <w:sz w:val="28"/>
          <w:szCs w:val="28"/>
          <w:lang w:val="uk-UA"/>
        </w:rPr>
        <w:t>481 терміни</w:t>
      </w:r>
      <w:r w:rsidR="00AB7A2D" w:rsidRPr="00917D12">
        <w:rPr>
          <w:rFonts w:eastAsiaTheme="minorHAnsi"/>
          <w:sz w:val="28"/>
          <w:szCs w:val="28"/>
          <w:lang w:val="uk-UA"/>
        </w:rPr>
        <w:t>:</w:t>
      </w:r>
      <w:r w:rsidRPr="00917D12">
        <w:rPr>
          <w:rFonts w:eastAsiaTheme="minorHAnsi"/>
          <w:sz w:val="28"/>
          <w:szCs w:val="28"/>
          <w:lang w:val="uk-UA"/>
        </w:rPr>
        <w:t xml:space="preserve"> </w:t>
      </w:r>
    </w:p>
    <w:p w:rsidR="001768BE" w:rsidRPr="00917D12" w:rsidRDefault="003121AE" w:rsidP="009873E2">
      <w:pPr>
        <w:pStyle w:val="a3"/>
        <w:widowControl w:val="0"/>
        <w:tabs>
          <w:tab w:val="left" w:pos="567"/>
        </w:tabs>
        <w:spacing w:before="0" w:beforeAutospacing="0" w:after="0" w:afterAutospacing="0"/>
        <w:ind w:firstLine="567"/>
        <w:jc w:val="both"/>
        <w:rPr>
          <w:sz w:val="28"/>
          <w:szCs w:val="28"/>
          <w:lang w:val="uk-UA"/>
        </w:rPr>
      </w:pPr>
      <w:r w:rsidRPr="00917D12">
        <w:rPr>
          <w:rFonts w:eastAsiaTheme="minorHAnsi"/>
          <w:sz w:val="28"/>
          <w:szCs w:val="28"/>
          <w:lang w:val="uk-UA"/>
        </w:rPr>
        <w:t>мал</w:t>
      </w:r>
      <w:r w:rsidR="001E72C0" w:rsidRPr="00917D12">
        <w:rPr>
          <w:rFonts w:eastAsiaTheme="minorHAnsi"/>
          <w:sz w:val="28"/>
          <w:szCs w:val="28"/>
          <w:lang w:val="uk-UA"/>
        </w:rPr>
        <w:t>і</w:t>
      </w:r>
      <w:r w:rsidRPr="00917D12">
        <w:rPr>
          <w:rFonts w:eastAsiaTheme="minorHAnsi"/>
          <w:sz w:val="28"/>
          <w:szCs w:val="28"/>
          <w:lang w:val="uk-UA"/>
        </w:rPr>
        <w:t xml:space="preserve"> виробн</w:t>
      </w:r>
      <w:r w:rsidR="000318F0" w:rsidRPr="00917D12">
        <w:rPr>
          <w:rFonts w:eastAsiaTheme="minorHAnsi"/>
          <w:sz w:val="28"/>
          <w:szCs w:val="28"/>
          <w:lang w:val="uk-UA"/>
        </w:rPr>
        <w:t>и</w:t>
      </w:r>
      <w:r w:rsidR="003205CD" w:rsidRPr="00917D12">
        <w:rPr>
          <w:rFonts w:eastAsiaTheme="minorHAnsi"/>
          <w:sz w:val="28"/>
          <w:szCs w:val="28"/>
          <w:lang w:val="uk-UA"/>
        </w:rPr>
        <w:t>цтва</w:t>
      </w:r>
      <w:r w:rsidRPr="00917D12">
        <w:rPr>
          <w:rFonts w:eastAsiaTheme="minorHAnsi"/>
          <w:sz w:val="28"/>
          <w:szCs w:val="28"/>
          <w:lang w:val="uk-UA"/>
        </w:rPr>
        <w:t xml:space="preserve"> виноробної</w:t>
      </w:r>
      <w:r w:rsidRPr="00917D12">
        <w:rPr>
          <w:sz w:val="28"/>
          <w:szCs w:val="28"/>
          <w:lang w:val="uk-UA"/>
        </w:rPr>
        <w:t xml:space="preserve"> продукції</w:t>
      </w:r>
      <w:r w:rsidR="00AB7A2D" w:rsidRPr="00917D12">
        <w:rPr>
          <w:sz w:val="28"/>
          <w:szCs w:val="28"/>
          <w:lang w:val="uk-UA"/>
        </w:rPr>
        <w:t xml:space="preserve"> </w:t>
      </w:r>
      <w:r w:rsidR="001768BE" w:rsidRPr="00917D12">
        <w:rPr>
          <w:sz w:val="28"/>
          <w:szCs w:val="28"/>
          <w:lang w:val="uk-UA"/>
        </w:rPr>
        <w:t xml:space="preserve">(37 суб’єктів господарювання) </w:t>
      </w:r>
      <w:r w:rsidR="00CE52DB" w:rsidRPr="00917D12">
        <w:rPr>
          <w:sz w:val="28"/>
          <w:szCs w:val="28"/>
          <w:lang w:val="uk-UA"/>
        </w:rPr>
        <w:t xml:space="preserve">– </w:t>
      </w:r>
      <w:r w:rsidR="001E72C0" w:rsidRPr="00917D12">
        <w:rPr>
          <w:rFonts w:eastAsiaTheme="minorHAnsi"/>
          <w:sz w:val="28"/>
          <w:szCs w:val="28"/>
          <w:lang w:val="uk-UA"/>
        </w:rPr>
        <w:t xml:space="preserve">звіт </w:t>
      </w:r>
      <w:r w:rsidR="008172AA" w:rsidRPr="00917D12">
        <w:rPr>
          <w:rFonts w:eastAsiaTheme="minorHAnsi"/>
          <w:sz w:val="28"/>
          <w:szCs w:val="28"/>
          <w:lang w:val="uk-UA"/>
        </w:rPr>
        <w:t>щодо</w:t>
      </w:r>
      <w:r w:rsidR="001E72C0" w:rsidRPr="00917D12">
        <w:rPr>
          <w:rFonts w:eastAsiaTheme="minorHAnsi"/>
          <w:sz w:val="28"/>
          <w:szCs w:val="28"/>
          <w:lang w:val="uk-UA"/>
        </w:rPr>
        <w:t xml:space="preserve"> обсяг</w:t>
      </w:r>
      <w:r w:rsidR="008172AA" w:rsidRPr="00917D12">
        <w:rPr>
          <w:rFonts w:eastAsiaTheme="minorHAnsi"/>
          <w:sz w:val="28"/>
          <w:szCs w:val="28"/>
          <w:lang w:val="uk-UA"/>
        </w:rPr>
        <w:t>ів</w:t>
      </w:r>
      <w:r w:rsidR="001E72C0" w:rsidRPr="00917D12">
        <w:rPr>
          <w:rFonts w:eastAsiaTheme="minorHAnsi"/>
          <w:sz w:val="28"/>
          <w:szCs w:val="28"/>
          <w:lang w:val="uk-UA"/>
        </w:rPr>
        <w:t xml:space="preserve"> виробництва та/або обігу (у тому числі імпорту та експорту) алкогольних напоїв</w:t>
      </w:r>
      <w:r w:rsidR="000318F0" w:rsidRPr="00917D12">
        <w:rPr>
          <w:sz w:val="28"/>
          <w:szCs w:val="28"/>
          <w:lang w:val="uk-UA"/>
        </w:rPr>
        <w:t xml:space="preserve"> </w:t>
      </w:r>
      <w:r w:rsidR="00AB7A2D" w:rsidRPr="00917D12">
        <w:rPr>
          <w:sz w:val="28"/>
          <w:szCs w:val="28"/>
          <w:lang w:val="uk-UA"/>
        </w:rPr>
        <w:t xml:space="preserve">1 раз на рік </w:t>
      </w:r>
      <w:r w:rsidR="0044336A" w:rsidRPr="00917D12">
        <w:rPr>
          <w:sz w:val="28"/>
          <w:szCs w:val="28"/>
          <w:lang w:val="uk-UA"/>
        </w:rPr>
        <w:t>(щорічно)</w:t>
      </w:r>
      <w:r w:rsidR="00AB7A2D" w:rsidRPr="00917D12">
        <w:rPr>
          <w:sz w:val="28"/>
          <w:szCs w:val="28"/>
          <w:lang w:val="uk-UA"/>
        </w:rPr>
        <w:t>;</w:t>
      </w:r>
      <w:r w:rsidR="00DA2DBC" w:rsidRPr="00917D12">
        <w:rPr>
          <w:sz w:val="28"/>
          <w:szCs w:val="28"/>
          <w:lang w:val="uk-UA"/>
        </w:rPr>
        <w:t xml:space="preserve"> </w:t>
      </w:r>
    </w:p>
    <w:p w:rsidR="00AB7A2D" w:rsidRPr="00917D12" w:rsidRDefault="00B80F64" w:rsidP="009873E2">
      <w:pPr>
        <w:pStyle w:val="a3"/>
        <w:widowControl w:val="0"/>
        <w:tabs>
          <w:tab w:val="left" w:pos="567"/>
        </w:tabs>
        <w:spacing w:before="0" w:beforeAutospacing="0" w:after="0" w:afterAutospacing="0"/>
        <w:ind w:firstLine="567"/>
        <w:jc w:val="both"/>
        <w:rPr>
          <w:sz w:val="28"/>
          <w:szCs w:val="28"/>
          <w:lang w:val="uk-UA"/>
        </w:rPr>
      </w:pPr>
      <w:r w:rsidRPr="00917D12">
        <w:rPr>
          <w:sz w:val="28"/>
          <w:szCs w:val="28"/>
          <w:lang w:val="uk-UA"/>
        </w:rPr>
        <w:t>мал</w:t>
      </w:r>
      <w:r w:rsidR="001E72C0" w:rsidRPr="00917D12">
        <w:rPr>
          <w:sz w:val="28"/>
          <w:szCs w:val="28"/>
          <w:lang w:val="uk-UA"/>
        </w:rPr>
        <w:t>і</w:t>
      </w:r>
      <w:r w:rsidRPr="00917D12">
        <w:rPr>
          <w:sz w:val="28"/>
          <w:szCs w:val="28"/>
          <w:lang w:val="uk-UA"/>
        </w:rPr>
        <w:t xml:space="preserve"> виробни</w:t>
      </w:r>
      <w:r w:rsidR="003205CD" w:rsidRPr="00917D12">
        <w:rPr>
          <w:sz w:val="28"/>
          <w:szCs w:val="28"/>
          <w:lang w:val="uk-UA"/>
        </w:rPr>
        <w:t>цтва</w:t>
      </w:r>
      <w:r w:rsidRPr="00917D12">
        <w:rPr>
          <w:sz w:val="28"/>
          <w:szCs w:val="28"/>
          <w:lang w:val="uk-UA"/>
        </w:rPr>
        <w:t xml:space="preserve"> дистилятів </w:t>
      </w:r>
      <w:r w:rsidR="001768BE" w:rsidRPr="00917D12">
        <w:rPr>
          <w:sz w:val="28"/>
          <w:szCs w:val="28"/>
          <w:lang w:val="uk-UA"/>
        </w:rPr>
        <w:t>(</w:t>
      </w:r>
      <w:r w:rsidR="00072F87" w:rsidRPr="00917D12">
        <w:rPr>
          <w:sz w:val="28"/>
          <w:szCs w:val="28"/>
          <w:lang w:val="uk-UA"/>
        </w:rPr>
        <w:t>1 умовний</w:t>
      </w:r>
      <w:r w:rsidR="00DA2DBC" w:rsidRPr="00917D12">
        <w:rPr>
          <w:sz w:val="28"/>
          <w:szCs w:val="28"/>
          <w:lang w:val="uk-UA"/>
        </w:rPr>
        <w:t xml:space="preserve"> суб’єкт господарювання)</w:t>
      </w:r>
      <w:r w:rsidR="002C506B" w:rsidRPr="00917D12">
        <w:rPr>
          <w:sz w:val="28"/>
          <w:szCs w:val="28"/>
          <w:lang w:val="uk-UA"/>
        </w:rPr>
        <w:t xml:space="preserve"> </w:t>
      </w:r>
      <w:r w:rsidR="000318F0" w:rsidRPr="00917D12">
        <w:rPr>
          <w:sz w:val="28"/>
          <w:szCs w:val="28"/>
          <w:lang w:val="uk-UA"/>
        </w:rPr>
        <w:t>–</w:t>
      </w:r>
      <w:r w:rsidR="0044336A" w:rsidRPr="00917D12">
        <w:rPr>
          <w:sz w:val="28"/>
          <w:szCs w:val="28"/>
          <w:lang w:val="uk-UA"/>
        </w:rPr>
        <w:t xml:space="preserve"> </w:t>
      </w:r>
      <w:r w:rsidR="00AB7A2D" w:rsidRPr="00917D12">
        <w:rPr>
          <w:sz w:val="28"/>
          <w:szCs w:val="28"/>
          <w:lang w:val="uk-UA"/>
        </w:rPr>
        <w:t>4 раз</w:t>
      </w:r>
      <w:r w:rsidR="00F72D3F" w:rsidRPr="00917D12">
        <w:rPr>
          <w:sz w:val="28"/>
          <w:szCs w:val="28"/>
          <w:lang w:val="uk-UA"/>
        </w:rPr>
        <w:t>и</w:t>
      </w:r>
      <w:r w:rsidR="00AB7A2D" w:rsidRPr="00917D12">
        <w:rPr>
          <w:sz w:val="28"/>
          <w:szCs w:val="28"/>
          <w:lang w:val="uk-UA"/>
        </w:rPr>
        <w:t xml:space="preserve"> на рік</w:t>
      </w:r>
      <w:r w:rsidRPr="00917D12">
        <w:rPr>
          <w:sz w:val="28"/>
          <w:szCs w:val="28"/>
          <w:lang w:val="uk-UA"/>
        </w:rPr>
        <w:t xml:space="preserve"> </w:t>
      </w:r>
      <w:r w:rsidR="0044336A" w:rsidRPr="00917D12">
        <w:rPr>
          <w:sz w:val="28"/>
          <w:szCs w:val="28"/>
          <w:lang w:val="uk-UA"/>
        </w:rPr>
        <w:t>(щоквартал</w:t>
      </w:r>
      <w:r w:rsidR="00351C2E" w:rsidRPr="00917D12">
        <w:rPr>
          <w:sz w:val="28"/>
          <w:szCs w:val="28"/>
          <w:lang w:val="uk-UA"/>
        </w:rPr>
        <w:t>у</w:t>
      </w:r>
      <w:r w:rsidR="0044336A" w:rsidRPr="00917D12">
        <w:rPr>
          <w:sz w:val="28"/>
          <w:szCs w:val="28"/>
          <w:lang w:val="uk-UA"/>
        </w:rPr>
        <w:t xml:space="preserve">) </w:t>
      </w:r>
      <w:r w:rsidR="008172AA" w:rsidRPr="00917D12">
        <w:rPr>
          <w:rFonts w:eastAsiaTheme="minorHAnsi"/>
          <w:sz w:val="28"/>
          <w:szCs w:val="28"/>
          <w:lang w:val="uk-UA"/>
        </w:rPr>
        <w:t xml:space="preserve">звіт щодо обсягів виробництва та/або обігу (у тому числі експорту) алкогольних напоїв </w:t>
      </w:r>
      <w:r w:rsidRPr="00917D12">
        <w:rPr>
          <w:sz w:val="28"/>
          <w:szCs w:val="28"/>
          <w:lang w:val="uk-UA"/>
        </w:rPr>
        <w:t>та 12 раз</w:t>
      </w:r>
      <w:r w:rsidR="00F72D3F" w:rsidRPr="00917D12">
        <w:rPr>
          <w:sz w:val="28"/>
          <w:szCs w:val="28"/>
          <w:lang w:val="uk-UA"/>
        </w:rPr>
        <w:t>ів</w:t>
      </w:r>
      <w:r w:rsidRPr="00917D12">
        <w:rPr>
          <w:sz w:val="28"/>
          <w:szCs w:val="28"/>
          <w:lang w:val="uk-UA"/>
        </w:rPr>
        <w:t xml:space="preserve"> на рік </w:t>
      </w:r>
      <w:r w:rsidR="0044336A" w:rsidRPr="00917D12">
        <w:rPr>
          <w:sz w:val="28"/>
          <w:szCs w:val="28"/>
          <w:lang w:val="uk-UA"/>
        </w:rPr>
        <w:t>(щоміся</w:t>
      </w:r>
      <w:r w:rsidR="00351C2E" w:rsidRPr="00917D12">
        <w:rPr>
          <w:sz w:val="28"/>
          <w:szCs w:val="28"/>
          <w:lang w:val="uk-UA"/>
        </w:rPr>
        <w:t>ця</w:t>
      </w:r>
      <w:r w:rsidR="0044336A" w:rsidRPr="00917D12">
        <w:rPr>
          <w:sz w:val="28"/>
          <w:szCs w:val="28"/>
          <w:lang w:val="uk-UA"/>
        </w:rPr>
        <w:t xml:space="preserve">) </w:t>
      </w:r>
      <w:r w:rsidR="00E85A8F" w:rsidRPr="00917D12">
        <w:rPr>
          <w:sz w:val="28"/>
          <w:szCs w:val="28"/>
          <w:lang w:val="uk-UA"/>
        </w:rPr>
        <w:t xml:space="preserve">щодо обсягів </w:t>
      </w:r>
      <w:r w:rsidR="00D5050A" w:rsidRPr="00917D12">
        <w:rPr>
          <w:sz w:val="28"/>
          <w:szCs w:val="28"/>
          <w:lang w:val="uk-UA"/>
        </w:rPr>
        <w:t xml:space="preserve">виробництва </w:t>
      </w:r>
      <w:r w:rsidR="008172AA" w:rsidRPr="00917D12">
        <w:rPr>
          <w:rFonts w:eastAsiaTheme="minorHAnsi"/>
          <w:sz w:val="28"/>
          <w:szCs w:val="28"/>
          <w:lang w:val="uk-UA"/>
        </w:rPr>
        <w:t xml:space="preserve">та/або обігу (у тому числі </w:t>
      </w:r>
      <w:r w:rsidR="002C506B" w:rsidRPr="00917D12">
        <w:rPr>
          <w:rFonts w:eastAsiaTheme="minorHAnsi"/>
          <w:sz w:val="28"/>
          <w:szCs w:val="28"/>
          <w:lang w:val="uk-UA"/>
        </w:rPr>
        <w:t xml:space="preserve">імпорту та </w:t>
      </w:r>
      <w:r w:rsidR="008172AA" w:rsidRPr="00917D12">
        <w:rPr>
          <w:rFonts w:eastAsiaTheme="minorHAnsi"/>
          <w:sz w:val="28"/>
          <w:szCs w:val="28"/>
          <w:lang w:val="uk-UA"/>
        </w:rPr>
        <w:t xml:space="preserve">експорту) </w:t>
      </w:r>
      <w:r w:rsidR="00D5050A" w:rsidRPr="00917D12">
        <w:rPr>
          <w:sz w:val="28"/>
          <w:szCs w:val="28"/>
          <w:lang w:val="uk-UA"/>
        </w:rPr>
        <w:t>спиртових дистилятів</w:t>
      </w:r>
      <w:r w:rsidR="00AB7A2D" w:rsidRPr="00917D12">
        <w:rPr>
          <w:sz w:val="28"/>
          <w:szCs w:val="28"/>
          <w:lang w:val="uk-UA"/>
        </w:rPr>
        <w:t>;</w:t>
      </w:r>
    </w:p>
    <w:p w:rsidR="001E72C0" w:rsidRPr="00917D12" w:rsidRDefault="007029CE" w:rsidP="009873E2">
      <w:pPr>
        <w:pStyle w:val="a3"/>
        <w:widowControl w:val="0"/>
        <w:tabs>
          <w:tab w:val="left" w:pos="567"/>
        </w:tabs>
        <w:spacing w:before="0" w:beforeAutospacing="0" w:after="0" w:afterAutospacing="0"/>
        <w:ind w:firstLine="567"/>
        <w:jc w:val="both"/>
        <w:rPr>
          <w:sz w:val="28"/>
          <w:szCs w:val="28"/>
          <w:lang w:val="uk-UA"/>
        </w:rPr>
      </w:pPr>
      <w:r w:rsidRPr="00917D12">
        <w:rPr>
          <w:sz w:val="28"/>
          <w:szCs w:val="28"/>
          <w:lang w:val="uk-UA"/>
        </w:rPr>
        <w:t>інш</w:t>
      </w:r>
      <w:r w:rsidR="001E72C0" w:rsidRPr="00917D12">
        <w:rPr>
          <w:sz w:val="28"/>
          <w:szCs w:val="28"/>
          <w:lang w:val="uk-UA"/>
        </w:rPr>
        <w:t>і</w:t>
      </w:r>
      <w:r w:rsidRPr="00917D12">
        <w:rPr>
          <w:sz w:val="28"/>
          <w:szCs w:val="28"/>
          <w:lang w:val="uk-UA"/>
        </w:rPr>
        <w:t xml:space="preserve"> </w:t>
      </w:r>
      <w:r w:rsidR="00AB7A2D" w:rsidRPr="00917D12">
        <w:rPr>
          <w:sz w:val="28"/>
          <w:szCs w:val="28"/>
          <w:lang w:val="uk-UA"/>
        </w:rPr>
        <w:t>виробник</w:t>
      </w:r>
      <w:r w:rsidR="001E72C0" w:rsidRPr="00917D12">
        <w:rPr>
          <w:sz w:val="28"/>
          <w:szCs w:val="28"/>
          <w:lang w:val="uk-UA"/>
        </w:rPr>
        <w:t>и</w:t>
      </w:r>
      <w:r w:rsidR="00AB7A2D" w:rsidRPr="00917D12">
        <w:rPr>
          <w:sz w:val="28"/>
          <w:szCs w:val="28"/>
          <w:lang w:val="uk-UA"/>
        </w:rPr>
        <w:t xml:space="preserve"> </w:t>
      </w:r>
      <w:r w:rsidR="001768BE" w:rsidRPr="00917D12">
        <w:rPr>
          <w:sz w:val="28"/>
          <w:szCs w:val="28"/>
          <w:lang w:val="uk-UA"/>
        </w:rPr>
        <w:t>продукції (46</w:t>
      </w:r>
      <w:r w:rsidR="00335456" w:rsidRPr="00917D12">
        <w:rPr>
          <w:sz w:val="28"/>
          <w:szCs w:val="28"/>
          <w:lang w:val="uk-UA"/>
        </w:rPr>
        <w:t>9</w:t>
      </w:r>
      <w:r w:rsidR="001768BE" w:rsidRPr="00917D12">
        <w:rPr>
          <w:sz w:val="28"/>
          <w:szCs w:val="28"/>
          <w:lang w:val="uk-UA"/>
        </w:rPr>
        <w:t xml:space="preserve"> </w:t>
      </w:r>
      <w:r w:rsidR="00CE03A0" w:rsidRPr="00917D12">
        <w:rPr>
          <w:sz w:val="28"/>
          <w:szCs w:val="28"/>
          <w:lang w:val="uk-UA"/>
        </w:rPr>
        <w:t xml:space="preserve">суб’єктів </w:t>
      </w:r>
      <w:r w:rsidR="001768BE" w:rsidRPr="00917D12">
        <w:rPr>
          <w:sz w:val="28"/>
          <w:szCs w:val="28"/>
          <w:lang w:val="uk-UA"/>
        </w:rPr>
        <w:t xml:space="preserve">господарювання) </w:t>
      </w:r>
      <w:r w:rsidR="000318F0" w:rsidRPr="00917D12">
        <w:rPr>
          <w:sz w:val="28"/>
          <w:szCs w:val="28"/>
          <w:lang w:val="uk-UA"/>
        </w:rPr>
        <w:t>–</w:t>
      </w:r>
      <w:r w:rsidR="00BC17CC" w:rsidRPr="00917D12">
        <w:rPr>
          <w:sz w:val="28"/>
          <w:szCs w:val="28"/>
          <w:lang w:val="uk-UA"/>
        </w:rPr>
        <w:t xml:space="preserve"> </w:t>
      </w:r>
      <w:r w:rsidR="00AB7A2D" w:rsidRPr="00917D12">
        <w:rPr>
          <w:sz w:val="28"/>
          <w:szCs w:val="28"/>
          <w:lang w:val="uk-UA"/>
        </w:rPr>
        <w:t>1</w:t>
      </w:r>
      <w:r w:rsidR="00B26142" w:rsidRPr="00917D12">
        <w:rPr>
          <w:sz w:val="28"/>
          <w:szCs w:val="28"/>
          <w:lang w:val="uk-UA"/>
        </w:rPr>
        <w:t>2</w:t>
      </w:r>
      <w:r w:rsidR="00AB7A2D" w:rsidRPr="00917D12">
        <w:rPr>
          <w:sz w:val="28"/>
          <w:szCs w:val="28"/>
          <w:lang w:val="uk-UA"/>
        </w:rPr>
        <w:t xml:space="preserve"> раз</w:t>
      </w:r>
      <w:r w:rsidR="00F72D3F" w:rsidRPr="00917D12">
        <w:rPr>
          <w:sz w:val="28"/>
          <w:szCs w:val="28"/>
          <w:lang w:val="uk-UA"/>
        </w:rPr>
        <w:t>ів</w:t>
      </w:r>
      <w:r w:rsidR="00AB7A2D" w:rsidRPr="00917D12">
        <w:rPr>
          <w:sz w:val="28"/>
          <w:szCs w:val="28"/>
          <w:lang w:val="uk-UA"/>
        </w:rPr>
        <w:t xml:space="preserve"> на рік</w:t>
      </w:r>
      <w:r w:rsidR="00D5050A" w:rsidRPr="00917D12">
        <w:rPr>
          <w:sz w:val="28"/>
          <w:szCs w:val="28"/>
          <w:lang w:val="uk-UA"/>
        </w:rPr>
        <w:t xml:space="preserve"> (щоміся</w:t>
      </w:r>
      <w:r w:rsidR="0044336A" w:rsidRPr="00917D12">
        <w:rPr>
          <w:sz w:val="28"/>
          <w:szCs w:val="28"/>
          <w:lang w:val="uk-UA"/>
        </w:rPr>
        <w:t>ця</w:t>
      </w:r>
      <w:r w:rsidR="00D5050A" w:rsidRPr="00917D12">
        <w:rPr>
          <w:sz w:val="28"/>
          <w:szCs w:val="28"/>
          <w:lang w:val="uk-UA"/>
        </w:rPr>
        <w:t>)</w:t>
      </w:r>
      <w:r w:rsidR="002C506B" w:rsidRPr="00917D12">
        <w:rPr>
          <w:sz w:val="28"/>
          <w:szCs w:val="28"/>
          <w:lang w:val="uk-UA"/>
        </w:rPr>
        <w:t xml:space="preserve"> </w:t>
      </w:r>
      <w:r w:rsidR="002C506B" w:rsidRPr="00917D12">
        <w:rPr>
          <w:rFonts w:eastAsiaTheme="minorHAnsi"/>
          <w:sz w:val="28"/>
          <w:szCs w:val="28"/>
          <w:lang w:val="uk-UA"/>
        </w:rPr>
        <w:t>про обсяги виробництва та обігу (в тому числі імпо</w:t>
      </w:r>
      <w:r w:rsidR="004D382A" w:rsidRPr="00917D12">
        <w:rPr>
          <w:rFonts w:eastAsiaTheme="minorHAnsi"/>
          <w:sz w:val="28"/>
          <w:szCs w:val="28"/>
          <w:lang w:val="uk-UA"/>
        </w:rPr>
        <w:t>рту та експорту) спирту (у тому числі</w:t>
      </w:r>
      <w:r w:rsidR="002C506B" w:rsidRPr="00917D12">
        <w:rPr>
          <w:rFonts w:eastAsiaTheme="minorHAnsi"/>
          <w:sz w:val="28"/>
          <w:szCs w:val="28"/>
          <w:lang w:val="uk-UA"/>
        </w:rPr>
        <w:t xml:space="preserve"> біоетанолу), спиртових дистилятів, алкогольних напоїв, тютюнових виробів, рідин, що використовуються в електронних сигаретах</w:t>
      </w:r>
      <w:r w:rsidR="001768BE" w:rsidRPr="00917D12">
        <w:rPr>
          <w:sz w:val="28"/>
          <w:szCs w:val="28"/>
          <w:lang w:val="uk-UA"/>
        </w:rPr>
        <w:t>.</w:t>
      </w:r>
    </w:p>
    <w:p w:rsidR="00427524" w:rsidRPr="00917D12" w:rsidRDefault="001768BE" w:rsidP="009873E2">
      <w:pPr>
        <w:pStyle w:val="a3"/>
        <w:widowControl w:val="0"/>
        <w:tabs>
          <w:tab w:val="left" w:pos="567"/>
        </w:tabs>
        <w:spacing w:before="0" w:beforeAutospacing="0" w:after="0" w:afterAutospacing="0"/>
        <w:ind w:firstLine="567"/>
        <w:jc w:val="both"/>
        <w:rPr>
          <w:sz w:val="28"/>
          <w:szCs w:val="28"/>
          <w:lang w:val="uk-UA"/>
        </w:rPr>
      </w:pPr>
      <w:r w:rsidRPr="00917D12">
        <w:rPr>
          <w:sz w:val="28"/>
          <w:szCs w:val="28"/>
          <w:lang w:val="uk-UA"/>
        </w:rPr>
        <w:t>С</w:t>
      </w:r>
      <w:r w:rsidR="00427524" w:rsidRPr="00917D12">
        <w:rPr>
          <w:sz w:val="28"/>
          <w:szCs w:val="28"/>
          <w:lang w:val="uk-UA"/>
        </w:rPr>
        <w:t>уб’єкти господарювання</w:t>
      </w:r>
      <w:r w:rsidRPr="00917D12">
        <w:rPr>
          <w:sz w:val="28"/>
          <w:szCs w:val="28"/>
          <w:lang w:val="uk-UA"/>
        </w:rPr>
        <w:t xml:space="preserve"> (</w:t>
      </w:r>
      <w:r w:rsidRPr="00917D12">
        <w:rPr>
          <w:bCs/>
          <w:sz w:val="28"/>
          <w:szCs w:val="28"/>
          <w:lang w:val="uk-UA"/>
        </w:rPr>
        <w:t>6</w:t>
      </w:r>
      <w:r w:rsidR="00351C2E" w:rsidRPr="00917D12">
        <w:rPr>
          <w:bCs/>
          <w:sz w:val="28"/>
          <w:szCs w:val="28"/>
          <w:lang w:val="uk-UA"/>
        </w:rPr>
        <w:t>30</w:t>
      </w:r>
      <w:r w:rsidRPr="00917D12">
        <w:rPr>
          <w:bCs/>
          <w:sz w:val="28"/>
          <w:szCs w:val="28"/>
          <w:lang w:val="uk-UA"/>
        </w:rPr>
        <w:t xml:space="preserve"> одиниць)</w:t>
      </w:r>
      <w:r w:rsidR="00427524" w:rsidRPr="00917D12">
        <w:rPr>
          <w:sz w:val="28"/>
          <w:szCs w:val="28"/>
          <w:lang w:val="uk-UA"/>
        </w:rPr>
        <w:t>, які отримали ліцензію</w:t>
      </w:r>
      <w:r w:rsidR="00BB587A" w:rsidRPr="00917D12">
        <w:rPr>
          <w:sz w:val="28"/>
          <w:szCs w:val="28"/>
          <w:lang w:val="uk-UA"/>
        </w:rPr>
        <w:t xml:space="preserve"> на </w:t>
      </w:r>
      <w:r w:rsidR="00BB587A" w:rsidRPr="00917D12">
        <w:rPr>
          <w:bCs/>
          <w:sz w:val="28"/>
          <w:szCs w:val="28"/>
          <w:lang w:val="uk-UA"/>
        </w:rPr>
        <w:t xml:space="preserve">оптову </w:t>
      </w:r>
      <w:r w:rsidR="00BB587A" w:rsidRPr="00917D12">
        <w:rPr>
          <w:bCs/>
          <w:sz w:val="28"/>
          <w:szCs w:val="28"/>
          <w:lang w:val="uk-UA"/>
        </w:rPr>
        <w:lastRenderedPageBreak/>
        <w:t xml:space="preserve">торгівлю </w:t>
      </w:r>
      <w:r w:rsidR="004D382A" w:rsidRPr="00917D12">
        <w:rPr>
          <w:sz w:val="28"/>
          <w:szCs w:val="28"/>
          <w:lang w:val="uk-UA"/>
        </w:rPr>
        <w:t>спиртом (у тому числі</w:t>
      </w:r>
      <w:r w:rsidR="00BB587A" w:rsidRPr="00917D12">
        <w:rPr>
          <w:sz w:val="28"/>
          <w:szCs w:val="28"/>
          <w:lang w:val="uk-UA"/>
        </w:rPr>
        <w:t xml:space="preserve"> біоетанолом), спиртовими дистилятами, алкогольними напоями, тютюновими виробами, </w:t>
      </w:r>
      <w:r w:rsidR="00BB587A" w:rsidRPr="00917D12">
        <w:rPr>
          <w:sz w:val="28"/>
          <w:szCs w:val="28"/>
          <w:shd w:val="clear" w:color="auto" w:fill="FFFFFF"/>
          <w:lang w:val="uk-UA"/>
        </w:rPr>
        <w:t>рідинами, що використовуються в електронних сигаретах</w:t>
      </w:r>
      <w:r w:rsidR="00CE03A0" w:rsidRPr="00917D12">
        <w:rPr>
          <w:sz w:val="28"/>
          <w:szCs w:val="28"/>
          <w:shd w:val="clear" w:color="auto" w:fill="FFFFFF"/>
          <w:lang w:val="uk-UA"/>
        </w:rPr>
        <w:t>,</w:t>
      </w:r>
      <w:r w:rsidR="00BB587A" w:rsidRPr="00917D12">
        <w:rPr>
          <w:sz w:val="28"/>
          <w:szCs w:val="28"/>
          <w:lang w:val="uk-UA"/>
        </w:rPr>
        <w:t xml:space="preserve"> </w:t>
      </w:r>
      <w:r w:rsidR="00BB587A" w:rsidRPr="00917D12">
        <w:rPr>
          <w:bCs/>
          <w:sz w:val="28"/>
          <w:szCs w:val="28"/>
          <w:lang w:val="uk-UA"/>
        </w:rPr>
        <w:t>та здійснюють таку діяльність та/або експорт, імпорт зазначеної продукції</w:t>
      </w:r>
      <w:r w:rsidR="00427524" w:rsidRPr="00917D12">
        <w:rPr>
          <w:bCs/>
          <w:sz w:val="28"/>
          <w:szCs w:val="28"/>
          <w:lang w:val="uk-UA"/>
        </w:rPr>
        <w:t xml:space="preserve"> </w:t>
      </w:r>
      <w:r w:rsidR="000318F0" w:rsidRPr="00917D12">
        <w:rPr>
          <w:bCs/>
          <w:sz w:val="28"/>
          <w:szCs w:val="28"/>
          <w:lang w:val="uk-UA"/>
        </w:rPr>
        <w:t>(крім виробників</w:t>
      </w:r>
      <w:r w:rsidR="00AF6490" w:rsidRPr="00917D12">
        <w:rPr>
          <w:bCs/>
          <w:sz w:val="28"/>
          <w:szCs w:val="28"/>
          <w:lang w:val="uk-UA"/>
        </w:rPr>
        <w:t xml:space="preserve"> такої продукції</w:t>
      </w:r>
      <w:r w:rsidR="000318F0" w:rsidRPr="00917D12">
        <w:rPr>
          <w:bCs/>
          <w:sz w:val="28"/>
          <w:szCs w:val="28"/>
          <w:lang w:val="uk-UA"/>
        </w:rPr>
        <w:t>)</w:t>
      </w:r>
      <w:r w:rsidR="00AB20AB" w:rsidRPr="00917D12">
        <w:rPr>
          <w:bCs/>
          <w:sz w:val="28"/>
          <w:szCs w:val="28"/>
          <w:lang w:val="uk-UA"/>
        </w:rPr>
        <w:t>,</w:t>
      </w:r>
      <w:r w:rsidR="00BB587A" w:rsidRPr="00917D12">
        <w:rPr>
          <w:bCs/>
          <w:sz w:val="28"/>
          <w:szCs w:val="28"/>
          <w:lang w:val="uk-UA"/>
        </w:rPr>
        <w:t xml:space="preserve"> </w:t>
      </w:r>
      <w:r w:rsidR="000318F0" w:rsidRPr="00917D12">
        <w:rPr>
          <w:sz w:val="28"/>
          <w:szCs w:val="28"/>
          <w:lang w:val="uk-UA"/>
        </w:rPr>
        <w:t xml:space="preserve">– </w:t>
      </w:r>
      <w:r w:rsidR="00B05273" w:rsidRPr="00917D12">
        <w:rPr>
          <w:sz w:val="28"/>
          <w:szCs w:val="28"/>
          <w:lang w:val="uk-UA"/>
        </w:rPr>
        <w:t>12 раз</w:t>
      </w:r>
      <w:r w:rsidR="00AB20AB" w:rsidRPr="00917D12">
        <w:rPr>
          <w:sz w:val="28"/>
          <w:szCs w:val="28"/>
          <w:lang w:val="uk-UA"/>
        </w:rPr>
        <w:t>ів</w:t>
      </w:r>
      <w:r w:rsidR="00B05273" w:rsidRPr="00917D12">
        <w:rPr>
          <w:sz w:val="28"/>
          <w:szCs w:val="28"/>
          <w:lang w:val="uk-UA"/>
        </w:rPr>
        <w:t xml:space="preserve"> на рік</w:t>
      </w:r>
      <w:r w:rsidR="0004250E" w:rsidRPr="00917D12">
        <w:rPr>
          <w:sz w:val="28"/>
          <w:szCs w:val="28"/>
          <w:lang w:val="uk-UA"/>
        </w:rPr>
        <w:t xml:space="preserve"> (щомісяця) </w:t>
      </w:r>
      <w:r w:rsidR="004D382A" w:rsidRPr="00917D12">
        <w:rPr>
          <w:sz w:val="28"/>
          <w:szCs w:val="28"/>
          <w:lang w:val="uk-UA"/>
        </w:rPr>
        <w:t>за формою № </w:t>
      </w:r>
      <w:r w:rsidR="00B05273" w:rsidRPr="00917D12">
        <w:rPr>
          <w:sz w:val="28"/>
          <w:szCs w:val="28"/>
          <w:lang w:val="uk-UA"/>
        </w:rPr>
        <w:t>1-ОП</w:t>
      </w:r>
      <w:r w:rsidR="008212EA" w:rsidRPr="00917D12">
        <w:rPr>
          <w:sz w:val="28"/>
          <w:szCs w:val="28"/>
          <w:lang w:val="uk-UA"/>
        </w:rPr>
        <w:t xml:space="preserve"> «Звіт про обсяги обігу (в тому числ</w:t>
      </w:r>
      <w:r w:rsidR="004D382A" w:rsidRPr="00917D12">
        <w:rPr>
          <w:sz w:val="28"/>
          <w:szCs w:val="28"/>
          <w:lang w:val="uk-UA"/>
        </w:rPr>
        <w:t>і імпорту та експорту) спирту (у тому числі</w:t>
      </w:r>
      <w:r w:rsidR="008212EA" w:rsidRPr="00917D12">
        <w:rPr>
          <w:sz w:val="28"/>
          <w:szCs w:val="28"/>
          <w:lang w:val="uk-UA"/>
        </w:rPr>
        <w:t xml:space="preserve"> біоетанолу), спиртових дистилятів, алкогольних напоїв, тютюнових виробів, рідин, що використовуються в електронних сигаретах»</w:t>
      </w:r>
      <w:r w:rsidR="008212EA" w:rsidRPr="00917D12">
        <w:rPr>
          <w:rFonts w:eastAsiaTheme="minorHAnsi"/>
          <w:sz w:val="28"/>
          <w:szCs w:val="28"/>
          <w:lang w:val="uk-UA"/>
        </w:rPr>
        <w:t xml:space="preserve"> (далі – звіт №</w:t>
      </w:r>
      <w:r w:rsidR="004D382A" w:rsidRPr="00917D12">
        <w:rPr>
          <w:sz w:val="28"/>
          <w:szCs w:val="28"/>
          <w:lang w:val="uk-UA"/>
        </w:rPr>
        <w:t> </w:t>
      </w:r>
      <w:r w:rsidR="008212EA" w:rsidRPr="00917D12">
        <w:rPr>
          <w:sz w:val="28"/>
          <w:szCs w:val="28"/>
          <w:lang w:val="uk-UA"/>
        </w:rPr>
        <w:t>1-ОП).</w:t>
      </w:r>
    </w:p>
    <w:p w:rsidR="00826C2A" w:rsidRPr="00917D12" w:rsidRDefault="00826C2A" w:rsidP="0068174A">
      <w:pPr>
        <w:pStyle w:val="a3"/>
        <w:widowControl w:val="0"/>
        <w:spacing w:before="0" w:beforeAutospacing="0" w:after="0" w:afterAutospacing="0"/>
        <w:ind w:firstLine="567"/>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1491"/>
        <w:gridCol w:w="1588"/>
        <w:gridCol w:w="1491"/>
        <w:gridCol w:w="1491"/>
        <w:gridCol w:w="1417"/>
      </w:tblGrid>
      <w:tr w:rsidR="000C368F" w:rsidRPr="00917D12" w:rsidTr="0090140A">
        <w:trPr>
          <w:tblCellSpacing w:w="22" w:type="dxa"/>
        </w:trPr>
        <w:tc>
          <w:tcPr>
            <w:tcW w:w="1212" w:type="pct"/>
            <w:tcBorders>
              <w:top w:val="outset" w:sz="6" w:space="0" w:color="auto"/>
              <w:left w:val="outset" w:sz="6" w:space="0" w:color="auto"/>
              <w:bottom w:val="outset" w:sz="6" w:space="0" w:color="auto"/>
              <w:right w:val="outset" w:sz="6" w:space="0" w:color="auto"/>
            </w:tcBorders>
            <w:hideMark/>
          </w:tcPr>
          <w:p w:rsidR="000C368F" w:rsidRPr="00917D12" w:rsidRDefault="000C368F" w:rsidP="0068174A">
            <w:pPr>
              <w:pStyle w:val="a3"/>
              <w:spacing w:before="0" w:beforeAutospacing="0" w:after="0" w:afterAutospacing="0"/>
              <w:jc w:val="center"/>
              <w:rPr>
                <w:sz w:val="28"/>
                <w:szCs w:val="28"/>
                <w:lang w:val="uk-UA"/>
              </w:rPr>
            </w:pPr>
            <w:r w:rsidRPr="00917D12">
              <w:rPr>
                <w:sz w:val="28"/>
                <w:szCs w:val="28"/>
                <w:lang w:val="uk-UA"/>
              </w:rPr>
              <w:t>Показник</w:t>
            </w:r>
          </w:p>
        </w:tc>
        <w:tc>
          <w:tcPr>
            <w:tcW w:w="727" w:type="pct"/>
            <w:tcBorders>
              <w:top w:val="outset" w:sz="6" w:space="0" w:color="auto"/>
              <w:left w:val="outset" w:sz="6" w:space="0" w:color="auto"/>
              <w:bottom w:val="outset" w:sz="6" w:space="0" w:color="auto"/>
              <w:right w:val="outset" w:sz="6" w:space="0" w:color="auto"/>
            </w:tcBorders>
            <w:hideMark/>
          </w:tcPr>
          <w:p w:rsidR="000C368F" w:rsidRPr="00917D12" w:rsidRDefault="000C368F" w:rsidP="0068174A">
            <w:pPr>
              <w:pStyle w:val="a3"/>
              <w:spacing w:before="0" w:beforeAutospacing="0" w:after="0" w:afterAutospacing="0"/>
              <w:jc w:val="center"/>
              <w:rPr>
                <w:sz w:val="28"/>
                <w:szCs w:val="28"/>
                <w:lang w:val="uk-UA"/>
              </w:rPr>
            </w:pPr>
            <w:r w:rsidRPr="00917D12">
              <w:rPr>
                <w:sz w:val="28"/>
                <w:szCs w:val="28"/>
                <w:lang w:val="uk-UA"/>
              </w:rPr>
              <w:t>Великі</w:t>
            </w:r>
          </w:p>
        </w:tc>
        <w:tc>
          <w:tcPr>
            <w:tcW w:w="776" w:type="pct"/>
            <w:tcBorders>
              <w:top w:val="outset" w:sz="6" w:space="0" w:color="auto"/>
              <w:left w:val="outset" w:sz="6" w:space="0" w:color="auto"/>
              <w:bottom w:val="outset" w:sz="6" w:space="0" w:color="auto"/>
              <w:right w:val="outset" w:sz="6" w:space="0" w:color="auto"/>
            </w:tcBorders>
            <w:hideMark/>
          </w:tcPr>
          <w:p w:rsidR="000C368F" w:rsidRPr="00917D12" w:rsidRDefault="000C368F" w:rsidP="0068174A">
            <w:pPr>
              <w:pStyle w:val="a3"/>
              <w:spacing w:before="0" w:beforeAutospacing="0" w:after="0" w:afterAutospacing="0"/>
              <w:jc w:val="center"/>
              <w:rPr>
                <w:sz w:val="28"/>
                <w:szCs w:val="28"/>
                <w:lang w:val="uk-UA"/>
              </w:rPr>
            </w:pPr>
            <w:r w:rsidRPr="00917D12">
              <w:rPr>
                <w:sz w:val="28"/>
                <w:szCs w:val="28"/>
                <w:lang w:val="uk-UA"/>
              </w:rPr>
              <w:t>Середні</w:t>
            </w:r>
          </w:p>
        </w:tc>
        <w:tc>
          <w:tcPr>
            <w:tcW w:w="727" w:type="pct"/>
            <w:tcBorders>
              <w:top w:val="outset" w:sz="6" w:space="0" w:color="auto"/>
              <w:left w:val="outset" w:sz="6" w:space="0" w:color="auto"/>
              <w:bottom w:val="outset" w:sz="6" w:space="0" w:color="auto"/>
              <w:right w:val="outset" w:sz="6" w:space="0" w:color="auto"/>
            </w:tcBorders>
            <w:hideMark/>
          </w:tcPr>
          <w:p w:rsidR="000C368F" w:rsidRPr="00917D12" w:rsidRDefault="000C368F" w:rsidP="0068174A">
            <w:pPr>
              <w:pStyle w:val="a3"/>
              <w:spacing w:before="0" w:beforeAutospacing="0" w:after="0" w:afterAutospacing="0"/>
              <w:jc w:val="center"/>
              <w:rPr>
                <w:sz w:val="28"/>
                <w:szCs w:val="28"/>
                <w:lang w:val="uk-UA"/>
              </w:rPr>
            </w:pPr>
            <w:r w:rsidRPr="00917D12">
              <w:rPr>
                <w:sz w:val="28"/>
                <w:szCs w:val="28"/>
                <w:lang w:val="uk-UA"/>
              </w:rPr>
              <w:t>Малі</w:t>
            </w:r>
          </w:p>
        </w:tc>
        <w:tc>
          <w:tcPr>
            <w:tcW w:w="727" w:type="pct"/>
            <w:tcBorders>
              <w:top w:val="outset" w:sz="6" w:space="0" w:color="auto"/>
              <w:left w:val="outset" w:sz="6" w:space="0" w:color="auto"/>
              <w:bottom w:val="outset" w:sz="6" w:space="0" w:color="auto"/>
              <w:right w:val="outset" w:sz="6" w:space="0" w:color="auto"/>
            </w:tcBorders>
            <w:hideMark/>
          </w:tcPr>
          <w:p w:rsidR="000C368F" w:rsidRPr="00917D12" w:rsidRDefault="000C368F" w:rsidP="0068174A">
            <w:pPr>
              <w:pStyle w:val="a3"/>
              <w:spacing w:before="0" w:beforeAutospacing="0" w:after="0" w:afterAutospacing="0"/>
              <w:jc w:val="center"/>
              <w:rPr>
                <w:sz w:val="28"/>
                <w:szCs w:val="28"/>
                <w:lang w:val="uk-UA"/>
              </w:rPr>
            </w:pPr>
            <w:r w:rsidRPr="00917D12">
              <w:rPr>
                <w:sz w:val="28"/>
                <w:szCs w:val="28"/>
                <w:lang w:val="uk-UA"/>
              </w:rPr>
              <w:t>Мікро</w:t>
            </w:r>
          </w:p>
        </w:tc>
        <w:tc>
          <w:tcPr>
            <w:tcW w:w="679" w:type="pct"/>
            <w:tcBorders>
              <w:top w:val="outset" w:sz="6" w:space="0" w:color="auto"/>
              <w:left w:val="outset" w:sz="6" w:space="0" w:color="auto"/>
              <w:bottom w:val="outset" w:sz="6" w:space="0" w:color="auto"/>
              <w:right w:val="outset" w:sz="6" w:space="0" w:color="auto"/>
            </w:tcBorders>
            <w:hideMark/>
          </w:tcPr>
          <w:p w:rsidR="000C368F" w:rsidRPr="00917D12" w:rsidRDefault="000C368F" w:rsidP="0068174A">
            <w:pPr>
              <w:pStyle w:val="a3"/>
              <w:spacing w:before="0" w:beforeAutospacing="0" w:after="0" w:afterAutospacing="0"/>
              <w:jc w:val="center"/>
              <w:rPr>
                <w:sz w:val="28"/>
                <w:szCs w:val="28"/>
                <w:lang w:val="uk-UA"/>
              </w:rPr>
            </w:pPr>
            <w:r w:rsidRPr="00917D12">
              <w:rPr>
                <w:sz w:val="28"/>
                <w:szCs w:val="28"/>
                <w:lang w:val="uk-UA"/>
              </w:rPr>
              <w:t>Разом</w:t>
            </w:r>
          </w:p>
        </w:tc>
      </w:tr>
      <w:tr w:rsidR="000C368F" w:rsidRPr="00917D12" w:rsidTr="0090140A">
        <w:trPr>
          <w:tblCellSpacing w:w="22" w:type="dxa"/>
        </w:trPr>
        <w:tc>
          <w:tcPr>
            <w:tcW w:w="1212" w:type="pct"/>
            <w:tcBorders>
              <w:top w:val="outset" w:sz="6" w:space="0" w:color="auto"/>
              <w:left w:val="outset" w:sz="6" w:space="0" w:color="auto"/>
              <w:bottom w:val="outset" w:sz="6" w:space="0" w:color="auto"/>
              <w:right w:val="outset" w:sz="6" w:space="0" w:color="auto"/>
            </w:tcBorders>
            <w:hideMark/>
          </w:tcPr>
          <w:p w:rsidR="000C368F" w:rsidRPr="00917D12" w:rsidRDefault="000C368F" w:rsidP="0068174A">
            <w:pPr>
              <w:pStyle w:val="a3"/>
              <w:spacing w:before="0" w:beforeAutospacing="0" w:after="0" w:afterAutospacing="0"/>
              <w:rPr>
                <w:sz w:val="28"/>
                <w:szCs w:val="28"/>
                <w:lang w:val="uk-UA"/>
              </w:rPr>
            </w:pPr>
            <w:r w:rsidRPr="00917D12">
              <w:rPr>
                <w:sz w:val="28"/>
                <w:szCs w:val="28"/>
                <w:lang w:val="uk-UA"/>
              </w:rPr>
              <w:t>Кількість суб’єктів господарювання, що підпадають під дію регулювання, одиниць</w:t>
            </w:r>
          </w:p>
        </w:tc>
        <w:tc>
          <w:tcPr>
            <w:tcW w:w="727" w:type="pct"/>
            <w:tcBorders>
              <w:top w:val="outset" w:sz="6" w:space="0" w:color="auto"/>
              <w:left w:val="outset" w:sz="6" w:space="0" w:color="auto"/>
              <w:bottom w:val="outset" w:sz="6" w:space="0" w:color="auto"/>
              <w:right w:val="outset" w:sz="6" w:space="0" w:color="auto"/>
            </w:tcBorders>
            <w:hideMark/>
          </w:tcPr>
          <w:p w:rsidR="000C368F" w:rsidRPr="00917D12" w:rsidRDefault="00610BCF" w:rsidP="0068174A">
            <w:pPr>
              <w:pStyle w:val="a3"/>
              <w:spacing w:before="0" w:beforeAutospacing="0" w:after="0" w:afterAutospacing="0"/>
              <w:jc w:val="center"/>
              <w:rPr>
                <w:sz w:val="28"/>
                <w:szCs w:val="28"/>
                <w:lang w:val="uk-UA"/>
              </w:rPr>
            </w:pPr>
            <w:r w:rsidRPr="00917D12">
              <w:rPr>
                <w:sz w:val="28"/>
                <w:szCs w:val="28"/>
                <w:lang w:val="uk-UA"/>
              </w:rPr>
              <w:t>40</w:t>
            </w:r>
            <w:r w:rsidR="000C368F" w:rsidRPr="00917D12">
              <w:rPr>
                <w:sz w:val="28"/>
                <w:szCs w:val="28"/>
                <w:lang w:val="uk-UA"/>
              </w:rPr>
              <w:t xml:space="preserve"> </w:t>
            </w:r>
          </w:p>
        </w:tc>
        <w:tc>
          <w:tcPr>
            <w:tcW w:w="776" w:type="pct"/>
            <w:tcBorders>
              <w:top w:val="outset" w:sz="6" w:space="0" w:color="auto"/>
              <w:left w:val="outset" w:sz="6" w:space="0" w:color="auto"/>
              <w:bottom w:val="outset" w:sz="6" w:space="0" w:color="auto"/>
              <w:right w:val="outset" w:sz="6" w:space="0" w:color="auto"/>
            </w:tcBorders>
            <w:hideMark/>
          </w:tcPr>
          <w:p w:rsidR="000C368F" w:rsidRPr="00917D12" w:rsidRDefault="00AA01D5" w:rsidP="0068174A">
            <w:pPr>
              <w:pStyle w:val="a3"/>
              <w:spacing w:before="0" w:beforeAutospacing="0" w:after="0" w:afterAutospacing="0"/>
              <w:jc w:val="center"/>
              <w:rPr>
                <w:sz w:val="28"/>
                <w:szCs w:val="28"/>
                <w:lang w:val="uk-UA"/>
              </w:rPr>
            </w:pPr>
            <w:r w:rsidRPr="00917D12">
              <w:rPr>
                <w:sz w:val="28"/>
                <w:szCs w:val="28"/>
                <w:lang w:val="uk-UA"/>
              </w:rPr>
              <w:t>396</w:t>
            </w:r>
            <w:r w:rsidR="000C368F" w:rsidRPr="00917D12">
              <w:rPr>
                <w:sz w:val="28"/>
                <w:szCs w:val="28"/>
                <w:lang w:val="uk-UA"/>
              </w:rPr>
              <w:t xml:space="preserve"> </w:t>
            </w:r>
          </w:p>
        </w:tc>
        <w:tc>
          <w:tcPr>
            <w:tcW w:w="727" w:type="pct"/>
            <w:tcBorders>
              <w:top w:val="outset" w:sz="6" w:space="0" w:color="auto"/>
              <w:left w:val="outset" w:sz="6" w:space="0" w:color="auto"/>
              <w:bottom w:val="outset" w:sz="6" w:space="0" w:color="auto"/>
              <w:right w:val="outset" w:sz="6" w:space="0" w:color="auto"/>
            </w:tcBorders>
            <w:hideMark/>
          </w:tcPr>
          <w:p w:rsidR="000C368F" w:rsidRPr="00917D12" w:rsidRDefault="000C368F" w:rsidP="0068174A">
            <w:pPr>
              <w:pStyle w:val="a3"/>
              <w:spacing w:before="0" w:beforeAutospacing="0" w:after="0" w:afterAutospacing="0"/>
              <w:jc w:val="center"/>
              <w:rPr>
                <w:sz w:val="28"/>
                <w:szCs w:val="28"/>
                <w:lang w:val="uk-UA"/>
              </w:rPr>
            </w:pPr>
            <w:r w:rsidRPr="00917D12">
              <w:rPr>
                <w:sz w:val="28"/>
                <w:szCs w:val="28"/>
                <w:lang w:val="uk-UA"/>
              </w:rPr>
              <w:t xml:space="preserve"> </w:t>
            </w:r>
            <w:r w:rsidR="00AA01D5" w:rsidRPr="00917D12">
              <w:rPr>
                <w:sz w:val="28"/>
                <w:szCs w:val="28"/>
                <w:lang w:val="uk-UA"/>
              </w:rPr>
              <w:t>54</w:t>
            </w:r>
          </w:p>
        </w:tc>
        <w:tc>
          <w:tcPr>
            <w:tcW w:w="727" w:type="pct"/>
            <w:tcBorders>
              <w:top w:val="outset" w:sz="6" w:space="0" w:color="auto"/>
              <w:left w:val="outset" w:sz="6" w:space="0" w:color="auto"/>
              <w:bottom w:val="outset" w:sz="6" w:space="0" w:color="auto"/>
              <w:right w:val="outset" w:sz="6" w:space="0" w:color="auto"/>
            </w:tcBorders>
            <w:hideMark/>
          </w:tcPr>
          <w:p w:rsidR="000C368F" w:rsidRPr="00917D12" w:rsidRDefault="00AA01D5" w:rsidP="0068174A">
            <w:pPr>
              <w:pStyle w:val="a3"/>
              <w:spacing w:before="0" w:beforeAutospacing="0" w:after="0" w:afterAutospacing="0"/>
              <w:jc w:val="center"/>
              <w:rPr>
                <w:sz w:val="28"/>
                <w:szCs w:val="28"/>
                <w:lang w:val="uk-UA"/>
              </w:rPr>
            </w:pPr>
            <w:r w:rsidRPr="00917D12">
              <w:rPr>
                <w:sz w:val="28"/>
                <w:szCs w:val="28"/>
                <w:lang w:val="uk-UA"/>
              </w:rPr>
              <w:t>647</w:t>
            </w:r>
            <w:r w:rsidR="000C368F" w:rsidRPr="00917D12">
              <w:rPr>
                <w:sz w:val="28"/>
                <w:szCs w:val="28"/>
                <w:lang w:val="uk-UA"/>
              </w:rPr>
              <w:t xml:space="preserve"> </w:t>
            </w:r>
          </w:p>
        </w:tc>
        <w:tc>
          <w:tcPr>
            <w:tcW w:w="679" w:type="pct"/>
            <w:tcBorders>
              <w:top w:val="outset" w:sz="6" w:space="0" w:color="auto"/>
              <w:left w:val="outset" w:sz="6" w:space="0" w:color="auto"/>
              <w:bottom w:val="outset" w:sz="6" w:space="0" w:color="auto"/>
              <w:right w:val="outset" w:sz="6" w:space="0" w:color="auto"/>
            </w:tcBorders>
            <w:hideMark/>
          </w:tcPr>
          <w:p w:rsidR="000C368F" w:rsidRPr="00917D12" w:rsidRDefault="000C368F" w:rsidP="0068174A">
            <w:pPr>
              <w:pStyle w:val="a3"/>
              <w:spacing w:before="0" w:beforeAutospacing="0" w:after="0" w:afterAutospacing="0"/>
              <w:jc w:val="center"/>
              <w:rPr>
                <w:sz w:val="28"/>
                <w:szCs w:val="28"/>
                <w:lang w:val="uk-UA"/>
              </w:rPr>
            </w:pPr>
            <w:r w:rsidRPr="00917D12">
              <w:rPr>
                <w:sz w:val="28"/>
                <w:szCs w:val="28"/>
                <w:lang w:val="uk-UA"/>
              </w:rPr>
              <w:t xml:space="preserve"> 1 1</w:t>
            </w:r>
            <w:r w:rsidR="00610BCF" w:rsidRPr="00917D12">
              <w:rPr>
                <w:sz w:val="28"/>
                <w:szCs w:val="28"/>
                <w:lang w:val="uk-UA"/>
              </w:rPr>
              <w:t>37</w:t>
            </w:r>
          </w:p>
          <w:p w:rsidR="000C368F" w:rsidRPr="00917D12" w:rsidRDefault="000C368F" w:rsidP="0068174A">
            <w:pPr>
              <w:pStyle w:val="a3"/>
              <w:spacing w:before="0" w:beforeAutospacing="0" w:after="0" w:afterAutospacing="0"/>
              <w:jc w:val="center"/>
              <w:rPr>
                <w:sz w:val="28"/>
                <w:szCs w:val="28"/>
                <w:lang w:val="uk-UA"/>
              </w:rPr>
            </w:pPr>
          </w:p>
          <w:p w:rsidR="000C368F" w:rsidRPr="00917D12" w:rsidRDefault="000C368F" w:rsidP="0068174A">
            <w:pPr>
              <w:pStyle w:val="a3"/>
              <w:spacing w:before="0" w:beforeAutospacing="0" w:after="0" w:afterAutospacing="0"/>
              <w:jc w:val="center"/>
              <w:rPr>
                <w:sz w:val="28"/>
                <w:szCs w:val="28"/>
                <w:lang w:val="uk-UA"/>
              </w:rPr>
            </w:pPr>
          </w:p>
        </w:tc>
      </w:tr>
      <w:tr w:rsidR="000C368F" w:rsidRPr="00917D12" w:rsidTr="0090140A">
        <w:trPr>
          <w:tblCellSpacing w:w="22" w:type="dxa"/>
        </w:trPr>
        <w:tc>
          <w:tcPr>
            <w:tcW w:w="1212" w:type="pct"/>
            <w:tcBorders>
              <w:top w:val="outset" w:sz="6" w:space="0" w:color="auto"/>
              <w:left w:val="outset" w:sz="6" w:space="0" w:color="auto"/>
              <w:bottom w:val="outset" w:sz="6" w:space="0" w:color="auto"/>
              <w:right w:val="outset" w:sz="6" w:space="0" w:color="auto"/>
            </w:tcBorders>
            <w:hideMark/>
          </w:tcPr>
          <w:p w:rsidR="000C368F" w:rsidRPr="00917D12" w:rsidRDefault="000C368F" w:rsidP="0068174A">
            <w:pPr>
              <w:pStyle w:val="a3"/>
              <w:spacing w:before="0" w:beforeAutospacing="0" w:after="0" w:afterAutospacing="0"/>
              <w:rPr>
                <w:sz w:val="28"/>
                <w:szCs w:val="28"/>
                <w:lang w:val="uk-UA"/>
              </w:rPr>
            </w:pPr>
            <w:r w:rsidRPr="00917D12">
              <w:rPr>
                <w:sz w:val="28"/>
                <w:szCs w:val="28"/>
                <w:lang w:val="uk-UA"/>
              </w:rPr>
              <w:t>Питома вага групи у загальній кількості, відсотків</w:t>
            </w:r>
          </w:p>
        </w:tc>
        <w:tc>
          <w:tcPr>
            <w:tcW w:w="727" w:type="pct"/>
            <w:tcBorders>
              <w:top w:val="outset" w:sz="6" w:space="0" w:color="auto"/>
              <w:left w:val="outset" w:sz="6" w:space="0" w:color="auto"/>
              <w:bottom w:val="outset" w:sz="6" w:space="0" w:color="auto"/>
              <w:right w:val="outset" w:sz="6" w:space="0" w:color="auto"/>
            </w:tcBorders>
            <w:hideMark/>
          </w:tcPr>
          <w:p w:rsidR="000C368F" w:rsidRPr="00917D12" w:rsidRDefault="00610BCF" w:rsidP="0068174A">
            <w:pPr>
              <w:pStyle w:val="a3"/>
              <w:spacing w:before="0" w:beforeAutospacing="0" w:after="0" w:afterAutospacing="0"/>
              <w:jc w:val="center"/>
              <w:rPr>
                <w:sz w:val="28"/>
                <w:szCs w:val="28"/>
                <w:lang w:val="uk-UA"/>
              </w:rPr>
            </w:pPr>
            <w:r w:rsidRPr="00917D12">
              <w:rPr>
                <w:sz w:val="28"/>
                <w:szCs w:val="28"/>
                <w:lang w:val="uk-UA"/>
              </w:rPr>
              <w:t>3,5</w:t>
            </w:r>
            <w:r w:rsidR="000C368F" w:rsidRPr="00917D12">
              <w:rPr>
                <w:sz w:val="28"/>
                <w:szCs w:val="28"/>
                <w:lang w:val="uk-UA"/>
              </w:rPr>
              <w:t xml:space="preserve"> </w:t>
            </w:r>
          </w:p>
        </w:tc>
        <w:tc>
          <w:tcPr>
            <w:tcW w:w="776" w:type="pct"/>
            <w:tcBorders>
              <w:top w:val="outset" w:sz="6" w:space="0" w:color="auto"/>
              <w:left w:val="outset" w:sz="6" w:space="0" w:color="auto"/>
              <w:bottom w:val="outset" w:sz="6" w:space="0" w:color="auto"/>
              <w:right w:val="outset" w:sz="6" w:space="0" w:color="auto"/>
            </w:tcBorders>
            <w:hideMark/>
          </w:tcPr>
          <w:p w:rsidR="000C368F" w:rsidRPr="00917D12" w:rsidRDefault="000C368F" w:rsidP="0068174A">
            <w:pPr>
              <w:pStyle w:val="a3"/>
              <w:spacing w:before="0" w:beforeAutospacing="0" w:after="0" w:afterAutospacing="0"/>
              <w:jc w:val="center"/>
              <w:rPr>
                <w:sz w:val="28"/>
                <w:szCs w:val="28"/>
                <w:lang w:val="uk-UA"/>
              </w:rPr>
            </w:pPr>
            <w:r w:rsidRPr="00917D12">
              <w:rPr>
                <w:sz w:val="28"/>
                <w:szCs w:val="28"/>
                <w:lang w:val="uk-UA"/>
              </w:rPr>
              <w:t xml:space="preserve"> </w:t>
            </w:r>
            <w:r w:rsidR="00610BCF" w:rsidRPr="00917D12">
              <w:rPr>
                <w:sz w:val="28"/>
                <w:szCs w:val="28"/>
                <w:lang w:val="uk-UA"/>
              </w:rPr>
              <w:t>34,8</w:t>
            </w:r>
          </w:p>
        </w:tc>
        <w:tc>
          <w:tcPr>
            <w:tcW w:w="727" w:type="pct"/>
            <w:tcBorders>
              <w:top w:val="outset" w:sz="6" w:space="0" w:color="auto"/>
              <w:left w:val="outset" w:sz="6" w:space="0" w:color="auto"/>
              <w:bottom w:val="outset" w:sz="6" w:space="0" w:color="auto"/>
              <w:right w:val="outset" w:sz="6" w:space="0" w:color="auto"/>
            </w:tcBorders>
            <w:hideMark/>
          </w:tcPr>
          <w:p w:rsidR="000C368F" w:rsidRPr="00917D12" w:rsidRDefault="000C368F" w:rsidP="0068174A">
            <w:pPr>
              <w:pStyle w:val="a3"/>
              <w:spacing w:before="0" w:beforeAutospacing="0" w:after="0" w:afterAutospacing="0"/>
              <w:jc w:val="center"/>
              <w:rPr>
                <w:sz w:val="28"/>
                <w:szCs w:val="28"/>
                <w:lang w:val="uk-UA"/>
              </w:rPr>
            </w:pPr>
            <w:r w:rsidRPr="00917D12">
              <w:rPr>
                <w:sz w:val="28"/>
                <w:szCs w:val="28"/>
                <w:lang w:val="uk-UA"/>
              </w:rPr>
              <w:t xml:space="preserve"> </w:t>
            </w:r>
            <w:r w:rsidR="00610BCF" w:rsidRPr="00917D12">
              <w:rPr>
                <w:sz w:val="28"/>
                <w:szCs w:val="28"/>
                <w:lang w:val="uk-UA"/>
              </w:rPr>
              <w:t>4,7</w:t>
            </w:r>
          </w:p>
        </w:tc>
        <w:tc>
          <w:tcPr>
            <w:tcW w:w="727" w:type="pct"/>
            <w:tcBorders>
              <w:top w:val="outset" w:sz="6" w:space="0" w:color="auto"/>
              <w:left w:val="outset" w:sz="6" w:space="0" w:color="auto"/>
              <w:bottom w:val="outset" w:sz="6" w:space="0" w:color="auto"/>
              <w:right w:val="outset" w:sz="6" w:space="0" w:color="auto"/>
            </w:tcBorders>
            <w:hideMark/>
          </w:tcPr>
          <w:p w:rsidR="000C368F" w:rsidRPr="00917D12" w:rsidRDefault="000C368F" w:rsidP="0068174A">
            <w:pPr>
              <w:pStyle w:val="a3"/>
              <w:spacing w:before="0" w:beforeAutospacing="0" w:after="0" w:afterAutospacing="0"/>
              <w:jc w:val="center"/>
              <w:rPr>
                <w:sz w:val="28"/>
                <w:szCs w:val="28"/>
                <w:lang w:val="uk-UA"/>
              </w:rPr>
            </w:pPr>
            <w:r w:rsidRPr="00917D12">
              <w:rPr>
                <w:sz w:val="28"/>
                <w:szCs w:val="28"/>
                <w:lang w:val="uk-UA"/>
              </w:rPr>
              <w:t xml:space="preserve"> </w:t>
            </w:r>
            <w:r w:rsidR="004D382A" w:rsidRPr="00917D12">
              <w:rPr>
                <w:sz w:val="28"/>
                <w:szCs w:val="28"/>
                <w:lang w:val="uk-UA"/>
              </w:rPr>
              <w:t>57,0</w:t>
            </w:r>
          </w:p>
        </w:tc>
        <w:tc>
          <w:tcPr>
            <w:tcW w:w="679" w:type="pct"/>
            <w:tcBorders>
              <w:top w:val="outset" w:sz="6" w:space="0" w:color="auto"/>
              <w:left w:val="outset" w:sz="6" w:space="0" w:color="auto"/>
              <w:bottom w:val="outset" w:sz="6" w:space="0" w:color="auto"/>
              <w:right w:val="outset" w:sz="6" w:space="0" w:color="auto"/>
            </w:tcBorders>
            <w:hideMark/>
          </w:tcPr>
          <w:p w:rsidR="000C368F" w:rsidRPr="00917D12" w:rsidRDefault="004D382A" w:rsidP="0068174A">
            <w:pPr>
              <w:pStyle w:val="a3"/>
              <w:spacing w:before="0" w:beforeAutospacing="0" w:after="0" w:afterAutospacing="0"/>
              <w:jc w:val="center"/>
              <w:rPr>
                <w:sz w:val="28"/>
                <w:szCs w:val="28"/>
                <w:lang w:val="uk-UA"/>
              </w:rPr>
            </w:pPr>
            <w:r w:rsidRPr="00917D12">
              <w:rPr>
                <w:sz w:val="28"/>
                <w:szCs w:val="28"/>
                <w:lang w:val="uk-UA"/>
              </w:rPr>
              <w:t>100,0</w:t>
            </w:r>
          </w:p>
        </w:tc>
      </w:tr>
    </w:tbl>
    <w:p w:rsidR="00A12CD8" w:rsidRPr="00917D12" w:rsidRDefault="00A12CD8" w:rsidP="0068174A">
      <w:pPr>
        <w:pStyle w:val="a3"/>
        <w:spacing w:before="0" w:beforeAutospacing="0" w:after="0" w:afterAutospacing="0"/>
        <w:ind w:firstLine="567"/>
        <w:jc w:val="both"/>
        <w:rPr>
          <w:sz w:val="22"/>
          <w:szCs w:val="22"/>
          <w:lang w:val="uk-UA"/>
        </w:rPr>
      </w:pPr>
    </w:p>
    <w:p w:rsidR="00A12CD8" w:rsidRPr="00917D12" w:rsidRDefault="00A12CD8" w:rsidP="0068174A">
      <w:pPr>
        <w:pStyle w:val="a3"/>
        <w:spacing w:before="0" w:beforeAutospacing="0" w:after="0" w:afterAutospacing="0"/>
        <w:ind w:firstLine="567"/>
        <w:jc w:val="both"/>
        <w:rPr>
          <w:sz w:val="28"/>
          <w:szCs w:val="28"/>
          <w:lang w:val="uk-UA"/>
        </w:rPr>
      </w:pPr>
      <w:r w:rsidRPr="00917D12">
        <w:rPr>
          <w:sz w:val="28"/>
          <w:szCs w:val="28"/>
          <w:lang w:val="uk-UA"/>
        </w:rPr>
        <w:t xml:space="preserve">Оскільки сфера державного регулювання, визначена регуляторним актом,  однаково впливатиме </w:t>
      </w:r>
      <w:r w:rsidR="00F322E6" w:rsidRPr="00917D12">
        <w:rPr>
          <w:sz w:val="28"/>
          <w:szCs w:val="28"/>
          <w:lang w:val="uk-UA"/>
        </w:rPr>
        <w:t>на суб’єктів господарювання</w:t>
      </w:r>
      <w:r w:rsidR="00F322E6" w:rsidRPr="00917D12">
        <w:rPr>
          <w:sz w:val="28"/>
          <w:szCs w:val="28"/>
          <w:shd w:val="clear" w:color="auto" w:fill="FFFFFF"/>
          <w:lang w:val="uk-UA"/>
        </w:rPr>
        <w:t xml:space="preserve"> (у тому числі іноземних суб’єктів господарювання, які діють через свої зареєстровані постійні представництва), які мають ліцензії на виробництво та/або оптову торгівлю спиртом етиловим, спиртовими дистилятами, алкогольними напоями і тютюновими виробами, рідинами, що використовуються в електронних сигаретах, та здійснюють таку діяльність та/або експорт, імпорт зазначеної продукції, малих</w:t>
      </w:r>
      <w:r w:rsidR="00F322E6" w:rsidRPr="00917D12">
        <w:rPr>
          <w:rFonts w:eastAsiaTheme="minorHAnsi"/>
          <w:sz w:val="28"/>
          <w:szCs w:val="28"/>
          <w:lang w:val="uk-UA"/>
        </w:rPr>
        <w:t xml:space="preserve"> виробництв виноробної продукції, які отримали ліцензії на виробництво та/або оптову торгівлю алкогольними напоями без додавання спирту (винами виноградними, винами плодово-ягідними, напоями медовими) та/або експорт, імпорт зазначеної продукції</w:t>
      </w:r>
      <w:r w:rsidR="00F322E6" w:rsidRPr="00917D12">
        <w:rPr>
          <w:sz w:val="28"/>
          <w:szCs w:val="28"/>
          <w:lang w:val="uk-UA"/>
        </w:rPr>
        <w:t xml:space="preserve">, </w:t>
      </w:r>
      <w:r w:rsidR="00F322E6" w:rsidRPr="00917D12">
        <w:rPr>
          <w:rFonts w:eastAsiaTheme="minorHAnsi"/>
          <w:sz w:val="28"/>
          <w:szCs w:val="28"/>
          <w:lang w:val="uk-UA"/>
        </w:rPr>
        <w:t>малими виробництвами дистилятів, які мають ліцензію на виробництво спиртових дистилятів, ліцензію на виробництво алкогольних напоїв та/або ліцензію на оптову та/або роздрібну торгівлю алкогольними напоями,</w:t>
      </w:r>
      <w:r w:rsidR="00F322E6" w:rsidRPr="00917D12">
        <w:rPr>
          <w:sz w:val="28"/>
          <w:szCs w:val="28"/>
          <w:lang w:val="uk-UA"/>
        </w:rPr>
        <w:t xml:space="preserve"> </w:t>
      </w:r>
      <w:r w:rsidRPr="00917D12">
        <w:rPr>
          <w:sz w:val="28"/>
          <w:szCs w:val="28"/>
          <w:lang w:val="uk-UA"/>
        </w:rPr>
        <w:t>незалежно від рівня доходу</w:t>
      </w:r>
      <w:r w:rsidR="00080C5F" w:rsidRPr="00917D12">
        <w:rPr>
          <w:sz w:val="28"/>
          <w:szCs w:val="28"/>
          <w:lang w:val="uk-UA"/>
        </w:rPr>
        <w:t>, розрахунок витрат здійснено для всієї кількості суб’єктів господарювання, що підпадають під дію регулювання</w:t>
      </w:r>
      <w:r w:rsidRPr="00917D12">
        <w:rPr>
          <w:sz w:val="28"/>
          <w:szCs w:val="28"/>
          <w:lang w:val="uk-UA"/>
        </w:rPr>
        <w:t>.</w:t>
      </w:r>
    </w:p>
    <w:p w:rsidR="001C1A55" w:rsidRPr="00917D12" w:rsidRDefault="001C1A55" w:rsidP="0068174A">
      <w:pPr>
        <w:tabs>
          <w:tab w:val="left" w:pos="720"/>
        </w:tabs>
        <w:jc w:val="both"/>
        <w:rPr>
          <w:sz w:val="28"/>
          <w:szCs w:val="28"/>
          <w:lang w:val="uk-UA"/>
        </w:rPr>
      </w:pPr>
    </w:p>
    <w:p w:rsidR="00693BD6" w:rsidRPr="00917D12" w:rsidRDefault="00693BD6" w:rsidP="0068174A">
      <w:pPr>
        <w:tabs>
          <w:tab w:val="left" w:pos="720"/>
        </w:tabs>
        <w:jc w:val="both"/>
        <w:rPr>
          <w:sz w:val="28"/>
          <w:szCs w:val="28"/>
          <w:lang w:val="uk-UA"/>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3827"/>
        <w:gridCol w:w="4197"/>
      </w:tblGrid>
      <w:tr w:rsidR="001212BC" w:rsidRPr="00917D12" w:rsidTr="00D51DAC">
        <w:tc>
          <w:tcPr>
            <w:tcW w:w="1951" w:type="dxa"/>
            <w:tcBorders>
              <w:top w:val="single" w:sz="4" w:space="0" w:color="auto"/>
              <w:left w:val="single" w:sz="4" w:space="0" w:color="auto"/>
              <w:bottom w:val="single" w:sz="4" w:space="0" w:color="auto"/>
              <w:right w:val="single" w:sz="4" w:space="0" w:color="auto"/>
            </w:tcBorders>
            <w:shd w:val="clear" w:color="auto" w:fill="auto"/>
          </w:tcPr>
          <w:p w:rsidR="001212BC" w:rsidRPr="00917D12" w:rsidRDefault="001212BC" w:rsidP="0068174A">
            <w:pPr>
              <w:pStyle w:val="a3"/>
              <w:spacing w:before="0" w:beforeAutospacing="0" w:after="0" w:afterAutospacing="0"/>
              <w:jc w:val="center"/>
              <w:rPr>
                <w:lang w:val="uk-UA"/>
              </w:rPr>
            </w:pPr>
            <w:r w:rsidRPr="00917D12">
              <w:rPr>
                <w:lang w:val="uk-UA"/>
              </w:rPr>
              <w:t>Вид альтернативи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212BC" w:rsidRPr="00917D12" w:rsidRDefault="001212BC" w:rsidP="0068174A">
            <w:pPr>
              <w:pStyle w:val="a3"/>
              <w:spacing w:before="0" w:beforeAutospacing="0" w:after="0" w:afterAutospacing="0"/>
              <w:jc w:val="center"/>
              <w:rPr>
                <w:lang w:val="uk-UA"/>
              </w:rPr>
            </w:pPr>
            <w:r w:rsidRPr="00917D12">
              <w:rPr>
                <w:lang w:val="uk-UA"/>
              </w:rPr>
              <w:t>Вигоди</w:t>
            </w:r>
          </w:p>
        </w:tc>
        <w:tc>
          <w:tcPr>
            <w:tcW w:w="4197" w:type="dxa"/>
            <w:tcBorders>
              <w:top w:val="single" w:sz="4" w:space="0" w:color="auto"/>
              <w:left w:val="single" w:sz="4" w:space="0" w:color="auto"/>
              <w:bottom w:val="single" w:sz="4" w:space="0" w:color="auto"/>
              <w:right w:val="single" w:sz="4" w:space="0" w:color="auto"/>
            </w:tcBorders>
            <w:shd w:val="clear" w:color="auto" w:fill="auto"/>
          </w:tcPr>
          <w:p w:rsidR="001212BC" w:rsidRPr="00917D12" w:rsidRDefault="00902CB0" w:rsidP="0068174A">
            <w:pPr>
              <w:pStyle w:val="a3"/>
              <w:spacing w:before="0" w:beforeAutospacing="0" w:after="0" w:afterAutospacing="0"/>
              <w:jc w:val="center"/>
              <w:rPr>
                <w:lang w:val="uk-UA"/>
              </w:rPr>
            </w:pPr>
            <w:r w:rsidRPr="00917D12">
              <w:rPr>
                <w:lang w:val="uk-UA"/>
              </w:rPr>
              <w:t>Витрати *</w:t>
            </w:r>
            <w:r w:rsidR="00BE468B" w:rsidRPr="00917D12">
              <w:rPr>
                <w:vertAlign w:val="superscript"/>
                <w:lang w:val="uk-UA"/>
              </w:rPr>
              <w:t xml:space="preserve">, </w:t>
            </w:r>
            <w:r w:rsidR="001212BC" w:rsidRPr="00917D12">
              <w:rPr>
                <w:lang w:val="uk-UA"/>
              </w:rPr>
              <w:t>**</w:t>
            </w:r>
          </w:p>
        </w:tc>
      </w:tr>
      <w:tr w:rsidR="001212BC" w:rsidRPr="00917D12" w:rsidTr="00D51DAC">
        <w:tc>
          <w:tcPr>
            <w:tcW w:w="1951" w:type="dxa"/>
            <w:tcBorders>
              <w:top w:val="single" w:sz="4" w:space="0" w:color="auto"/>
              <w:left w:val="single" w:sz="4" w:space="0" w:color="auto"/>
              <w:bottom w:val="single" w:sz="4" w:space="0" w:color="auto"/>
              <w:right w:val="single" w:sz="4" w:space="0" w:color="auto"/>
            </w:tcBorders>
          </w:tcPr>
          <w:p w:rsidR="001212BC" w:rsidRPr="00917D12" w:rsidRDefault="001212BC" w:rsidP="0068174A">
            <w:pPr>
              <w:pStyle w:val="a3"/>
              <w:spacing w:before="0" w:beforeAutospacing="0" w:after="0" w:afterAutospacing="0"/>
              <w:rPr>
                <w:lang w:val="uk-UA"/>
              </w:rPr>
            </w:pPr>
            <w:r w:rsidRPr="00917D12">
              <w:rPr>
                <w:lang w:val="uk-UA"/>
              </w:rPr>
              <w:lastRenderedPageBreak/>
              <w:t>Альтернатива 1 (прийняття проєкту)</w:t>
            </w:r>
          </w:p>
        </w:tc>
        <w:tc>
          <w:tcPr>
            <w:tcW w:w="3827" w:type="dxa"/>
            <w:tcBorders>
              <w:top w:val="single" w:sz="4" w:space="0" w:color="auto"/>
              <w:left w:val="single" w:sz="4" w:space="0" w:color="auto"/>
              <w:bottom w:val="single" w:sz="4" w:space="0" w:color="auto"/>
              <w:right w:val="single" w:sz="4" w:space="0" w:color="auto"/>
            </w:tcBorders>
          </w:tcPr>
          <w:p w:rsidR="009F4480" w:rsidRPr="00917D12" w:rsidRDefault="001212BC" w:rsidP="0068174A">
            <w:pPr>
              <w:tabs>
                <w:tab w:val="left" w:pos="720"/>
              </w:tabs>
              <w:jc w:val="both"/>
              <w:rPr>
                <w:lang w:val="uk-UA"/>
              </w:rPr>
            </w:pPr>
            <w:r w:rsidRPr="00917D12">
              <w:rPr>
                <w:lang w:val="uk-UA"/>
              </w:rPr>
              <w:t>Дає можливість</w:t>
            </w:r>
            <w:r w:rsidR="009F4480" w:rsidRPr="00917D12">
              <w:rPr>
                <w:lang w:val="uk-UA"/>
              </w:rPr>
              <w:t>:</w:t>
            </w:r>
          </w:p>
          <w:p w:rsidR="00BE468B" w:rsidRPr="00917D12" w:rsidRDefault="00BE468B" w:rsidP="0068174A">
            <w:pPr>
              <w:tabs>
                <w:tab w:val="left" w:pos="720"/>
              </w:tabs>
              <w:jc w:val="both"/>
              <w:rPr>
                <w:lang w:val="uk-UA"/>
              </w:rPr>
            </w:pPr>
            <w:r w:rsidRPr="00917D12">
              <w:rPr>
                <w:lang w:val="uk-UA"/>
              </w:rPr>
              <w:t>виконання вимог Закону № </w:t>
            </w:r>
            <w:r w:rsidR="001212BC" w:rsidRPr="00917D12">
              <w:rPr>
                <w:lang w:val="uk-UA"/>
              </w:rPr>
              <w:t xml:space="preserve">481 та врегулювання питання надання інформації, зокрема про </w:t>
            </w:r>
            <w:r w:rsidR="00902CB0" w:rsidRPr="00917D12">
              <w:rPr>
                <w:shd w:val="clear" w:color="auto" w:fill="FFFFFF"/>
                <w:lang w:val="uk-UA"/>
              </w:rPr>
              <w:t>обсяги виробництва та/або обігу (у тому числі імпорту та експорту) спирту, спиртових дистилятів, алкогольних напоїв та тютюнових виробів, рідин, що використовуються в електронних сигаретах</w:t>
            </w:r>
            <w:r w:rsidR="009F4480" w:rsidRPr="00917D12">
              <w:rPr>
                <w:shd w:val="clear" w:color="auto" w:fill="FFFFFF"/>
                <w:lang w:val="uk-UA"/>
              </w:rPr>
              <w:t>,</w:t>
            </w:r>
            <w:r w:rsidR="00902CB0" w:rsidRPr="00917D12">
              <w:rPr>
                <w:shd w:val="clear" w:color="auto" w:fill="FFFFFF"/>
                <w:lang w:val="uk-UA"/>
              </w:rPr>
              <w:t xml:space="preserve"> за встановленою</w:t>
            </w:r>
            <w:r w:rsidR="00902CB0" w:rsidRPr="00917D12">
              <w:rPr>
                <w:bCs/>
                <w:lang w:val="uk-UA"/>
              </w:rPr>
              <w:t xml:space="preserve"> </w:t>
            </w:r>
            <w:r w:rsidR="0004250E" w:rsidRPr="00917D12">
              <w:rPr>
                <w:bCs/>
                <w:lang w:val="uk-UA"/>
              </w:rPr>
              <w:t>уповноваженим</w:t>
            </w:r>
            <w:r w:rsidR="002C506B" w:rsidRPr="00917D12">
              <w:rPr>
                <w:bCs/>
                <w:lang w:val="uk-UA"/>
              </w:rPr>
              <w:t xml:space="preserve"> органом</w:t>
            </w:r>
            <w:r w:rsidR="0004250E" w:rsidRPr="00917D12">
              <w:rPr>
                <w:bCs/>
                <w:lang w:val="uk-UA"/>
              </w:rPr>
              <w:t xml:space="preserve"> </w:t>
            </w:r>
            <w:r w:rsidR="00902CB0" w:rsidRPr="00917D12">
              <w:rPr>
                <w:bCs/>
                <w:lang w:val="uk-UA"/>
              </w:rPr>
              <w:t>формою</w:t>
            </w:r>
            <w:r w:rsidR="00902CB0" w:rsidRPr="00917D12">
              <w:rPr>
                <w:lang w:val="uk-UA"/>
              </w:rPr>
              <w:t xml:space="preserve"> </w:t>
            </w:r>
            <w:r w:rsidR="00F322E6" w:rsidRPr="00917D12">
              <w:rPr>
                <w:lang w:val="uk-UA"/>
              </w:rPr>
              <w:t xml:space="preserve">та у визначені </w:t>
            </w:r>
            <w:r w:rsidRPr="00917D12">
              <w:rPr>
                <w:lang w:val="uk-UA"/>
              </w:rPr>
              <w:t>Законом № 481 терміни</w:t>
            </w:r>
            <w:r w:rsidR="001212BC" w:rsidRPr="00917D12">
              <w:rPr>
                <w:lang w:val="uk-UA"/>
              </w:rPr>
              <w:t>;</w:t>
            </w:r>
          </w:p>
          <w:p w:rsidR="001212BC" w:rsidRPr="00917D12" w:rsidRDefault="001212BC" w:rsidP="0068174A">
            <w:pPr>
              <w:tabs>
                <w:tab w:val="left" w:pos="720"/>
              </w:tabs>
              <w:jc w:val="both"/>
              <w:rPr>
                <w:lang w:val="uk-UA"/>
              </w:rPr>
            </w:pPr>
            <w:r w:rsidRPr="00917D12">
              <w:rPr>
                <w:lang w:val="uk-UA"/>
              </w:rPr>
              <w:t>покращення власного обліку обсягів</w:t>
            </w:r>
            <w:r w:rsidR="00902CB0" w:rsidRPr="00917D12">
              <w:rPr>
                <w:lang w:val="uk-UA"/>
              </w:rPr>
              <w:t xml:space="preserve"> виробництва та</w:t>
            </w:r>
            <w:r w:rsidRPr="00917D12">
              <w:rPr>
                <w:lang w:val="uk-UA"/>
              </w:rPr>
              <w:t xml:space="preserve"> обігу спирту, </w:t>
            </w:r>
            <w:r w:rsidR="00902CB0" w:rsidRPr="00917D12">
              <w:rPr>
                <w:lang w:val="uk-UA"/>
              </w:rPr>
              <w:t xml:space="preserve">спиртових дистилятів, </w:t>
            </w:r>
            <w:r w:rsidRPr="00917D12">
              <w:rPr>
                <w:lang w:val="uk-UA"/>
              </w:rPr>
              <w:t>алкогольних напоїв і тютюнових виробів, рідин, що використовуються в електронних сигаретах, суб’єктами господарювання</w:t>
            </w:r>
          </w:p>
          <w:p w:rsidR="001212BC" w:rsidRPr="00917D12" w:rsidRDefault="001212BC" w:rsidP="0068174A">
            <w:pPr>
              <w:tabs>
                <w:tab w:val="left" w:pos="720"/>
              </w:tabs>
              <w:jc w:val="both"/>
              <w:rPr>
                <w:lang w:val="uk-UA"/>
              </w:rPr>
            </w:pPr>
          </w:p>
        </w:tc>
        <w:tc>
          <w:tcPr>
            <w:tcW w:w="4197" w:type="dxa"/>
            <w:tcBorders>
              <w:top w:val="single" w:sz="4" w:space="0" w:color="auto"/>
              <w:left w:val="single" w:sz="4" w:space="0" w:color="auto"/>
              <w:bottom w:val="single" w:sz="4" w:space="0" w:color="auto"/>
              <w:right w:val="single" w:sz="4" w:space="0" w:color="auto"/>
            </w:tcBorders>
          </w:tcPr>
          <w:p w:rsidR="00BE468B" w:rsidRPr="00917D12" w:rsidRDefault="005502B5"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Сумарні в</w:t>
            </w:r>
            <w:r w:rsidR="001212BC" w:rsidRPr="00917D12">
              <w:rPr>
                <w:shd w:val="clear" w:color="auto" w:fill="FFFFFF"/>
                <w:lang w:val="uk-UA"/>
              </w:rPr>
              <w:t>итрати (розмір коштів і час, що витрачатимуться на їх заповнення) в частині заповнення</w:t>
            </w:r>
            <w:r w:rsidR="00DD688D" w:rsidRPr="00917D12">
              <w:rPr>
                <w:shd w:val="clear" w:color="auto" w:fill="FFFFFF"/>
                <w:lang w:val="uk-UA"/>
              </w:rPr>
              <w:t xml:space="preserve"> та</w:t>
            </w:r>
            <w:r w:rsidR="001212BC" w:rsidRPr="00917D12">
              <w:rPr>
                <w:shd w:val="clear" w:color="auto" w:fill="FFFFFF"/>
                <w:lang w:val="uk-UA"/>
              </w:rPr>
              <w:t xml:space="preserve"> </w:t>
            </w:r>
            <w:r w:rsidR="00DD688D" w:rsidRPr="00917D12">
              <w:rPr>
                <w:shd w:val="clear" w:color="auto" w:fill="FFFFFF"/>
                <w:lang w:val="uk-UA"/>
              </w:rPr>
              <w:t xml:space="preserve">надання звіту за </w:t>
            </w:r>
            <w:r w:rsidR="001212BC" w:rsidRPr="00917D12">
              <w:rPr>
                <w:shd w:val="clear" w:color="auto" w:fill="FFFFFF"/>
                <w:lang w:val="uk-UA"/>
              </w:rPr>
              <w:t>форм</w:t>
            </w:r>
            <w:r w:rsidR="00DD688D" w:rsidRPr="00917D12">
              <w:rPr>
                <w:shd w:val="clear" w:color="auto" w:fill="FFFFFF"/>
                <w:lang w:val="uk-UA"/>
              </w:rPr>
              <w:t>ою</w:t>
            </w:r>
            <w:r w:rsidR="009F4480" w:rsidRPr="00917D12">
              <w:rPr>
                <w:shd w:val="clear" w:color="auto" w:fill="FFFFFF"/>
                <w:lang w:val="uk-UA"/>
              </w:rPr>
              <w:t xml:space="preserve"> </w:t>
            </w:r>
            <w:r w:rsidR="003205CD" w:rsidRPr="00917D12">
              <w:rPr>
                <w:shd w:val="clear" w:color="auto" w:fill="FFFFFF"/>
                <w:lang w:val="uk-UA"/>
              </w:rPr>
              <w:t>№</w:t>
            </w:r>
            <w:r w:rsidR="00DD688D" w:rsidRPr="00917D12">
              <w:rPr>
                <w:shd w:val="clear" w:color="auto" w:fill="FFFFFF"/>
                <w:lang w:val="uk-UA"/>
              </w:rPr>
              <w:t> </w:t>
            </w:r>
            <w:r w:rsidR="003205CD" w:rsidRPr="00917D12">
              <w:rPr>
                <w:shd w:val="clear" w:color="auto" w:fill="FFFFFF"/>
                <w:lang w:val="uk-UA"/>
              </w:rPr>
              <w:t xml:space="preserve">1-ВП </w:t>
            </w:r>
            <w:r w:rsidR="00C87CF9" w:rsidRPr="00917D12">
              <w:rPr>
                <w:shd w:val="clear" w:color="auto" w:fill="FFFFFF"/>
                <w:lang w:val="uk-UA"/>
              </w:rPr>
              <w:t xml:space="preserve">для </w:t>
            </w:r>
            <w:r w:rsidR="00820F90" w:rsidRPr="00917D12">
              <w:rPr>
                <w:shd w:val="clear" w:color="auto" w:fill="FFFFFF"/>
                <w:lang w:val="uk-UA"/>
              </w:rPr>
              <w:br/>
            </w:r>
            <w:r w:rsidR="0005660D" w:rsidRPr="00917D12">
              <w:rPr>
                <w:shd w:val="clear" w:color="auto" w:fill="FFFFFF"/>
                <w:lang w:val="uk-UA"/>
              </w:rPr>
              <w:t>507</w:t>
            </w:r>
            <w:r w:rsidR="00C87CF9" w:rsidRPr="00917D12">
              <w:rPr>
                <w:shd w:val="clear" w:color="auto" w:fill="FFFFFF"/>
                <w:lang w:val="uk-UA"/>
              </w:rPr>
              <w:t xml:space="preserve"> суб’єктів господарювання </w:t>
            </w:r>
            <w:r w:rsidR="00F50921" w:rsidRPr="00917D12">
              <w:rPr>
                <w:shd w:val="clear" w:color="auto" w:fill="FFFFFF"/>
                <w:lang w:val="uk-UA"/>
              </w:rPr>
              <w:t xml:space="preserve">становитимуть </w:t>
            </w:r>
            <w:r w:rsidR="00C87CF9" w:rsidRPr="00917D12">
              <w:rPr>
                <w:shd w:val="clear" w:color="auto" w:fill="FFFFFF"/>
                <w:lang w:val="uk-UA"/>
              </w:rPr>
              <w:t>5 </w:t>
            </w:r>
            <w:r w:rsidR="00664284" w:rsidRPr="00917D12">
              <w:rPr>
                <w:shd w:val="clear" w:color="auto" w:fill="FFFFFF"/>
                <w:lang w:val="uk-UA"/>
              </w:rPr>
              <w:t>681</w:t>
            </w:r>
            <w:r w:rsidR="00C87CF9" w:rsidRPr="00917D12">
              <w:rPr>
                <w:shd w:val="clear" w:color="auto" w:fill="FFFFFF"/>
                <w:lang w:val="uk-UA"/>
              </w:rPr>
              <w:t xml:space="preserve"> </w:t>
            </w:r>
            <w:r w:rsidR="00820F90" w:rsidRPr="00917D12">
              <w:rPr>
                <w:shd w:val="clear" w:color="auto" w:fill="FFFFFF"/>
                <w:lang w:val="uk-UA"/>
              </w:rPr>
              <w:t>годину</w:t>
            </w:r>
            <w:r w:rsidR="00C87CF9" w:rsidRPr="00917D12">
              <w:rPr>
                <w:shd w:val="clear" w:color="auto" w:fill="FFFFFF"/>
                <w:lang w:val="uk-UA"/>
              </w:rPr>
              <w:t>/рік та 9</w:t>
            </w:r>
            <w:r w:rsidR="00664284" w:rsidRPr="00917D12">
              <w:rPr>
                <w:shd w:val="clear" w:color="auto" w:fill="FFFFFF"/>
                <w:lang w:val="uk-UA"/>
              </w:rPr>
              <w:t>10</w:t>
            </w:r>
            <w:r w:rsidR="00C87CF9" w:rsidRPr="00917D12">
              <w:rPr>
                <w:shd w:val="clear" w:color="auto" w:fill="FFFFFF"/>
                <w:lang w:val="uk-UA"/>
              </w:rPr>
              <w:t> </w:t>
            </w:r>
            <w:r w:rsidR="004E4B71" w:rsidRPr="00917D12">
              <w:rPr>
                <w:shd w:val="clear" w:color="auto" w:fill="FFFFFF"/>
                <w:lang w:val="uk-UA"/>
              </w:rPr>
              <w:t>00</w:t>
            </w:r>
            <w:r w:rsidR="00360E6D" w:rsidRPr="00917D12">
              <w:rPr>
                <w:shd w:val="clear" w:color="auto" w:fill="FFFFFF"/>
                <w:lang w:val="uk-UA"/>
              </w:rPr>
              <w:t>3</w:t>
            </w:r>
            <w:r w:rsidR="00C87CF9" w:rsidRPr="00917D12">
              <w:rPr>
                <w:shd w:val="clear" w:color="auto" w:fill="FFFFFF"/>
                <w:lang w:val="uk-UA"/>
              </w:rPr>
              <w:t xml:space="preserve"> гривні/рік</w:t>
            </w:r>
            <w:r w:rsidR="00BE468B" w:rsidRPr="00917D12">
              <w:rPr>
                <w:shd w:val="clear" w:color="auto" w:fill="FFFFFF"/>
                <w:lang w:val="uk-UA"/>
              </w:rPr>
              <w:t>, у</w:t>
            </w:r>
            <w:r w:rsidR="00407AB1" w:rsidRPr="00917D12">
              <w:rPr>
                <w:shd w:val="clear" w:color="auto" w:fill="FFFFFF"/>
                <w:lang w:val="uk-UA"/>
              </w:rPr>
              <w:t xml:space="preserve"> тому числі</w:t>
            </w:r>
            <w:r w:rsidR="00234EEA" w:rsidRPr="00917D12">
              <w:rPr>
                <w:shd w:val="clear" w:color="auto" w:fill="FFFFFF"/>
                <w:lang w:val="uk-UA"/>
              </w:rPr>
              <w:t>:</w:t>
            </w:r>
          </w:p>
          <w:p w:rsidR="003C249C" w:rsidRPr="00917D12" w:rsidRDefault="0005660D"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 xml:space="preserve">1) </w:t>
            </w:r>
            <w:r w:rsidR="003C249C" w:rsidRPr="00917D12">
              <w:rPr>
                <w:shd w:val="clear" w:color="auto" w:fill="FFFFFF"/>
                <w:lang w:val="uk-UA"/>
              </w:rPr>
              <w:t xml:space="preserve">для 1 суб’єкта господарювання (у тому числі </w:t>
            </w:r>
            <w:r w:rsidR="00820F90" w:rsidRPr="00917D12">
              <w:rPr>
                <w:shd w:val="clear" w:color="auto" w:fill="FFFFFF"/>
                <w:lang w:val="uk-UA"/>
              </w:rPr>
              <w:t xml:space="preserve">іноземних суб’єктів </w:t>
            </w:r>
            <w:r w:rsidR="003C249C" w:rsidRPr="00917D12">
              <w:rPr>
                <w:shd w:val="clear" w:color="auto" w:fill="FFFFFF"/>
                <w:lang w:val="uk-UA"/>
              </w:rPr>
              <w:t>господарювання, які діють через свої зареєстровані постійні представництва)</w:t>
            </w:r>
            <w:r w:rsidR="00820F90" w:rsidRPr="00917D12">
              <w:rPr>
                <w:shd w:val="clear" w:color="auto" w:fill="FFFFFF"/>
                <w:lang w:val="uk-UA"/>
              </w:rPr>
              <w:t>,</w:t>
            </w:r>
            <w:r w:rsidR="003C249C" w:rsidRPr="00917D12">
              <w:rPr>
                <w:shd w:val="clear" w:color="auto" w:fill="FFFFFF"/>
                <w:lang w:val="uk-UA"/>
              </w:rPr>
              <w:t xml:space="preserve"> </w:t>
            </w:r>
            <w:r w:rsidR="00820F90" w:rsidRPr="00917D12">
              <w:rPr>
                <w:shd w:val="clear" w:color="auto" w:fill="FFFFFF"/>
                <w:lang w:val="uk-UA"/>
              </w:rPr>
              <w:t xml:space="preserve">який отримав </w:t>
            </w:r>
            <w:r w:rsidR="003C249C" w:rsidRPr="00917D12">
              <w:rPr>
                <w:shd w:val="clear" w:color="auto" w:fill="FFFFFF"/>
                <w:lang w:val="uk-UA"/>
              </w:rPr>
              <w:t>ліцензії на ви</w:t>
            </w:r>
            <w:r w:rsidR="00BE468B" w:rsidRPr="00917D12">
              <w:rPr>
                <w:shd w:val="clear" w:color="auto" w:fill="FFFFFF"/>
                <w:lang w:val="uk-UA"/>
              </w:rPr>
              <w:t>робництво спирту етилового (у тому числі</w:t>
            </w:r>
            <w:r w:rsidR="003C249C" w:rsidRPr="00917D12">
              <w:rPr>
                <w:shd w:val="clear" w:color="auto" w:fill="FFFFFF"/>
                <w:lang w:val="uk-UA"/>
              </w:rPr>
              <w:t xml:space="preserve"> біоетанолу), спиртових дистилятів, алкогольних напоїв, тютюнових виробів, рідин, що використовуються в електронних сигаретах (далі – виробник), та </w:t>
            </w:r>
            <w:r w:rsidR="00820F90" w:rsidRPr="00917D12">
              <w:rPr>
                <w:shd w:val="clear" w:color="auto" w:fill="FFFFFF"/>
                <w:lang w:val="uk-UA"/>
              </w:rPr>
              <w:t xml:space="preserve">здійснює </w:t>
            </w:r>
            <w:r w:rsidR="003C249C" w:rsidRPr="00917D12">
              <w:rPr>
                <w:shd w:val="clear" w:color="auto" w:fill="FFFFFF"/>
                <w:lang w:val="uk-UA"/>
              </w:rPr>
              <w:t>таку діяльність та/або експорт, імпорт зазначеної продукції</w:t>
            </w:r>
            <w:r w:rsidR="009C3BAD" w:rsidRPr="00917D12">
              <w:rPr>
                <w:shd w:val="clear" w:color="auto" w:fill="FFFFFF"/>
                <w:lang w:val="uk-UA"/>
              </w:rPr>
              <w:t xml:space="preserve"> </w:t>
            </w:r>
            <w:r w:rsidR="003C249C" w:rsidRPr="00917D12">
              <w:rPr>
                <w:shd w:val="clear" w:color="auto" w:fill="FFFFFF"/>
                <w:lang w:val="uk-UA"/>
              </w:rPr>
              <w:t xml:space="preserve">суб’єкта господарювання </w:t>
            </w:r>
            <w:r w:rsidR="00820F90" w:rsidRPr="00917D12">
              <w:rPr>
                <w:shd w:val="clear" w:color="auto" w:fill="FFFFFF"/>
                <w:lang w:val="uk-UA"/>
              </w:rPr>
              <w:t xml:space="preserve">– </w:t>
            </w:r>
            <w:r w:rsidR="003C249C" w:rsidRPr="00917D12">
              <w:rPr>
                <w:shd w:val="clear" w:color="auto" w:fill="FFFFFF"/>
                <w:lang w:val="uk-UA"/>
              </w:rPr>
              <w:t xml:space="preserve">виробника продукції (для подання щомісячного звіту): </w:t>
            </w:r>
          </w:p>
          <w:p w:rsidR="003C249C" w:rsidRPr="00917D12" w:rsidRDefault="003C249C"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1 година/місяць;</w:t>
            </w:r>
          </w:p>
          <w:p w:rsidR="003C249C" w:rsidRPr="00917D12" w:rsidRDefault="003C249C"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163 гривні/місяць</w:t>
            </w:r>
            <w:r w:rsidR="0005079D" w:rsidRPr="00917D12">
              <w:rPr>
                <w:shd w:val="clear" w:color="auto" w:fill="FFFFFF"/>
                <w:lang w:val="uk-UA"/>
              </w:rPr>
              <w:t xml:space="preserve"> ***</w:t>
            </w:r>
            <w:r w:rsidRPr="00917D12">
              <w:rPr>
                <w:shd w:val="clear" w:color="auto" w:fill="FFFFFF"/>
                <w:lang w:val="uk-UA"/>
              </w:rPr>
              <w:t>;</w:t>
            </w:r>
          </w:p>
          <w:p w:rsidR="003C249C" w:rsidRPr="00917D12" w:rsidRDefault="003C249C"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 xml:space="preserve">12 годин/рік = 1 година/місяць </w:t>
            </w:r>
            <w:r w:rsidR="00511B21" w:rsidRPr="00917D12">
              <w:rPr>
                <w:shd w:val="clear" w:color="auto" w:fill="FFFFFF"/>
                <w:lang w:val="uk-UA"/>
              </w:rPr>
              <w:t xml:space="preserve">                               </w:t>
            </w:r>
            <w:r w:rsidRPr="00917D12">
              <w:rPr>
                <w:shd w:val="clear" w:color="auto" w:fill="FFFFFF"/>
                <w:lang w:val="uk-UA"/>
              </w:rPr>
              <w:t>Х 12 міс.;</w:t>
            </w:r>
          </w:p>
          <w:p w:rsidR="00921AA2" w:rsidRPr="00917D12" w:rsidRDefault="003C249C"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1 956 гривень/рік = 163 гривні/місяць Х 12 міс.</w:t>
            </w:r>
          </w:p>
          <w:p w:rsidR="00C57813" w:rsidRPr="00917D12" w:rsidRDefault="0005660D"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В</w:t>
            </w:r>
            <w:r w:rsidR="00921AA2" w:rsidRPr="00917D12">
              <w:rPr>
                <w:shd w:val="clear" w:color="auto" w:fill="FFFFFF"/>
                <w:lang w:val="uk-UA"/>
              </w:rPr>
              <w:t>итрати для 46</w:t>
            </w:r>
            <w:r w:rsidR="00335456" w:rsidRPr="00917D12">
              <w:rPr>
                <w:shd w:val="clear" w:color="auto" w:fill="FFFFFF"/>
                <w:lang w:val="uk-UA"/>
              </w:rPr>
              <w:t>9</w:t>
            </w:r>
            <w:r w:rsidR="00921AA2" w:rsidRPr="00917D12">
              <w:rPr>
                <w:shd w:val="clear" w:color="auto" w:fill="FFFFFF"/>
                <w:lang w:val="uk-UA"/>
              </w:rPr>
              <w:t xml:space="preserve"> суб’єктів господарювання</w:t>
            </w:r>
            <w:r w:rsidRPr="00917D12">
              <w:rPr>
                <w:shd w:val="clear" w:color="auto" w:fill="FFFFFF"/>
                <w:lang w:val="uk-UA"/>
              </w:rPr>
              <w:t>:</w:t>
            </w:r>
          </w:p>
          <w:p w:rsidR="003C249C" w:rsidRPr="00917D12" w:rsidRDefault="00A46CE5"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5 </w:t>
            </w:r>
            <w:r w:rsidR="0090140A" w:rsidRPr="00917D12">
              <w:rPr>
                <w:shd w:val="clear" w:color="auto" w:fill="FFFFFF"/>
                <w:lang w:val="uk-UA"/>
              </w:rPr>
              <w:t>6</w:t>
            </w:r>
            <w:r w:rsidR="00335456" w:rsidRPr="00917D12">
              <w:rPr>
                <w:shd w:val="clear" w:color="auto" w:fill="FFFFFF"/>
                <w:lang w:val="uk-UA"/>
              </w:rPr>
              <w:t>2</w:t>
            </w:r>
            <w:r w:rsidR="00693BD6" w:rsidRPr="00917D12">
              <w:rPr>
                <w:shd w:val="clear" w:color="auto" w:fill="FFFFFF"/>
                <w:lang w:val="uk-UA"/>
              </w:rPr>
              <w:t xml:space="preserve">8 годин/рік </w:t>
            </w:r>
            <w:r w:rsidR="0090140A" w:rsidRPr="00917D12">
              <w:rPr>
                <w:shd w:val="clear" w:color="auto" w:fill="FFFFFF"/>
                <w:lang w:val="uk-UA"/>
              </w:rPr>
              <w:t xml:space="preserve">= </w:t>
            </w:r>
            <w:r w:rsidR="00921AA2" w:rsidRPr="00917D12">
              <w:rPr>
                <w:shd w:val="clear" w:color="auto" w:fill="FFFFFF"/>
                <w:lang w:val="uk-UA"/>
              </w:rPr>
              <w:t xml:space="preserve">12 годин/рік </w:t>
            </w:r>
            <w:r w:rsidR="00511B21" w:rsidRPr="00917D12">
              <w:rPr>
                <w:shd w:val="clear" w:color="auto" w:fill="FFFFFF"/>
                <w:lang w:val="uk-UA"/>
              </w:rPr>
              <w:t xml:space="preserve">                       </w:t>
            </w:r>
            <w:r w:rsidR="00921AA2" w:rsidRPr="00917D12">
              <w:rPr>
                <w:shd w:val="clear" w:color="auto" w:fill="FFFFFF"/>
                <w:lang w:val="uk-UA"/>
              </w:rPr>
              <w:t>Х 46</w:t>
            </w:r>
            <w:r w:rsidR="00335456" w:rsidRPr="00917D12">
              <w:rPr>
                <w:shd w:val="clear" w:color="auto" w:fill="FFFFFF"/>
                <w:lang w:val="uk-UA"/>
              </w:rPr>
              <w:t>9</w:t>
            </w:r>
            <w:r w:rsidR="00921AA2" w:rsidRPr="00917D12">
              <w:rPr>
                <w:shd w:val="clear" w:color="auto" w:fill="FFFFFF"/>
                <w:lang w:val="uk-UA"/>
              </w:rPr>
              <w:t xml:space="preserve"> </w:t>
            </w:r>
            <w:r w:rsidR="00511B21" w:rsidRPr="00917D12">
              <w:rPr>
                <w:shd w:val="clear" w:color="auto" w:fill="FFFFFF"/>
                <w:lang w:val="uk-UA"/>
              </w:rPr>
              <w:t>суб’єктів госп</w:t>
            </w:r>
            <w:r w:rsidR="00693BD6" w:rsidRPr="00917D12">
              <w:rPr>
                <w:shd w:val="clear" w:color="auto" w:fill="FFFFFF"/>
                <w:lang w:val="uk-UA"/>
              </w:rPr>
              <w:t>од</w:t>
            </w:r>
            <w:r w:rsidR="00511B21" w:rsidRPr="00917D12">
              <w:rPr>
                <w:shd w:val="clear" w:color="auto" w:fill="FFFFFF"/>
                <w:lang w:val="uk-UA"/>
              </w:rPr>
              <w:t>арювання</w:t>
            </w:r>
            <w:r w:rsidR="003C249C" w:rsidRPr="00917D12">
              <w:rPr>
                <w:shd w:val="clear" w:color="auto" w:fill="FFFFFF"/>
                <w:lang w:val="uk-UA"/>
              </w:rPr>
              <w:t>;</w:t>
            </w:r>
          </w:p>
          <w:p w:rsidR="00921AA2" w:rsidRPr="00917D12" w:rsidRDefault="0090140A" w:rsidP="0068174A">
            <w:pPr>
              <w:pStyle w:val="a3"/>
              <w:widowControl w:val="0"/>
              <w:spacing w:before="0" w:beforeAutospacing="0" w:after="0" w:afterAutospacing="0"/>
              <w:ind w:firstLine="34"/>
              <w:jc w:val="both"/>
              <w:rPr>
                <w:shd w:val="clear" w:color="auto" w:fill="FFFFFF"/>
                <w:lang w:val="uk-UA"/>
              </w:rPr>
            </w:pPr>
            <w:r w:rsidRPr="00917D12">
              <w:rPr>
                <w:shd w:val="clear" w:color="auto" w:fill="FFFFFF"/>
                <w:lang w:val="uk-UA"/>
              </w:rPr>
              <w:t>9</w:t>
            </w:r>
            <w:r w:rsidR="00335456" w:rsidRPr="00917D12">
              <w:rPr>
                <w:shd w:val="clear" w:color="auto" w:fill="FFFFFF"/>
                <w:lang w:val="uk-UA"/>
              </w:rPr>
              <w:t>1</w:t>
            </w:r>
            <w:r w:rsidRPr="00917D12">
              <w:rPr>
                <w:shd w:val="clear" w:color="auto" w:fill="FFFFFF"/>
                <w:lang w:val="uk-UA"/>
              </w:rPr>
              <w:t>7 </w:t>
            </w:r>
            <w:r w:rsidR="00335456" w:rsidRPr="00917D12">
              <w:rPr>
                <w:shd w:val="clear" w:color="auto" w:fill="FFFFFF"/>
                <w:lang w:val="uk-UA"/>
              </w:rPr>
              <w:t>36</w:t>
            </w:r>
            <w:r w:rsidRPr="00917D12">
              <w:rPr>
                <w:shd w:val="clear" w:color="auto" w:fill="FFFFFF"/>
                <w:lang w:val="uk-UA"/>
              </w:rPr>
              <w:t xml:space="preserve">4 гривень/рік = </w:t>
            </w:r>
            <w:r w:rsidR="00670D2A" w:rsidRPr="00917D12">
              <w:rPr>
                <w:shd w:val="clear" w:color="auto" w:fill="FFFFFF"/>
                <w:lang w:val="uk-UA"/>
              </w:rPr>
              <w:t xml:space="preserve">1 956 </w:t>
            </w:r>
            <w:r w:rsidRPr="00917D12">
              <w:rPr>
                <w:shd w:val="clear" w:color="auto" w:fill="FFFFFF"/>
                <w:lang w:val="uk-UA"/>
              </w:rPr>
              <w:t>г</w:t>
            </w:r>
            <w:r w:rsidR="00670D2A" w:rsidRPr="00917D12">
              <w:rPr>
                <w:shd w:val="clear" w:color="auto" w:fill="FFFFFF"/>
                <w:lang w:val="uk-UA"/>
              </w:rPr>
              <w:t xml:space="preserve">ривень/рік </w:t>
            </w:r>
            <w:r w:rsidRPr="00917D12">
              <w:rPr>
                <w:shd w:val="clear" w:color="auto" w:fill="FFFFFF"/>
                <w:lang w:val="uk-UA"/>
              </w:rPr>
              <w:t>Х 46</w:t>
            </w:r>
            <w:r w:rsidR="00335456" w:rsidRPr="00917D12">
              <w:rPr>
                <w:shd w:val="clear" w:color="auto" w:fill="FFFFFF"/>
                <w:lang w:val="uk-UA"/>
              </w:rPr>
              <w:t>9</w:t>
            </w:r>
            <w:r w:rsidR="00511B21" w:rsidRPr="00917D12">
              <w:rPr>
                <w:shd w:val="clear" w:color="auto" w:fill="FFFFFF"/>
                <w:lang w:val="uk-UA"/>
              </w:rPr>
              <w:t xml:space="preserve"> суб’єктів господарювання</w:t>
            </w:r>
            <w:r w:rsidR="00670D2A" w:rsidRPr="00917D12">
              <w:rPr>
                <w:shd w:val="clear" w:color="auto" w:fill="FFFFFF"/>
                <w:lang w:val="uk-UA"/>
              </w:rPr>
              <w:t>;</w:t>
            </w:r>
          </w:p>
          <w:p w:rsidR="002F70C0" w:rsidRPr="00917D12" w:rsidRDefault="0005660D"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 xml:space="preserve">2) </w:t>
            </w:r>
            <w:r w:rsidR="0090140A" w:rsidRPr="00917D12">
              <w:rPr>
                <w:shd w:val="clear" w:color="auto" w:fill="FFFFFF"/>
                <w:lang w:val="uk-UA"/>
              </w:rPr>
              <w:t>для</w:t>
            </w:r>
            <w:r w:rsidR="00B5026A" w:rsidRPr="00917D12">
              <w:rPr>
                <w:shd w:val="clear" w:color="auto" w:fill="FFFFFF"/>
                <w:lang w:val="uk-UA"/>
              </w:rPr>
              <w:t xml:space="preserve"> </w:t>
            </w:r>
            <w:r w:rsidR="00335456" w:rsidRPr="00917D12">
              <w:rPr>
                <w:shd w:val="clear" w:color="auto" w:fill="FFFFFF"/>
                <w:lang w:val="uk-UA"/>
              </w:rPr>
              <w:t>1 (умовного)</w:t>
            </w:r>
            <w:r w:rsidR="0090140A" w:rsidRPr="00917D12">
              <w:rPr>
                <w:shd w:val="clear" w:color="auto" w:fill="FFFFFF"/>
                <w:lang w:val="uk-UA"/>
              </w:rPr>
              <w:t xml:space="preserve"> </w:t>
            </w:r>
            <w:r w:rsidR="003C249C" w:rsidRPr="00917D12">
              <w:rPr>
                <w:shd w:val="clear" w:color="auto" w:fill="FFFFFF"/>
                <w:lang w:val="uk-UA"/>
              </w:rPr>
              <w:t>суб’єкт</w:t>
            </w:r>
            <w:r w:rsidR="00335456" w:rsidRPr="00917D12">
              <w:rPr>
                <w:shd w:val="clear" w:color="auto" w:fill="FFFFFF"/>
                <w:lang w:val="uk-UA"/>
              </w:rPr>
              <w:t>а</w:t>
            </w:r>
            <w:r w:rsidR="003C249C" w:rsidRPr="00917D12">
              <w:rPr>
                <w:shd w:val="clear" w:color="auto" w:fill="FFFFFF"/>
                <w:lang w:val="uk-UA"/>
              </w:rPr>
              <w:t xml:space="preserve"> господарювання </w:t>
            </w:r>
            <w:r w:rsidR="00B5026A" w:rsidRPr="00917D12">
              <w:rPr>
                <w:shd w:val="clear" w:color="auto" w:fill="FFFFFF"/>
                <w:lang w:val="uk-UA"/>
              </w:rPr>
              <w:t>малого виробництва дистилятів</w:t>
            </w:r>
            <w:r w:rsidR="00D755DA" w:rsidRPr="00917D12">
              <w:rPr>
                <w:shd w:val="clear" w:color="auto" w:fill="FFFFFF"/>
                <w:lang w:val="uk-UA"/>
              </w:rPr>
              <w:t>,</w:t>
            </w:r>
            <w:r w:rsidR="00B5026A" w:rsidRPr="00917D12">
              <w:rPr>
                <w:shd w:val="clear" w:color="auto" w:fill="FFFFFF"/>
                <w:lang w:val="uk-UA"/>
              </w:rPr>
              <w:t xml:space="preserve"> </w:t>
            </w:r>
            <w:r w:rsidR="00D755DA" w:rsidRPr="00917D12">
              <w:rPr>
                <w:shd w:val="clear" w:color="auto" w:fill="FFFFFF"/>
                <w:lang w:val="uk-UA"/>
              </w:rPr>
              <w:t xml:space="preserve">який </w:t>
            </w:r>
            <w:r w:rsidR="00E526A7" w:rsidRPr="00917D12">
              <w:rPr>
                <w:shd w:val="clear" w:color="auto" w:fill="FFFFFF"/>
                <w:lang w:val="uk-UA"/>
              </w:rPr>
              <w:t xml:space="preserve">отримав ліцензію </w:t>
            </w:r>
            <w:r w:rsidR="0086564B" w:rsidRPr="00917D12">
              <w:rPr>
                <w:shd w:val="clear" w:color="auto" w:fill="FFFFFF"/>
                <w:lang w:val="uk-UA"/>
              </w:rPr>
              <w:t xml:space="preserve">на виробництво спиртових дистилятів, </w:t>
            </w:r>
            <w:r w:rsidR="00E526A7" w:rsidRPr="00917D12">
              <w:rPr>
                <w:shd w:val="clear" w:color="auto" w:fill="FFFFFF"/>
                <w:lang w:val="uk-UA"/>
              </w:rPr>
              <w:t xml:space="preserve">ліцензію </w:t>
            </w:r>
            <w:r w:rsidR="0086564B" w:rsidRPr="00917D12">
              <w:rPr>
                <w:shd w:val="clear" w:color="auto" w:fill="FFFFFF"/>
                <w:lang w:val="uk-UA"/>
              </w:rPr>
              <w:t xml:space="preserve">на виробництво алкогольних напоїв </w:t>
            </w:r>
            <w:r w:rsidRPr="00917D12">
              <w:rPr>
                <w:rFonts w:eastAsiaTheme="minorHAnsi"/>
                <w:lang w:val="uk-UA"/>
              </w:rPr>
              <w:t>та/або ліцензію на оптову та/або роздрібну торгівлю алкогольними напоями</w:t>
            </w:r>
            <w:r w:rsidR="002F70C0" w:rsidRPr="00917D12">
              <w:rPr>
                <w:shd w:val="clear" w:color="auto" w:fill="FFFFFF"/>
                <w:lang w:val="uk-UA"/>
              </w:rPr>
              <w:t>:</w:t>
            </w:r>
            <w:r w:rsidRPr="00917D12">
              <w:rPr>
                <w:shd w:val="clear" w:color="auto" w:fill="FFFFFF"/>
                <w:lang w:val="uk-UA"/>
              </w:rPr>
              <w:t xml:space="preserve"> </w:t>
            </w:r>
          </w:p>
          <w:p w:rsidR="00913E56" w:rsidRPr="00917D12" w:rsidRDefault="002F70C0"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на</w:t>
            </w:r>
            <w:r w:rsidR="00B5026A" w:rsidRPr="00917D12">
              <w:rPr>
                <w:shd w:val="clear" w:color="auto" w:fill="FFFFFF"/>
                <w:lang w:val="uk-UA"/>
              </w:rPr>
              <w:t xml:space="preserve"> подання щоквартального звіту щодо обсягів виробництва та/або обігу (у </w:t>
            </w:r>
            <w:r w:rsidR="00B5026A" w:rsidRPr="00917D12">
              <w:rPr>
                <w:shd w:val="clear" w:color="auto" w:fill="FFFFFF"/>
                <w:lang w:val="uk-UA"/>
              </w:rPr>
              <w:lastRenderedPageBreak/>
              <w:t>тому числі експорту) алкогольних напоїв</w:t>
            </w:r>
            <w:r w:rsidR="00D755DA" w:rsidRPr="00917D12">
              <w:rPr>
                <w:shd w:val="clear" w:color="auto" w:fill="FFFFFF"/>
                <w:lang w:val="uk-UA"/>
              </w:rPr>
              <w:t>:</w:t>
            </w:r>
          </w:p>
          <w:p w:rsidR="00913E56" w:rsidRPr="00917D12" w:rsidRDefault="00B5026A"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1 година/квартал;</w:t>
            </w:r>
          </w:p>
          <w:p w:rsidR="00B5026A" w:rsidRPr="00917D12" w:rsidRDefault="00B5026A"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163 гривні/квартал;</w:t>
            </w:r>
          </w:p>
          <w:p w:rsidR="00B5026A" w:rsidRPr="00917D12" w:rsidRDefault="00B5026A" w:rsidP="0068174A">
            <w:pPr>
              <w:pStyle w:val="a3"/>
              <w:widowControl w:val="0"/>
              <w:spacing w:before="0" w:beforeAutospacing="0" w:after="0" w:afterAutospacing="0"/>
              <w:ind w:firstLine="34"/>
              <w:jc w:val="both"/>
              <w:rPr>
                <w:shd w:val="clear" w:color="auto" w:fill="FFFFFF"/>
                <w:lang w:val="uk-UA"/>
              </w:rPr>
            </w:pPr>
            <w:r w:rsidRPr="00917D12">
              <w:rPr>
                <w:shd w:val="clear" w:color="auto" w:fill="FFFFFF"/>
                <w:lang w:val="uk-UA"/>
              </w:rPr>
              <w:t xml:space="preserve">4 години/рік = 1 година/квартал </w:t>
            </w:r>
            <w:r w:rsidR="00913E56" w:rsidRPr="00917D12">
              <w:rPr>
                <w:shd w:val="clear" w:color="auto" w:fill="FFFFFF"/>
                <w:lang w:val="uk-UA"/>
              </w:rPr>
              <w:t xml:space="preserve">                </w:t>
            </w:r>
            <w:r w:rsidRPr="00917D12">
              <w:rPr>
                <w:shd w:val="clear" w:color="auto" w:fill="FFFFFF"/>
                <w:lang w:val="uk-UA"/>
              </w:rPr>
              <w:t>Х 4 </w:t>
            </w:r>
            <w:r w:rsidR="001D3BA7" w:rsidRPr="00917D12">
              <w:rPr>
                <w:shd w:val="clear" w:color="auto" w:fill="FFFFFF"/>
                <w:lang w:val="uk-UA"/>
              </w:rPr>
              <w:t>квартали</w:t>
            </w:r>
            <w:r w:rsidRPr="00917D12">
              <w:rPr>
                <w:shd w:val="clear" w:color="auto" w:fill="FFFFFF"/>
                <w:lang w:val="uk-UA"/>
              </w:rPr>
              <w:t>;</w:t>
            </w:r>
          </w:p>
          <w:p w:rsidR="00B5026A" w:rsidRPr="00917D12" w:rsidRDefault="00B5026A" w:rsidP="0068174A">
            <w:pPr>
              <w:pStyle w:val="a3"/>
              <w:widowControl w:val="0"/>
              <w:spacing w:before="0" w:beforeAutospacing="0" w:after="0" w:afterAutospacing="0"/>
              <w:ind w:firstLine="34"/>
              <w:jc w:val="both"/>
              <w:rPr>
                <w:shd w:val="clear" w:color="auto" w:fill="FFFFFF"/>
                <w:lang w:val="uk-UA"/>
              </w:rPr>
            </w:pPr>
            <w:r w:rsidRPr="00917D12">
              <w:rPr>
                <w:shd w:val="clear" w:color="auto" w:fill="FFFFFF"/>
                <w:lang w:val="uk-UA"/>
              </w:rPr>
              <w:t>652 гривні/рік = 163 гривні/квартал Х 4 кв</w:t>
            </w:r>
            <w:r w:rsidR="00E526A7" w:rsidRPr="00917D12">
              <w:rPr>
                <w:shd w:val="clear" w:color="auto" w:fill="FFFFFF"/>
                <w:lang w:val="uk-UA"/>
              </w:rPr>
              <w:t>артали</w:t>
            </w:r>
            <w:r w:rsidRPr="00917D12">
              <w:rPr>
                <w:shd w:val="clear" w:color="auto" w:fill="FFFFFF"/>
                <w:lang w:val="uk-UA"/>
              </w:rPr>
              <w:t>;</w:t>
            </w:r>
          </w:p>
          <w:p w:rsidR="00B5026A" w:rsidRPr="00917D12" w:rsidRDefault="002F70C0" w:rsidP="0068174A">
            <w:pPr>
              <w:pStyle w:val="a3"/>
              <w:widowControl w:val="0"/>
              <w:spacing w:before="0" w:beforeAutospacing="0" w:after="0" w:afterAutospacing="0"/>
              <w:ind w:firstLine="34"/>
              <w:jc w:val="both"/>
              <w:rPr>
                <w:shd w:val="clear" w:color="auto" w:fill="FFFFFF"/>
                <w:lang w:val="uk-UA"/>
              </w:rPr>
            </w:pPr>
            <w:r w:rsidRPr="00917D12">
              <w:rPr>
                <w:shd w:val="clear" w:color="auto" w:fill="FFFFFF"/>
                <w:lang w:val="uk-UA"/>
              </w:rPr>
              <w:t>на</w:t>
            </w:r>
            <w:r w:rsidR="00B5026A" w:rsidRPr="00917D12">
              <w:rPr>
                <w:shd w:val="clear" w:color="auto" w:fill="FFFFFF"/>
                <w:lang w:val="uk-UA"/>
              </w:rPr>
              <w:t xml:space="preserve"> подання щомісячного звіту щодо </w:t>
            </w:r>
            <w:r w:rsidR="00B5026A" w:rsidRPr="00917D12">
              <w:rPr>
                <w:lang w:val="uk-UA"/>
              </w:rPr>
              <w:t>обсягів виробництва та обігу (у тому числі імпорту та експорту) спиртових дистилятів</w:t>
            </w:r>
            <w:r w:rsidR="00D755DA" w:rsidRPr="00917D12">
              <w:rPr>
                <w:lang w:val="uk-UA"/>
              </w:rPr>
              <w:t>:</w:t>
            </w:r>
          </w:p>
          <w:p w:rsidR="00B5026A" w:rsidRPr="00917D12" w:rsidRDefault="00B5026A"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1 година/місяць;</w:t>
            </w:r>
          </w:p>
          <w:p w:rsidR="00B5026A" w:rsidRPr="00917D12" w:rsidRDefault="00B5026A"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163 гривні/місяць;</w:t>
            </w:r>
          </w:p>
          <w:p w:rsidR="00B5026A" w:rsidRPr="00917D12" w:rsidRDefault="00B5026A"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 xml:space="preserve">12 годин/рік = 1 година/місяць </w:t>
            </w:r>
            <w:r w:rsidR="00111769" w:rsidRPr="00917D12">
              <w:rPr>
                <w:shd w:val="clear" w:color="auto" w:fill="FFFFFF"/>
                <w:lang w:val="uk-UA"/>
              </w:rPr>
              <w:t xml:space="preserve">             </w:t>
            </w:r>
            <w:r w:rsidRPr="00917D12">
              <w:rPr>
                <w:shd w:val="clear" w:color="auto" w:fill="FFFFFF"/>
                <w:lang w:val="uk-UA"/>
              </w:rPr>
              <w:t>Х 12 міс.;</w:t>
            </w:r>
          </w:p>
          <w:p w:rsidR="00B5026A" w:rsidRPr="00917D12" w:rsidRDefault="00B5026A"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1 956 гривень/рік  = 163 гривні/місяць Х 12 міс</w:t>
            </w:r>
            <w:r w:rsidR="002F70C0" w:rsidRPr="00917D12">
              <w:rPr>
                <w:shd w:val="clear" w:color="auto" w:fill="FFFFFF"/>
                <w:lang w:val="uk-UA"/>
              </w:rPr>
              <w:t>.</w:t>
            </w:r>
          </w:p>
          <w:p w:rsidR="00111769" w:rsidRPr="00917D12" w:rsidRDefault="001D3BA7"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Всього</w:t>
            </w:r>
            <w:r w:rsidR="00264E76" w:rsidRPr="00917D12">
              <w:rPr>
                <w:shd w:val="clear" w:color="auto" w:fill="FFFFFF"/>
                <w:lang w:val="uk-UA"/>
              </w:rPr>
              <w:t xml:space="preserve"> для 1 </w:t>
            </w:r>
            <w:r w:rsidR="00111769" w:rsidRPr="00917D12">
              <w:rPr>
                <w:shd w:val="clear" w:color="auto" w:fill="FFFFFF"/>
                <w:lang w:val="uk-UA"/>
              </w:rPr>
              <w:t>(</w:t>
            </w:r>
            <w:r w:rsidR="002F70C0" w:rsidRPr="00917D12">
              <w:rPr>
                <w:shd w:val="clear" w:color="auto" w:fill="FFFFFF"/>
                <w:lang w:val="uk-UA"/>
              </w:rPr>
              <w:t>умовного</w:t>
            </w:r>
            <w:r w:rsidR="00111769" w:rsidRPr="00917D12">
              <w:rPr>
                <w:shd w:val="clear" w:color="auto" w:fill="FFFFFF"/>
                <w:lang w:val="uk-UA"/>
              </w:rPr>
              <w:t>)</w:t>
            </w:r>
            <w:r w:rsidR="002F70C0" w:rsidRPr="00917D12">
              <w:rPr>
                <w:shd w:val="clear" w:color="auto" w:fill="FFFFFF"/>
                <w:lang w:val="uk-UA"/>
              </w:rPr>
              <w:t xml:space="preserve"> </w:t>
            </w:r>
            <w:r w:rsidR="00111769" w:rsidRPr="00917D12">
              <w:rPr>
                <w:shd w:val="clear" w:color="auto" w:fill="FFFFFF"/>
                <w:lang w:val="uk-UA"/>
              </w:rPr>
              <w:t>суб’єкта господарювання</w:t>
            </w:r>
            <w:r w:rsidRPr="00917D12">
              <w:rPr>
                <w:shd w:val="clear" w:color="auto" w:fill="FFFFFF"/>
                <w:lang w:val="uk-UA"/>
              </w:rPr>
              <w:t>:</w:t>
            </w:r>
          </w:p>
          <w:p w:rsidR="001D3BA7" w:rsidRPr="00917D12" w:rsidRDefault="001D3BA7"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 xml:space="preserve">16 годин/рік = 4 години/рік + </w:t>
            </w:r>
            <w:r w:rsidR="00111769" w:rsidRPr="00917D12">
              <w:rPr>
                <w:shd w:val="clear" w:color="auto" w:fill="FFFFFF"/>
                <w:lang w:val="uk-UA"/>
              </w:rPr>
              <w:t xml:space="preserve">                   </w:t>
            </w:r>
            <w:r w:rsidRPr="00917D12">
              <w:rPr>
                <w:shd w:val="clear" w:color="auto" w:fill="FFFFFF"/>
                <w:lang w:val="uk-UA"/>
              </w:rPr>
              <w:t>12 годин/рік;</w:t>
            </w:r>
          </w:p>
          <w:p w:rsidR="001D3BA7" w:rsidRPr="00917D12" w:rsidRDefault="001D3BA7"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2 608 гривень/рік = 652</w:t>
            </w:r>
            <w:r w:rsidR="00335456" w:rsidRPr="00917D12">
              <w:rPr>
                <w:shd w:val="clear" w:color="auto" w:fill="FFFFFF"/>
                <w:lang w:val="uk-UA"/>
              </w:rPr>
              <w:t xml:space="preserve"> гривні/рік </w:t>
            </w:r>
            <w:r w:rsidR="00D755DA" w:rsidRPr="00917D12">
              <w:rPr>
                <w:shd w:val="clear" w:color="auto" w:fill="FFFFFF"/>
                <w:lang w:val="uk-UA"/>
              </w:rPr>
              <w:t xml:space="preserve"> </w:t>
            </w:r>
            <w:r w:rsidR="00335456" w:rsidRPr="00917D12">
              <w:rPr>
                <w:shd w:val="clear" w:color="auto" w:fill="FFFFFF"/>
                <w:lang w:val="uk-UA"/>
              </w:rPr>
              <w:t>+</w:t>
            </w:r>
            <w:r w:rsidR="00D755DA" w:rsidRPr="00917D12">
              <w:rPr>
                <w:shd w:val="clear" w:color="auto" w:fill="FFFFFF"/>
                <w:lang w:val="uk-UA"/>
              </w:rPr>
              <w:t xml:space="preserve"> </w:t>
            </w:r>
            <w:r w:rsidR="00335456" w:rsidRPr="00917D12">
              <w:rPr>
                <w:shd w:val="clear" w:color="auto" w:fill="FFFFFF"/>
                <w:lang w:val="uk-UA"/>
              </w:rPr>
              <w:t>1 956 гривень/рік;</w:t>
            </w:r>
          </w:p>
          <w:p w:rsidR="00B5026A" w:rsidRPr="00917D12" w:rsidRDefault="00264E76"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 xml:space="preserve">3) </w:t>
            </w:r>
            <w:r w:rsidR="0090140A" w:rsidRPr="00917D12">
              <w:rPr>
                <w:shd w:val="clear" w:color="auto" w:fill="FFFFFF"/>
                <w:lang w:val="uk-UA"/>
              </w:rPr>
              <w:t>д</w:t>
            </w:r>
            <w:r w:rsidR="00B5026A" w:rsidRPr="00917D12">
              <w:rPr>
                <w:shd w:val="clear" w:color="auto" w:fill="FFFFFF"/>
                <w:lang w:val="uk-UA"/>
              </w:rPr>
              <w:t>ля</w:t>
            </w:r>
            <w:r w:rsidR="0090140A" w:rsidRPr="00917D12">
              <w:rPr>
                <w:shd w:val="clear" w:color="auto" w:fill="FFFFFF"/>
                <w:lang w:val="uk-UA"/>
              </w:rPr>
              <w:t xml:space="preserve"> 37</w:t>
            </w:r>
            <w:r w:rsidR="00B5026A" w:rsidRPr="00917D12">
              <w:rPr>
                <w:shd w:val="clear" w:color="auto" w:fill="FFFFFF"/>
                <w:lang w:val="uk-UA"/>
              </w:rPr>
              <w:t xml:space="preserve"> суб’єкт</w:t>
            </w:r>
            <w:r w:rsidR="0090140A" w:rsidRPr="00917D12">
              <w:rPr>
                <w:shd w:val="clear" w:color="auto" w:fill="FFFFFF"/>
                <w:lang w:val="uk-UA"/>
              </w:rPr>
              <w:t>ів</w:t>
            </w:r>
            <w:r w:rsidR="00B5026A" w:rsidRPr="00917D12">
              <w:rPr>
                <w:shd w:val="clear" w:color="auto" w:fill="FFFFFF"/>
                <w:lang w:val="uk-UA"/>
              </w:rPr>
              <w:t xml:space="preserve"> </w:t>
            </w:r>
            <w:r w:rsidR="005502B5" w:rsidRPr="00917D12">
              <w:rPr>
                <w:shd w:val="clear" w:color="auto" w:fill="FFFFFF"/>
                <w:lang w:val="uk-UA"/>
              </w:rPr>
              <w:t>мал</w:t>
            </w:r>
            <w:r w:rsidR="0090140A" w:rsidRPr="00917D12">
              <w:rPr>
                <w:shd w:val="clear" w:color="auto" w:fill="FFFFFF"/>
                <w:lang w:val="uk-UA"/>
              </w:rPr>
              <w:t>ого</w:t>
            </w:r>
            <w:r w:rsidR="005502B5" w:rsidRPr="00917D12">
              <w:rPr>
                <w:shd w:val="clear" w:color="auto" w:fill="FFFFFF"/>
                <w:lang w:val="uk-UA"/>
              </w:rPr>
              <w:t xml:space="preserve"> виробництва виноробної продукції, які отримали ліцензії на виробництво та/або оптову торгівлю алкогольними напоями без додавання спирту (винами виноградними, винами плодово-ягідними, напоями медовими) та/або експорт, імпорт зазначеної продукції </w:t>
            </w:r>
            <w:r w:rsidR="00B5026A" w:rsidRPr="00917D12">
              <w:rPr>
                <w:shd w:val="clear" w:color="auto" w:fill="FFFFFF"/>
                <w:lang w:val="uk-UA"/>
              </w:rPr>
              <w:t>(на подання щорічного звіту</w:t>
            </w:r>
            <w:r w:rsidRPr="00917D12">
              <w:rPr>
                <w:shd w:val="clear" w:color="auto" w:fill="FFFFFF"/>
                <w:lang w:val="uk-UA"/>
              </w:rPr>
              <w:t xml:space="preserve"> щодо обсягів виробництва та/або обігу (у тому числі імпорту та експорту) алкогольних напоїв</w:t>
            </w:r>
            <w:r w:rsidR="00B5026A" w:rsidRPr="00917D12">
              <w:rPr>
                <w:shd w:val="clear" w:color="auto" w:fill="FFFFFF"/>
                <w:lang w:val="uk-UA"/>
              </w:rPr>
              <w:t xml:space="preserve">): </w:t>
            </w:r>
          </w:p>
          <w:p w:rsidR="008957F5" w:rsidRPr="00917D12" w:rsidRDefault="00B5026A" w:rsidP="0068174A">
            <w:pPr>
              <w:pStyle w:val="a3"/>
              <w:widowControl w:val="0"/>
              <w:spacing w:before="0" w:beforeAutospacing="0" w:after="0" w:afterAutospacing="0"/>
              <w:ind w:firstLine="34"/>
              <w:jc w:val="both"/>
              <w:rPr>
                <w:shd w:val="clear" w:color="auto" w:fill="FFFFFF"/>
                <w:lang w:val="uk-UA"/>
              </w:rPr>
            </w:pPr>
            <w:r w:rsidRPr="00917D12">
              <w:rPr>
                <w:shd w:val="clear" w:color="auto" w:fill="FFFFFF"/>
                <w:lang w:val="uk-UA"/>
              </w:rPr>
              <w:t>1 година/рік;</w:t>
            </w:r>
            <w:r w:rsidR="008957F5" w:rsidRPr="00917D12">
              <w:rPr>
                <w:shd w:val="clear" w:color="auto" w:fill="FFFFFF"/>
                <w:lang w:val="uk-UA"/>
              </w:rPr>
              <w:t xml:space="preserve"> </w:t>
            </w:r>
          </w:p>
          <w:p w:rsidR="00B5026A" w:rsidRPr="00917D12" w:rsidRDefault="008957F5" w:rsidP="0068174A">
            <w:pPr>
              <w:pStyle w:val="a3"/>
              <w:widowControl w:val="0"/>
              <w:spacing w:before="0" w:beforeAutospacing="0" w:after="0" w:afterAutospacing="0"/>
              <w:ind w:firstLine="34"/>
              <w:jc w:val="both"/>
              <w:rPr>
                <w:shd w:val="clear" w:color="auto" w:fill="FFFFFF"/>
                <w:lang w:val="uk-UA"/>
              </w:rPr>
            </w:pPr>
            <w:r w:rsidRPr="00917D12">
              <w:rPr>
                <w:shd w:val="clear" w:color="auto" w:fill="FFFFFF"/>
                <w:lang w:val="uk-UA"/>
              </w:rPr>
              <w:t>163 гривні/рік;</w:t>
            </w:r>
          </w:p>
          <w:p w:rsidR="00E42619" w:rsidRPr="00917D12" w:rsidRDefault="0090140A" w:rsidP="0068174A">
            <w:pPr>
              <w:pStyle w:val="a3"/>
              <w:widowControl w:val="0"/>
              <w:spacing w:before="0" w:beforeAutospacing="0" w:after="0" w:afterAutospacing="0"/>
              <w:ind w:firstLine="34"/>
              <w:jc w:val="both"/>
              <w:rPr>
                <w:shd w:val="clear" w:color="auto" w:fill="FFFFFF"/>
                <w:lang w:val="uk-UA"/>
              </w:rPr>
            </w:pPr>
            <w:r w:rsidRPr="00917D12">
              <w:rPr>
                <w:shd w:val="clear" w:color="auto" w:fill="FFFFFF"/>
                <w:lang w:val="uk-UA"/>
              </w:rPr>
              <w:t xml:space="preserve">37 </w:t>
            </w:r>
            <w:r w:rsidR="00896409" w:rsidRPr="00917D12">
              <w:rPr>
                <w:shd w:val="clear" w:color="auto" w:fill="FFFFFF"/>
                <w:lang w:val="uk-UA"/>
              </w:rPr>
              <w:t>годин/рік = 1 година/рік Х                           37 суб’єктів господарювання</w:t>
            </w:r>
            <w:r w:rsidR="005502B5" w:rsidRPr="00917D12">
              <w:rPr>
                <w:shd w:val="clear" w:color="auto" w:fill="FFFFFF"/>
                <w:lang w:val="uk-UA"/>
              </w:rPr>
              <w:t>.</w:t>
            </w:r>
          </w:p>
          <w:p w:rsidR="0090140A" w:rsidRPr="00917D12" w:rsidRDefault="0090140A"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6</w:t>
            </w:r>
            <w:r w:rsidR="00264E76" w:rsidRPr="00917D12">
              <w:rPr>
                <w:shd w:val="clear" w:color="auto" w:fill="FFFFFF"/>
                <w:lang w:val="uk-UA"/>
              </w:rPr>
              <w:t> </w:t>
            </w:r>
            <w:r w:rsidRPr="00917D12">
              <w:rPr>
                <w:shd w:val="clear" w:color="auto" w:fill="FFFFFF"/>
                <w:lang w:val="uk-UA"/>
              </w:rPr>
              <w:t xml:space="preserve">031 </w:t>
            </w:r>
            <w:r w:rsidR="008957F5" w:rsidRPr="00917D12">
              <w:rPr>
                <w:shd w:val="clear" w:color="auto" w:fill="FFFFFF"/>
                <w:lang w:val="uk-UA"/>
              </w:rPr>
              <w:t xml:space="preserve">гривня/рік  </w:t>
            </w:r>
            <w:r w:rsidR="00896409" w:rsidRPr="00917D12">
              <w:rPr>
                <w:shd w:val="clear" w:color="auto" w:fill="FFFFFF"/>
                <w:lang w:val="uk-UA"/>
              </w:rPr>
              <w:t>= 163 гривні/рік  Х 37 суб’єктів господарювання</w:t>
            </w:r>
            <w:r w:rsidR="008957F5" w:rsidRPr="00917D12">
              <w:rPr>
                <w:shd w:val="clear" w:color="auto" w:fill="FFFFFF"/>
                <w:lang w:val="uk-UA"/>
              </w:rPr>
              <w:t>.</w:t>
            </w:r>
          </w:p>
          <w:p w:rsidR="003F4741" w:rsidRPr="00917D12" w:rsidRDefault="00264E76"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Р</w:t>
            </w:r>
            <w:r w:rsidR="008957F5" w:rsidRPr="00917D12">
              <w:rPr>
                <w:shd w:val="clear" w:color="auto" w:fill="FFFFFF"/>
                <w:lang w:val="uk-UA"/>
              </w:rPr>
              <w:t xml:space="preserve">ічні </w:t>
            </w:r>
            <w:r w:rsidR="00F46C57" w:rsidRPr="00917D12">
              <w:rPr>
                <w:shd w:val="clear" w:color="auto" w:fill="FFFFFF"/>
                <w:lang w:val="uk-UA"/>
              </w:rPr>
              <w:t xml:space="preserve"> витрати (розмір коштів і час, що витрачатимуться на їх заповнення та подання) в час</w:t>
            </w:r>
            <w:r w:rsidR="00896409" w:rsidRPr="00917D12">
              <w:rPr>
                <w:shd w:val="clear" w:color="auto" w:fill="FFFFFF"/>
                <w:lang w:val="uk-UA"/>
              </w:rPr>
              <w:t>тині звіту (щомісяця) за формою</w:t>
            </w:r>
            <w:r w:rsidR="009F4480" w:rsidRPr="00917D12">
              <w:rPr>
                <w:shd w:val="clear" w:color="auto" w:fill="FFFFFF"/>
                <w:lang w:val="uk-UA"/>
              </w:rPr>
              <w:t xml:space="preserve"> </w:t>
            </w:r>
            <w:r w:rsidR="00F46C57" w:rsidRPr="00917D12">
              <w:rPr>
                <w:shd w:val="clear" w:color="auto" w:fill="FFFFFF"/>
                <w:lang w:val="uk-UA"/>
              </w:rPr>
              <w:t xml:space="preserve">№ 1-ОП для 630 суб’єктів </w:t>
            </w:r>
            <w:r w:rsidR="00F46C57" w:rsidRPr="00917D12">
              <w:rPr>
                <w:shd w:val="clear" w:color="auto" w:fill="FFFFFF"/>
                <w:lang w:val="uk-UA"/>
              </w:rPr>
              <w:lastRenderedPageBreak/>
              <w:t xml:space="preserve">господарювання </w:t>
            </w:r>
            <w:r w:rsidR="00F50921" w:rsidRPr="00917D12">
              <w:rPr>
                <w:shd w:val="clear" w:color="auto" w:fill="FFFFFF"/>
                <w:lang w:val="uk-UA"/>
              </w:rPr>
              <w:t xml:space="preserve">становитимуть </w:t>
            </w:r>
            <w:r w:rsidR="00AB20AB" w:rsidRPr="00917D12">
              <w:rPr>
                <w:shd w:val="clear" w:color="auto" w:fill="FFFFFF"/>
                <w:lang w:val="uk-UA"/>
              </w:rPr>
              <w:br/>
            </w:r>
            <w:r w:rsidR="00C57813" w:rsidRPr="00917D12">
              <w:rPr>
                <w:shd w:val="clear" w:color="auto" w:fill="FFFFFF"/>
                <w:lang w:val="uk-UA"/>
              </w:rPr>
              <w:t xml:space="preserve">на </w:t>
            </w:r>
            <w:r w:rsidR="003F4741" w:rsidRPr="00917D12">
              <w:rPr>
                <w:shd w:val="clear" w:color="auto" w:fill="FFFFFF"/>
                <w:lang w:val="uk-UA"/>
              </w:rPr>
              <w:t>1 суб’єкта господарювання</w:t>
            </w:r>
            <w:r w:rsidR="00C57813" w:rsidRPr="00917D12">
              <w:rPr>
                <w:shd w:val="clear" w:color="auto" w:fill="FFFFFF"/>
                <w:lang w:val="uk-UA"/>
              </w:rPr>
              <w:t>:</w:t>
            </w:r>
          </w:p>
          <w:p w:rsidR="003F4741" w:rsidRPr="00917D12" w:rsidRDefault="003F4741" w:rsidP="0068174A">
            <w:pPr>
              <w:pStyle w:val="a3"/>
              <w:widowControl w:val="0"/>
              <w:spacing w:before="0" w:beforeAutospacing="0" w:after="0" w:afterAutospacing="0"/>
              <w:rPr>
                <w:shd w:val="clear" w:color="auto" w:fill="FFFFFF"/>
                <w:lang w:val="uk-UA"/>
              </w:rPr>
            </w:pPr>
            <w:r w:rsidRPr="00917D12">
              <w:rPr>
                <w:shd w:val="clear" w:color="auto" w:fill="FFFFFF"/>
                <w:lang w:val="uk-UA"/>
              </w:rPr>
              <w:t>1 година/місяць;</w:t>
            </w:r>
          </w:p>
          <w:p w:rsidR="003F4741" w:rsidRPr="00917D12" w:rsidRDefault="003F4741" w:rsidP="0068174A">
            <w:pPr>
              <w:pStyle w:val="a3"/>
              <w:widowControl w:val="0"/>
              <w:spacing w:before="0" w:beforeAutospacing="0" w:after="0" w:afterAutospacing="0"/>
              <w:rPr>
                <w:shd w:val="clear" w:color="auto" w:fill="FFFFFF"/>
                <w:lang w:val="uk-UA"/>
              </w:rPr>
            </w:pPr>
            <w:r w:rsidRPr="00917D12">
              <w:rPr>
                <w:shd w:val="clear" w:color="auto" w:fill="FFFFFF"/>
                <w:lang w:val="uk-UA"/>
              </w:rPr>
              <w:t>163 гривні/місяць;</w:t>
            </w:r>
          </w:p>
          <w:p w:rsidR="003F4741" w:rsidRPr="00917D12" w:rsidRDefault="003F4741"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 xml:space="preserve">12 годин/рік = 1 година/місяць Х </w:t>
            </w:r>
            <w:r w:rsidR="00896409" w:rsidRPr="00917D12">
              <w:rPr>
                <w:shd w:val="clear" w:color="auto" w:fill="FFFFFF"/>
                <w:lang w:val="uk-UA"/>
              </w:rPr>
              <w:t xml:space="preserve">                     </w:t>
            </w:r>
            <w:r w:rsidRPr="00917D12">
              <w:rPr>
                <w:shd w:val="clear" w:color="auto" w:fill="FFFFFF"/>
                <w:lang w:val="uk-UA"/>
              </w:rPr>
              <w:t>12 міс.;</w:t>
            </w:r>
          </w:p>
          <w:p w:rsidR="003F4741" w:rsidRPr="00917D12" w:rsidRDefault="003F4741"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1 956 гривень/рік  = 163 гривні/місяць Х 12 міс.***</w:t>
            </w:r>
            <w:r w:rsidR="0005079D" w:rsidRPr="00917D12">
              <w:rPr>
                <w:shd w:val="clear" w:color="auto" w:fill="FFFFFF"/>
                <w:lang w:val="uk-UA"/>
              </w:rPr>
              <w:t>*</w:t>
            </w:r>
          </w:p>
          <w:p w:rsidR="00743C6C" w:rsidRPr="00917D12" w:rsidRDefault="00743C6C"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Витрати для 630 суб’єктів господарювання:</w:t>
            </w:r>
          </w:p>
          <w:p w:rsidR="00436671" w:rsidRPr="00917D12" w:rsidRDefault="008957F5" w:rsidP="0068174A">
            <w:pPr>
              <w:pStyle w:val="BodyTextIndent1"/>
              <w:tabs>
                <w:tab w:val="left" w:pos="720"/>
              </w:tabs>
              <w:ind w:firstLine="0"/>
              <w:rPr>
                <w:rFonts w:ascii="Times New Roman" w:eastAsia="Calibri" w:hAnsi="Times New Roman" w:cs="Times New Roman"/>
                <w:sz w:val="24"/>
                <w:szCs w:val="24"/>
                <w:shd w:val="clear" w:color="auto" w:fill="FFFFFF"/>
                <w:lang w:eastAsia="en-US"/>
              </w:rPr>
            </w:pPr>
            <w:r w:rsidRPr="00917D12">
              <w:rPr>
                <w:rFonts w:ascii="Times New Roman" w:eastAsia="Calibri" w:hAnsi="Times New Roman" w:cs="Times New Roman"/>
                <w:sz w:val="24"/>
                <w:szCs w:val="24"/>
                <w:shd w:val="clear" w:color="auto" w:fill="FFFFFF"/>
                <w:lang w:eastAsia="en-US"/>
              </w:rPr>
              <w:t xml:space="preserve">7 560 годин/рік = </w:t>
            </w:r>
            <w:r w:rsidR="00F46C57" w:rsidRPr="00917D12">
              <w:rPr>
                <w:rFonts w:ascii="Times New Roman" w:eastAsia="Calibri" w:hAnsi="Times New Roman" w:cs="Times New Roman"/>
                <w:sz w:val="24"/>
                <w:szCs w:val="24"/>
                <w:shd w:val="clear" w:color="auto" w:fill="FFFFFF"/>
                <w:lang w:eastAsia="en-US"/>
              </w:rPr>
              <w:t xml:space="preserve">12 годин/рік Х </w:t>
            </w:r>
            <w:r w:rsidR="00436671" w:rsidRPr="00917D12">
              <w:rPr>
                <w:rFonts w:ascii="Times New Roman" w:eastAsia="Calibri" w:hAnsi="Times New Roman" w:cs="Times New Roman"/>
                <w:sz w:val="24"/>
                <w:szCs w:val="24"/>
                <w:shd w:val="clear" w:color="auto" w:fill="FFFFFF"/>
                <w:lang w:eastAsia="en-US"/>
              </w:rPr>
              <w:t xml:space="preserve">                630 суб’єктів господарювання</w:t>
            </w:r>
            <w:r w:rsidR="00F46C57" w:rsidRPr="00917D12">
              <w:rPr>
                <w:rFonts w:ascii="Times New Roman" w:eastAsia="Calibri" w:hAnsi="Times New Roman" w:cs="Times New Roman"/>
                <w:sz w:val="24"/>
                <w:szCs w:val="24"/>
                <w:shd w:val="clear" w:color="auto" w:fill="FFFFFF"/>
                <w:lang w:eastAsia="en-US"/>
              </w:rPr>
              <w:t>;</w:t>
            </w:r>
          </w:p>
          <w:p w:rsidR="00F46C57" w:rsidRPr="00917D12" w:rsidRDefault="008957F5" w:rsidP="0068174A">
            <w:pPr>
              <w:pStyle w:val="BodyTextIndent1"/>
              <w:tabs>
                <w:tab w:val="left" w:pos="720"/>
              </w:tabs>
              <w:ind w:firstLine="0"/>
              <w:rPr>
                <w:rFonts w:ascii="Times New Roman" w:eastAsia="Calibri" w:hAnsi="Times New Roman" w:cs="Times New Roman"/>
                <w:sz w:val="24"/>
                <w:szCs w:val="24"/>
                <w:shd w:val="clear" w:color="auto" w:fill="FFFFFF"/>
                <w:lang w:eastAsia="en-US"/>
              </w:rPr>
            </w:pPr>
            <w:r w:rsidRPr="00917D12">
              <w:rPr>
                <w:rFonts w:ascii="Times New Roman" w:eastAsia="Calibri" w:hAnsi="Times New Roman" w:cs="Times New Roman"/>
                <w:sz w:val="24"/>
                <w:szCs w:val="24"/>
                <w:shd w:val="clear" w:color="auto" w:fill="FFFFFF"/>
                <w:lang w:eastAsia="en-US"/>
              </w:rPr>
              <w:t>1 2</w:t>
            </w:r>
            <w:r w:rsidR="003F4741" w:rsidRPr="00917D12">
              <w:rPr>
                <w:rFonts w:ascii="Times New Roman" w:eastAsia="Calibri" w:hAnsi="Times New Roman" w:cs="Times New Roman"/>
                <w:sz w:val="24"/>
                <w:szCs w:val="24"/>
                <w:shd w:val="clear" w:color="auto" w:fill="FFFFFF"/>
                <w:lang w:eastAsia="en-US"/>
              </w:rPr>
              <w:t>3</w:t>
            </w:r>
            <w:r w:rsidRPr="00917D12">
              <w:rPr>
                <w:rFonts w:ascii="Times New Roman" w:eastAsia="Calibri" w:hAnsi="Times New Roman" w:cs="Times New Roman"/>
                <w:sz w:val="24"/>
                <w:szCs w:val="24"/>
                <w:shd w:val="clear" w:color="auto" w:fill="FFFFFF"/>
                <w:lang w:eastAsia="en-US"/>
              </w:rPr>
              <w:t xml:space="preserve">2 280 гривень/рік = </w:t>
            </w:r>
            <w:r w:rsidR="00436671" w:rsidRPr="00917D12">
              <w:rPr>
                <w:rFonts w:ascii="Times New Roman" w:eastAsia="Calibri" w:hAnsi="Times New Roman" w:cs="Times New Roman"/>
                <w:sz w:val="24"/>
                <w:szCs w:val="24"/>
                <w:shd w:val="clear" w:color="auto" w:fill="FFFFFF"/>
                <w:lang w:eastAsia="en-US"/>
              </w:rPr>
              <w:t xml:space="preserve">                              </w:t>
            </w:r>
            <w:r w:rsidR="00F46C57" w:rsidRPr="00917D12">
              <w:rPr>
                <w:rFonts w:ascii="Times New Roman" w:eastAsia="Calibri" w:hAnsi="Times New Roman" w:cs="Times New Roman"/>
                <w:sz w:val="24"/>
                <w:szCs w:val="24"/>
                <w:shd w:val="clear" w:color="auto" w:fill="FFFFFF"/>
                <w:lang w:eastAsia="en-US"/>
              </w:rPr>
              <w:t>1</w:t>
            </w:r>
            <w:r w:rsidRPr="00917D12">
              <w:rPr>
                <w:rFonts w:ascii="Times New Roman" w:eastAsia="Calibri" w:hAnsi="Times New Roman" w:cs="Times New Roman"/>
                <w:sz w:val="24"/>
                <w:szCs w:val="24"/>
                <w:shd w:val="clear" w:color="auto" w:fill="FFFFFF"/>
                <w:lang w:eastAsia="en-US"/>
              </w:rPr>
              <w:t> </w:t>
            </w:r>
            <w:r w:rsidR="00F46C57" w:rsidRPr="00917D12">
              <w:rPr>
                <w:rFonts w:ascii="Times New Roman" w:eastAsia="Calibri" w:hAnsi="Times New Roman" w:cs="Times New Roman"/>
                <w:sz w:val="24"/>
                <w:szCs w:val="24"/>
                <w:shd w:val="clear" w:color="auto" w:fill="FFFFFF"/>
                <w:lang w:eastAsia="en-US"/>
              </w:rPr>
              <w:t>956 гривень/рік Х 630</w:t>
            </w:r>
            <w:r w:rsidR="00436671" w:rsidRPr="00917D12">
              <w:rPr>
                <w:rFonts w:ascii="Times New Roman" w:eastAsia="Calibri" w:hAnsi="Times New Roman" w:cs="Times New Roman"/>
                <w:sz w:val="24"/>
                <w:szCs w:val="24"/>
                <w:shd w:val="clear" w:color="auto" w:fill="FFFFFF"/>
                <w:lang w:eastAsia="en-US"/>
              </w:rPr>
              <w:t xml:space="preserve"> суб’єктів господарювання.</w:t>
            </w:r>
            <w:r w:rsidR="00F46C57" w:rsidRPr="00917D12">
              <w:rPr>
                <w:rFonts w:ascii="Times New Roman" w:eastAsia="Calibri" w:hAnsi="Times New Roman" w:cs="Times New Roman"/>
                <w:sz w:val="24"/>
                <w:szCs w:val="24"/>
                <w:shd w:val="clear" w:color="auto" w:fill="FFFFFF"/>
                <w:lang w:eastAsia="en-US"/>
              </w:rPr>
              <w:t xml:space="preserve"> </w:t>
            </w:r>
          </w:p>
          <w:p w:rsidR="001212BC" w:rsidRPr="00917D12" w:rsidRDefault="00360E6D" w:rsidP="00693BD6">
            <w:pPr>
              <w:pStyle w:val="a3"/>
              <w:widowControl w:val="0"/>
              <w:spacing w:before="0" w:beforeAutospacing="0" w:after="0" w:afterAutospacing="0"/>
              <w:jc w:val="both"/>
              <w:rPr>
                <w:lang w:val="uk-UA"/>
              </w:rPr>
            </w:pPr>
            <w:r w:rsidRPr="00917D12">
              <w:rPr>
                <w:lang w:val="uk-UA"/>
              </w:rPr>
              <w:t>Разом</w:t>
            </w:r>
            <w:r w:rsidR="00315B16" w:rsidRPr="00917D12">
              <w:rPr>
                <w:lang w:val="uk-UA"/>
              </w:rPr>
              <w:t xml:space="preserve"> для 1137 суб’єктів господарювання</w:t>
            </w:r>
            <w:r w:rsidR="004E722F" w:rsidRPr="00917D12">
              <w:rPr>
                <w:lang w:val="uk-UA"/>
              </w:rPr>
              <w:t>,</w:t>
            </w:r>
            <w:r w:rsidR="00834378" w:rsidRPr="00917D12">
              <w:rPr>
                <w:lang w:val="uk-UA"/>
              </w:rPr>
              <w:t xml:space="preserve"> що подаватимуть звіти за формами № 1-</w:t>
            </w:r>
            <w:r w:rsidR="00335456" w:rsidRPr="00917D12">
              <w:rPr>
                <w:lang w:val="uk-UA"/>
              </w:rPr>
              <w:t>В</w:t>
            </w:r>
            <w:r w:rsidR="00834378" w:rsidRPr="00917D12">
              <w:rPr>
                <w:lang w:val="uk-UA"/>
              </w:rPr>
              <w:t>П та 1-</w:t>
            </w:r>
            <w:r w:rsidR="00335456" w:rsidRPr="00917D12">
              <w:rPr>
                <w:lang w:val="uk-UA"/>
              </w:rPr>
              <w:t>О</w:t>
            </w:r>
            <w:r w:rsidR="00834378" w:rsidRPr="00917D12">
              <w:rPr>
                <w:lang w:val="uk-UA"/>
              </w:rPr>
              <w:t>П</w:t>
            </w:r>
            <w:r w:rsidR="00DE550D" w:rsidRPr="00917D12">
              <w:rPr>
                <w:lang w:val="uk-UA"/>
              </w:rPr>
              <w:t xml:space="preserve">: </w:t>
            </w:r>
            <w:r w:rsidR="00DE550D" w:rsidRPr="00917D12">
              <w:rPr>
                <w:shd w:val="clear" w:color="auto" w:fill="FFFFFF"/>
                <w:lang w:val="uk-UA"/>
              </w:rPr>
              <w:t>13 </w:t>
            </w:r>
            <w:r w:rsidR="008957F5" w:rsidRPr="00917D12">
              <w:rPr>
                <w:shd w:val="clear" w:color="auto" w:fill="FFFFFF"/>
                <w:lang w:val="uk-UA"/>
              </w:rPr>
              <w:t>2</w:t>
            </w:r>
            <w:r w:rsidR="00B406AA" w:rsidRPr="00917D12">
              <w:rPr>
                <w:shd w:val="clear" w:color="auto" w:fill="FFFFFF"/>
                <w:lang w:val="uk-UA"/>
              </w:rPr>
              <w:t>41</w:t>
            </w:r>
            <w:r w:rsidR="00AB20AB" w:rsidRPr="00917D12">
              <w:rPr>
                <w:shd w:val="clear" w:color="auto" w:fill="FFFFFF"/>
                <w:lang w:val="uk-UA"/>
              </w:rPr>
              <w:t xml:space="preserve"> го</w:t>
            </w:r>
            <w:r w:rsidR="00FA22E2" w:rsidRPr="00917D12">
              <w:rPr>
                <w:shd w:val="clear" w:color="auto" w:fill="FFFFFF"/>
                <w:lang w:val="uk-UA"/>
              </w:rPr>
              <w:t>дину</w:t>
            </w:r>
            <w:r w:rsidR="00DE550D" w:rsidRPr="00917D12">
              <w:rPr>
                <w:shd w:val="clear" w:color="auto" w:fill="FFFFFF"/>
                <w:lang w:val="uk-UA"/>
              </w:rPr>
              <w:t xml:space="preserve">/рік </w:t>
            </w:r>
            <w:r w:rsidRPr="00917D12">
              <w:rPr>
                <w:shd w:val="clear" w:color="auto" w:fill="FFFFFF"/>
                <w:lang w:val="uk-UA"/>
              </w:rPr>
              <w:t>= 5 </w:t>
            </w:r>
            <w:r w:rsidR="00B406AA" w:rsidRPr="00917D12">
              <w:rPr>
                <w:shd w:val="clear" w:color="auto" w:fill="FFFFFF"/>
                <w:lang w:val="uk-UA"/>
              </w:rPr>
              <w:t>681</w:t>
            </w:r>
            <w:r w:rsidR="00AB20AB" w:rsidRPr="00917D12">
              <w:rPr>
                <w:shd w:val="clear" w:color="auto" w:fill="FFFFFF"/>
                <w:lang w:val="uk-UA"/>
              </w:rPr>
              <w:t xml:space="preserve"> го</w:t>
            </w:r>
            <w:r w:rsidR="00FA22E2" w:rsidRPr="00917D12">
              <w:rPr>
                <w:shd w:val="clear" w:color="auto" w:fill="FFFFFF"/>
                <w:lang w:val="uk-UA"/>
              </w:rPr>
              <w:t>дин</w:t>
            </w:r>
            <w:r w:rsidR="00315B16" w:rsidRPr="00917D12">
              <w:rPr>
                <w:shd w:val="clear" w:color="auto" w:fill="FFFFFF"/>
                <w:lang w:val="uk-UA"/>
              </w:rPr>
              <w:t xml:space="preserve">/рік + </w:t>
            </w:r>
            <w:r w:rsidR="00AB20AB" w:rsidRPr="00917D12">
              <w:rPr>
                <w:shd w:val="clear" w:color="auto" w:fill="FFFFFF"/>
                <w:lang w:val="uk-UA"/>
              </w:rPr>
              <w:br/>
            </w:r>
            <w:r w:rsidR="00315B16" w:rsidRPr="00917D12">
              <w:rPr>
                <w:shd w:val="clear" w:color="auto" w:fill="FFFFFF"/>
                <w:lang w:val="uk-UA"/>
              </w:rPr>
              <w:t>7 560 годин/рік та</w:t>
            </w:r>
            <w:r w:rsidRPr="00917D12">
              <w:rPr>
                <w:shd w:val="clear" w:color="auto" w:fill="FFFFFF"/>
                <w:lang w:val="uk-UA"/>
              </w:rPr>
              <w:t xml:space="preserve"> </w:t>
            </w:r>
            <w:r w:rsidR="00315B16" w:rsidRPr="00917D12">
              <w:rPr>
                <w:shd w:val="clear" w:color="auto" w:fill="FFFFFF"/>
                <w:lang w:val="uk-UA"/>
              </w:rPr>
              <w:t xml:space="preserve">                           </w:t>
            </w:r>
            <w:r w:rsidR="00DE550D" w:rsidRPr="00917D12">
              <w:rPr>
                <w:lang w:val="uk-UA"/>
              </w:rPr>
              <w:t>2</w:t>
            </w:r>
            <w:r w:rsidR="00315B16" w:rsidRPr="00917D12">
              <w:rPr>
                <w:lang w:val="uk-UA"/>
              </w:rPr>
              <w:t> </w:t>
            </w:r>
            <w:r w:rsidR="00DE550D" w:rsidRPr="00917D12">
              <w:rPr>
                <w:lang w:val="uk-UA"/>
              </w:rPr>
              <w:t>1</w:t>
            </w:r>
            <w:r w:rsidR="00B406AA" w:rsidRPr="00917D12">
              <w:rPr>
                <w:lang w:val="uk-UA"/>
              </w:rPr>
              <w:t>42</w:t>
            </w:r>
            <w:r w:rsidR="00315B16" w:rsidRPr="00917D12">
              <w:rPr>
                <w:lang w:val="uk-UA"/>
              </w:rPr>
              <w:t> </w:t>
            </w:r>
            <w:r w:rsidR="00B406AA" w:rsidRPr="00917D12">
              <w:rPr>
                <w:lang w:val="uk-UA"/>
              </w:rPr>
              <w:t>28</w:t>
            </w:r>
            <w:r w:rsidRPr="00917D12">
              <w:rPr>
                <w:lang w:val="uk-UA"/>
              </w:rPr>
              <w:t>3</w:t>
            </w:r>
            <w:r w:rsidR="00FA22E2" w:rsidRPr="00917D12">
              <w:rPr>
                <w:lang w:val="uk-UA"/>
              </w:rPr>
              <w:t xml:space="preserve"> гривні</w:t>
            </w:r>
            <w:r w:rsidR="00DE550D" w:rsidRPr="00917D12">
              <w:rPr>
                <w:lang w:val="uk-UA"/>
              </w:rPr>
              <w:t>/рік</w:t>
            </w:r>
            <w:r w:rsidR="00693BD6" w:rsidRPr="00917D12">
              <w:rPr>
                <w:lang w:val="uk-UA"/>
              </w:rPr>
              <w:t xml:space="preserve"> = </w:t>
            </w:r>
            <w:r w:rsidR="00B406AA" w:rsidRPr="00917D12">
              <w:rPr>
                <w:lang w:val="uk-UA"/>
              </w:rPr>
              <w:t>910</w:t>
            </w:r>
            <w:r w:rsidR="00693BD6" w:rsidRPr="00917D12">
              <w:rPr>
                <w:lang w:val="uk-UA"/>
              </w:rPr>
              <w:t> </w:t>
            </w:r>
            <w:r w:rsidR="00B406AA" w:rsidRPr="00917D12">
              <w:rPr>
                <w:lang w:val="uk-UA"/>
              </w:rPr>
              <w:t>003</w:t>
            </w:r>
            <w:r w:rsidR="00AB20AB" w:rsidRPr="00917D12">
              <w:rPr>
                <w:lang w:val="uk-UA"/>
              </w:rPr>
              <w:t xml:space="preserve"> гр</w:t>
            </w:r>
            <w:r w:rsidR="00FA22E2" w:rsidRPr="00917D12">
              <w:rPr>
                <w:lang w:val="uk-UA"/>
              </w:rPr>
              <w:t>ивні</w:t>
            </w:r>
            <w:r w:rsidRPr="00917D12">
              <w:rPr>
                <w:lang w:val="uk-UA"/>
              </w:rPr>
              <w:t xml:space="preserve">/рік + </w:t>
            </w:r>
            <w:r w:rsidR="00FA22E2" w:rsidRPr="00917D12">
              <w:rPr>
                <w:shd w:val="clear" w:color="auto" w:fill="FFFFFF"/>
                <w:lang w:val="uk-UA"/>
              </w:rPr>
              <w:t>1 232 280 гривень</w:t>
            </w:r>
            <w:r w:rsidRPr="00917D12">
              <w:rPr>
                <w:shd w:val="clear" w:color="auto" w:fill="FFFFFF"/>
                <w:lang w:val="uk-UA"/>
              </w:rPr>
              <w:t>/рік</w:t>
            </w:r>
            <w:r w:rsidR="00BE479B" w:rsidRPr="00917D12">
              <w:rPr>
                <w:lang w:val="uk-UA"/>
              </w:rPr>
              <w:t xml:space="preserve"> ***</w:t>
            </w:r>
            <w:r w:rsidR="009D0D65" w:rsidRPr="00917D12">
              <w:rPr>
                <w:lang w:val="uk-UA"/>
              </w:rPr>
              <w:t>*</w:t>
            </w:r>
          </w:p>
        </w:tc>
      </w:tr>
      <w:tr w:rsidR="001212BC" w:rsidRPr="00917D12" w:rsidTr="00D51DAC">
        <w:tc>
          <w:tcPr>
            <w:tcW w:w="1951" w:type="dxa"/>
            <w:tcBorders>
              <w:top w:val="single" w:sz="4" w:space="0" w:color="auto"/>
              <w:left w:val="single" w:sz="4" w:space="0" w:color="auto"/>
              <w:bottom w:val="single" w:sz="4" w:space="0" w:color="auto"/>
              <w:right w:val="single" w:sz="4" w:space="0" w:color="auto"/>
            </w:tcBorders>
          </w:tcPr>
          <w:p w:rsidR="001212BC" w:rsidRPr="00917D12" w:rsidRDefault="001212BC" w:rsidP="0068174A">
            <w:pPr>
              <w:pStyle w:val="a3"/>
              <w:spacing w:before="0" w:beforeAutospacing="0" w:after="0" w:afterAutospacing="0"/>
              <w:rPr>
                <w:i/>
                <w:lang w:val="uk-UA"/>
              </w:rPr>
            </w:pPr>
            <w:r w:rsidRPr="00917D12">
              <w:rPr>
                <w:lang w:val="uk-UA"/>
              </w:rPr>
              <w:lastRenderedPageBreak/>
              <w:t>Альтернатива 2 (залишення наявної ситуації без змін)</w:t>
            </w:r>
          </w:p>
        </w:tc>
        <w:tc>
          <w:tcPr>
            <w:tcW w:w="3827" w:type="dxa"/>
            <w:tcBorders>
              <w:top w:val="single" w:sz="4" w:space="0" w:color="auto"/>
              <w:left w:val="single" w:sz="4" w:space="0" w:color="auto"/>
              <w:bottom w:val="single" w:sz="4" w:space="0" w:color="auto"/>
              <w:right w:val="single" w:sz="4" w:space="0" w:color="auto"/>
            </w:tcBorders>
          </w:tcPr>
          <w:p w:rsidR="001212BC" w:rsidRPr="00917D12" w:rsidRDefault="001212BC" w:rsidP="0068174A">
            <w:pPr>
              <w:pStyle w:val="a3"/>
              <w:spacing w:before="0" w:beforeAutospacing="0" w:after="0" w:afterAutospacing="0"/>
              <w:jc w:val="both"/>
              <w:rPr>
                <w:spacing w:val="-3"/>
                <w:lang w:val="uk-UA"/>
              </w:rPr>
            </w:pPr>
            <w:r w:rsidRPr="00917D12">
              <w:rPr>
                <w:spacing w:val="-3"/>
                <w:lang w:val="uk-UA"/>
              </w:rPr>
              <w:t>Відсутні</w:t>
            </w:r>
          </w:p>
        </w:tc>
        <w:tc>
          <w:tcPr>
            <w:tcW w:w="4197" w:type="dxa"/>
            <w:tcBorders>
              <w:top w:val="single" w:sz="4" w:space="0" w:color="auto"/>
              <w:left w:val="single" w:sz="4" w:space="0" w:color="auto"/>
              <w:bottom w:val="single" w:sz="4" w:space="0" w:color="auto"/>
              <w:right w:val="single" w:sz="4" w:space="0" w:color="auto"/>
            </w:tcBorders>
          </w:tcPr>
          <w:p w:rsidR="00AF6490" w:rsidRPr="00917D12" w:rsidRDefault="00AF6490" w:rsidP="0068174A">
            <w:pPr>
              <w:pStyle w:val="3"/>
              <w:numPr>
                <w:ilvl w:val="2"/>
                <w:numId w:val="6"/>
              </w:numPr>
              <w:tabs>
                <w:tab w:val="left" w:pos="720"/>
              </w:tabs>
              <w:suppressAutoHyphens/>
              <w:spacing w:before="0" w:beforeAutospacing="0" w:after="0" w:afterAutospacing="0"/>
              <w:jc w:val="both"/>
              <w:rPr>
                <w:b w:val="0"/>
                <w:bCs w:val="0"/>
                <w:sz w:val="24"/>
                <w:szCs w:val="24"/>
                <w:lang w:val="uk-UA"/>
              </w:rPr>
            </w:pPr>
            <w:r w:rsidRPr="00917D12">
              <w:rPr>
                <w:b w:val="0"/>
                <w:bCs w:val="0"/>
                <w:sz w:val="24"/>
                <w:szCs w:val="24"/>
                <w:lang w:val="uk-UA"/>
              </w:rPr>
              <w:t>Відсутні.</w:t>
            </w:r>
          </w:p>
          <w:p w:rsidR="001212BC" w:rsidRPr="00917D12" w:rsidRDefault="001212BC" w:rsidP="0068174A">
            <w:pPr>
              <w:pStyle w:val="3"/>
              <w:numPr>
                <w:ilvl w:val="2"/>
                <w:numId w:val="6"/>
              </w:numPr>
              <w:tabs>
                <w:tab w:val="left" w:pos="720"/>
              </w:tabs>
              <w:suppressAutoHyphens/>
              <w:spacing w:before="0" w:beforeAutospacing="0" w:after="0" w:afterAutospacing="0"/>
              <w:jc w:val="both"/>
              <w:rPr>
                <w:b w:val="0"/>
                <w:bCs w:val="0"/>
                <w:sz w:val="24"/>
                <w:szCs w:val="24"/>
                <w:lang w:val="uk-UA"/>
              </w:rPr>
            </w:pPr>
            <w:r w:rsidRPr="00917D12">
              <w:rPr>
                <w:b w:val="0"/>
                <w:bCs w:val="0"/>
                <w:sz w:val="24"/>
                <w:szCs w:val="24"/>
                <w:lang w:val="uk-UA"/>
              </w:rPr>
              <w:t xml:space="preserve">Витрати (розмір коштів і час, що витрачатимуться на їх заповнення) в частині інформації щодо спирту, </w:t>
            </w:r>
            <w:r w:rsidR="00186403" w:rsidRPr="00917D12">
              <w:rPr>
                <w:b w:val="0"/>
                <w:bCs w:val="0"/>
                <w:sz w:val="24"/>
                <w:szCs w:val="24"/>
                <w:lang w:val="uk-UA"/>
              </w:rPr>
              <w:t xml:space="preserve">спиртових дистилятів, </w:t>
            </w:r>
            <w:r w:rsidRPr="00917D12">
              <w:rPr>
                <w:b w:val="0"/>
                <w:bCs w:val="0"/>
                <w:sz w:val="24"/>
                <w:szCs w:val="24"/>
                <w:lang w:val="uk-UA"/>
              </w:rPr>
              <w:t>алкогольних напоїв і тютюнових виробів (</w:t>
            </w:r>
            <w:r w:rsidR="001B7055" w:rsidRPr="00917D12">
              <w:rPr>
                <w:b w:val="0"/>
                <w:bCs w:val="0"/>
                <w:sz w:val="24"/>
                <w:szCs w:val="24"/>
                <w:lang w:val="uk-UA"/>
              </w:rPr>
              <w:t xml:space="preserve">виправлення </w:t>
            </w:r>
            <w:r w:rsidRPr="00917D12">
              <w:rPr>
                <w:b w:val="0"/>
                <w:bCs w:val="0"/>
                <w:sz w:val="24"/>
                <w:szCs w:val="24"/>
                <w:lang w:val="uk-UA"/>
              </w:rPr>
              <w:t xml:space="preserve">помилок) фактично не змінюватимуться, а в частині </w:t>
            </w:r>
            <w:r w:rsidR="0036177B" w:rsidRPr="00917D12">
              <w:rPr>
                <w:b w:val="0"/>
                <w:bCs w:val="0"/>
                <w:sz w:val="24"/>
                <w:szCs w:val="24"/>
                <w:lang w:val="uk-UA"/>
              </w:rPr>
              <w:t xml:space="preserve">інформації щодо </w:t>
            </w:r>
            <w:r w:rsidRPr="00917D12">
              <w:rPr>
                <w:b w:val="0"/>
                <w:bCs w:val="0"/>
                <w:sz w:val="24"/>
                <w:szCs w:val="24"/>
                <w:lang w:val="uk-UA"/>
              </w:rPr>
              <w:t xml:space="preserve">обсягів </w:t>
            </w:r>
            <w:r w:rsidR="00963F8E" w:rsidRPr="00917D12">
              <w:rPr>
                <w:b w:val="0"/>
                <w:bCs w:val="0"/>
                <w:sz w:val="24"/>
                <w:szCs w:val="24"/>
                <w:lang w:val="uk-UA"/>
              </w:rPr>
              <w:t>виробництва</w:t>
            </w:r>
            <w:r w:rsidRPr="00917D12">
              <w:rPr>
                <w:b w:val="0"/>
                <w:bCs w:val="0"/>
                <w:sz w:val="24"/>
                <w:szCs w:val="24"/>
                <w:lang w:val="uk-UA"/>
              </w:rPr>
              <w:t xml:space="preserve"> та </w:t>
            </w:r>
            <w:r w:rsidR="00963F8E" w:rsidRPr="00917D12">
              <w:rPr>
                <w:b w:val="0"/>
                <w:bCs w:val="0"/>
                <w:sz w:val="24"/>
                <w:szCs w:val="24"/>
                <w:lang w:val="uk-UA"/>
              </w:rPr>
              <w:t>обігу</w:t>
            </w:r>
            <w:r w:rsidRPr="00917D12">
              <w:rPr>
                <w:b w:val="0"/>
                <w:bCs w:val="0"/>
                <w:sz w:val="24"/>
                <w:szCs w:val="24"/>
                <w:lang w:val="uk-UA"/>
              </w:rPr>
              <w:t xml:space="preserve"> рідин, що використовуються в електронних сигаретах – відсутні.</w:t>
            </w:r>
            <w:r w:rsidR="0036177B" w:rsidRPr="00917D12">
              <w:rPr>
                <w:b w:val="0"/>
                <w:bCs w:val="0"/>
                <w:sz w:val="24"/>
                <w:szCs w:val="24"/>
                <w:lang w:val="uk-UA"/>
              </w:rPr>
              <w:t xml:space="preserve"> На відміну від альтернативи 1 призведе до невиконання норм законодавства</w:t>
            </w:r>
          </w:p>
        </w:tc>
      </w:tr>
    </w:tbl>
    <w:p w:rsidR="001212BC" w:rsidRPr="00917D12" w:rsidRDefault="001212BC" w:rsidP="0068174A">
      <w:pPr>
        <w:pStyle w:val="a3"/>
        <w:widowControl w:val="0"/>
        <w:spacing w:before="0" w:beforeAutospacing="0" w:after="0" w:afterAutospacing="0"/>
        <w:jc w:val="both"/>
        <w:rPr>
          <w:i/>
          <w:szCs w:val="28"/>
          <w:lang w:val="uk-UA"/>
        </w:rPr>
      </w:pPr>
    </w:p>
    <w:p w:rsidR="0036177B" w:rsidRPr="00917D12" w:rsidRDefault="001212BC" w:rsidP="0068174A">
      <w:pPr>
        <w:pStyle w:val="a3"/>
        <w:tabs>
          <w:tab w:val="left" w:pos="720"/>
          <w:tab w:val="left" w:pos="1277"/>
        </w:tabs>
        <w:spacing w:before="0" w:beforeAutospacing="0" w:after="0" w:afterAutospacing="0"/>
        <w:jc w:val="both"/>
        <w:rPr>
          <w:szCs w:val="28"/>
          <w:lang w:val="uk-UA"/>
        </w:rPr>
      </w:pPr>
      <w:r w:rsidRPr="00917D12">
        <w:rPr>
          <w:szCs w:val="28"/>
          <w:lang w:val="uk-UA"/>
        </w:rPr>
        <w:t xml:space="preserve">* Розрахунок </w:t>
      </w:r>
      <w:r w:rsidR="0036177B" w:rsidRPr="00917D12">
        <w:rPr>
          <w:szCs w:val="28"/>
          <w:lang w:val="uk-UA"/>
        </w:rPr>
        <w:t xml:space="preserve">з урахуванням реальних витрат часу на заповнення </w:t>
      </w:r>
      <w:r w:rsidR="00DE7503" w:rsidRPr="00917D12">
        <w:rPr>
          <w:szCs w:val="28"/>
          <w:lang w:val="uk-UA"/>
        </w:rPr>
        <w:t>1</w:t>
      </w:r>
      <w:r w:rsidR="007D32E2" w:rsidRPr="00917D12">
        <w:rPr>
          <w:szCs w:val="28"/>
          <w:lang w:val="uk-UA"/>
        </w:rPr>
        <w:t xml:space="preserve"> форми</w:t>
      </w:r>
      <w:r w:rsidR="00315B16" w:rsidRPr="00917D12">
        <w:rPr>
          <w:szCs w:val="28"/>
          <w:lang w:val="uk-UA"/>
        </w:rPr>
        <w:t xml:space="preserve"> № </w:t>
      </w:r>
      <w:r w:rsidR="0036177B" w:rsidRPr="00917D12">
        <w:rPr>
          <w:szCs w:val="28"/>
          <w:lang w:val="uk-UA"/>
        </w:rPr>
        <w:t>1-ВП «Звіт про обсяги виробництва та обігу (в тому числі імпо</w:t>
      </w:r>
      <w:r w:rsidR="007D32E2" w:rsidRPr="00917D12">
        <w:rPr>
          <w:szCs w:val="28"/>
          <w:lang w:val="uk-UA"/>
        </w:rPr>
        <w:t>рту та експорту) спирту (у тому числі</w:t>
      </w:r>
      <w:r w:rsidR="0036177B" w:rsidRPr="00917D12">
        <w:rPr>
          <w:szCs w:val="28"/>
          <w:lang w:val="uk-UA"/>
        </w:rPr>
        <w:t xml:space="preserve"> біоетанолу), спиртових дистилятів, алкогольних напоїв, тютюнових виробів, рідин, що використовуються в електронних сигаретах»</w:t>
      </w:r>
    </w:p>
    <w:p w:rsidR="001212BC" w:rsidRPr="00917D12" w:rsidRDefault="001212BC" w:rsidP="0068174A">
      <w:pPr>
        <w:pStyle w:val="a3"/>
        <w:tabs>
          <w:tab w:val="left" w:pos="720"/>
          <w:tab w:val="left" w:pos="1277"/>
        </w:tabs>
        <w:spacing w:before="0" w:beforeAutospacing="0" w:after="0" w:afterAutospacing="0"/>
        <w:jc w:val="both"/>
        <w:rPr>
          <w:szCs w:val="28"/>
          <w:lang w:val="uk-UA"/>
        </w:rPr>
      </w:pPr>
      <w:r w:rsidRPr="00917D12">
        <w:rPr>
          <w:szCs w:val="28"/>
          <w:lang w:val="uk-UA"/>
        </w:rPr>
        <w:t>** Витрати можуть варіювати у бік збільшення у разі необхідності заповнення коригуючих звітів.</w:t>
      </w:r>
    </w:p>
    <w:p w:rsidR="009D0D65" w:rsidRPr="00917D12" w:rsidRDefault="009D0D65" w:rsidP="0068174A">
      <w:pPr>
        <w:pStyle w:val="a3"/>
        <w:tabs>
          <w:tab w:val="left" w:pos="720"/>
          <w:tab w:val="left" w:pos="1277"/>
        </w:tabs>
        <w:spacing w:before="0" w:beforeAutospacing="0" w:after="0" w:afterAutospacing="0"/>
        <w:jc w:val="both"/>
        <w:rPr>
          <w:szCs w:val="28"/>
          <w:lang w:val="uk-UA"/>
        </w:rPr>
      </w:pPr>
      <w:r w:rsidRPr="00917D12">
        <w:rPr>
          <w:szCs w:val="28"/>
          <w:lang w:val="uk-UA"/>
        </w:rPr>
        <w:t>*** Середня заробітна плата по тютюновій промисловос</w:t>
      </w:r>
      <w:r w:rsidR="00FA22E2" w:rsidRPr="00917D12">
        <w:rPr>
          <w:szCs w:val="28"/>
          <w:lang w:val="uk-UA"/>
        </w:rPr>
        <w:t>ті станом на 01 січня 2024 року</w:t>
      </w:r>
      <w:r w:rsidRPr="00917D12">
        <w:rPr>
          <w:szCs w:val="28"/>
          <w:lang w:val="uk-UA"/>
        </w:rPr>
        <w:t xml:space="preserve"> </w:t>
      </w:r>
      <w:r w:rsidR="00FA22E2" w:rsidRPr="00917D12">
        <w:rPr>
          <w:szCs w:val="28"/>
          <w:lang w:val="uk-UA"/>
        </w:rPr>
        <w:t>становила</w:t>
      </w:r>
      <w:r w:rsidRPr="00917D12">
        <w:rPr>
          <w:szCs w:val="28"/>
          <w:lang w:val="uk-UA"/>
        </w:rPr>
        <w:t xml:space="preserve"> 163 гривні/година.</w:t>
      </w:r>
    </w:p>
    <w:p w:rsidR="001212BC" w:rsidRPr="00917D12" w:rsidRDefault="001212BC" w:rsidP="0068174A">
      <w:pPr>
        <w:pStyle w:val="a3"/>
        <w:tabs>
          <w:tab w:val="left" w:pos="720"/>
          <w:tab w:val="left" w:pos="1277"/>
        </w:tabs>
        <w:spacing w:before="0" w:beforeAutospacing="0" w:after="0" w:afterAutospacing="0"/>
        <w:jc w:val="both"/>
        <w:rPr>
          <w:szCs w:val="28"/>
          <w:lang w:val="uk-UA"/>
        </w:rPr>
      </w:pPr>
      <w:r w:rsidRPr="00917D12">
        <w:rPr>
          <w:szCs w:val="28"/>
          <w:lang w:val="uk-UA"/>
        </w:rPr>
        <w:t>***</w:t>
      </w:r>
      <w:r w:rsidR="009D0D65" w:rsidRPr="00917D12">
        <w:rPr>
          <w:szCs w:val="28"/>
          <w:lang w:val="uk-UA"/>
        </w:rPr>
        <w:t>*</w:t>
      </w:r>
      <w:r w:rsidRPr="00917D12">
        <w:rPr>
          <w:szCs w:val="28"/>
          <w:lang w:val="uk-UA"/>
        </w:rPr>
        <w:t xml:space="preserve"> Розрахунок витрат на одного суб’єкта господарювання наведено в                                  додатку 1 (рядок 3 таблиці «Витрати, пов’язані із веденням обліку, підготовкою та поданням звітності державним органам»). </w:t>
      </w:r>
    </w:p>
    <w:p w:rsidR="001212BC" w:rsidRPr="00917D12" w:rsidRDefault="001212BC" w:rsidP="0068174A">
      <w:pPr>
        <w:pStyle w:val="a3"/>
        <w:tabs>
          <w:tab w:val="left" w:pos="720"/>
          <w:tab w:val="left" w:pos="1277"/>
        </w:tabs>
        <w:spacing w:before="0" w:beforeAutospacing="0" w:after="0" w:afterAutospacing="0"/>
        <w:jc w:val="both"/>
        <w:rPr>
          <w:szCs w:val="28"/>
          <w:lang w:val="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050"/>
      </w:tblGrid>
      <w:tr w:rsidR="001212BC" w:rsidRPr="00917D12" w:rsidTr="00693BD6">
        <w:tc>
          <w:tcPr>
            <w:tcW w:w="5778" w:type="dxa"/>
            <w:tcBorders>
              <w:top w:val="single" w:sz="4" w:space="0" w:color="auto"/>
              <w:left w:val="single" w:sz="4" w:space="0" w:color="auto"/>
              <w:bottom w:val="single" w:sz="4" w:space="0" w:color="auto"/>
              <w:right w:val="single" w:sz="4" w:space="0" w:color="auto"/>
            </w:tcBorders>
          </w:tcPr>
          <w:p w:rsidR="001212BC" w:rsidRPr="00917D12" w:rsidRDefault="001212BC" w:rsidP="0068174A">
            <w:pPr>
              <w:pStyle w:val="a3"/>
              <w:widowControl w:val="0"/>
              <w:spacing w:before="0" w:beforeAutospacing="0" w:after="0" w:afterAutospacing="0"/>
              <w:jc w:val="center"/>
              <w:rPr>
                <w:sz w:val="26"/>
                <w:szCs w:val="26"/>
                <w:lang w:val="uk-UA"/>
              </w:rPr>
            </w:pPr>
            <w:r w:rsidRPr="00917D12">
              <w:rPr>
                <w:sz w:val="26"/>
                <w:szCs w:val="26"/>
                <w:lang w:val="uk-UA"/>
              </w:rPr>
              <w:t>Сумарні витрати за альтернативами</w:t>
            </w:r>
          </w:p>
        </w:tc>
        <w:tc>
          <w:tcPr>
            <w:tcW w:w="4050" w:type="dxa"/>
            <w:tcBorders>
              <w:top w:val="single" w:sz="4" w:space="0" w:color="auto"/>
              <w:left w:val="single" w:sz="4" w:space="0" w:color="auto"/>
              <w:bottom w:val="single" w:sz="4" w:space="0" w:color="auto"/>
              <w:right w:val="single" w:sz="4" w:space="0" w:color="auto"/>
            </w:tcBorders>
            <w:hideMark/>
          </w:tcPr>
          <w:p w:rsidR="001212BC" w:rsidRPr="00917D12" w:rsidRDefault="001212BC" w:rsidP="0068174A">
            <w:pPr>
              <w:pStyle w:val="a3"/>
              <w:widowControl w:val="0"/>
              <w:spacing w:before="0" w:beforeAutospacing="0" w:after="0" w:afterAutospacing="0"/>
              <w:jc w:val="center"/>
              <w:rPr>
                <w:sz w:val="26"/>
                <w:szCs w:val="26"/>
                <w:lang w:val="uk-UA"/>
              </w:rPr>
            </w:pPr>
            <w:r w:rsidRPr="00917D12">
              <w:rPr>
                <w:sz w:val="26"/>
                <w:szCs w:val="26"/>
                <w:lang w:val="uk-UA"/>
              </w:rPr>
              <w:t>Сума витрат, гривень</w:t>
            </w:r>
          </w:p>
        </w:tc>
      </w:tr>
      <w:tr w:rsidR="001212BC" w:rsidRPr="00917D12" w:rsidTr="00693BD6">
        <w:trPr>
          <w:trHeight w:val="2334"/>
        </w:trPr>
        <w:tc>
          <w:tcPr>
            <w:tcW w:w="5778" w:type="dxa"/>
            <w:tcBorders>
              <w:top w:val="single" w:sz="4" w:space="0" w:color="auto"/>
              <w:left w:val="single" w:sz="4" w:space="0" w:color="auto"/>
              <w:bottom w:val="single" w:sz="4" w:space="0" w:color="auto"/>
              <w:right w:val="single" w:sz="4" w:space="0" w:color="auto"/>
            </w:tcBorders>
          </w:tcPr>
          <w:p w:rsidR="001212BC" w:rsidRPr="00917D12" w:rsidRDefault="001212BC" w:rsidP="0068174A">
            <w:pPr>
              <w:pStyle w:val="a3"/>
              <w:widowControl w:val="0"/>
              <w:spacing w:before="0" w:beforeAutospacing="0" w:after="0" w:afterAutospacing="0"/>
              <w:jc w:val="both"/>
              <w:rPr>
                <w:lang w:val="uk-UA" w:eastAsia="uk-UA"/>
              </w:rPr>
            </w:pPr>
            <w:r w:rsidRPr="00917D12">
              <w:rPr>
                <w:lang w:val="uk-UA"/>
              </w:rPr>
              <w:t xml:space="preserve">Альтернатива 1 </w:t>
            </w:r>
          </w:p>
          <w:p w:rsidR="001212BC" w:rsidRPr="00917D12" w:rsidRDefault="001212BC" w:rsidP="0068174A">
            <w:pPr>
              <w:pStyle w:val="a3"/>
              <w:widowControl w:val="0"/>
              <w:spacing w:before="0" w:beforeAutospacing="0" w:after="0" w:afterAutospacing="0"/>
              <w:jc w:val="both"/>
              <w:rPr>
                <w:lang w:val="uk-UA"/>
              </w:rPr>
            </w:pPr>
            <w:r w:rsidRPr="00917D12">
              <w:rPr>
                <w:lang w:val="uk-UA"/>
              </w:rPr>
              <w:t xml:space="preserve">Сумарні витрати для суб’єктів </w:t>
            </w:r>
            <w:r w:rsidR="0036177B" w:rsidRPr="00917D12">
              <w:rPr>
                <w:lang w:val="uk-UA"/>
              </w:rPr>
              <w:t>господарювання великого і середнього підприємництва</w:t>
            </w:r>
            <w:r w:rsidRPr="00917D12">
              <w:rPr>
                <w:lang w:val="uk-UA"/>
              </w:rPr>
              <w:t xml:space="preserve"> </w:t>
            </w:r>
            <w:r w:rsidR="004F28DB" w:rsidRPr="00917D12">
              <w:rPr>
                <w:lang w:val="uk-UA"/>
              </w:rPr>
              <w:t>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4050" w:type="dxa"/>
            <w:tcBorders>
              <w:top w:val="single" w:sz="4" w:space="0" w:color="auto"/>
              <w:left w:val="single" w:sz="4" w:space="0" w:color="auto"/>
              <w:bottom w:val="single" w:sz="4" w:space="0" w:color="auto"/>
              <w:right w:val="single" w:sz="4" w:space="0" w:color="auto"/>
            </w:tcBorders>
          </w:tcPr>
          <w:p w:rsidR="001212BC" w:rsidRPr="00917D12" w:rsidRDefault="005272D7" w:rsidP="0068174A">
            <w:pPr>
              <w:pStyle w:val="a3"/>
              <w:widowControl w:val="0"/>
              <w:spacing w:before="0" w:beforeAutospacing="0" w:after="0" w:afterAutospacing="0"/>
              <w:jc w:val="center"/>
              <w:rPr>
                <w:shd w:val="clear" w:color="auto" w:fill="FFFFFF"/>
                <w:lang w:val="uk-UA"/>
              </w:rPr>
            </w:pPr>
            <w:r w:rsidRPr="00917D12">
              <w:rPr>
                <w:lang w:val="uk-UA"/>
              </w:rPr>
              <w:t xml:space="preserve">2 142 283 </w:t>
            </w:r>
            <w:r w:rsidRPr="00917D12">
              <w:rPr>
                <w:shd w:val="clear" w:color="auto" w:fill="FFFFFF"/>
                <w:lang w:val="uk-UA"/>
              </w:rPr>
              <w:t xml:space="preserve"> </w:t>
            </w:r>
          </w:p>
        </w:tc>
      </w:tr>
      <w:tr w:rsidR="001212BC" w:rsidRPr="00917D12" w:rsidTr="00693BD6">
        <w:trPr>
          <w:trHeight w:val="2254"/>
        </w:trPr>
        <w:tc>
          <w:tcPr>
            <w:tcW w:w="5778" w:type="dxa"/>
            <w:tcBorders>
              <w:top w:val="single" w:sz="4" w:space="0" w:color="auto"/>
              <w:left w:val="single" w:sz="4" w:space="0" w:color="auto"/>
              <w:bottom w:val="single" w:sz="4" w:space="0" w:color="auto"/>
              <w:right w:val="single" w:sz="4" w:space="0" w:color="auto"/>
            </w:tcBorders>
            <w:hideMark/>
          </w:tcPr>
          <w:p w:rsidR="00EB3AB0" w:rsidRPr="00917D12" w:rsidRDefault="001212BC" w:rsidP="0068174A">
            <w:pPr>
              <w:pStyle w:val="a3"/>
              <w:widowControl w:val="0"/>
              <w:spacing w:before="0" w:beforeAutospacing="0" w:after="0" w:afterAutospacing="0"/>
              <w:jc w:val="both"/>
              <w:rPr>
                <w:lang w:val="uk-UA"/>
              </w:rPr>
            </w:pPr>
            <w:r w:rsidRPr="00917D12">
              <w:rPr>
                <w:lang w:val="uk-UA"/>
              </w:rPr>
              <w:t xml:space="preserve">Альтернатива 2 </w:t>
            </w:r>
          </w:p>
          <w:p w:rsidR="001212BC" w:rsidRPr="00917D12" w:rsidRDefault="004F28DB" w:rsidP="0068174A">
            <w:pPr>
              <w:pStyle w:val="a3"/>
              <w:widowControl w:val="0"/>
              <w:spacing w:before="0" w:beforeAutospacing="0" w:after="0" w:afterAutospacing="0"/>
              <w:jc w:val="both"/>
              <w:rPr>
                <w:lang w:val="uk-UA"/>
              </w:rPr>
            </w:pPr>
            <w:r w:rsidRPr="00917D12">
              <w:rPr>
                <w:lang w:val="uk-UA"/>
              </w:rPr>
              <w:t>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4050" w:type="dxa"/>
            <w:tcBorders>
              <w:top w:val="single" w:sz="4" w:space="0" w:color="auto"/>
              <w:left w:val="single" w:sz="4" w:space="0" w:color="auto"/>
              <w:bottom w:val="single" w:sz="4" w:space="0" w:color="auto"/>
              <w:right w:val="single" w:sz="4" w:space="0" w:color="auto"/>
            </w:tcBorders>
          </w:tcPr>
          <w:p w:rsidR="001212BC" w:rsidRPr="00917D12" w:rsidRDefault="00DE7503" w:rsidP="0068174A">
            <w:pPr>
              <w:pStyle w:val="BodyTextIndent1"/>
              <w:tabs>
                <w:tab w:val="left" w:pos="720"/>
              </w:tabs>
              <w:ind w:firstLine="0"/>
              <w:jc w:val="center"/>
              <w:rPr>
                <w:rFonts w:ascii="Times New Roman" w:eastAsia="Calibri" w:hAnsi="Times New Roman" w:cs="Times New Roman"/>
                <w:sz w:val="24"/>
                <w:szCs w:val="24"/>
                <w:lang w:eastAsia="en-US"/>
              </w:rPr>
            </w:pPr>
            <w:r w:rsidRPr="00917D12">
              <w:rPr>
                <w:rFonts w:ascii="Times New Roman" w:eastAsia="Calibri" w:hAnsi="Times New Roman" w:cs="Times New Roman"/>
                <w:sz w:val="24"/>
                <w:szCs w:val="24"/>
                <w:lang w:eastAsia="en-US"/>
              </w:rPr>
              <w:t>Відсутні</w:t>
            </w:r>
          </w:p>
        </w:tc>
      </w:tr>
      <w:tr w:rsidR="00B04519" w:rsidRPr="00917D12" w:rsidTr="00693BD6">
        <w:trPr>
          <w:trHeight w:val="982"/>
        </w:trPr>
        <w:tc>
          <w:tcPr>
            <w:tcW w:w="5778" w:type="dxa"/>
            <w:tcBorders>
              <w:top w:val="single" w:sz="4" w:space="0" w:color="auto"/>
              <w:left w:val="single" w:sz="4" w:space="0" w:color="auto"/>
              <w:bottom w:val="single" w:sz="4" w:space="0" w:color="auto"/>
              <w:right w:val="single" w:sz="4" w:space="0" w:color="auto"/>
            </w:tcBorders>
          </w:tcPr>
          <w:p w:rsidR="00B04519" w:rsidRPr="00917D12" w:rsidRDefault="00B04519" w:rsidP="0068174A">
            <w:pPr>
              <w:pStyle w:val="a3"/>
              <w:widowControl w:val="0"/>
              <w:spacing w:before="0" w:beforeAutospacing="0" w:after="0" w:afterAutospacing="0"/>
              <w:jc w:val="both"/>
              <w:rPr>
                <w:lang w:val="uk-UA"/>
              </w:rPr>
            </w:pPr>
            <w:r w:rsidRPr="00917D12">
              <w:rPr>
                <w:lang w:val="uk-UA"/>
              </w:rPr>
              <w:t>Сумарні витрати малого підприємництва на виконання запланованого регулювання (Тест малого підприємниц</w:t>
            </w:r>
            <w:r w:rsidR="000775F1" w:rsidRPr="00917D12">
              <w:rPr>
                <w:lang w:val="uk-UA"/>
              </w:rPr>
              <w:t>тва (М-Тест) згідно з додатком 2</w:t>
            </w:r>
            <w:r w:rsidRPr="00917D12">
              <w:rPr>
                <w:lang w:val="uk-UA"/>
              </w:rPr>
              <w:t>)</w:t>
            </w:r>
          </w:p>
        </w:tc>
        <w:tc>
          <w:tcPr>
            <w:tcW w:w="4050" w:type="dxa"/>
            <w:tcBorders>
              <w:top w:val="single" w:sz="4" w:space="0" w:color="auto"/>
              <w:left w:val="single" w:sz="4" w:space="0" w:color="auto"/>
              <w:bottom w:val="single" w:sz="4" w:space="0" w:color="auto"/>
              <w:right w:val="single" w:sz="4" w:space="0" w:color="auto"/>
            </w:tcBorders>
          </w:tcPr>
          <w:p w:rsidR="00B04519" w:rsidRPr="00917D12" w:rsidRDefault="00B04519" w:rsidP="0068174A">
            <w:pPr>
              <w:pStyle w:val="BodyTextIndent1"/>
              <w:tabs>
                <w:tab w:val="left" w:pos="720"/>
              </w:tabs>
              <w:ind w:firstLine="0"/>
              <w:jc w:val="center"/>
              <w:rPr>
                <w:rFonts w:ascii="Times New Roman" w:eastAsia="Calibri" w:hAnsi="Times New Roman" w:cs="Times New Roman"/>
                <w:sz w:val="24"/>
                <w:szCs w:val="24"/>
                <w:lang w:eastAsia="en-US"/>
              </w:rPr>
            </w:pPr>
            <w:r w:rsidRPr="00917D12">
              <w:rPr>
                <w:rFonts w:ascii="Times New Roman" w:eastAsia="Calibri" w:hAnsi="Times New Roman" w:cs="Times New Roman"/>
                <w:sz w:val="24"/>
                <w:szCs w:val="24"/>
                <w:lang w:eastAsia="en-US"/>
              </w:rPr>
              <w:t>1 304 815</w:t>
            </w:r>
          </w:p>
        </w:tc>
      </w:tr>
    </w:tbl>
    <w:p w:rsidR="001212BC" w:rsidRPr="00917D12" w:rsidRDefault="001212BC" w:rsidP="0068174A">
      <w:pPr>
        <w:pStyle w:val="3"/>
        <w:tabs>
          <w:tab w:val="left" w:pos="720"/>
        </w:tabs>
        <w:spacing w:before="0" w:beforeAutospacing="0" w:after="0" w:afterAutospacing="0"/>
        <w:ind w:left="360"/>
        <w:jc w:val="center"/>
        <w:rPr>
          <w:sz w:val="28"/>
          <w:szCs w:val="24"/>
          <w:lang w:val="uk-UA"/>
        </w:rPr>
      </w:pPr>
    </w:p>
    <w:p w:rsidR="001212BC" w:rsidRPr="00917D12" w:rsidRDefault="001212BC" w:rsidP="00FA22E2">
      <w:pPr>
        <w:pStyle w:val="3"/>
        <w:tabs>
          <w:tab w:val="left" w:pos="720"/>
        </w:tabs>
        <w:spacing w:before="0" w:beforeAutospacing="0" w:after="0" w:afterAutospacing="0"/>
        <w:jc w:val="center"/>
        <w:rPr>
          <w:sz w:val="28"/>
          <w:szCs w:val="28"/>
          <w:lang w:val="uk-UA"/>
        </w:rPr>
      </w:pPr>
      <w:r w:rsidRPr="00917D12">
        <w:rPr>
          <w:sz w:val="28"/>
          <w:szCs w:val="28"/>
          <w:lang w:val="uk-UA"/>
        </w:rPr>
        <w:t>ІV. Вибір найбільш оптимального альтернативного способу досягнення цілей</w:t>
      </w:r>
    </w:p>
    <w:p w:rsidR="00F3567A" w:rsidRPr="00917D12" w:rsidRDefault="00F3567A" w:rsidP="0068174A">
      <w:pPr>
        <w:pStyle w:val="3"/>
        <w:tabs>
          <w:tab w:val="left" w:pos="720"/>
        </w:tabs>
        <w:spacing w:before="0" w:beforeAutospacing="0" w:after="0" w:afterAutospacing="0"/>
        <w:ind w:left="360"/>
        <w:jc w:val="center"/>
        <w:rPr>
          <w:b w:val="0"/>
          <w:sz w:val="28"/>
          <w:szCs w:val="28"/>
          <w:lang w:val="uk-UA"/>
        </w:rPr>
      </w:pP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27"/>
        <w:gridCol w:w="1947"/>
        <w:gridCol w:w="5907"/>
      </w:tblGrid>
      <w:tr w:rsidR="001212BC" w:rsidRPr="00917D12" w:rsidTr="00864589">
        <w:trPr>
          <w:trHeight w:val="1716"/>
        </w:trPr>
        <w:tc>
          <w:tcPr>
            <w:tcW w:w="1927" w:type="dxa"/>
            <w:shd w:val="clear" w:color="auto" w:fill="auto"/>
            <w:vAlign w:val="center"/>
          </w:tcPr>
          <w:p w:rsidR="001212BC" w:rsidRPr="00917D12" w:rsidRDefault="001212BC" w:rsidP="0068174A">
            <w:pPr>
              <w:pStyle w:val="a3"/>
              <w:tabs>
                <w:tab w:val="left" w:pos="720"/>
              </w:tabs>
              <w:spacing w:before="0" w:beforeAutospacing="0" w:after="0" w:afterAutospacing="0"/>
              <w:rPr>
                <w:lang w:val="uk-UA"/>
              </w:rPr>
            </w:pPr>
            <w:r w:rsidRPr="00917D12">
              <w:rPr>
                <w:lang w:val="uk-UA"/>
              </w:rPr>
              <w:t>Рейтинг результативності (досягнення цілей під час вирішення проблеми)</w:t>
            </w:r>
          </w:p>
        </w:tc>
        <w:tc>
          <w:tcPr>
            <w:tcW w:w="1947" w:type="dxa"/>
            <w:shd w:val="clear" w:color="auto" w:fill="auto"/>
            <w:vAlign w:val="center"/>
          </w:tcPr>
          <w:p w:rsidR="001212BC" w:rsidRPr="00917D12" w:rsidRDefault="001212BC" w:rsidP="0068174A">
            <w:pPr>
              <w:pStyle w:val="a3"/>
              <w:tabs>
                <w:tab w:val="left" w:pos="720"/>
              </w:tabs>
              <w:spacing w:before="0" w:beforeAutospacing="0" w:after="0" w:afterAutospacing="0"/>
              <w:rPr>
                <w:lang w:val="uk-UA"/>
              </w:rPr>
            </w:pPr>
            <w:r w:rsidRPr="00917D12">
              <w:rPr>
                <w:lang w:val="uk-UA"/>
              </w:rPr>
              <w:t>Бал результативності (за чотирибальною системою оцінки)</w:t>
            </w:r>
          </w:p>
        </w:tc>
        <w:tc>
          <w:tcPr>
            <w:tcW w:w="5907" w:type="dxa"/>
            <w:shd w:val="clear" w:color="auto" w:fill="auto"/>
            <w:vAlign w:val="center"/>
          </w:tcPr>
          <w:p w:rsidR="001212BC" w:rsidRPr="00917D12" w:rsidRDefault="001212BC" w:rsidP="0068174A">
            <w:pPr>
              <w:pStyle w:val="a3"/>
              <w:tabs>
                <w:tab w:val="left" w:pos="720"/>
              </w:tabs>
              <w:spacing w:before="0" w:beforeAutospacing="0" w:after="0" w:afterAutospacing="0"/>
              <w:jc w:val="center"/>
              <w:rPr>
                <w:lang w:val="uk-UA"/>
              </w:rPr>
            </w:pPr>
            <w:r w:rsidRPr="00917D12">
              <w:rPr>
                <w:lang w:val="uk-UA"/>
              </w:rPr>
              <w:t>Коментарі щодо присвоєння відповідного бала</w:t>
            </w:r>
          </w:p>
        </w:tc>
      </w:tr>
      <w:tr w:rsidR="001212BC" w:rsidRPr="00917D12" w:rsidTr="00864589">
        <w:tc>
          <w:tcPr>
            <w:tcW w:w="1927" w:type="dxa"/>
            <w:shd w:val="clear" w:color="auto" w:fill="auto"/>
          </w:tcPr>
          <w:p w:rsidR="001212BC" w:rsidRPr="00917D12" w:rsidRDefault="001212BC" w:rsidP="0068174A">
            <w:pPr>
              <w:pStyle w:val="a3"/>
              <w:tabs>
                <w:tab w:val="left" w:pos="720"/>
              </w:tabs>
              <w:spacing w:before="0" w:beforeAutospacing="0" w:after="0" w:afterAutospacing="0"/>
              <w:rPr>
                <w:lang w:val="uk-UA"/>
              </w:rPr>
            </w:pPr>
            <w:r w:rsidRPr="00917D12">
              <w:rPr>
                <w:lang w:val="uk-UA"/>
              </w:rPr>
              <w:t>Альтернатива 1</w:t>
            </w:r>
          </w:p>
        </w:tc>
        <w:tc>
          <w:tcPr>
            <w:tcW w:w="1947" w:type="dxa"/>
            <w:shd w:val="clear" w:color="auto" w:fill="auto"/>
          </w:tcPr>
          <w:p w:rsidR="001212BC" w:rsidRPr="00917D12" w:rsidRDefault="001212BC" w:rsidP="0068174A">
            <w:pPr>
              <w:pStyle w:val="a3"/>
              <w:tabs>
                <w:tab w:val="left" w:pos="720"/>
              </w:tabs>
              <w:spacing w:before="0" w:beforeAutospacing="0" w:after="0" w:afterAutospacing="0"/>
              <w:rPr>
                <w:lang w:val="uk-UA"/>
              </w:rPr>
            </w:pPr>
            <w:r w:rsidRPr="00917D12">
              <w:rPr>
                <w:lang w:val="uk-UA"/>
              </w:rPr>
              <w:t>3</w:t>
            </w:r>
          </w:p>
        </w:tc>
        <w:tc>
          <w:tcPr>
            <w:tcW w:w="5907" w:type="dxa"/>
            <w:shd w:val="clear" w:color="auto" w:fill="auto"/>
          </w:tcPr>
          <w:p w:rsidR="001212BC" w:rsidRPr="00917D12" w:rsidRDefault="001212BC" w:rsidP="0068174A">
            <w:pPr>
              <w:pStyle w:val="a3"/>
              <w:tabs>
                <w:tab w:val="left" w:pos="720"/>
              </w:tabs>
              <w:spacing w:before="0" w:beforeAutospacing="0" w:after="0" w:afterAutospacing="0"/>
              <w:jc w:val="both"/>
              <w:rPr>
                <w:lang w:val="uk-UA"/>
              </w:rPr>
            </w:pPr>
            <w:r w:rsidRPr="00917D12">
              <w:rPr>
                <w:lang w:val="uk-UA"/>
              </w:rPr>
              <w:t>Альтернатива 1 дає змогу повністю досягнути поставлених цілей державного регулювання</w:t>
            </w:r>
          </w:p>
        </w:tc>
      </w:tr>
      <w:tr w:rsidR="001212BC" w:rsidRPr="00917D12" w:rsidTr="00864589">
        <w:tc>
          <w:tcPr>
            <w:tcW w:w="1927" w:type="dxa"/>
            <w:shd w:val="clear" w:color="auto" w:fill="auto"/>
          </w:tcPr>
          <w:p w:rsidR="001212BC" w:rsidRPr="00917D12" w:rsidRDefault="001212BC" w:rsidP="0068174A">
            <w:pPr>
              <w:pStyle w:val="a3"/>
              <w:tabs>
                <w:tab w:val="left" w:pos="720"/>
              </w:tabs>
              <w:spacing w:before="0" w:beforeAutospacing="0" w:after="0" w:afterAutospacing="0"/>
              <w:rPr>
                <w:lang w:val="uk-UA"/>
              </w:rPr>
            </w:pPr>
            <w:r w:rsidRPr="00917D12">
              <w:rPr>
                <w:lang w:val="uk-UA"/>
              </w:rPr>
              <w:t>Альтернатива 2</w:t>
            </w:r>
          </w:p>
        </w:tc>
        <w:tc>
          <w:tcPr>
            <w:tcW w:w="1947" w:type="dxa"/>
            <w:shd w:val="clear" w:color="auto" w:fill="auto"/>
          </w:tcPr>
          <w:p w:rsidR="001212BC" w:rsidRPr="00917D12" w:rsidRDefault="001212BC" w:rsidP="0068174A">
            <w:pPr>
              <w:pStyle w:val="a3"/>
              <w:tabs>
                <w:tab w:val="left" w:pos="720"/>
              </w:tabs>
              <w:spacing w:before="0" w:beforeAutospacing="0" w:after="0" w:afterAutospacing="0"/>
              <w:rPr>
                <w:lang w:val="uk-UA"/>
              </w:rPr>
            </w:pPr>
            <w:r w:rsidRPr="00917D12">
              <w:rPr>
                <w:lang w:val="uk-UA"/>
              </w:rPr>
              <w:t>1</w:t>
            </w:r>
          </w:p>
        </w:tc>
        <w:tc>
          <w:tcPr>
            <w:tcW w:w="5907" w:type="dxa"/>
            <w:shd w:val="clear" w:color="auto" w:fill="auto"/>
          </w:tcPr>
          <w:p w:rsidR="001212BC" w:rsidRPr="00917D12" w:rsidRDefault="001212BC" w:rsidP="0068174A">
            <w:pPr>
              <w:pStyle w:val="a3"/>
              <w:tabs>
                <w:tab w:val="left" w:pos="720"/>
              </w:tabs>
              <w:spacing w:before="0" w:beforeAutospacing="0" w:after="0" w:afterAutospacing="0"/>
              <w:rPr>
                <w:lang w:val="uk-UA"/>
              </w:rPr>
            </w:pPr>
            <w:r w:rsidRPr="00917D12">
              <w:rPr>
                <w:lang w:val="uk-UA"/>
              </w:rPr>
              <w:t>Альтернатива 2 не дає змоги досягнути поставлених цілей державного регулювання</w:t>
            </w:r>
          </w:p>
        </w:tc>
      </w:tr>
    </w:tbl>
    <w:p w:rsidR="001212BC" w:rsidRPr="00917D12" w:rsidRDefault="001212BC" w:rsidP="0068174A">
      <w:pPr>
        <w:pStyle w:val="a3"/>
        <w:tabs>
          <w:tab w:val="left" w:pos="720"/>
        </w:tabs>
        <w:spacing w:before="0" w:beforeAutospacing="0" w:after="0" w:afterAutospacing="0"/>
        <w:jc w:val="both"/>
        <w:rPr>
          <w:sz w:val="16"/>
          <w:szCs w:val="16"/>
          <w:lang w:val="uk-UA"/>
        </w:rPr>
      </w:pPr>
    </w:p>
    <w:p w:rsidR="001212BC" w:rsidRPr="00917D12" w:rsidRDefault="001212BC" w:rsidP="0068174A">
      <w:pPr>
        <w:pStyle w:val="a3"/>
        <w:tabs>
          <w:tab w:val="left" w:pos="720"/>
        </w:tabs>
        <w:spacing w:before="0" w:beforeAutospacing="0" w:after="0" w:afterAutospacing="0"/>
        <w:jc w:val="both"/>
        <w:rPr>
          <w:sz w:val="16"/>
          <w:szCs w:val="16"/>
          <w:lang w:val="uk-UA"/>
        </w:rPr>
      </w:pPr>
    </w:p>
    <w:p w:rsidR="00864589" w:rsidRPr="00917D12" w:rsidRDefault="00864589" w:rsidP="0068174A">
      <w:pPr>
        <w:pStyle w:val="a3"/>
        <w:tabs>
          <w:tab w:val="left" w:pos="720"/>
        </w:tabs>
        <w:spacing w:before="0" w:beforeAutospacing="0" w:after="0" w:afterAutospacing="0"/>
        <w:jc w:val="both"/>
        <w:rPr>
          <w:sz w:val="16"/>
          <w:szCs w:val="16"/>
          <w:lang w:val="uk-UA"/>
        </w:rPr>
      </w:pPr>
    </w:p>
    <w:p w:rsidR="00864589" w:rsidRPr="00917D12" w:rsidRDefault="00864589" w:rsidP="0068174A">
      <w:pPr>
        <w:pStyle w:val="a3"/>
        <w:tabs>
          <w:tab w:val="left" w:pos="720"/>
        </w:tabs>
        <w:spacing w:before="0" w:beforeAutospacing="0" w:after="0" w:afterAutospacing="0"/>
        <w:jc w:val="both"/>
        <w:rPr>
          <w:sz w:val="16"/>
          <w:szCs w:val="16"/>
          <w:lang w:val="uk-UA"/>
        </w:rPr>
      </w:pPr>
    </w:p>
    <w:tbl>
      <w:tblPr>
        <w:tblW w:w="100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560"/>
        <w:gridCol w:w="2268"/>
        <w:gridCol w:w="4110"/>
        <w:gridCol w:w="2127"/>
      </w:tblGrid>
      <w:tr w:rsidR="001212BC" w:rsidRPr="00917D12" w:rsidTr="00D51DAC">
        <w:tc>
          <w:tcPr>
            <w:tcW w:w="1560" w:type="dxa"/>
            <w:shd w:val="clear" w:color="auto" w:fill="auto"/>
          </w:tcPr>
          <w:p w:rsidR="001212BC" w:rsidRPr="00917D12" w:rsidRDefault="001212BC" w:rsidP="0068174A">
            <w:pPr>
              <w:pStyle w:val="a3"/>
              <w:tabs>
                <w:tab w:val="left" w:pos="720"/>
              </w:tabs>
              <w:spacing w:before="0" w:beforeAutospacing="0" w:after="0" w:afterAutospacing="0"/>
              <w:rPr>
                <w:lang w:val="uk-UA"/>
              </w:rPr>
            </w:pPr>
            <w:r w:rsidRPr="00917D12">
              <w:rPr>
                <w:lang w:val="uk-UA"/>
              </w:rPr>
              <w:t>Рейтинг результативності</w:t>
            </w:r>
          </w:p>
        </w:tc>
        <w:tc>
          <w:tcPr>
            <w:tcW w:w="2268" w:type="dxa"/>
            <w:shd w:val="clear" w:color="auto" w:fill="auto"/>
          </w:tcPr>
          <w:p w:rsidR="001212BC" w:rsidRPr="00917D12" w:rsidRDefault="001212BC" w:rsidP="0068174A">
            <w:pPr>
              <w:pStyle w:val="a3"/>
              <w:tabs>
                <w:tab w:val="left" w:pos="720"/>
              </w:tabs>
              <w:spacing w:before="0" w:beforeAutospacing="0" w:after="0" w:afterAutospacing="0"/>
              <w:rPr>
                <w:lang w:val="uk-UA"/>
              </w:rPr>
            </w:pPr>
            <w:r w:rsidRPr="00917D12">
              <w:rPr>
                <w:lang w:val="uk-UA"/>
              </w:rPr>
              <w:t>Вигоди (підсумок)</w:t>
            </w:r>
          </w:p>
        </w:tc>
        <w:tc>
          <w:tcPr>
            <w:tcW w:w="4110" w:type="dxa"/>
            <w:shd w:val="clear" w:color="auto" w:fill="auto"/>
          </w:tcPr>
          <w:p w:rsidR="001212BC" w:rsidRPr="00917D12" w:rsidRDefault="001212BC" w:rsidP="0068174A">
            <w:pPr>
              <w:pStyle w:val="a3"/>
              <w:tabs>
                <w:tab w:val="left" w:pos="720"/>
              </w:tabs>
              <w:spacing w:before="0" w:beforeAutospacing="0" w:after="0" w:afterAutospacing="0"/>
              <w:rPr>
                <w:lang w:val="uk-UA"/>
              </w:rPr>
            </w:pPr>
            <w:r w:rsidRPr="00917D12">
              <w:rPr>
                <w:lang w:val="uk-UA"/>
              </w:rPr>
              <w:t>Витрати (підсумок) ***</w:t>
            </w:r>
          </w:p>
        </w:tc>
        <w:tc>
          <w:tcPr>
            <w:tcW w:w="2127" w:type="dxa"/>
            <w:shd w:val="clear" w:color="auto" w:fill="auto"/>
          </w:tcPr>
          <w:p w:rsidR="001212BC" w:rsidRPr="00917D12" w:rsidRDefault="001212BC" w:rsidP="0068174A">
            <w:pPr>
              <w:pStyle w:val="a3"/>
              <w:tabs>
                <w:tab w:val="left" w:pos="720"/>
              </w:tabs>
              <w:spacing w:before="0" w:beforeAutospacing="0" w:after="0" w:afterAutospacing="0"/>
              <w:rPr>
                <w:lang w:val="uk-UA"/>
              </w:rPr>
            </w:pPr>
            <w:r w:rsidRPr="00917D12">
              <w:rPr>
                <w:lang w:val="uk-UA"/>
              </w:rPr>
              <w:t>Обґрунтування відповідного місця альтернативи у рейтингу</w:t>
            </w:r>
          </w:p>
        </w:tc>
      </w:tr>
      <w:tr w:rsidR="001212BC" w:rsidRPr="00917D12" w:rsidTr="00D51DAC">
        <w:trPr>
          <w:trHeight w:val="1174"/>
        </w:trPr>
        <w:tc>
          <w:tcPr>
            <w:tcW w:w="1560" w:type="dxa"/>
            <w:shd w:val="clear" w:color="auto" w:fill="auto"/>
          </w:tcPr>
          <w:p w:rsidR="001212BC" w:rsidRPr="00917D12" w:rsidRDefault="001212BC" w:rsidP="0068174A">
            <w:pPr>
              <w:pStyle w:val="a3"/>
              <w:tabs>
                <w:tab w:val="left" w:pos="720"/>
              </w:tabs>
              <w:spacing w:before="0" w:beforeAutospacing="0" w:after="0" w:afterAutospacing="0"/>
              <w:rPr>
                <w:lang w:val="uk-UA"/>
              </w:rPr>
            </w:pPr>
            <w:r w:rsidRPr="00917D12">
              <w:rPr>
                <w:lang w:val="uk-UA"/>
              </w:rPr>
              <w:lastRenderedPageBreak/>
              <w:t>Альтернатива 1</w:t>
            </w:r>
          </w:p>
        </w:tc>
        <w:tc>
          <w:tcPr>
            <w:tcW w:w="2268" w:type="dxa"/>
            <w:shd w:val="clear" w:color="auto" w:fill="auto"/>
          </w:tcPr>
          <w:p w:rsidR="00F3567A" w:rsidRPr="00917D12" w:rsidRDefault="00F3567A" w:rsidP="0068174A">
            <w:pPr>
              <w:jc w:val="both"/>
              <w:rPr>
                <w:lang w:val="uk-UA"/>
              </w:rPr>
            </w:pPr>
            <w:r w:rsidRPr="00917D12">
              <w:rPr>
                <w:lang w:val="uk-UA"/>
              </w:rPr>
              <w:t>Дає змогу повністю досягнути поставлених цілей державного регулювання.</w:t>
            </w:r>
          </w:p>
          <w:p w:rsidR="00F3567A" w:rsidRPr="00917D12" w:rsidRDefault="00F3567A" w:rsidP="0068174A">
            <w:pPr>
              <w:jc w:val="both"/>
              <w:rPr>
                <w:lang w:val="uk-UA"/>
              </w:rPr>
            </w:pPr>
            <w:r w:rsidRPr="00917D12">
              <w:rPr>
                <w:lang w:val="uk-UA"/>
              </w:rPr>
              <w:t>У разі прийняття проєкту буде забезпечено:</w:t>
            </w:r>
          </w:p>
          <w:p w:rsidR="004239C6" w:rsidRPr="00917D12" w:rsidRDefault="001212BC" w:rsidP="0068174A">
            <w:pPr>
              <w:tabs>
                <w:tab w:val="left" w:pos="720"/>
              </w:tabs>
              <w:jc w:val="both"/>
              <w:rPr>
                <w:shd w:val="clear" w:color="auto" w:fill="FFFFFF"/>
                <w:lang w:val="uk-UA"/>
              </w:rPr>
            </w:pPr>
            <w:r w:rsidRPr="00917D12">
              <w:rPr>
                <w:lang w:val="uk-UA"/>
              </w:rPr>
              <w:t>врегулюва</w:t>
            </w:r>
            <w:r w:rsidR="00F3567A" w:rsidRPr="00917D12">
              <w:rPr>
                <w:lang w:val="uk-UA"/>
              </w:rPr>
              <w:t>ння</w:t>
            </w:r>
            <w:r w:rsidRPr="00917D12">
              <w:rPr>
                <w:lang w:val="uk-UA"/>
              </w:rPr>
              <w:t xml:space="preserve"> питання </w:t>
            </w:r>
            <w:r w:rsidR="00F3567A" w:rsidRPr="00917D12">
              <w:rPr>
                <w:lang w:val="uk-UA"/>
              </w:rPr>
              <w:t xml:space="preserve">затвердження форм звітів </w:t>
            </w:r>
            <w:r w:rsidR="004239C6" w:rsidRPr="00917D12">
              <w:rPr>
                <w:lang w:val="uk-UA"/>
              </w:rPr>
              <w:t>для</w:t>
            </w:r>
            <w:r w:rsidR="00F3567A" w:rsidRPr="00917D12">
              <w:rPr>
                <w:lang w:val="uk-UA"/>
              </w:rPr>
              <w:t xml:space="preserve"> їх надання суб’єктами господарювання </w:t>
            </w:r>
            <w:r w:rsidR="00DF5691" w:rsidRPr="00917D12">
              <w:rPr>
                <w:lang w:val="uk-UA"/>
              </w:rPr>
              <w:t xml:space="preserve">у встановлені терміни, </w:t>
            </w:r>
            <w:r w:rsidR="0068174A" w:rsidRPr="00917D12">
              <w:rPr>
                <w:lang w:val="uk-UA"/>
              </w:rPr>
              <w:t>удоскона</w:t>
            </w:r>
            <w:r w:rsidR="004239C6" w:rsidRPr="00917D12">
              <w:rPr>
                <w:lang w:val="uk-UA"/>
              </w:rPr>
              <w:t>лення контролю за виробництвом</w:t>
            </w:r>
            <w:r w:rsidR="004745B7" w:rsidRPr="00917D12">
              <w:rPr>
                <w:lang w:val="uk-UA"/>
              </w:rPr>
              <w:t>,</w:t>
            </w:r>
            <w:r w:rsidR="004239C6" w:rsidRPr="00917D12">
              <w:rPr>
                <w:lang w:val="uk-UA"/>
              </w:rPr>
              <w:t xml:space="preserve"> обігом </w:t>
            </w:r>
            <w:r w:rsidR="0068174A" w:rsidRPr="00917D12">
              <w:rPr>
                <w:lang w:val="uk-UA"/>
              </w:rPr>
              <w:t xml:space="preserve">підакцизної </w:t>
            </w:r>
            <w:r w:rsidR="0068174A" w:rsidRPr="00917D12">
              <w:rPr>
                <w:shd w:val="clear" w:color="auto" w:fill="FFFFFF"/>
                <w:lang w:val="uk-UA"/>
              </w:rPr>
              <w:t>продукції</w:t>
            </w:r>
            <w:r w:rsidR="004239C6" w:rsidRPr="00917D12">
              <w:rPr>
                <w:shd w:val="clear" w:color="auto" w:fill="FFFFFF"/>
                <w:lang w:val="uk-UA"/>
              </w:rPr>
              <w:t xml:space="preserve"> за рахунок отримання інформації (звітів) про обсяги її виробництва та/або обігу (у тому числі імпорту та експорту);</w:t>
            </w:r>
          </w:p>
          <w:p w:rsidR="004239C6" w:rsidRPr="00917D12" w:rsidRDefault="004239C6" w:rsidP="0068174A">
            <w:pPr>
              <w:tabs>
                <w:tab w:val="left" w:pos="720"/>
              </w:tabs>
              <w:jc w:val="both"/>
              <w:rPr>
                <w:bCs/>
                <w:lang w:val="uk-UA"/>
              </w:rPr>
            </w:pPr>
            <w:r w:rsidRPr="00917D12">
              <w:rPr>
                <w:bCs/>
                <w:lang w:val="uk-UA"/>
              </w:rPr>
              <w:t>контроль за дотриманням вимог щодо віднесення суб’єктів господарювання до малих виробництв дистилятів та виноробної продукції, дотриманням ними встановленого рівня обсягів виробництва та розливу відповідної продукції;</w:t>
            </w:r>
          </w:p>
          <w:p w:rsidR="004239C6" w:rsidRPr="00917D12" w:rsidRDefault="00007040" w:rsidP="0068174A">
            <w:pPr>
              <w:tabs>
                <w:tab w:val="left" w:pos="720"/>
              </w:tabs>
              <w:jc w:val="both"/>
              <w:rPr>
                <w:lang w:val="uk-UA"/>
              </w:rPr>
            </w:pPr>
            <w:r w:rsidRPr="00917D12">
              <w:rPr>
                <w:lang w:val="uk-UA"/>
              </w:rPr>
              <w:t>запобігання</w:t>
            </w:r>
            <w:r w:rsidR="004239C6" w:rsidRPr="00917D12">
              <w:rPr>
                <w:lang w:val="uk-UA"/>
              </w:rPr>
              <w:t xml:space="preserve"> відпуску та отриманню </w:t>
            </w:r>
            <w:r w:rsidR="004239C6" w:rsidRPr="00917D12">
              <w:rPr>
                <w:shd w:val="clear" w:color="auto" w:fill="FFFFFF"/>
                <w:lang w:val="uk-UA"/>
              </w:rPr>
              <w:t>продукції</w:t>
            </w:r>
            <w:r w:rsidR="004239C6" w:rsidRPr="00917D12">
              <w:rPr>
                <w:lang w:val="uk-UA"/>
              </w:rPr>
              <w:t xml:space="preserve">  від суб’єктів господарювання, які </w:t>
            </w:r>
            <w:r w:rsidR="004239C6" w:rsidRPr="00917D12">
              <w:rPr>
                <w:lang w:val="uk-UA"/>
              </w:rPr>
              <w:lastRenderedPageBreak/>
              <w:t>здійснюють його контрафактне  виробництво та незаконний обіг;</w:t>
            </w:r>
          </w:p>
          <w:p w:rsidR="004239C6" w:rsidRPr="00917D12" w:rsidRDefault="00007040" w:rsidP="0068174A">
            <w:pPr>
              <w:tabs>
                <w:tab w:val="left" w:pos="720"/>
              </w:tabs>
              <w:jc w:val="both"/>
              <w:rPr>
                <w:lang w:val="uk-UA"/>
              </w:rPr>
            </w:pPr>
            <w:r w:rsidRPr="00917D12">
              <w:rPr>
                <w:lang w:val="uk-UA"/>
              </w:rPr>
              <w:t>надходження</w:t>
            </w:r>
            <w:r w:rsidR="004239C6" w:rsidRPr="00917D12">
              <w:rPr>
                <w:lang w:val="uk-UA"/>
              </w:rPr>
              <w:t xml:space="preserve"> податків до бюджету.</w:t>
            </w:r>
          </w:p>
          <w:p w:rsidR="001212BC" w:rsidRPr="00917D12" w:rsidRDefault="004239C6" w:rsidP="0068174A">
            <w:pPr>
              <w:tabs>
                <w:tab w:val="left" w:pos="720"/>
              </w:tabs>
              <w:jc w:val="both"/>
              <w:rPr>
                <w:lang w:val="uk-UA"/>
              </w:rPr>
            </w:pPr>
            <w:r w:rsidRPr="00917D12">
              <w:rPr>
                <w:lang w:val="uk-UA"/>
              </w:rPr>
              <w:t xml:space="preserve">Сприятиме легалізації ринку </w:t>
            </w:r>
            <w:r w:rsidRPr="00917D12">
              <w:rPr>
                <w:shd w:val="clear" w:color="auto" w:fill="FFFFFF"/>
                <w:lang w:val="uk-UA"/>
              </w:rPr>
              <w:t>спирту, спиртових дистилятів, алкогольних напоїв і тютюнових виробів, рідин, що використовуються в електронних сигаретах</w:t>
            </w:r>
          </w:p>
        </w:tc>
        <w:tc>
          <w:tcPr>
            <w:tcW w:w="4110" w:type="dxa"/>
            <w:shd w:val="clear" w:color="auto" w:fill="auto"/>
          </w:tcPr>
          <w:p w:rsidR="00007040" w:rsidRPr="00917D12" w:rsidRDefault="001212BC" w:rsidP="00007040">
            <w:pPr>
              <w:tabs>
                <w:tab w:val="left" w:pos="720"/>
              </w:tabs>
              <w:jc w:val="both"/>
              <w:rPr>
                <w:lang w:val="uk-UA"/>
              </w:rPr>
            </w:pPr>
            <w:r w:rsidRPr="00917D12">
              <w:rPr>
                <w:lang w:val="uk-UA"/>
              </w:rPr>
              <w:lastRenderedPageBreak/>
              <w:t xml:space="preserve">1. Витрати ДПС, пов’язані з </w:t>
            </w:r>
            <w:r w:rsidR="004E722F" w:rsidRPr="00917D12">
              <w:rPr>
                <w:lang w:val="uk-UA"/>
              </w:rPr>
              <w:t xml:space="preserve">упровадженням </w:t>
            </w:r>
            <w:r w:rsidRPr="00917D12">
              <w:rPr>
                <w:lang w:val="uk-UA"/>
              </w:rPr>
              <w:t xml:space="preserve">норм проєкту наказу, будуть здійснюватися у межах фінансування органу. </w:t>
            </w:r>
          </w:p>
          <w:p w:rsidR="007B626D" w:rsidRPr="00917D12" w:rsidRDefault="004E722F" w:rsidP="00007040">
            <w:pPr>
              <w:tabs>
                <w:tab w:val="left" w:pos="720"/>
              </w:tabs>
              <w:jc w:val="both"/>
              <w:rPr>
                <w:lang w:val="uk-UA"/>
              </w:rPr>
            </w:pPr>
            <w:r w:rsidRPr="00917D12">
              <w:rPr>
                <w:lang w:val="uk-UA"/>
              </w:rPr>
              <w:t xml:space="preserve">Органи </w:t>
            </w:r>
            <w:r w:rsidR="007B626D" w:rsidRPr="00917D12">
              <w:rPr>
                <w:lang w:val="uk-UA"/>
              </w:rPr>
              <w:t>ДПС (за основним місцем обліку суб’єкта господарювання) отриму</w:t>
            </w:r>
            <w:r w:rsidR="00007040" w:rsidRPr="00917D12">
              <w:rPr>
                <w:lang w:val="uk-UA"/>
              </w:rPr>
              <w:t>ють звіти в електронній формі</w:t>
            </w:r>
            <w:r w:rsidR="007B626D" w:rsidRPr="00917D12">
              <w:rPr>
                <w:lang w:val="uk-UA"/>
              </w:rPr>
              <w:t>.</w:t>
            </w:r>
          </w:p>
          <w:p w:rsidR="007B626D" w:rsidRPr="00917D12" w:rsidRDefault="001212BC" w:rsidP="0068174A">
            <w:pPr>
              <w:pStyle w:val="a3"/>
              <w:spacing w:before="0" w:beforeAutospacing="0" w:after="0" w:afterAutospacing="0"/>
              <w:jc w:val="both"/>
              <w:rPr>
                <w:shd w:val="clear" w:color="auto" w:fill="FFFFFF"/>
                <w:lang w:val="uk-UA"/>
              </w:rPr>
            </w:pPr>
            <w:r w:rsidRPr="00917D12">
              <w:rPr>
                <w:lang w:val="uk-UA"/>
              </w:rPr>
              <w:t xml:space="preserve">2. </w:t>
            </w:r>
            <w:r w:rsidR="007B626D" w:rsidRPr="00917D12">
              <w:rPr>
                <w:shd w:val="clear" w:color="auto" w:fill="FFFFFF"/>
                <w:lang w:val="uk-UA"/>
              </w:rPr>
              <w:t>Суб’єкти господа</w:t>
            </w:r>
            <w:r w:rsidR="000F777E" w:rsidRPr="00917D12">
              <w:rPr>
                <w:shd w:val="clear" w:color="auto" w:fill="FFFFFF"/>
                <w:lang w:val="uk-UA"/>
              </w:rPr>
              <w:t>рювання (у тому числі іноземні</w:t>
            </w:r>
            <w:r w:rsidR="007B626D" w:rsidRPr="00917D12">
              <w:rPr>
                <w:shd w:val="clear" w:color="auto" w:fill="FFFFFF"/>
                <w:lang w:val="uk-UA"/>
              </w:rPr>
              <w:t xml:space="preserve"> суб’єкти господарювання, які діють через свої зареєстровані постійні представництва), які мають ліцензії на виробництво та/або оптову торгівлю спиртом етиловим, спиртовими дистилятами, алкогольними напоями і тютюновими виробами, рідинами, що використовуються в електронних сигаретах, та здійснюють таку діяльність та/або експорт, імпорт зазначеної продукції</w:t>
            </w:r>
            <w:r w:rsidR="00007040" w:rsidRPr="00917D12">
              <w:rPr>
                <w:shd w:val="clear" w:color="auto" w:fill="FFFFFF"/>
                <w:lang w:val="uk-UA"/>
              </w:rPr>
              <w:t xml:space="preserve"> (1</w:t>
            </w:r>
            <w:r w:rsidR="007025B3" w:rsidRPr="00917D12">
              <w:rPr>
                <w:shd w:val="clear" w:color="auto" w:fill="FFFFFF"/>
                <w:lang w:val="uk-UA"/>
              </w:rPr>
              <w:t> </w:t>
            </w:r>
            <w:r w:rsidR="00007040" w:rsidRPr="00917D12">
              <w:rPr>
                <w:shd w:val="clear" w:color="auto" w:fill="FFFFFF"/>
                <w:lang w:val="uk-UA"/>
              </w:rPr>
              <w:t>137 суб’єктів господарювання</w:t>
            </w:r>
            <w:r w:rsidR="00840CAE" w:rsidRPr="00917D12">
              <w:rPr>
                <w:shd w:val="clear" w:color="auto" w:fill="FFFFFF"/>
                <w:lang w:val="uk-UA"/>
              </w:rPr>
              <w:t>)</w:t>
            </w:r>
            <w:r w:rsidR="007B626D" w:rsidRPr="00917D12">
              <w:rPr>
                <w:shd w:val="clear" w:color="auto" w:fill="FFFFFF"/>
                <w:lang w:val="uk-UA"/>
              </w:rPr>
              <w:t xml:space="preserve">, </w:t>
            </w:r>
            <w:r w:rsidR="00117CBD" w:rsidRPr="00917D12">
              <w:rPr>
                <w:shd w:val="clear" w:color="auto" w:fill="FFFFFF"/>
                <w:lang w:val="uk-UA"/>
              </w:rPr>
              <w:t xml:space="preserve">зможуть </w:t>
            </w:r>
            <w:r w:rsidR="007B626D" w:rsidRPr="00917D12">
              <w:rPr>
                <w:shd w:val="clear" w:color="auto" w:fill="FFFFFF"/>
                <w:lang w:val="uk-UA"/>
              </w:rPr>
              <w:t>пода</w:t>
            </w:r>
            <w:r w:rsidR="00117CBD" w:rsidRPr="00917D12">
              <w:rPr>
                <w:shd w:val="clear" w:color="auto" w:fill="FFFFFF"/>
                <w:lang w:val="uk-UA"/>
              </w:rPr>
              <w:t>ти</w:t>
            </w:r>
            <w:r w:rsidR="007B626D" w:rsidRPr="00917D12">
              <w:rPr>
                <w:shd w:val="clear" w:color="auto" w:fill="FFFFFF"/>
                <w:lang w:val="uk-UA"/>
              </w:rPr>
              <w:t xml:space="preserve"> до органу виконавчої влади, уповноваженого Кабінетом Міністрів України</w:t>
            </w:r>
            <w:r w:rsidR="000F777E" w:rsidRPr="00917D12">
              <w:rPr>
                <w:shd w:val="clear" w:color="auto" w:fill="FFFFFF"/>
                <w:lang w:val="uk-UA"/>
              </w:rPr>
              <w:t>,</w:t>
            </w:r>
            <w:r w:rsidR="007B626D" w:rsidRPr="00917D12">
              <w:rPr>
                <w:shd w:val="clear" w:color="auto" w:fill="FFFFFF"/>
                <w:lang w:val="uk-UA"/>
              </w:rPr>
              <w:t xml:space="preserve"> звіти за встановлен</w:t>
            </w:r>
            <w:r w:rsidR="00840CAE" w:rsidRPr="00917D12">
              <w:rPr>
                <w:shd w:val="clear" w:color="auto" w:fill="FFFFFF"/>
                <w:lang w:val="uk-UA"/>
              </w:rPr>
              <w:t xml:space="preserve">ими </w:t>
            </w:r>
            <w:r w:rsidR="007B626D" w:rsidRPr="00917D12">
              <w:rPr>
                <w:shd w:val="clear" w:color="auto" w:fill="FFFFFF"/>
                <w:lang w:val="uk-UA"/>
              </w:rPr>
              <w:t xml:space="preserve"> форм</w:t>
            </w:r>
            <w:r w:rsidR="00840CAE" w:rsidRPr="00917D12">
              <w:rPr>
                <w:shd w:val="clear" w:color="auto" w:fill="FFFFFF"/>
                <w:lang w:val="uk-UA"/>
              </w:rPr>
              <w:t>ами</w:t>
            </w:r>
            <w:r w:rsidR="00007040" w:rsidRPr="00917D12">
              <w:rPr>
                <w:shd w:val="clear" w:color="auto" w:fill="FFFFFF"/>
                <w:lang w:val="uk-UA"/>
              </w:rPr>
              <w:t xml:space="preserve"> та у встановлені Законом № </w:t>
            </w:r>
            <w:r w:rsidR="00117CBD" w:rsidRPr="00917D12">
              <w:rPr>
                <w:shd w:val="clear" w:color="auto" w:fill="FFFFFF"/>
                <w:lang w:val="uk-UA"/>
              </w:rPr>
              <w:t>481 терміни</w:t>
            </w:r>
            <w:r w:rsidR="007B626D" w:rsidRPr="00917D12">
              <w:rPr>
                <w:shd w:val="clear" w:color="auto" w:fill="FFFFFF"/>
                <w:lang w:val="uk-UA"/>
              </w:rPr>
              <w:t>.</w:t>
            </w:r>
          </w:p>
          <w:p w:rsidR="00EB3AB0" w:rsidRPr="00917D12" w:rsidRDefault="00EB3AB0"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Сумарні витрати (розмір коштів і час, що витрачатимуться на їх заповнення) в частині заповн</w:t>
            </w:r>
            <w:r w:rsidR="005D4880" w:rsidRPr="00917D12">
              <w:rPr>
                <w:shd w:val="clear" w:color="auto" w:fill="FFFFFF"/>
                <w:lang w:val="uk-UA"/>
              </w:rPr>
              <w:t>ення та надання звіту за формою</w:t>
            </w:r>
            <w:r w:rsidR="009F4480" w:rsidRPr="00917D12">
              <w:rPr>
                <w:shd w:val="clear" w:color="auto" w:fill="FFFFFF"/>
                <w:lang w:val="uk-UA"/>
              </w:rPr>
              <w:t xml:space="preserve"> </w:t>
            </w:r>
            <w:r w:rsidRPr="00917D12">
              <w:rPr>
                <w:shd w:val="clear" w:color="auto" w:fill="FFFFFF"/>
                <w:lang w:val="uk-UA"/>
              </w:rPr>
              <w:t>№ 1-ВП для 5</w:t>
            </w:r>
            <w:r w:rsidR="007B626D" w:rsidRPr="00917D12">
              <w:rPr>
                <w:shd w:val="clear" w:color="auto" w:fill="FFFFFF"/>
                <w:lang w:val="uk-UA"/>
              </w:rPr>
              <w:t>07</w:t>
            </w:r>
            <w:r w:rsidRPr="00917D12">
              <w:rPr>
                <w:shd w:val="clear" w:color="auto" w:fill="FFFFFF"/>
                <w:lang w:val="uk-UA"/>
              </w:rPr>
              <w:t xml:space="preserve"> суб’єктів господарювання </w:t>
            </w:r>
            <w:r w:rsidR="00F50921" w:rsidRPr="00917D12">
              <w:rPr>
                <w:shd w:val="clear" w:color="auto" w:fill="FFFFFF"/>
                <w:lang w:val="uk-UA"/>
              </w:rPr>
              <w:t xml:space="preserve">становитимуть </w:t>
            </w:r>
            <w:r w:rsidR="005D4880" w:rsidRPr="00917D12">
              <w:rPr>
                <w:shd w:val="clear" w:color="auto" w:fill="FFFFFF"/>
                <w:lang w:val="uk-UA"/>
              </w:rPr>
              <w:t xml:space="preserve">                 </w:t>
            </w:r>
            <w:r w:rsidRPr="00917D12">
              <w:rPr>
                <w:shd w:val="clear" w:color="auto" w:fill="FFFFFF"/>
                <w:lang w:val="uk-UA"/>
              </w:rPr>
              <w:t>5 </w:t>
            </w:r>
            <w:r w:rsidR="00055ED2" w:rsidRPr="00917D12">
              <w:rPr>
                <w:shd w:val="clear" w:color="auto" w:fill="FFFFFF"/>
                <w:lang w:val="uk-UA"/>
              </w:rPr>
              <w:t>681</w:t>
            </w:r>
            <w:r w:rsidRPr="00917D12">
              <w:rPr>
                <w:shd w:val="clear" w:color="auto" w:fill="FFFFFF"/>
                <w:lang w:val="uk-UA"/>
              </w:rPr>
              <w:t xml:space="preserve"> годин</w:t>
            </w:r>
            <w:r w:rsidR="000F777E" w:rsidRPr="00917D12">
              <w:rPr>
                <w:shd w:val="clear" w:color="auto" w:fill="FFFFFF"/>
                <w:lang w:val="uk-UA"/>
              </w:rPr>
              <w:t>у</w:t>
            </w:r>
            <w:r w:rsidRPr="00917D12">
              <w:rPr>
                <w:shd w:val="clear" w:color="auto" w:fill="FFFFFF"/>
                <w:lang w:val="uk-UA"/>
              </w:rPr>
              <w:t>/рік та 9</w:t>
            </w:r>
            <w:r w:rsidR="00055ED2" w:rsidRPr="00917D12">
              <w:rPr>
                <w:shd w:val="clear" w:color="auto" w:fill="FFFFFF"/>
                <w:lang w:val="uk-UA"/>
              </w:rPr>
              <w:t>10</w:t>
            </w:r>
            <w:r w:rsidRPr="00917D12">
              <w:rPr>
                <w:shd w:val="clear" w:color="auto" w:fill="FFFFFF"/>
                <w:lang w:val="uk-UA"/>
              </w:rPr>
              <w:t> </w:t>
            </w:r>
            <w:r w:rsidR="00055ED2" w:rsidRPr="00917D12">
              <w:rPr>
                <w:shd w:val="clear" w:color="auto" w:fill="FFFFFF"/>
                <w:lang w:val="uk-UA"/>
              </w:rPr>
              <w:t>00</w:t>
            </w:r>
            <w:r w:rsidR="007B626D" w:rsidRPr="00917D12">
              <w:rPr>
                <w:shd w:val="clear" w:color="auto" w:fill="FFFFFF"/>
                <w:lang w:val="uk-UA"/>
              </w:rPr>
              <w:t>3</w:t>
            </w:r>
            <w:r w:rsidRPr="00917D12">
              <w:rPr>
                <w:shd w:val="clear" w:color="auto" w:fill="FFFFFF"/>
                <w:lang w:val="uk-UA"/>
              </w:rPr>
              <w:t xml:space="preserve"> гривні/рік</w:t>
            </w:r>
            <w:r w:rsidR="007B626D" w:rsidRPr="00917D12">
              <w:rPr>
                <w:shd w:val="clear" w:color="auto" w:fill="FFFFFF"/>
                <w:lang w:val="uk-UA"/>
              </w:rPr>
              <w:t>.</w:t>
            </w:r>
            <w:r w:rsidRPr="00917D12">
              <w:rPr>
                <w:shd w:val="clear" w:color="auto" w:fill="FFFFFF"/>
                <w:lang w:val="uk-UA"/>
              </w:rPr>
              <w:t xml:space="preserve"> </w:t>
            </w:r>
          </w:p>
          <w:p w:rsidR="00EB3AB0" w:rsidRPr="00917D12" w:rsidRDefault="00EB3AB0" w:rsidP="0068174A">
            <w:pPr>
              <w:pStyle w:val="a3"/>
              <w:widowControl w:val="0"/>
              <w:spacing w:before="0" w:beforeAutospacing="0" w:after="0" w:afterAutospacing="0"/>
              <w:jc w:val="both"/>
              <w:rPr>
                <w:shd w:val="clear" w:color="auto" w:fill="FFFFFF"/>
                <w:lang w:val="uk-UA"/>
              </w:rPr>
            </w:pPr>
            <w:r w:rsidRPr="00917D12">
              <w:rPr>
                <w:shd w:val="clear" w:color="auto" w:fill="FFFFFF"/>
                <w:lang w:val="uk-UA"/>
              </w:rPr>
              <w:t>Сумарні річні  витрати (розмір коштів і час, що витрачатимуться на їх заповнення та подання) в час</w:t>
            </w:r>
            <w:r w:rsidR="005D4880" w:rsidRPr="00917D12">
              <w:rPr>
                <w:shd w:val="clear" w:color="auto" w:fill="FFFFFF"/>
                <w:lang w:val="uk-UA"/>
              </w:rPr>
              <w:t>тині звіту (щомісяця) за формою</w:t>
            </w:r>
            <w:r w:rsidR="009F4480" w:rsidRPr="00917D12">
              <w:rPr>
                <w:shd w:val="clear" w:color="auto" w:fill="FFFFFF"/>
                <w:lang w:val="uk-UA"/>
              </w:rPr>
              <w:t xml:space="preserve"> </w:t>
            </w:r>
            <w:r w:rsidR="005D4880" w:rsidRPr="00917D12">
              <w:rPr>
                <w:shd w:val="clear" w:color="auto" w:fill="FFFFFF"/>
                <w:lang w:val="uk-UA"/>
              </w:rPr>
              <w:t>№ </w:t>
            </w:r>
            <w:r w:rsidRPr="00917D12">
              <w:rPr>
                <w:shd w:val="clear" w:color="auto" w:fill="FFFFFF"/>
                <w:lang w:val="uk-UA"/>
              </w:rPr>
              <w:t xml:space="preserve">1-ОП для </w:t>
            </w:r>
            <w:r w:rsidR="005D4880" w:rsidRPr="00917D12">
              <w:rPr>
                <w:shd w:val="clear" w:color="auto" w:fill="FFFFFF"/>
                <w:lang w:val="uk-UA"/>
              </w:rPr>
              <w:t xml:space="preserve">      </w:t>
            </w:r>
            <w:r w:rsidRPr="00917D12">
              <w:rPr>
                <w:shd w:val="clear" w:color="auto" w:fill="FFFFFF"/>
                <w:lang w:val="uk-UA"/>
              </w:rPr>
              <w:t xml:space="preserve">630 суб’єктів господарювання </w:t>
            </w:r>
            <w:r w:rsidR="00F50921" w:rsidRPr="00917D12">
              <w:rPr>
                <w:shd w:val="clear" w:color="auto" w:fill="FFFFFF"/>
                <w:lang w:val="uk-UA"/>
              </w:rPr>
              <w:t>становитимуть</w:t>
            </w:r>
          </w:p>
          <w:p w:rsidR="005D4880" w:rsidRPr="00917D12" w:rsidRDefault="00EB3AB0" w:rsidP="005D4880">
            <w:pPr>
              <w:pStyle w:val="BodyTextIndent1"/>
              <w:tabs>
                <w:tab w:val="left" w:pos="720"/>
              </w:tabs>
              <w:ind w:firstLine="0"/>
              <w:rPr>
                <w:rFonts w:ascii="Times New Roman" w:eastAsia="Calibri" w:hAnsi="Times New Roman" w:cs="Times New Roman"/>
                <w:sz w:val="24"/>
                <w:szCs w:val="24"/>
                <w:shd w:val="clear" w:color="auto" w:fill="FFFFFF"/>
                <w:lang w:eastAsia="en-US"/>
              </w:rPr>
            </w:pPr>
            <w:r w:rsidRPr="00917D12">
              <w:rPr>
                <w:rFonts w:ascii="Times New Roman" w:eastAsia="Calibri" w:hAnsi="Times New Roman" w:cs="Times New Roman"/>
                <w:sz w:val="24"/>
                <w:szCs w:val="24"/>
                <w:shd w:val="clear" w:color="auto" w:fill="FFFFFF"/>
                <w:lang w:eastAsia="en-US"/>
              </w:rPr>
              <w:t xml:space="preserve">7 560 годин/рік </w:t>
            </w:r>
            <w:r w:rsidR="007B626D" w:rsidRPr="00917D12">
              <w:rPr>
                <w:rFonts w:ascii="Times New Roman" w:eastAsia="Calibri" w:hAnsi="Times New Roman" w:cs="Times New Roman"/>
                <w:sz w:val="24"/>
                <w:szCs w:val="24"/>
                <w:shd w:val="clear" w:color="auto" w:fill="FFFFFF"/>
                <w:lang w:eastAsia="en-US"/>
              </w:rPr>
              <w:t xml:space="preserve">та </w:t>
            </w:r>
            <w:r w:rsidRPr="00917D12">
              <w:rPr>
                <w:rFonts w:ascii="Times New Roman" w:eastAsia="Calibri" w:hAnsi="Times New Roman" w:cs="Times New Roman"/>
                <w:sz w:val="24"/>
                <w:szCs w:val="24"/>
                <w:shd w:val="clear" w:color="auto" w:fill="FFFFFF"/>
                <w:lang w:eastAsia="en-US"/>
              </w:rPr>
              <w:t>1 2</w:t>
            </w:r>
            <w:r w:rsidR="007B626D" w:rsidRPr="00917D12">
              <w:rPr>
                <w:rFonts w:ascii="Times New Roman" w:eastAsia="Calibri" w:hAnsi="Times New Roman" w:cs="Times New Roman"/>
                <w:sz w:val="24"/>
                <w:szCs w:val="24"/>
                <w:shd w:val="clear" w:color="auto" w:fill="FFFFFF"/>
                <w:lang w:eastAsia="en-US"/>
              </w:rPr>
              <w:t>3</w:t>
            </w:r>
            <w:r w:rsidRPr="00917D12">
              <w:rPr>
                <w:rFonts w:ascii="Times New Roman" w:eastAsia="Calibri" w:hAnsi="Times New Roman" w:cs="Times New Roman"/>
                <w:sz w:val="24"/>
                <w:szCs w:val="24"/>
                <w:shd w:val="clear" w:color="auto" w:fill="FFFFFF"/>
                <w:lang w:eastAsia="en-US"/>
              </w:rPr>
              <w:t>2 280 гривень/рік ***</w:t>
            </w:r>
            <w:r w:rsidR="007025B3" w:rsidRPr="00917D12">
              <w:rPr>
                <w:rFonts w:ascii="Times New Roman" w:eastAsia="Calibri" w:hAnsi="Times New Roman" w:cs="Times New Roman"/>
                <w:sz w:val="24"/>
                <w:szCs w:val="24"/>
                <w:shd w:val="clear" w:color="auto" w:fill="FFFFFF"/>
                <w:lang w:eastAsia="en-US"/>
              </w:rPr>
              <w:t>*</w:t>
            </w:r>
            <w:r w:rsidR="00117CBD" w:rsidRPr="00917D12">
              <w:rPr>
                <w:rFonts w:ascii="Times New Roman" w:eastAsia="Calibri" w:hAnsi="Times New Roman" w:cs="Times New Roman"/>
                <w:sz w:val="24"/>
                <w:szCs w:val="24"/>
                <w:shd w:val="clear" w:color="auto" w:fill="FFFFFF"/>
                <w:lang w:eastAsia="en-US"/>
              </w:rPr>
              <w:t>.</w:t>
            </w:r>
          </w:p>
          <w:p w:rsidR="00EB3AB0" w:rsidRPr="00917D12" w:rsidRDefault="007B626D" w:rsidP="007025B3">
            <w:pPr>
              <w:pStyle w:val="BodyTextIndent1"/>
              <w:tabs>
                <w:tab w:val="left" w:pos="720"/>
              </w:tabs>
              <w:ind w:firstLine="0"/>
              <w:rPr>
                <w:rFonts w:ascii="Times New Roman" w:eastAsia="Calibri" w:hAnsi="Times New Roman" w:cs="Times New Roman"/>
                <w:sz w:val="24"/>
                <w:szCs w:val="24"/>
                <w:shd w:val="clear" w:color="auto" w:fill="FFFFFF"/>
                <w:lang w:eastAsia="en-US"/>
              </w:rPr>
            </w:pPr>
            <w:r w:rsidRPr="00917D12">
              <w:rPr>
                <w:rFonts w:ascii="Times New Roman" w:hAnsi="Times New Roman" w:cs="Times New Roman"/>
                <w:sz w:val="24"/>
                <w:szCs w:val="24"/>
              </w:rPr>
              <w:t xml:space="preserve">Разом витрати </w:t>
            </w:r>
            <w:r w:rsidR="00840CAE" w:rsidRPr="00917D12">
              <w:rPr>
                <w:rFonts w:ascii="Times New Roman" w:hAnsi="Times New Roman" w:cs="Times New Roman"/>
                <w:sz w:val="24"/>
                <w:szCs w:val="24"/>
              </w:rPr>
              <w:t>1</w:t>
            </w:r>
            <w:r w:rsidR="005D4880" w:rsidRPr="00917D12">
              <w:rPr>
                <w:rFonts w:ascii="Times New Roman" w:hAnsi="Times New Roman" w:cs="Times New Roman"/>
                <w:sz w:val="24"/>
                <w:szCs w:val="24"/>
              </w:rPr>
              <w:t> </w:t>
            </w:r>
            <w:r w:rsidR="00840CAE" w:rsidRPr="00917D12">
              <w:rPr>
                <w:rFonts w:ascii="Times New Roman" w:hAnsi="Times New Roman" w:cs="Times New Roman"/>
                <w:sz w:val="24"/>
                <w:szCs w:val="24"/>
              </w:rPr>
              <w:t xml:space="preserve">137 </w:t>
            </w:r>
            <w:r w:rsidRPr="00917D12">
              <w:rPr>
                <w:rFonts w:ascii="Times New Roman" w:hAnsi="Times New Roman" w:cs="Times New Roman"/>
                <w:sz w:val="24"/>
                <w:szCs w:val="24"/>
              </w:rPr>
              <w:t xml:space="preserve">суб’єктів </w:t>
            </w:r>
            <w:r w:rsidR="00693BD6" w:rsidRPr="00917D12">
              <w:rPr>
                <w:rFonts w:ascii="Times New Roman" w:hAnsi="Times New Roman" w:cs="Times New Roman"/>
                <w:sz w:val="24"/>
                <w:szCs w:val="24"/>
              </w:rPr>
              <w:t>господарювання</w:t>
            </w:r>
            <w:r w:rsidR="004E722F" w:rsidRPr="00917D12">
              <w:rPr>
                <w:rFonts w:ascii="Times New Roman" w:hAnsi="Times New Roman" w:cs="Times New Roman"/>
                <w:sz w:val="24"/>
                <w:szCs w:val="24"/>
              </w:rPr>
              <w:t>,</w:t>
            </w:r>
            <w:r w:rsidR="00840CAE" w:rsidRPr="00917D12">
              <w:rPr>
                <w:rFonts w:ascii="Times New Roman" w:hAnsi="Times New Roman" w:cs="Times New Roman"/>
                <w:sz w:val="24"/>
                <w:szCs w:val="24"/>
              </w:rPr>
              <w:t xml:space="preserve"> що подаватимуть звіти</w:t>
            </w:r>
            <w:r w:rsidR="004E722F" w:rsidRPr="00917D12">
              <w:rPr>
                <w:rFonts w:ascii="Times New Roman" w:hAnsi="Times New Roman" w:cs="Times New Roman"/>
                <w:sz w:val="24"/>
                <w:szCs w:val="24"/>
              </w:rPr>
              <w:t>,</w:t>
            </w:r>
            <w:r w:rsidR="00840CAE" w:rsidRPr="00917D12">
              <w:rPr>
                <w:rFonts w:ascii="Times New Roman" w:hAnsi="Times New Roman" w:cs="Times New Roman"/>
                <w:sz w:val="24"/>
                <w:szCs w:val="24"/>
              </w:rPr>
              <w:t xml:space="preserve"> </w:t>
            </w:r>
            <w:r w:rsidR="00F50921" w:rsidRPr="00917D12">
              <w:rPr>
                <w:rFonts w:ascii="Times New Roman" w:hAnsi="Times New Roman" w:cs="Times New Roman"/>
                <w:sz w:val="24"/>
                <w:szCs w:val="24"/>
                <w:shd w:val="clear" w:color="auto" w:fill="FFFFFF"/>
              </w:rPr>
              <w:t>становитимуть</w:t>
            </w:r>
          </w:p>
          <w:p w:rsidR="00EB3AB0" w:rsidRPr="00917D12" w:rsidRDefault="00EB3AB0" w:rsidP="005D4880">
            <w:pPr>
              <w:tabs>
                <w:tab w:val="left" w:pos="720"/>
              </w:tabs>
              <w:rPr>
                <w:shd w:val="clear" w:color="auto" w:fill="FFFFFF"/>
                <w:lang w:val="uk-UA"/>
              </w:rPr>
            </w:pPr>
            <w:r w:rsidRPr="00917D12">
              <w:rPr>
                <w:shd w:val="clear" w:color="auto" w:fill="FFFFFF"/>
                <w:lang w:val="uk-UA"/>
              </w:rPr>
              <w:t>13</w:t>
            </w:r>
            <w:r w:rsidR="00975788" w:rsidRPr="00917D12">
              <w:rPr>
                <w:shd w:val="clear" w:color="auto" w:fill="FFFFFF"/>
                <w:lang w:val="uk-UA"/>
              </w:rPr>
              <w:t> </w:t>
            </w:r>
            <w:r w:rsidRPr="00917D12">
              <w:rPr>
                <w:shd w:val="clear" w:color="auto" w:fill="FFFFFF"/>
                <w:lang w:val="uk-UA"/>
              </w:rPr>
              <w:t>2</w:t>
            </w:r>
            <w:r w:rsidR="00975788" w:rsidRPr="00917D12">
              <w:rPr>
                <w:shd w:val="clear" w:color="auto" w:fill="FFFFFF"/>
                <w:lang w:val="uk-UA"/>
              </w:rPr>
              <w:t xml:space="preserve">41 </w:t>
            </w:r>
            <w:r w:rsidRPr="00917D12">
              <w:rPr>
                <w:shd w:val="clear" w:color="auto" w:fill="FFFFFF"/>
                <w:lang w:val="uk-UA"/>
              </w:rPr>
              <w:t>годин</w:t>
            </w:r>
            <w:r w:rsidR="000F777E" w:rsidRPr="00917D12">
              <w:rPr>
                <w:shd w:val="clear" w:color="auto" w:fill="FFFFFF"/>
                <w:lang w:val="uk-UA"/>
              </w:rPr>
              <w:t>а</w:t>
            </w:r>
            <w:r w:rsidRPr="00917D12">
              <w:rPr>
                <w:shd w:val="clear" w:color="auto" w:fill="FFFFFF"/>
                <w:lang w:val="uk-UA"/>
              </w:rPr>
              <w:t xml:space="preserve">/рік </w:t>
            </w:r>
            <w:r w:rsidR="005D4880" w:rsidRPr="00917D12">
              <w:rPr>
                <w:shd w:val="clear" w:color="auto" w:fill="FFFFFF"/>
                <w:lang w:val="uk-UA"/>
              </w:rPr>
              <w:t>та</w:t>
            </w:r>
          </w:p>
          <w:p w:rsidR="00975788" w:rsidRPr="00917D12" w:rsidRDefault="00EB3AB0" w:rsidP="005D4880">
            <w:pPr>
              <w:tabs>
                <w:tab w:val="left" w:pos="720"/>
              </w:tabs>
              <w:rPr>
                <w:shd w:val="clear" w:color="auto" w:fill="FFFFFF"/>
                <w:lang w:val="uk-UA"/>
              </w:rPr>
            </w:pPr>
            <w:r w:rsidRPr="00917D12">
              <w:rPr>
                <w:lang w:val="uk-UA"/>
              </w:rPr>
              <w:t>2</w:t>
            </w:r>
            <w:r w:rsidR="007B626D" w:rsidRPr="00917D12">
              <w:rPr>
                <w:lang w:val="uk-UA"/>
              </w:rPr>
              <w:t> </w:t>
            </w:r>
            <w:r w:rsidRPr="00917D12">
              <w:rPr>
                <w:lang w:val="uk-UA"/>
              </w:rPr>
              <w:t>1</w:t>
            </w:r>
            <w:r w:rsidR="00975788" w:rsidRPr="00917D12">
              <w:rPr>
                <w:lang w:val="uk-UA"/>
              </w:rPr>
              <w:t>42</w:t>
            </w:r>
            <w:r w:rsidR="007B626D" w:rsidRPr="00917D12">
              <w:rPr>
                <w:lang w:val="uk-UA"/>
              </w:rPr>
              <w:t xml:space="preserve"> </w:t>
            </w:r>
            <w:r w:rsidR="00975788" w:rsidRPr="00917D12">
              <w:rPr>
                <w:lang w:val="uk-UA"/>
              </w:rPr>
              <w:t>28</w:t>
            </w:r>
            <w:r w:rsidR="007B626D" w:rsidRPr="00917D12">
              <w:rPr>
                <w:lang w:val="uk-UA"/>
              </w:rPr>
              <w:t>3</w:t>
            </w:r>
            <w:r w:rsidR="000F777E" w:rsidRPr="00917D12">
              <w:rPr>
                <w:lang w:val="uk-UA"/>
              </w:rPr>
              <w:t xml:space="preserve"> гривні</w:t>
            </w:r>
            <w:r w:rsidRPr="00917D12">
              <w:rPr>
                <w:lang w:val="uk-UA"/>
              </w:rPr>
              <w:t>/рік</w:t>
            </w:r>
          </w:p>
          <w:p w:rsidR="001212BC" w:rsidRPr="00917D12" w:rsidRDefault="001212BC" w:rsidP="0068174A">
            <w:pPr>
              <w:pStyle w:val="a3"/>
              <w:widowControl w:val="0"/>
              <w:spacing w:before="0" w:beforeAutospacing="0" w:after="0" w:afterAutospacing="0"/>
              <w:ind w:firstLine="34"/>
              <w:rPr>
                <w:shd w:val="clear" w:color="auto" w:fill="FFFFFF"/>
                <w:lang w:val="uk-UA"/>
              </w:rPr>
            </w:pPr>
          </w:p>
        </w:tc>
        <w:tc>
          <w:tcPr>
            <w:tcW w:w="2127" w:type="dxa"/>
            <w:shd w:val="clear" w:color="auto" w:fill="auto"/>
          </w:tcPr>
          <w:p w:rsidR="001212BC" w:rsidRPr="00917D12" w:rsidRDefault="001212BC" w:rsidP="0068174A">
            <w:pPr>
              <w:pStyle w:val="a3"/>
              <w:tabs>
                <w:tab w:val="left" w:pos="720"/>
              </w:tabs>
              <w:spacing w:before="0" w:beforeAutospacing="0" w:after="0" w:afterAutospacing="0"/>
              <w:jc w:val="both"/>
              <w:rPr>
                <w:lang w:val="uk-UA"/>
              </w:rPr>
            </w:pPr>
            <w:r w:rsidRPr="00917D12">
              <w:rPr>
                <w:lang w:val="uk-UA"/>
              </w:rPr>
              <w:t>Є найбільш оптимальною серед запропонованих альтернатив, оскільки дає змогу повністю досягнути поставлен</w:t>
            </w:r>
            <w:r w:rsidR="000F777E" w:rsidRPr="00917D12">
              <w:rPr>
                <w:lang w:val="uk-UA"/>
              </w:rPr>
              <w:t>их цілей державного регулювання</w:t>
            </w:r>
          </w:p>
        </w:tc>
      </w:tr>
      <w:tr w:rsidR="001212BC" w:rsidRPr="00917D12" w:rsidTr="00D51DAC">
        <w:tc>
          <w:tcPr>
            <w:tcW w:w="1560" w:type="dxa"/>
            <w:shd w:val="clear" w:color="auto" w:fill="auto"/>
          </w:tcPr>
          <w:p w:rsidR="001212BC" w:rsidRPr="00917D12" w:rsidRDefault="001212BC" w:rsidP="0068174A">
            <w:pPr>
              <w:pStyle w:val="a3"/>
              <w:tabs>
                <w:tab w:val="left" w:pos="720"/>
              </w:tabs>
              <w:spacing w:before="0" w:beforeAutospacing="0" w:after="0" w:afterAutospacing="0"/>
              <w:rPr>
                <w:lang w:val="uk-UA"/>
              </w:rPr>
            </w:pPr>
            <w:r w:rsidRPr="00917D12">
              <w:rPr>
                <w:lang w:val="uk-UA"/>
              </w:rPr>
              <w:t>Альтернатива 2</w:t>
            </w:r>
          </w:p>
        </w:tc>
        <w:tc>
          <w:tcPr>
            <w:tcW w:w="2268" w:type="dxa"/>
            <w:shd w:val="clear" w:color="auto" w:fill="auto"/>
          </w:tcPr>
          <w:p w:rsidR="001212BC" w:rsidRPr="00917D12" w:rsidRDefault="001212BC" w:rsidP="00DB0532">
            <w:pPr>
              <w:pStyle w:val="a3"/>
              <w:tabs>
                <w:tab w:val="left" w:pos="720"/>
              </w:tabs>
              <w:spacing w:before="0" w:beforeAutospacing="0" w:after="0" w:afterAutospacing="0"/>
              <w:jc w:val="both"/>
              <w:rPr>
                <w:lang w:val="uk-UA"/>
              </w:rPr>
            </w:pPr>
            <w:r w:rsidRPr="00917D12">
              <w:rPr>
                <w:lang w:val="uk-UA"/>
              </w:rPr>
              <w:t>Відсутні.</w:t>
            </w:r>
          </w:p>
          <w:p w:rsidR="001212BC" w:rsidRPr="00917D12" w:rsidRDefault="001212BC" w:rsidP="00DB0532">
            <w:pPr>
              <w:pStyle w:val="a3"/>
              <w:tabs>
                <w:tab w:val="left" w:pos="720"/>
              </w:tabs>
              <w:spacing w:before="0" w:beforeAutospacing="0" w:after="0" w:afterAutospacing="0"/>
              <w:jc w:val="both"/>
              <w:rPr>
                <w:lang w:val="uk-UA"/>
              </w:rPr>
            </w:pPr>
            <w:r w:rsidRPr="00917D12">
              <w:rPr>
                <w:lang w:val="uk-UA"/>
              </w:rPr>
              <w:t>Залишення ситуації без змін призведе до:</w:t>
            </w:r>
          </w:p>
          <w:p w:rsidR="00C40E09" w:rsidRPr="00917D12" w:rsidRDefault="00345A2C" w:rsidP="00DB0532">
            <w:pPr>
              <w:pStyle w:val="a3"/>
              <w:tabs>
                <w:tab w:val="left" w:pos="720"/>
              </w:tabs>
              <w:spacing w:before="0" w:beforeAutospacing="0" w:after="0" w:afterAutospacing="0"/>
              <w:jc w:val="both"/>
              <w:rPr>
                <w:lang w:val="uk-UA"/>
              </w:rPr>
            </w:pPr>
            <w:r w:rsidRPr="00917D12">
              <w:rPr>
                <w:lang w:val="uk-UA"/>
              </w:rPr>
              <w:t xml:space="preserve">неможливості виконання малими виробництвами виноробної продукції та малими виробництвами дистилятів вимог статті 16 Закону № 481 в частині подання </w:t>
            </w:r>
            <w:r w:rsidR="00B136B1" w:rsidRPr="00917D12">
              <w:rPr>
                <w:lang w:val="uk-UA"/>
              </w:rPr>
              <w:t>відповідно щорічного та щоквартального звіту</w:t>
            </w:r>
            <w:r w:rsidRPr="00917D12">
              <w:rPr>
                <w:lang w:val="uk-UA"/>
              </w:rPr>
              <w:t>;</w:t>
            </w:r>
            <w:r w:rsidR="001212BC" w:rsidRPr="00917D12">
              <w:rPr>
                <w:lang w:val="uk-UA"/>
              </w:rPr>
              <w:t xml:space="preserve"> </w:t>
            </w:r>
          </w:p>
          <w:p w:rsidR="00DB0532" w:rsidRPr="00917D12" w:rsidRDefault="001212BC" w:rsidP="00DB0532">
            <w:pPr>
              <w:pStyle w:val="a3"/>
              <w:tabs>
                <w:tab w:val="left" w:pos="720"/>
              </w:tabs>
              <w:spacing w:before="0" w:beforeAutospacing="0" w:after="0" w:afterAutospacing="0"/>
              <w:jc w:val="both"/>
              <w:rPr>
                <w:lang w:val="uk-UA"/>
              </w:rPr>
            </w:pPr>
            <w:r w:rsidRPr="00917D12">
              <w:rPr>
                <w:lang w:val="uk-UA"/>
              </w:rPr>
              <w:t>неможливості виконання суб’єктами господарювання  вимог Закону № 481</w:t>
            </w:r>
            <w:r w:rsidR="00C40E09" w:rsidRPr="00917D12">
              <w:rPr>
                <w:lang w:val="uk-UA"/>
              </w:rPr>
              <w:t>, а саме</w:t>
            </w:r>
            <w:r w:rsidR="00DB0532" w:rsidRPr="00917D12">
              <w:rPr>
                <w:lang w:val="uk-UA"/>
              </w:rPr>
              <w:t>:</w:t>
            </w:r>
            <w:r w:rsidR="00C40E09" w:rsidRPr="00917D12">
              <w:rPr>
                <w:lang w:val="uk-UA"/>
              </w:rPr>
              <w:t xml:space="preserve"> </w:t>
            </w:r>
          </w:p>
          <w:p w:rsidR="001212BC" w:rsidRPr="00917D12" w:rsidRDefault="001212BC" w:rsidP="00DB0532">
            <w:pPr>
              <w:pStyle w:val="a3"/>
              <w:tabs>
                <w:tab w:val="left" w:pos="720"/>
              </w:tabs>
              <w:spacing w:before="0" w:beforeAutospacing="0" w:after="0" w:afterAutospacing="0"/>
              <w:jc w:val="both"/>
              <w:rPr>
                <w:lang w:val="uk-UA"/>
              </w:rPr>
            </w:pPr>
            <w:r w:rsidRPr="00917D12">
              <w:rPr>
                <w:lang w:val="uk-UA"/>
              </w:rPr>
              <w:t>подання</w:t>
            </w:r>
            <w:r w:rsidR="00C40E09" w:rsidRPr="00917D12">
              <w:rPr>
                <w:lang w:val="uk-UA"/>
              </w:rPr>
              <w:t xml:space="preserve"> </w:t>
            </w:r>
            <w:r w:rsidRPr="00917D12">
              <w:rPr>
                <w:lang w:val="uk-UA"/>
              </w:rPr>
              <w:t xml:space="preserve">звіту </w:t>
            </w:r>
            <w:r w:rsidR="00C40E09" w:rsidRPr="00917D12">
              <w:rPr>
                <w:lang w:val="uk-UA"/>
              </w:rPr>
              <w:t>щодо</w:t>
            </w:r>
            <w:r w:rsidRPr="00917D12">
              <w:rPr>
                <w:lang w:val="uk-UA"/>
              </w:rPr>
              <w:t xml:space="preserve"> </w:t>
            </w:r>
            <w:r w:rsidR="00345A2C" w:rsidRPr="00917D12">
              <w:rPr>
                <w:lang w:val="uk-UA"/>
              </w:rPr>
              <w:t>обсяг</w:t>
            </w:r>
            <w:r w:rsidR="00C40E09" w:rsidRPr="00917D12">
              <w:rPr>
                <w:lang w:val="uk-UA"/>
              </w:rPr>
              <w:t>ів</w:t>
            </w:r>
            <w:r w:rsidR="00345A2C" w:rsidRPr="00917D12">
              <w:rPr>
                <w:lang w:val="uk-UA"/>
              </w:rPr>
              <w:t xml:space="preserve"> виробництва та обігу </w:t>
            </w:r>
            <w:r w:rsidRPr="00917D12">
              <w:rPr>
                <w:lang w:val="uk-UA"/>
              </w:rPr>
              <w:t>рідин, що використовуються в електронних сигаретах;</w:t>
            </w:r>
          </w:p>
          <w:p w:rsidR="001212BC" w:rsidRPr="00917D12" w:rsidRDefault="001212BC" w:rsidP="00DB0532">
            <w:pPr>
              <w:pStyle w:val="a3"/>
              <w:tabs>
                <w:tab w:val="left" w:pos="720"/>
              </w:tabs>
              <w:spacing w:before="0" w:beforeAutospacing="0" w:after="0" w:afterAutospacing="0"/>
              <w:jc w:val="both"/>
              <w:rPr>
                <w:lang w:val="uk-UA"/>
              </w:rPr>
            </w:pPr>
            <w:r w:rsidRPr="00917D12">
              <w:rPr>
                <w:lang w:val="uk-UA"/>
              </w:rPr>
              <w:t xml:space="preserve">можливості залучення до обігу </w:t>
            </w:r>
            <w:r w:rsidRPr="00917D12">
              <w:rPr>
                <w:lang w:val="uk-UA"/>
              </w:rPr>
              <w:lastRenderedPageBreak/>
              <w:t>нелегально вироблених рідин, що використовуються в електронних сигаретах;</w:t>
            </w:r>
          </w:p>
          <w:p w:rsidR="001212BC" w:rsidRPr="00917D12" w:rsidRDefault="001212BC" w:rsidP="00DB0532">
            <w:pPr>
              <w:pStyle w:val="a3"/>
              <w:tabs>
                <w:tab w:val="left" w:pos="720"/>
              </w:tabs>
              <w:spacing w:before="0" w:beforeAutospacing="0" w:after="0" w:afterAutospacing="0"/>
              <w:jc w:val="both"/>
              <w:rPr>
                <w:lang w:val="uk-UA"/>
              </w:rPr>
            </w:pPr>
            <w:r w:rsidRPr="00917D12">
              <w:rPr>
                <w:lang w:val="uk-UA"/>
              </w:rPr>
              <w:t>зменшення конкурентних переваг легальних виробників та реалізаторів рідин, що використовуються в електронних сигаретах;</w:t>
            </w:r>
          </w:p>
          <w:p w:rsidR="001212BC" w:rsidRPr="00917D12" w:rsidRDefault="001212BC" w:rsidP="00DB0532">
            <w:pPr>
              <w:pStyle w:val="a3"/>
              <w:tabs>
                <w:tab w:val="left" w:pos="720"/>
              </w:tabs>
              <w:spacing w:before="0" w:beforeAutospacing="0" w:after="0" w:afterAutospacing="0"/>
              <w:jc w:val="both"/>
              <w:rPr>
                <w:lang w:val="uk-UA"/>
              </w:rPr>
            </w:pPr>
            <w:r w:rsidRPr="00917D12">
              <w:rPr>
                <w:lang w:val="uk-UA"/>
              </w:rPr>
              <w:t xml:space="preserve">наявності на ринку значної кількості необлікованих </w:t>
            </w:r>
            <w:r w:rsidRPr="00917D12">
              <w:rPr>
                <w:rFonts w:eastAsia="Times New Roman"/>
                <w:lang w:val="uk-UA"/>
              </w:rPr>
              <w:t>рідин, що використовуються в електронних сигаретах</w:t>
            </w:r>
          </w:p>
        </w:tc>
        <w:tc>
          <w:tcPr>
            <w:tcW w:w="4110" w:type="dxa"/>
            <w:shd w:val="clear" w:color="auto" w:fill="auto"/>
          </w:tcPr>
          <w:p w:rsidR="001212BC" w:rsidRPr="00917D12" w:rsidRDefault="00B308AD" w:rsidP="0005079D">
            <w:pPr>
              <w:pStyle w:val="a3"/>
              <w:tabs>
                <w:tab w:val="left" w:pos="720"/>
              </w:tabs>
              <w:spacing w:before="0" w:beforeAutospacing="0" w:after="0" w:afterAutospacing="0"/>
              <w:jc w:val="both"/>
              <w:rPr>
                <w:lang w:val="uk-UA"/>
              </w:rPr>
            </w:pPr>
            <w:r w:rsidRPr="00917D12">
              <w:rPr>
                <w:lang w:val="uk-UA"/>
              </w:rPr>
              <w:lastRenderedPageBreak/>
              <w:t xml:space="preserve">Витрати (розмір коштів і час, що витрачатимуться на їх заповнення) в частині інформації щодо </w:t>
            </w:r>
            <w:r w:rsidR="0005079D" w:rsidRPr="00917D12">
              <w:rPr>
                <w:lang w:val="uk-UA"/>
              </w:rPr>
              <w:t>спирту (у тому числі</w:t>
            </w:r>
            <w:r w:rsidR="00EB3AB0" w:rsidRPr="00917D12">
              <w:rPr>
                <w:lang w:val="uk-UA"/>
              </w:rPr>
              <w:t xml:space="preserve"> біоетанолу), спиртових дистилятів, </w:t>
            </w:r>
            <w:r w:rsidRPr="00917D12">
              <w:rPr>
                <w:lang w:val="uk-UA"/>
              </w:rPr>
              <w:t>алкогольних напоїв і тютюнових виробів (</w:t>
            </w:r>
            <w:r w:rsidR="001B7055" w:rsidRPr="00917D12">
              <w:rPr>
                <w:lang w:val="uk-UA"/>
              </w:rPr>
              <w:t xml:space="preserve">виправлення </w:t>
            </w:r>
            <w:r w:rsidRPr="00917D12">
              <w:rPr>
                <w:lang w:val="uk-UA"/>
              </w:rPr>
              <w:t>помилок) фактично не зміняться, а в частині інформації щодо обсягів виробництва та обігу рідин, що використовуються в електронних сигаретах</w:t>
            </w:r>
            <w:r w:rsidR="000F777E" w:rsidRPr="00917D12">
              <w:rPr>
                <w:lang w:val="uk-UA"/>
              </w:rPr>
              <w:t>,</w:t>
            </w:r>
            <w:r w:rsidRPr="00917D12">
              <w:rPr>
                <w:lang w:val="uk-UA"/>
              </w:rPr>
              <w:t xml:space="preserve"> – відсутні</w:t>
            </w:r>
          </w:p>
        </w:tc>
        <w:tc>
          <w:tcPr>
            <w:tcW w:w="2127" w:type="dxa"/>
            <w:shd w:val="clear" w:color="auto" w:fill="auto"/>
          </w:tcPr>
          <w:p w:rsidR="001212BC" w:rsidRPr="00917D12" w:rsidRDefault="001212BC" w:rsidP="0068174A">
            <w:pPr>
              <w:pStyle w:val="a3"/>
              <w:tabs>
                <w:tab w:val="left" w:pos="720"/>
              </w:tabs>
              <w:spacing w:before="0" w:beforeAutospacing="0" w:after="0" w:afterAutospacing="0"/>
              <w:jc w:val="both"/>
              <w:rPr>
                <w:sz w:val="16"/>
                <w:szCs w:val="16"/>
                <w:lang w:val="uk-UA"/>
              </w:rPr>
            </w:pPr>
            <w:r w:rsidRPr="00917D12">
              <w:rPr>
                <w:lang w:val="uk-UA"/>
              </w:rPr>
              <w:t xml:space="preserve">   Є найгіршою, оскільки на відміну від альтернативи 1 не дає змоги у повному обсязі  досягнути поставлених цілей державного регулювання</w:t>
            </w:r>
          </w:p>
        </w:tc>
      </w:tr>
    </w:tbl>
    <w:p w:rsidR="00DB0532" w:rsidRPr="00917D12" w:rsidRDefault="00DB0532" w:rsidP="0068174A">
      <w:pPr>
        <w:pStyle w:val="a3"/>
        <w:tabs>
          <w:tab w:val="left" w:pos="720"/>
          <w:tab w:val="left" w:pos="1277"/>
        </w:tabs>
        <w:spacing w:before="0" w:beforeAutospacing="0" w:after="0" w:afterAutospacing="0"/>
        <w:jc w:val="both"/>
        <w:rPr>
          <w:i/>
          <w:szCs w:val="28"/>
          <w:lang w:val="uk-UA"/>
        </w:rPr>
      </w:pPr>
    </w:p>
    <w:p w:rsidR="00B308AD" w:rsidRPr="00917D12" w:rsidRDefault="001212BC" w:rsidP="0068174A">
      <w:pPr>
        <w:pStyle w:val="a3"/>
        <w:tabs>
          <w:tab w:val="left" w:pos="720"/>
          <w:tab w:val="left" w:pos="1277"/>
        </w:tabs>
        <w:spacing w:before="0" w:beforeAutospacing="0" w:after="0" w:afterAutospacing="0"/>
        <w:jc w:val="both"/>
        <w:rPr>
          <w:i/>
          <w:szCs w:val="28"/>
          <w:lang w:val="uk-UA"/>
        </w:rPr>
      </w:pPr>
      <w:r w:rsidRPr="00917D12">
        <w:rPr>
          <w:i/>
          <w:szCs w:val="28"/>
          <w:lang w:val="uk-UA"/>
        </w:rPr>
        <w:t>*</w:t>
      </w:r>
      <w:r w:rsidR="00EB3AB0" w:rsidRPr="00917D12">
        <w:rPr>
          <w:i/>
          <w:szCs w:val="28"/>
          <w:lang w:val="uk-UA"/>
        </w:rPr>
        <w:t> </w:t>
      </w:r>
      <w:r w:rsidRPr="00917D12">
        <w:rPr>
          <w:i/>
          <w:szCs w:val="28"/>
          <w:lang w:val="uk-UA"/>
        </w:rPr>
        <w:t xml:space="preserve">Розрахунок здійснено </w:t>
      </w:r>
      <w:r w:rsidR="00B308AD" w:rsidRPr="00917D12">
        <w:rPr>
          <w:i/>
          <w:szCs w:val="28"/>
          <w:lang w:val="uk-UA"/>
        </w:rPr>
        <w:t xml:space="preserve">з урахуванням реальних витрат часу на </w:t>
      </w:r>
      <w:r w:rsidR="00DB0532" w:rsidRPr="00917D12">
        <w:rPr>
          <w:i/>
          <w:szCs w:val="28"/>
          <w:lang w:val="uk-UA"/>
        </w:rPr>
        <w:t>заповнення форми</w:t>
      </w:r>
      <w:r w:rsidRPr="00917D12">
        <w:rPr>
          <w:i/>
          <w:szCs w:val="28"/>
          <w:lang w:val="uk-UA"/>
        </w:rPr>
        <w:t xml:space="preserve"> </w:t>
      </w:r>
      <w:r w:rsidRPr="00917D12">
        <w:rPr>
          <w:i/>
          <w:szCs w:val="28"/>
          <w:lang w:val="uk-UA"/>
        </w:rPr>
        <w:br/>
      </w:r>
      <w:r w:rsidR="00DB0532" w:rsidRPr="00917D12">
        <w:rPr>
          <w:i/>
          <w:szCs w:val="28"/>
          <w:lang w:val="uk-UA"/>
        </w:rPr>
        <w:t>№ </w:t>
      </w:r>
      <w:r w:rsidR="00B308AD" w:rsidRPr="00917D12">
        <w:rPr>
          <w:i/>
          <w:szCs w:val="28"/>
          <w:lang w:val="uk-UA"/>
        </w:rPr>
        <w:t>1-ВП «Звіт про обсяги виробництва та обігу (в тому числі імпо</w:t>
      </w:r>
      <w:r w:rsidR="00DB0532" w:rsidRPr="00917D12">
        <w:rPr>
          <w:i/>
          <w:szCs w:val="28"/>
          <w:lang w:val="uk-UA"/>
        </w:rPr>
        <w:t>рту та експорту) спирту (у тому</w:t>
      </w:r>
      <w:r w:rsidR="00B308AD" w:rsidRPr="00917D12">
        <w:rPr>
          <w:i/>
          <w:szCs w:val="28"/>
          <w:lang w:val="uk-UA"/>
        </w:rPr>
        <w:t xml:space="preserve"> </w:t>
      </w:r>
      <w:r w:rsidR="00DB0532" w:rsidRPr="00917D12">
        <w:rPr>
          <w:i/>
          <w:szCs w:val="28"/>
          <w:lang w:val="uk-UA"/>
        </w:rPr>
        <w:t xml:space="preserve">числі </w:t>
      </w:r>
      <w:r w:rsidR="00B308AD" w:rsidRPr="00917D12">
        <w:rPr>
          <w:i/>
          <w:szCs w:val="28"/>
          <w:lang w:val="uk-UA"/>
        </w:rPr>
        <w:t>біоетанолу), спиртових дистилятів, алкогольних напоїв, тютюнових виробів, рідин, що використовуються в електронних сигаретах».</w:t>
      </w:r>
    </w:p>
    <w:p w:rsidR="001212BC" w:rsidRPr="00917D12" w:rsidRDefault="001212BC" w:rsidP="0068174A">
      <w:pPr>
        <w:pStyle w:val="a3"/>
        <w:widowControl w:val="0"/>
        <w:spacing w:before="0" w:beforeAutospacing="0" w:after="0" w:afterAutospacing="0"/>
        <w:jc w:val="both"/>
        <w:rPr>
          <w:i/>
          <w:strike/>
          <w:szCs w:val="28"/>
          <w:lang w:val="uk-UA"/>
        </w:rPr>
      </w:pPr>
      <w:r w:rsidRPr="00917D12">
        <w:rPr>
          <w:i/>
          <w:szCs w:val="28"/>
          <w:lang w:val="uk-UA"/>
        </w:rPr>
        <w:t>**</w:t>
      </w:r>
      <w:r w:rsidR="00EB3AB0" w:rsidRPr="00917D12">
        <w:rPr>
          <w:i/>
          <w:szCs w:val="28"/>
          <w:lang w:val="uk-UA"/>
        </w:rPr>
        <w:t> </w:t>
      </w:r>
      <w:r w:rsidRPr="00917D12">
        <w:rPr>
          <w:i/>
          <w:szCs w:val="28"/>
          <w:lang w:val="uk-UA"/>
        </w:rPr>
        <w:t>Витрати можуть варіювати  у бік збільшення (у разі необхідності заповнення коригуючих звітів).</w:t>
      </w:r>
    </w:p>
    <w:p w:rsidR="00050ED3" w:rsidRPr="00917D12" w:rsidRDefault="00050ED3" w:rsidP="0068174A">
      <w:pPr>
        <w:pStyle w:val="a3"/>
        <w:tabs>
          <w:tab w:val="left" w:pos="720"/>
          <w:tab w:val="left" w:pos="1277"/>
        </w:tabs>
        <w:spacing w:before="0" w:beforeAutospacing="0" w:after="0" w:afterAutospacing="0"/>
        <w:jc w:val="both"/>
        <w:rPr>
          <w:i/>
          <w:szCs w:val="28"/>
          <w:lang w:val="uk-UA"/>
        </w:rPr>
      </w:pPr>
      <w:r w:rsidRPr="00917D12">
        <w:rPr>
          <w:i/>
          <w:szCs w:val="28"/>
          <w:lang w:val="uk-UA"/>
        </w:rPr>
        <w:t>*** Середня заробітна плата по тютюновій промисловості станом на 01 січня</w:t>
      </w:r>
      <w:r w:rsidR="007025B3" w:rsidRPr="00917D12">
        <w:rPr>
          <w:i/>
          <w:szCs w:val="28"/>
          <w:lang w:val="uk-UA"/>
        </w:rPr>
        <w:t xml:space="preserve"> 2024 року  </w:t>
      </w:r>
      <w:r w:rsidR="000F777E" w:rsidRPr="00917D12">
        <w:rPr>
          <w:i/>
          <w:szCs w:val="28"/>
          <w:lang w:val="uk-UA"/>
        </w:rPr>
        <w:t>становила</w:t>
      </w:r>
      <w:r w:rsidR="007025B3" w:rsidRPr="00917D12">
        <w:rPr>
          <w:i/>
          <w:szCs w:val="28"/>
          <w:lang w:val="uk-UA"/>
        </w:rPr>
        <w:t xml:space="preserve"> 163 гривні</w:t>
      </w:r>
      <w:r w:rsidRPr="00917D12">
        <w:rPr>
          <w:i/>
          <w:szCs w:val="28"/>
          <w:lang w:val="uk-UA"/>
        </w:rPr>
        <w:t>/год</w:t>
      </w:r>
      <w:r w:rsidR="007025B3" w:rsidRPr="00917D12">
        <w:rPr>
          <w:i/>
          <w:szCs w:val="28"/>
          <w:lang w:val="uk-UA"/>
        </w:rPr>
        <w:t>ина</w:t>
      </w:r>
      <w:r w:rsidRPr="00917D12">
        <w:rPr>
          <w:i/>
          <w:szCs w:val="28"/>
          <w:lang w:val="uk-UA"/>
        </w:rPr>
        <w:t>.</w:t>
      </w:r>
    </w:p>
    <w:p w:rsidR="001212BC" w:rsidRPr="00917D12" w:rsidRDefault="001212BC" w:rsidP="0068174A">
      <w:pPr>
        <w:pStyle w:val="a3"/>
        <w:tabs>
          <w:tab w:val="left" w:pos="720"/>
          <w:tab w:val="left" w:pos="1277"/>
        </w:tabs>
        <w:spacing w:before="0" w:beforeAutospacing="0" w:after="0" w:afterAutospacing="0"/>
        <w:jc w:val="both"/>
        <w:rPr>
          <w:i/>
          <w:szCs w:val="28"/>
          <w:lang w:val="uk-UA"/>
        </w:rPr>
      </w:pPr>
      <w:r w:rsidRPr="00917D12">
        <w:rPr>
          <w:i/>
          <w:szCs w:val="28"/>
          <w:lang w:val="uk-UA"/>
        </w:rPr>
        <w:t>***</w:t>
      </w:r>
      <w:r w:rsidR="007025B3" w:rsidRPr="00917D12">
        <w:rPr>
          <w:i/>
          <w:szCs w:val="28"/>
          <w:lang w:val="uk-UA"/>
        </w:rPr>
        <w:t>*</w:t>
      </w:r>
      <w:r w:rsidR="00EB3AB0" w:rsidRPr="00917D12">
        <w:rPr>
          <w:i/>
          <w:szCs w:val="28"/>
          <w:lang w:val="uk-UA"/>
        </w:rPr>
        <w:t> </w:t>
      </w:r>
      <w:r w:rsidRPr="00917D12">
        <w:rPr>
          <w:i/>
          <w:szCs w:val="28"/>
          <w:lang w:val="uk-UA"/>
        </w:rPr>
        <w:t>Розрахунок витрат на одного суб’</w:t>
      </w:r>
      <w:r w:rsidR="000F777E" w:rsidRPr="00917D12">
        <w:rPr>
          <w:i/>
          <w:szCs w:val="28"/>
          <w:lang w:val="uk-UA"/>
        </w:rPr>
        <w:t xml:space="preserve">єкта господарювання наведено в </w:t>
      </w:r>
      <w:r w:rsidRPr="00917D12">
        <w:rPr>
          <w:i/>
          <w:szCs w:val="28"/>
          <w:lang w:val="uk-UA"/>
        </w:rPr>
        <w:t xml:space="preserve">додатку 1 (рядок 3 таблиці «Витрати, пов’язані із веденням обліку, підготовкою та поданням звітності державним органам»). </w:t>
      </w:r>
    </w:p>
    <w:p w:rsidR="001212BC" w:rsidRPr="00917D12" w:rsidRDefault="001212BC" w:rsidP="0068174A">
      <w:pPr>
        <w:pStyle w:val="3"/>
        <w:tabs>
          <w:tab w:val="left" w:pos="720"/>
        </w:tabs>
        <w:spacing w:before="0" w:beforeAutospacing="0" w:after="0" w:afterAutospacing="0"/>
        <w:jc w:val="center"/>
        <w:rPr>
          <w:sz w:val="20"/>
          <w:szCs w:val="20"/>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5"/>
        <w:gridCol w:w="4768"/>
        <w:gridCol w:w="3293"/>
      </w:tblGrid>
      <w:tr w:rsidR="001212BC" w:rsidRPr="00917D12" w:rsidTr="00D51DAC">
        <w:trPr>
          <w:tblCellSpacing w:w="22" w:type="dxa"/>
        </w:trPr>
        <w:tc>
          <w:tcPr>
            <w:tcW w:w="919" w:type="pct"/>
            <w:tcBorders>
              <w:top w:val="outset" w:sz="6" w:space="0" w:color="auto"/>
              <w:left w:val="outset" w:sz="6" w:space="0" w:color="auto"/>
              <w:bottom w:val="outset" w:sz="6" w:space="0" w:color="auto"/>
              <w:right w:val="outset" w:sz="6" w:space="0" w:color="auto"/>
            </w:tcBorders>
            <w:hideMark/>
          </w:tcPr>
          <w:p w:rsidR="001212BC" w:rsidRPr="00917D12" w:rsidRDefault="001212BC" w:rsidP="0068174A">
            <w:pPr>
              <w:pStyle w:val="a3"/>
              <w:spacing w:before="0" w:beforeAutospacing="0" w:after="0" w:afterAutospacing="0"/>
              <w:jc w:val="center"/>
              <w:rPr>
                <w:lang w:val="uk-UA"/>
              </w:rPr>
            </w:pPr>
            <w:r w:rsidRPr="00917D12">
              <w:rPr>
                <w:lang w:val="uk-UA"/>
              </w:rPr>
              <w:t>Рейтинг</w:t>
            </w:r>
          </w:p>
        </w:tc>
        <w:tc>
          <w:tcPr>
            <w:tcW w:w="2373" w:type="pct"/>
            <w:tcBorders>
              <w:top w:val="outset" w:sz="6" w:space="0" w:color="auto"/>
              <w:left w:val="outset" w:sz="6" w:space="0" w:color="auto"/>
              <w:bottom w:val="outset" w:sz="6" w:space="0" w:color="auto"/>
              <w:right w:val="outset" w:sz="6" w:space="0" w:color="auto"/>
            </w:tcBorders>
            <w:hideMark/>
          </w:tcPr>
          <w:p w:rsidR="001212BC" w:rsidRPr="00917D12" w:rsidRDefault="001212BC" w:rsidP="0068174A">
            <w:pPr>
              <w:pStyle w:val="a3"/>
              <w:spacing w:before="0" w:beforeAutospacing="0" w:after="0" w:afterAutospacing="0"/>
              <w:jc w:val="center"/>
              <w:rPr>
                <w:lang w:val="uk-UA"/>
              </w:rPr>
            </w:pPr>
            <w:r w:rsidRPr="00917D12">
              <w:rPr>
                <w:lang w:val="uk-UA"/>
              </w:rPr>
              <w:t>Аргументи щодо переваги обраної альтернативи / причини відмови від альтернативи</w:t>
            </w:r>
          </w:p>
        </w:tc>
        <w:tc>
          <w:tcPr>
            <w:tcW w:w="1621" w:type="pct"/>
            <w:tcBorders>
              <w:top w:val="outset" w:sz="6" w:space="0" w:color="auto"/>
              <w:left w:val="outset" w:sz="6" w:space="0" w:color="auto"/>
              <w:bottom w:val="outset" w:sz="6" w:space="0" w:color="auto"/>
              <w:right w:val="outset" w:sz="6" w:space="0" w:color="auto"/>
            </w:tcBorders>
            <w:hideMark/>
          </w:tcPr>
          <w:p w:rsidR="001212BC" w:rsidRPr="00917D12" w:rsidRDefault="001212BC" w:rsidP="0068174A">
            <w:pPr>
              <w:pStyle w:val="a3"/>
              <w:spacing w:before="0" w:beforeAutospacing="0" w:after="0" w:afterAutospacing="0"/>
              <w:jc w:val="center"/>
              <w:rPr>
                <w:lang w:val="uk-UA"/>
              </w:rPr>
            </w:pPr>
            <w:r w:rsidRPr="00917D12">
              <w:rPr>
                <w:lang w:val="uk-UA"/>
              </w:rPr>
              <w:t>Оцінка ризику зовнішніх чинників на дію запропонованого регуляторного акта</w:t>
            </w:r>
          </w:p>
        </w:tc>
      </w:tr>
      <w:tr w:rsidR="001212BC" w:rsidRPr="00917D12" w:rsidTr="00D51DAC">
        <w:trPr>
          <w:tblCellSpacing w:w="22" w:type="dxa"/>
        </w:trPr>
        <w:tc>
          <w:tcPr>
            <w:tcW w:w="919" w:type="pct"/>
            <w:tcBorders>
              <w:top w:val="outset" w:sz="6" w:space="0" w:color="auto"/>
              <w:left w:val="outset" w:sz="6" w:space="0" w:color="auto"/>
              <w:bottom w:val="outset" w:sz="6" w:space="0" w:color="auto"/>
              <w:right w:val="outset" w:sz="6" w:space="0" w:color="auto"/>
            </w:tcBorders>
            <w:hideMark/>
          </w:tcPr>
          <w:p w:rsidR="001212BC" w:rsidRPr="00917D12" w:rsidRDefault="001212BC" w:rsidP="0068174A">
            <w:pPr>
              <w:pStyle w:val="a3"/>
              <w:spacing w:before="0" w:beforeAutospacing="0" w:after="0" w:afterAutospacing="0"/>
              <w:rPr>
                <w:lang w:val="uk-UA"/>
              </w:rPr>
            </w:pPr>
            <w:r w:rsidRPr="00917D12">
              <w:rPr>
                <w:lang w:val="uk-UA"/>
              </w:rPr>
              <w:t>Альтернатива 1</w:t>
            </w:r>
          </w:p>
        </w:tc>
        <w:tc>
          <w:tcPr>
            <w:tcW w:w="2373" w:type="pct"/>
            <w:tcBorders>
              <w:top w:val="outset" w:sz="6" w:space="0" w:color="auto"/>
              <w:left w:val="outset" w:sz="6" w:space="0" w:color="auto"/>
              <w:bottom w:val="outset" w:sz="6" w:space="0" w:color="auto"/>
              <w:right w:val="outset" w:sz="6" w:space="0" w:color="auto"/>
            </w:tcBorders>
            <w:hideMark/>
          </w:tcPr>
          <w:p w:rsidR="001212BC" w:rsidRPr="00917D12" w:rsidRDefault="001212BC" w:rsidP="0068174A">
            <w:pPr>
              <w:pStyle w:val="a3"/>
              <w:spacing w:before="0" w:beforeAutospacing="0" w:after="0" w:afterAutospacing="0"/>
              <w:rPr>
                <w:lang w:val="uk-UA"/>
              </w:rPr>
            </w:pPr>
            <w:r w:rsidRPr="00917D12">
              <w:rPr>
                <w:lang w:val="uk-UA"/>
              </w:rPr>
              <w:t>Альтернатива 1 дає змогу повністю досягнути поставлених цілей державного регулювання</w:t>
            </w:r>
          </w:p>
        </w:tc>
        <w:tc>
          <w:tcPr>
            <w:tcW w:w="1621" w:type="pct"/>
            <w:tcBorders>
              <w:top w:val="outset" w:sz="6" w:space="0" w:color="auto"/>
              <w:left w:val="outset" w:sz="6" w:space="0" w:color="auto"/>
              <w:bottom w:val="outset" w:sz="6" w:space="0" w:color="auto"/>
              <w:right w:val="outset" w:sz="6" w:space="0" w:color="auto"/>
            </w:tcBorders>
            <w:hideMark/>
          </w:tcPr>
          <w:p w:rsidR="001212BC" w:rsidRPr="00917D12" w:rsidRDefault="004E722F" w:rsidP="0068174A">
            <w:pPr>
              <w:pStyle w:val="a3"/>
              <w:spacing w:before="0" w:beforeAutospacing="0" w:after="0" w:afterAutospacing="0"/>
              <w:jc w:val="both"/>
              <w:rPr>
                <w:lang w:val="uk-UA"/>
              </w:rPr>
            </w:pPr>
            <w:r w:rsidRPr="00917D12">
              <w:rPr>
                <w:lang w:val="uk-UA"/>
              </w:rPr>
              <w:t xml:space="preserve">Проєкт </w:t>
            </w:r>
            <w:r w:rsidR="001212BC" w:rsidRPr="00917D12">
              <w:rPr>
                <w:lang w:val="uk-UA"/>
              </w:rPr>
              <w:t>є підзаконним актом, який може по</w:t>
            </w:r>
            <w:r w:rsidR="000773A9" w:rsidRPr="00917D12">
              <w:rPr>
                <w:lang w:val="uk-UA"/>
              </w:rPr>
              <w:t xml:space="preserve">требувати внесення змін у разі </w:t>
            </w:r>
            <w:r w:rsidR="001212BC" w:rsidRPr="00917D12">
              <w:rPr>
                <w:lang w:val="uk-UA"/>
              </w:rPr>
              <w:t>змін відповідних норм законодавства</w:t>
            </w:r>
          </w:p>
        </w:tc>
      </w:tr>
      <w:tr w:rsidR="001212BC" w:rsidRPr="00917D12" w:rsidTr="00D51DAC">
        <w:trPr>
          <w:tblCellSpacing w:w="22" w:type="dxa"/>
        </w:trPr>
        <w:tc>
          <w:tcPr>
            <w:tcW w:w="919" w:type="pct"/>
            <w:tcBorders>
              <w:top w:val="outset" w:sz="6" w:space="0" w:color="auto"/>
              <w:left w:val="outset" w:sz="6" w:space="0" w:color="auto"/>
              <w:bottom w:val="outset" w:sz="6" w:space="0" w:color="auto"/>
              <w:right w:val="outset" w:sz="6" w:space="0" w:color="auto"/>
            </w:tcBorders>
            <w:hideMark/>
          </w:tcPr>
          <w:p w:rsidR="001212BC" w:rsidRPr="00917D12" w:rsidRDefault="001212BC" w:rsidP="0068174A">
            <w:pPr>
              <w:pStyle w:val="a3"/>
              <w:spacing w:before="0" w:beforeAutospacing="0" w:after="0" w:afterAutospacing="0"/>
              <w:rPr>
                <w:lang w:val="uk-UA"/>
              </w:rPr>
            </w:pPr>
            <w:r w:rsidRPr="00917D12">
              <w:rPr>
                <w:lang w:val="uk-UA"/>
              </w:rPr>
              <w:lastRenderedPageBreak/>
              <w:t>Альтернатива 2</w:t>
            </w:r>
          </w:p>
        </w:tc>
        <w:tc>
          <w:tcPr>
            <w:tcW w:w="2373" w:type="pct"/>
            <w:tcBorders>
              <w:top w:val="outset" w:sz="6" w:space="0" w:color="auto"/>
              <w:left w:val="outset" w:sz="6" w:space="0" w:color="auto"/>
              <w:bottom w:val="outset" w:sz="6" w:space="0" w:color="auto"/>
              <w:right w:val="outset" w:sz="6" w:space="0" w:color="auto"/>
            </w:tcBorders>
            <w:hideMark/>
          </w:tcPr>
          <w:p w:rsidR="001212BC" w:rsidRPr="00917D12" w:rsidRDefault="001212BC" w:rsidP="0068174A">
            <w:pPr>
              <w:pStyle w:val="a3"/>
              <w:spacing w:before="0" w:beforeAutospacing="0" w:after="0" w:afterAutospacing="0"/>
              <w:rPr>
                <w:lang w:val="uk-UA"/>
              </w:rPr>
            </w:pPr>
            <w:r w:rsidRPr="00917D12">
              <w:rPr>
                <w:lang w:val="uk-UA"/>
              </w:rPr>
              <w:t>Альтернатива 2 не дає змоги досягнути поставлених цілей державного регулювання</w:t>
            </w:r>
          </w:p>
        </w:tc>
        <w:tc>
          <w:tcPr>
            <w:tcW w:w="1621" w:type="pct"/>
            <w:tcBorders>
              <w:top w:val="outset" w:sz="6" w:space="0" w:color="auto"/>
              <w:left w:val="outset" w:sz="6" w:space="0" w:color="auto"/>
              <w:bottom w:val="outset" w:sz="6" w:space="0" w:color="auto"/>
              <w:right w:val="outset" w:sz="6" w:space="0" w:color="auto"/>
            </w:tcBorders>
            <w:hideMark/>
          </w:tcPr>
          <w:p w:rsidR="001212BC" w:rsidRPr="00917D12" w:rsidRDefault="001212BC" w:rsidP="0068174A">
            <w:pPr>
              <w:pStyle w:val="a3"/>
              <w:spacing w:before="0" w:beforeAutospacing="0" w:after="0" w:afterAutospacing="0"/>
              <w:jc w:val="center"/>
              <w:rPr>
                <w:lang w:val="uk-UA"/>
              </w:rPr>
            </w:pPr>
            <w:r w:rsidRPr="00917D12">
              <w:rPr>
                <w:lang w:val="uk-UA"/>
              </w:rPr>
              <w:t>Х</w:t>
            </w:r>
          </w:p>
        </w:tc>
      </w:tr>
    </w:tbl>
    <w:p w:rsidR="001212BC" w:rsidRPr="00917D12" w:rsidRDefault="001212BC" w:rsidP="0068174A">
      <w:pPr>
        <w:pStyle w:val="a3"/>
        <w:spacing w:before="0" w:beforeAutospacing="0" w:after="0" w:afterAutospacing="0"/>
        <w:jc w:val="both"/>
        <w:rPr>
          <w:sz w:val="28"/>
          <w:szCs w:val="28"/>
          <w:lang w:val="uk-UA"/>
        </w:rPr>
      </w:pPr>
    </w:p>
    <w:p w:rsidR="001212BC" w:rsidRPr="00917D12" w:rsidRDefault="00DD5CC3" w:rsidP="00DD5CC3">
      <w:pPr>
        <w:pStyle w:val="3"/>
        <w:tabs>
          <w:tab w:val="left" w:pos="720"/>
        </w:tabs>
        <w:spacing w:before="0" w:beforeAutospacing="0" w:after="0" w:afterAutospacing="0"/>
        <w:jc w:val="center"/>
        <w:rPr>
          <w:sz w:val="28"/>
          <w:szCs w:val="28"/>
          <w:lang w:val="uk-UA"/>
        </w:rPr>
      </w:pPr>
      <w:r w:rsidRPr="00917D12">
        <w:rPr>
          <w:sz w:val="28"/>
          <w:szCs w:val="28"/>
        </w:rPr>
        <w:t>V</w:t>
      </w:r>
      <w:r w:rsidRPr="00917D12">
        <w:rPr>
          <w:sz w:val="28"/>
          <w:szCs w:val="28"/>
          <w:lang w:val="uk-UA"/>
        </w:rPr>
        <w:t>. М</w:t>
      </w:r>
      <w:r w:rsidR="001212BC" w:rsidRPr="00917D12">
        <w:rPr>
          <w:sz w:val="28"/>
          <w:szCs w:val="28"/>
          <w:lang w:val="uk-UA"/>
        </w:rPr>
        <w:t>еханізми та заходи, які забезпечать розв’язання визначеної проблеми</w:t>
      </w:r>
    </w:p>
    <w:p w:rsidR="001212BC" w:rsidRPr="00917D12" w:rsidRDefault="001212BC" w:rsidP="000F777E">
      <w:pPr>
        <w:pStyle w:val="3"/>
        <w:tabs>
          <w:tab w:val="left" w:pos="720"/>
        </w:tabs>
        <w:spacing w:before="0" w:beforeAutospacing="0" w:after="0" w:afterAutospacing="0"/>
        <w:jc w:val="center"/>
        <w:rPr>
          <w:b w:val="0"/>
          <w:sz w:val="24"/>
          <w:szCs w:val="24"/>
          <w:lang w:val="uk-UA"/>
        </w:rPr>
      </w:pPr>
    </w:p>
    <w:p w:rsidR="001212BC" w:rsidRPr="00917D12" w:rsidRDefault="001212BC" w:rsidP="0068174A">
      <w:pPr>
        <w:pStyle w:val="3"/>
        <w:tabs>
          <w:tab w:val="left" w:pos="720"/>
        </w:tabs>
        <w:spacing w:before="0" w:beforeAutospacing="0" w:after="0" w:afterAutospacing="0"/>
        <w:ind w:firstLine="567"/>
        <w:jc w:val="both"/>
        <w:rPr>
          <w:b w:val="0"/>
          <w:sz w:val="28"/>
          <w:szCs w:val="28"/>
          <w:lang w:val="uk-UA"/>
        </w:rPr>
      </w:pPr>
      <w:r w:rsidRPr="00917D12">
        <w:rPr>
          <w:b w:val="0"/>
          <w:sz w:val="28"/>
          <w:szCs w:val="28"/>
          <w:lang w:val="uk-UA"/>
        </w:rPr>
        <w:t>Реалізація поставлених цілей державного регулювання забезпечується шляхом прийняття проєкту наказу.</w:t>
      </w:r>
    </w:p>
    <w:p w:rsidR="001212BC" w:rsidRPr="00917D12" w:rsidRDefault="001212BC" w:rsidP="0068174A">
      <w:pPr>
        <w:ind w:firstLine="567"/>
        <w:jc w:val="both"/>
        <w:rPr>
          <w:sz w:val="28"/>
          <w:szCs w:val="28"/>
          <w:lang w:val="uk-UA"/>
        </w:rPr>
      </w:pPr>
      <w:r w:rsidRPr="00917D12">
        <w:rPr>
          <w:sz w:val="28"/>
          <w:szCs w:val="28"/>
          <w:lang w:val="uk-UA" w:eastAsia="uk-UA"/>
        </w:rPr>
        <w:t xml:space="preserve">З метою забезпечення реалізації норм </w:t>
      </w:r>
      <w:r w:rsidRPr="00917D12">
        <w:rPr>
          <w:sz w:val="28"/>
          <w:szCs w:val="28"/>
          <w:lang w:val="uk-UA"/>
        </w:rPr>
        <w:t>стат</w:t>
      </w:r>
      <w:r w:rsidR="00F50921" w:rsidRPr="00917D12">
        <w:rPr>
          <w:sz w:val="28"/>
          <w:szCs w:val="28"/>
          <w:lang w:val="uk-UA"/>
        </w:rPr>
        <w:t>т</w:t>
      </w:r>
      <w:r w:rsidRPr="00917D12">
        <w:rPr>
          <w:sz w:val="28"/>
          <w:szCs w:val="28"/>
          <w:lang w:val="uk-UA"/>
        </w:rPr>
        <w:t>і 16 З</w:t>
      </w:r>
      <w:r w:rsidR="00DD5CC3" w:rsidRPr="00917D12">
        <w:rPr>
          <w:sz w:val="28"/>
          <w:szCs w:val="28"/>
          <w:lang w:val="uk-UA"/>
        </w:rPr>
        <w:t>акону № 481</w:t>
      </w:r>
      <w:r w:rsidRPr="00917D12">
        <w:rPr>
          <w:sz w:val="28"/>
          <w:szCs w:val="28"/>
          <w:lang w:val="uk-UA" w:eastAsia="uk-UA"/>
        </w:rPr>
        <w:t xml:space="preserve"> проєктом наказу пропонується</w:t>
      </w:r>
      <w:r w:rsidRPr="00917D12">
        <w:rPr>
          <w:sz w:val="28"/>
          <w:szCs w:val="28"/>
          <w:lang w:val="uk-UA"/>
        </w:rPr>
        <w:t>:</w:t>
      </w:r>
    </w:p>
    <w:p w:rsidR="001212BC" w:rsidRPr="00917D12" w:rsidRDefault="001212BC" w:rsidP="0068174A">
      <w:pPr>
        <w:ind w:firstLine="567"/>
        <w:jc w:val="both"/>
        <w:rPr>
          <w:sz w:val="28"/>
          <w:szCs w:val="28"/>
          <w:lang w:val="uk-UA"/>
        </w:rPr>
      </w:pPr>
      <w:r w:rsidRPr="00917D12">
        <w:rPr>
          <w:sz w:val="28"/>
          <w:szCs w:val="28"/>
          <w:lang w:val="uk-UA"/>
        </w:rPr>
        <w:t>визнати таким, що втратив чинність, наказ № 49;</w:t>
      </w:r>
    </w:p>
    <w:p w:rsidR="00D73527" w:rsidRPr="00917D12" w:rsidRDefault="00D73527" w:rsidP="00D73527">
      <w:pPr>
        <w:ind w:firstLine="567"/>
        <w:jc w:val="both"/>
        <w:rPr>
          <w:sz w:val="28"/>
          <w:szCs w:val="28"/>
          <w:lang w:val="uk-UA"/>
        </w:rPr>
      </w:pPr>
      <w:r w:rsidRPr="00917D12">
        <w:rPr>
          <w:sz w:val="28"/>
          <w:szCs w:val="28"/>
          <w:lang w:val="uk-UA"/>
        </w:rPr>
        <w:t>встановити набрання чинності наказом з першого числа другого місяця, наступного за місяцем його офіційного опублікування, оскільки започаткування подання нових форм звітів в електронному вигляді потребує певного часу на розробку (доопрацювання) та впровадження програмного забезпечення;</w:t>
      </w:r>
    </w:p>
    <w:p w:rsidR="00D73527" w:rsidRPr="00917D12" w:rsidRDefault="00D73527" w:rsidP="00D73527">
      <w:pPr>
        <w:ind w:firstLine="567"/>
        <w:jc w:val="both"/>
        <w:rPr>
          <w:sz w:val="28"/>
          <w:szCs w:val="28"/>
          <w:lang w:val="uk-UA"/>
        </w:rPr>
      </w:pPr>
      <w:r w:rsidRPr="00917D12">
        <w:rPr>
          <w:sz w:val="28"/>
          <w:szCs w:val="28"/>
          <w:lang w:val="uk-UA"/>
        </w:rPr>
        <w:t>затвердити:</w:t>
      </w:r>
    </w:p>
    <w:p w:rsidR="001212BC" w:rsidRPr="00917D12" w:rsidRDefault="00DD5CC3" w:rsidP="0068174A">
      <w:pPr>
        <w:ind w:firstLine="567"/>
        <w:jc w:val="both"/>
        <w:rPr>
          <w:sz w:val="28"/>
          <w:szCs w:val="28"/>
          <w:lang w:val="uk-UA" w:eastAsia="uk-UA"/>
        </w:rPr>
      </w:pPr>
      <w:r w:rsidRPr="00917D12">
        <w:rPr>
          <w:sz w:val="28"/>
          <w:szCs w:val="28"/>
          <w:lang w:val="uk-UA" w:eastAsia="uk-UA"/>
        </w:rPr>
        <w:t>Форму</w:t>
      </w:r>
      <w:r w:rsidR="001212BC" w:rsidRPr="00917D12">
        <w:rPr>
          <w:sz w:val="28"/>
          <w:szCs w:val="28"/>
          <w:lang w:val="uk-UA" w:eastAsia="uk-UA"/>
        </w:rPr>
        <w:t xml:space="preserve"> </w:t>
      </w:r>
      <w:r w:rsidRPr="00917D12">
        <w:rPr>
          <w:sz w:val="28"/>
          <w:szCs w:val="28"/>
          <w:lang w:val="uk-UA" w:eastAsia="uk-UA"/>
        </w:rPr>
        <w:t>№ </w:t>
      </w:r>
      <w:r w:rsidR="00526A13" w:rsidRPr="00917D12">
        <w:rPr>
          <w:sz w:val="28"/>
          <w:szCs w:val="28"/>
          <w:lang w:val="uk-UA" w:eastAsia="uk-UA"/>
        </w:rPr>
        <w:t>1-ВП «Звіт про обсяги виробництва та обігу (в тому числі імпо</w:t>
      </w:r>
      <w:r w:rsidRPr="00917D12">
        <w:rPr>
          <w:sz w:val="28"/>
          <w:szCs w:val="28"/>
          <w:lang w:val="uk-UA" w:eastAsia="uk-UA"/>
        </w:rPr>
        <w:t>рту та експорту) спирту (у тому числі</w:t>
      </w:r>
      <w:r w:rsidR="00526A13" w:rsidRPr="00917D12">
        <w:rPr>
          <w:sz w:val="28"/>
          <w:szCs w:val="28"/>
          <w:lang w:val="uk-UA" w:eastAsia="uk-UA"/>
        </w:rPr>
        <w:t xml:space="preserve"> біоетанолу), спиртових дистилятів, алкогольних напоїв, тютюнових виробів, рідин, що використовуються в електронних сигаретах»</w:t>
      </w:r>
      <w:r w:rsidR="001212BC" w:rsidRPr="00917D12">
        <w:rPr>
          <w:sz w:val="28"/>
          <w:szCs w:val="28"/>
          <w:lang w:val="uk-UA" w:eastAsia="uk-UA"/>
        </w:rPr>
        <w:t>;</w:t>
      </w:r>
    </w:p>
    <w:p w:rsidR="001212BC" w:rsidRPr="00917D12" w:rsidRDefault="00DD5CC3" w:rsidP="0068174A">
      <w:pPr>
        <w:ind w:firstLine="567"/>
        <w:jc w:val="both"/>
        <w:rPr>
          <w:sz w:val="28"/>
          <w:szCs w:val="28"/>
          <w:lang w:val="uk-UA" w:eastAsia="uk-UA"/>
        </w:rPr>
      </w:pPr>
      <w:r w:rsidRPr="00917D12">
        <w:rPr>
          <w:sz w:val="28"/>
          <w:szCs w:val="28"/>
          <w:lang w:val="uk-UA" w:eastAsia="uk-UA"/>
        </w:rPr>
        <w:t>Порядок заповнення форми</w:t>
      </w:r>
      <w:r w:rsidR="001212BC" w:rsidRPr="00917D12">
        <w:rPr>
          <w:sz w:val="28"/>
          <w:szCs w:val="28"/>
          <w:lang w:val="uk-UA" w:eastAsia="uk-UA"/>
        </w:rPr>
        <w:t xml:space="preserve"> </w:t>
      </w:r>
      <w:r w:rsidRPr="00917D12">
        <w:rPr>
          <w:sz w:val="28"/>
          <w:szCs w:val="28"/>
          <w:lang w:val="uk-UA" w:eastAsia="uk-UA"/>
        </w:rPr>
        <w:t>№ </w:t>
      </w:r>
      <w:r w:rsidR="00526A13" w:rsidRPr="00917D12">
        <w:rPr>
          <w:sz w:val="28"/>
          <w:szCs w:val="28"/>
          <w:lang w:val="uk-UA" w:eastAsia="uk-UA"/>
        </w:rPr>
        <w:t>1-ВП «Звіт про обсяги виробництва та обігу (в тому числі імпо</w:t>
      </w:r>
      <w:r w:rsidRPr="00917D12">
        <w:rPr>
          <w:sz w:val="28"/>
          <w:szCs w:val="28"/>
          <w:lang w:val="uk-UA" w:eastAsia="uk-UA"/>
        </w:rPr>
        <w:t>рту та експорту) спирту (у тому числі</w:t>
      </w:r>
      <w:r w:rsidR="00526A13" w:rsidRPr="00917D12">
        <w:rPr>
          <w:sz w:val="28"/>
          <w:szCs w:val="28"/>
          <w:lang w:val="uk-UA" w:eastAsia="uk-UA"/>
        </w:rPr>
        <w:t xml:space="preserve"> біоетанолу), спиртових дистилятів, алкогольних напоїв, тютюнових виробів, рідин, що використовуються в електронних сигаретах»</w:t>
      </w:r>
      <w:r w:rsidR="001212BC" w:rsidRPr="00917D12">
        <w:rPr>
          <w:sz w:val="28"/>
          <w:szCs w:val="28"/>
          <w:lang w:val="uk-UA" w:eastAsia="uk-UA"/>
        </w:rPr>
        <w:t>;</w:t>
      </w:r>
    </w:p>
    <w:p w:rsidR="001212BC" w:rsidRPr="00917D12" w:rsidRDefault="00DD5CC3" w:rsidP="0068174A">
      <w:pPr>
        <w:ind w:firstLine="567"/>
        <w:jc w:val="both"/>
        <w:rPr>
          <w:sz w:val="28"/>
          <w:szCs w:val="28"/>
          <w:lang w:val="uk-UA" w:eastAsia="uk-UA"/>
        </w:rPr>
      </w:pPr>
      <w:r w:rsidRPr="00917D12">
        <w:rPr>
          <w:sz w:val="28"/>
          <w:szCs w:val="28"/>
          <w:lang w:val="uk-UA" w:eastAsia="uk-UA"/>
        </w:rPr>
        <w:t>Форму</w:t>
      </w:r>
      <w:r w:rsidR="001212BC" w:rsidRPr="00917D12">
        <w:rPr>
          <w:sz w:val="28"/>
          <w:szCs w:val="28"/>
          <w:lang w:val="uk-UA" w:eastAsia="uk-UA"/>
        </w:rPr>
        <w:t xml:space="preserve"> </w:t>
      </w:r>
      <w:r w:rsidRPr="00917D12">
        <w:rPr>
          <w:sz w:val="28"/>
          <w:szCs w:val="28"/>
          <w:lang w:val="uk-UA" w:eastAsia="uk-UA"/>
        </w:rPr>
        <w:t>№ </w:t>
      </w:r>
      <w:r w:rsidR="00526A13" w:rsidRPr="00917D12">
        <w:rPr>
          <w:sz w:val="28"/>
          <w:szCs w:val="28"/>
          <w:lang w:val="uk-UA" w:eastAsia="uk-UA"/>
        </w:rPr>
        <w:t>1-ОП «Звіт про обсяги обігу (в тому числі імпо</w:t>
      </w:r>
      <w:r w:rsidRPr="00917D12">
        <w:rPr>
          <w:sz w:val="28"/>
          <w:szCs w:val="28"/>
          <w:lang w:val="uk-UA" w:eastAsia="uk-UA"/>
        </w:rPr>
        <w:t>рту та експорту) спирту (у тому числі</w:t>
      </w:r>
      <w:r w:rsidR="00526A13" w:rsidRPr="00917D12">
        <w:rPr>
          <w:sz w:val="28"/>
          <w:szCs w:val="28"/>
          <w:lang w:val="uk-UA" w:eastAsia="uk-UA"/>
        </w:rPr>
        <w:t xml:space="preserve"> біоетанолу), спиртових дистилятів, алкогольних напоїв, тютюнових виробів, рідин, що використовуються в електронних сигаретах»</w:t>
      </w:r>
      <w:r w:rsidR="001212BC" w:rsidRPr="00917D12">
        <w:rPr>
          <w:sz w:val="28"/>
          <w:szCs w:val="28"/>
          <w:lang w:val="uk-UA" w:eastAsia="uk-UA"/>
        </w:rPr>
        <w:t>;</w:t>
      </w:r>
    </w:p>
    <w:p w:rsidR="001212BC" w:rsidRPr="00917D12" w:rsidRDefault="00DD5CC3" w:rsidP="0068174A">
      <w:pPr>
        <w:ind w:firstLine="567"/>
        <w:jc w:val="both"/>
        <w:rPr>
          <w:sz w:val="28"/>
          <w:szCs w:val="28"/>
          <w:lang w:val="uk-UA" w:eastAsia="uk-UA"/>
        </w:rPr>
      </w:pPr>
      <w:r w:rsidRPr="00917D12">
        <w:rPr>
          <w:sz w:val="28"/>
          <w:szCs w:val="28"/>
          <w:lang w:val="uk-UA" w:eastAsia="uk-UA"/>
        </w:rPr>
        <w:t>Порядок заповнення форми</w:t>
      </w:r>
      <w:r w:rsidR="001212BC" w:rsidRPr="00917D12">
        <w:rPr>
          <w:sz w:val="28"/>
          <w:szCs w:val="28"/>
          <w:lang w:val="uk-UA" w:eastAsia="uk-UA"/>
        </w:rPr>
        <w:t xml:space="preserve"> </w:t>
      </w:r>
      <w:r w:rsidRPr="00917D12">
        <w:rPr>
          <w:sz w:val="28"/>
          <w:szCs w:val="28"/>
          <w:lang w:val="uk-UA" w:eastAsia="uk-UA"/>
        </w:rPr>
        <w:t>№ </w:t>
      </w:r>
      <w:r w:rsidR="00526A13" w:rsidRPr="00917D12">
        <w:rPr>
          <w:sz w:val="28"/>
          <w:szCs w:val="28"/>
          <w:lang w:val="uk-UA" w:eastAsia="uk-UA"/>
        </w:rPr>
        <w:t>1-ОП «Звіт про обсяги обігу (в тому числі імпо</w:t>
      </w:r>
      <w:r w:rsidRPr="00917D12">
        <w:rPr>
          <w:sz w:val="28"/>
          <w:szCs w:val="28"/>
          <w:lang w:val="uk-UA" w:eastAsia="uk-UA"/>
        </w:rPr>
        <w:t>рту та експорту) спирту (у тому числі</w:t>
      </w:r>
      <w:r w:rsidR="00526A13" w:rsidRPr="00917D12">
        <w:rPr>
          <w:sz w:val="28"/>
          <w:szCs w:val="28"/>
          <w:lang w:val="uk-UA" w:eastAsia="uk-UA"/>
        </w:rPr>
        <w:t xml:space="preserve"> біоетанолу), спиртових дистилятів, алкогольних напоїв, тютюнових виробів, рідин, що використовуються в електронних сигаретах»</w:t>
      </w:r>
      <w:r w:rsidR="001212BC" w:rsidRPr="00917D12">
        <w:rPr>
          <w:sz w:val="28"/>
          <w:szCs w:val="28"/>
          <w:lang w:val="uk-UA" w:eastAsia="uk-UA"/>
        </w:rPr>
        <w:t>;</w:t>
      </w:r>
    </w:p>
    <w:p w:rsidR="001212BC" w:rsidRPr="00917D12" w:rsidRDefault="00D73527" w:rsidP="0068174A">
      <w:pPr>
        <w:ind w:firstLine="567"/>
        <w:jc w:val="both"/>
        <w:rPr>
          <w:sz w:val="28"/>
          <w:szCs w:val="28"/>
          <w:lang w:val="uk-UA"/>
        </w:rPr>
      </w:pPr>
      <w:r w:rsidRPr="00917D12">
        <w:rPr>
          <w:sz w:val="28"/>
          <w:szCs w:val="28"/>
          <w:lang w:val="uk-UA"/>
        </w:rPr>
        <w:t>Коди, одиниці виміру та види продукції / товару.</w:t>
      </w:r>
    </w:p>
    <w:p w:rsidR="001212BC" w:rsidRPr="00917D12" w:rsidRDefault="001212BC" w:rsidP="0068174A">
      <w:pPr>
        <w:pStyle w:val="3"/>
        <w:tabs>
          <w:tab w:val="left" w:pos="720"/>
        </w:tabs>
        <w:spacing w:before="0" w:beforeAutospacing="0" w:after="0" w:afterAutospacing="0"/>
        <w:jc w:val="both"/>
        <w:rPr>
          <w:b w:val="0"/>
          <w:sz w:val="28"/>
          <w:szCs w:val="28"/>
          <w:lang w:val="uk-UA"/>
        </w:rPr>
      </w:pPr>
    </w:p>
    <w:p w:rsidR="001212BC" w:rsidRPr="00917D12" w:rsidRDefault="001212BC" w:rsidP="00D73527">
      <w:pPr>
        <w:pStyle w:val="3"/>
        <w:tabs>
          <w:tab w:val="left" w:pos="720"/>
        </w:tabs>
        <w:spacing w:before="0" w:beforeAutospacing="0" w:after="0" w:afterAutospacing="0"/>
        <w:jc w:val="center"/>
        <w:rPr>
          <w:sz w:val="28"/>
          <w:szCs w:val="28"/>
          <w:lang w:val="uk-UA"/>
        </w:rPr>
      </w:pPr>
      <w:r w:rsidRPr="00917D12">
        <w:rPr>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1212BC" w:rsidRPr="00917D12" w:rsidRDefault="001212BC" w:rsidP="0068174A">
      <w:pPr>
        <w:pStyle w:val="3"/>
        <w:tabs>
          <w:tab w:val="left" w:pos="720"/>
        </w:tabs>
        <w:spacing w:before="0" w:beforeAutospacing="0" w:after="0" w:afterAutospacing="0"/>
        <w:jc w:val="center"/>
        <w:rPr>
          <w:sz w:val="24"/>
          <w:szCs w:val="24"/>
          <w:lang w:val="uk-UA"/>
        </w:rPr>
      </w:pPr>
    </w:p>
    <w:p w:rsidR="00864589" w:rsidRPr="00917D12" w:rsidRDefault="00864589" w:rsidP="0068174A">
      <w:pPr>
        <w:tabs>
          <w:tab w:val="left" w:pos="720"/>
        </w:tabs>
        <w:ind w:firstLine="567"/>
        <w:jc w:val="both"/>
        <w:rPr>
          <w:sz w:val="28"/>
          <w:szCs w:val="28"/>
          <w:lang w:val="uk-UA"/>
        </w:rPr>
      </w:pPr>
      <w:r w:rsidRPr="00917D12">
        <w:rPr>
          <w:sz w:val="28"/>
          <w:szCs w:val="28"/>
          <w:lang w:val="uk-UA"/>
        </w:rPr>
        <w:t xml:space="preserve">1. Витрати ДПС, пов’язані з </w:t>
      </w:r>
      <w:r w:rsidR="00F50921" w:rsidRPr="00917D12">
        <w:rPr>
          <w:sz w:val="28"/>
          <w:szCs w:val="28"/>
          <w:lang w:val="uk-UA"/>
        </w:rPr>
        <w:t xml:space="preserve">упровадженням </w:t>
      </w:r>
      <w:r w:rsidRPr="00917D12">
        <w:rPr>
          <w:sz w:val="28"/>
          <w:szCs w:val="28"/>
          <w:lang w:val="uk-UA"/>
        </w:rPr>
        <w:t xml:space="preserve">норм проєкту наказу, будуть здійснюватися у межах фінансування органу. </w:t>
      </w:r>
    </w:p>
    <w:p w:rsidR="00864589" w:rsidRPr="00917D12" w:rsidRDefault="00864589" w:rsidP="0068174A">
      <w:pPr>
        <w:pStyle w:val="a3"/>
        <w:spacing w:before="0" w:beforeAutospacing="0" w:after="0" w:afterAutospacing="0"/>
        <w:ind w:firstLine="567"/>
        <w:jc w:val="both"/>
        <w:rPr>
          <w:sz w:val="28"/>
          <w:szCs w:val="28"/>
          <w:lang w:val="uk-UA"/>
        </w:rPr>
      </w:pPr>
      <w:r w:rsidRPr="00917D12">
        <w:rPr>
          <w:sz w:val="28"/>
          <w:szCs w:val="28"/>
          <w:lang w:val="uk-UA"/>
        </w:rPr>
        <w:lastRenderedPageBreak/>
        <w:t xml:space="preserve">Суб’єкти господарювання, які виробляють </w:t>
      </w:r>
      <w:r w:rsidR="00D73527" w:rsidRPr="00917D12">
        <w:rPr>
          <w:sz w:val="28"/>
          <w:szCs w:val="28"/>
          <w:lang w:val="uk-UA"/>
        </w:rPr>
        <w:t>та/або реалізують спирт (у тому числі</w:t>
      </w:r>
      <w:r w:rsidRPr="00917D12">
        <w:rPr>
          <w:sz w:val="28"/>
          <w:szCs w:val="28"/>
          <w:lang w:val="uk-UA"/>
        </w:rPr>
        <w:t xml:space="preserve"> біоетанол), спиртові дистиляти, алкогольні напої, тютюнові вироби,</w:t>
      </w:r>
      <w:r w:rsidRPr="00917D12">
        <w:rPr>
          <w:bCs/>
          <w:sz w:val="28"/>
          <w:szCs w:val="28"/>
          <w:lang w:val="uk-UA"/>
        </w:rPr>
        <w:t xml:space="preserve"> рідини, що використовуються в електронних сигаретах</w:t>
      </w:r>
      <w:r w:rsidRPr="00917D12">
        <w:rPr>
          <w:sz w:val="28"/>
          <w:szCs w:val="28"/>
          <w:lang w:val="uk-UA"/>
        </w:rPr>
        <w:t>, подають звіти до органів ДПС за основним місцем обліку суб’єкта господарювання в електронному вигляді.</w:t>
      </w:r>
    </w:p>
    <w:p w:rsidR="00C40E09" w:rsidRPr="00917D12" w:rsidRDefault="00864589" w:rsidP="0068174A">
      <w:pPr>
        <w:tabs>
          <w:tab w:val="left" w:pos="720"/>
        </w:tabs>
        <w:ind w:firstLine="567"/>
        <w:jc w:val="both"/>
        <w:rPr>
          <w:bCs/>
          <w:sz w:val="28"/>
          <w:szCs w:val="28"/>
          <w:lang w:val="uk-UA"/>
        </w:rPr>
      </w:pPr>
      <w:r w:rsidRPr="00917D12">
        <w:rPr>
          <w:sz w:val="28"/>
          <w:szCs w:val="28"/>
          <w:lang w:val="uk-UA"/>
        </w:rPr>
        <w:t>Посадові особи органів ДПС зможуть користуватися інформацією зі звітів, поданих до органів ДПС</w:t>
      </w:r>
      <w:r w:rsidR="00F50921" w:rsidRPr="00917D12">
        <w:rPr>
          <w:sz w:val="28"/>
          <w:szCs w:val="28"/>
          <w:lang w:val="uk-UA"/>
        </w:rPr>
        <w:t>,</w:t>
      </w:r>
      <w:r w:rsidRPr="00917D12">
        <w:rPr>
          <w:sz w:val="28"/>
          <w:szCs w:val="28"/>
          <w:lang w:val="uk-UA"/>
        </w:rPr>
        <w:t xml:space="preserve"> перевіряючи зак</w:t>
      </w:r>
      <w:r w:rsidR="00D73527" w:rsidRPr="00917D12">
        <w:rPr>
          <w:sz w:val="28"/>
          <w:szCs w:val="28"/>
          <w:lang w:val="uk-UA"/>
        </w:rPr>
        <w:t>онність виробни</w:t>
      </w:r>
      <w:r w:rsidR="000F777E" w:rsidRPr="00917D12">
        <w:rPr>
          <w:sz w:val="28"/>
          <w:szCs w:val="28"/>
          <w:lang w:val="uk-UA"/>
        </w:rPr>
        <w:t>цтва (обігу) зазначеної підакциз</w:t>
      </w:r>
      <w:r w:rsidR="00D73527" w:rsidRPr="00917D12">
        <w:rPr>
          <w:sz w:val="28"/>
          <w:szCs w:val="28"/>
          <w:lang w:val="uk-UA"/>
        </w:rPr>
        <w:t>ної</w:t>
      </w:r>
      <w:r w:rsidRPr="00917D12">
        <w:rPr>
          <w:sz w:val="28"/>
          <w:szCs w:val="28"/>
          <w:lang w:val="uk-UA"/>
        </w:rPr>
        <w:t xml:space="preserve"> продукції </w:t>
      </w:r>
      <w:r w:rsidR="00C40E09" w:rsidRPr="00917D12">
        <w:rPr>
          <w:sz w:val="28"/>
          <w:szCs w:val="28"/>
          <w:lang w:val="uk-UA"/>
        </w:rPr>
        <w:t>суб’єктами господарювання</w:t>
      </w:r>
      <w:r w:rsidR="00F50921" w:rsidRPr="00917D12">
        <w:rPr>
          <w:sz w:val="28"/>
          <w:szCs w:val="28"/>
          <w:lang w:val="uk-UA"/>
        </w:rPr>
        <w:t>,</w:t>
      </w:r>
      <w:r w:rsidR="00C40E09" w:rsidRPr="00917D12">
        <w:rPr>
          <w:sz w:val="28"/>
          <w:szCs w:val="28"/>
          <w:lang w:val="uk-UA"/>
        </w:rPr>
        <w:t xml:space="preserve"> та здійснювати</w:t>
      </w:r>
      <w:r w:rsidR="00C40E09" w:rsidRPr="00917D12">
        <w:rPr>
          <w:bCs/>
          <w:sz w:val="28"/>
          <w:szCs w:val="28"/>
          <w:lang w:val="uk-UA"/>
        </w:rPr>
        <w:t xml:space="preserve"> контроль за дотриманням вимог щодо віднесення суб’єктів господарювання до малих виробництв дистилятів та виноробної продукції, дотриманням ними встановленого рівня обсягів виробництва т</w:t>
      </w:r>
      <w:r w:rsidR="00D73527" w:rsidRPr="00917D12">
        <w:rPr>
          <w:bCs/>
          <w:sz w:val="28"/>
          <w:szCs w:val="28"/>
          <w:lang w:val="uk-UA"/>
        </w:rPr>
        <w:t>а розливу відповідної продукції.</w:t>
      </w:r>
    </w:p>
    <w:p w:rsidR="00864589" w:rsidRPr="00917D12" w:rsidRDefault="00864589" w:rsidP="0068174A">
      <w:pPr>
        <w:pStyle w:val="a3"/>
        <w:widowControl w:val="0"/>
        <w:spacing w:before="0" w:beforeAutospacing="0" w:after="0" w:afterAutospacing="0"/>
        <w:ind w:firstLine="567"/>
        <w:jc w:val="both"/>
        <w:rPr>
          <w:sz w:val="28"/>
          <w:szCs w:val="28"/>
          <w:shd w:val="clear" w:color="auto" w:fill="FFFFFF"/>
          <w:lang w:val="uk-UA"/>
        </w:rPr>
      </w:pPr>
      <w:r w:rsidRPr="00917D12">
        <w:rPr>
          <w:sz w:val="28"/>
          <w:szCs w:val="28"/>
          <w:lang w:val="uk-UA"/>
        </w:rPr>
        <w:t xml:space="preserve">2. </w:t>
      </w:r>
      <w:r w:rsidRPr="00917D12">
        <w:rPr>
          <w:sz w:val="28"/>
          <w:szCs w:val="28"/>
          <w:shd w:val="clear" w:color="auto" w:fill="FFFFFF"/>
          <w:lang w:val="uk-UA"/>
        </w:rPr>
        <w:t xml:space="preserve">Сумарні </w:t>
      </w:r>
      <w:r w:rsidR="00B863C3" w:rsidRPr="00917D12">
        <w:rPr>
          <w:sz w:val="28"/>
          <w:szCs w:val="28"/>
          <w:shd w:val="clear" w:color="auto" w:fill="FFFFFF"/>
          <w:lang w:val="uk-UA"/>
        </w:rPr>
        <w:t xml:space="preserve">річні </w:t>
      </w:r>
      <w:r w:rsidRPr="00917D12">
        <w:rPr>
          <w:sz w:val="28"/>
          <w:szCs w:val="28"/>
          <w:shd w:val="clear" w:color="auto" w:fill="FFFFFF"/>
          <w:lang w:val="uk-UA"/>
        </w:rPr>
        <w:t>витрати (розмір коштів і час, що витрачатимуться на їх заповнення) в частині заповн</w:t>
      </w:r>
      <w:r w:rsidR="00D73527" w:rsidRPr="00917D12">
        <w:rPr>
          <w:sz w:val="28"/>
          <w:szCs w:val="28"/>
          <w:shd w:val="clear" w:color="auto" w:fill="FFFFFF"/>
          <w:lang w:val="uk-UA"/>
        </w:rPr>
        <w:t>ення та надання звіту за формою</w:t>
      </w:r>
      <w:r w:rsidR="009F4480" w:rsidRPr="00917D12">
        <w:rPr>
          <w:shd w:val="clear" w:color="auto" w:fill="FFFFFF"/>
          <w:lang w:val="uk-UA"/>
        </w:rPr>
        <w:t xml:space="preserve"> </w:t>
      </w:r>
      <w:r w:rsidRPr="00917D12">
        <w:rPr>
          <w:sz w:val="28"/>
          <w:szCs w:val="28"/>
          <w:shd w:val="clear" w:color="auto" w:fill="FFFFFF"/>
          <w:lang w:val="uk-UA"/>
        </w:rPr>
        <w:t>№ 1-ВП для 5</w:t>
      </w:r>
      <w:r w:rsidR="00117CBD" w:rsidRPr="00917D12">
        <w:rPr>
          <w:sz w:val="28"/>
          <w:szCs w:val="28"/>
          <w:shd w:val="clear" w:color="auto" w:fill="FFFFFF"/>
          <w:lang w:val="uk-UA"/>
        </w:rPr>
        <w:t>07</w:t>
      </w:r>
      <w:r w:rsidR="00B863C3" w:rsidRPr="00917D12">
        <w:rPr>
          <w:sz w:val="28"/>
          <w:szCs w:val="28"/>
          <w:shd w:val="clear" w:color="auto" w:fill="FFFFFF"/>
          <w:lang w:val="uk-UA"/>
        </w:rPr>
        <w:t> </w:t>
      </w:r>
      <w:r w:rsidRPr="00917D12">
        <w:rPr>
          <w:sz w:val="28"/>
          <w:szCs w:val="28"/>
          <w:shd w:val="clear" w:color="auto" w:fill="FFFFFF"/>
          <w:lang w:val="uk-UA"/>
        </w:rPr>
        <w:t xml:space="preserve">суб’єктів господарювання </w:t>
      </w:r>
      <w:r w:rsidR="00F50921" w:rsidRPr="00917D12">
        <w:rPr>
          <w:sz w:val="28"/>
          <w:szCs w:val="28"/>
          <w:shd w:val="clear" w:color="auto" w:fill="FFFFFF"/>
          <w:lang w:val="uk-UA"/>
        </w:rPr>
        <w:t>становитимуть</w:t>
      </w:r>
      <w:r w:rsidR="00F50921" w:rsidRPr="00917D12">
        <w:rPr>
          <w:shd w:val="clear" w:color="auto" w:fill="FFFFFF"/>
          <w:lang w:val="uk-UA"/>
        </w:rPr>
        <w:t xml:space="preserve"> </w:t>
      </w:r>
      <w:r w:rsidRPr="00917D12">
        <w:rPr>
          <w:sz w:val="28"/>
          <w:szCs w:val="28"/>
          <w:shd w:val="clear" w:color="auto" w:fill="FFFFFF"/>
          <w:lang w:val="uk-UA"/>
        </w:rPr>
        <w:t>5 </w:t>
      </w:r>
      <w:r w:rsidR="003E435D" w:rsidRPr="00917D12">
        <w:rPr>
          <w:sz w:val="28"/>
          <w:szCs w:val="28"/>
          <w:shd w:val="clear" w:color="auto" w:fill="FFFFFF"/>
          <w:lang w:val="uk-UA"/>
        </w:rPr>
        <w:t>681</w:t>
      </w:r>
      <w:r w:rsidRPr="00917D12">
        <w:rPr>
          <w:sz w:val="28"/>
          <w:szCs w:val="28"/>
          <w:shd w:val="clear" w:color="auto" w:fill="FFFFFF"/>
          <w:lang w:val="uk-UA"/>
        </w:rPr>
        <w:t xml:space="preserve"> годин</w:t>
      </w:r>
      <w:r w:rsidR="000F777E" w:rsidRPr="00917D12">
        <w:rPr>
          <w:sz w:val="28"/>
          <w:szCs w:val="28"/>
          <w:shd w:val="clear" w:color="auto" w:fill="FFFFFF"/>
          <w:lang w:val="uk-UA"/>
        </w:rPr>
        <w:t>у</w:t>
      </w:r>
      <w:r w:rsidRPr="00917D12">
        <w:rPr>
          <w:sz w:val="28"/>
          <w:szCs w:val="28"/>
          <w:shd w:val="clear" w:color="auto" w:fill="FFFFFF"/>
          <w:lang w:val="uk-UA"/>
        </w:rPr>
        <w:t xml:space="preserve">/рік та </w:t>
      </w:r>
      <w:r w:rsidR="00644719" w:rsidRPr="00917D12">
        <w:rPr>
          <w:sz w:val="28"/>
          <w:szCs w:val="28"/>
          <w:shd w:val="clear" w:color="auto" w:fill="FFFFFF"/>
          <w:lang w:val="uk-UA"/>
        </w:rPr>
        <w:t xml:space="preserve">                               </w:t>
      </w:r>
      <w:r w:rsidRPr="00917D12">
        <w:rPr>
          <w:sz w:val="28"/>
          <w:szCs w:val="28"/>
          <w:shd w:val="clear" w:color="auto" w:fill="FFFFFF"/>
          <w:lang w:val="uk-UA"/>
        </w:rPr>
        <w:t>9</w:t>
      </w:r>
      <w:r w:rsidR="003E435D" w:rsidRPr="00917D12">
        <w:rPr>
          <w:sz w:val="28"/>
          <w:szCs w:val="28"/>
          <w:shd w:val="clear" w:color="auto" w:fill="FFFFFF"/>
          <w:lang w:val="uk-UA"/>
        </w:rPr>
        <w:t>10</w:t>
      </w:r>
      <w:r w:rsidRPr="00917D12">
        <w:rPr>
          <w:sz w:val="28"/>
          <w:szCs w:val="28"/>
          <w:shd w:val="clear" w:color="auto" w:fill="FFFFFF"/>
          <w:lang w:val="uk-UA"/>
        </w:rPr>
        <w:t> </w:t>
      </w:r>
      <w:r w:rsidR="003E435D" w:rsidRPr="00917D12">
        <w:rPr>
          <w:sz w:val="28"/>
          <w:szCs w:val="28"/>
          <w:shd w:val="clear" w:color="auto" w:fill="FFFFFF"/>
          <w:lang w:val="uk-UA"/>
        </w:rPr>
        <w:t>00</w:t>
      </w:r>
      <w:r w:rsidR="00117CBD" w:rsidRPr="00917D12">
        <w:rPr>
          <w:sz w:val="28"/>
          <w:szCs w:val="28"/>
          <w:shd w:val="clear" w:color="auto" w:fill="FFFFFF"/>
          <w:lang w:val="uk-UA"/>
        </w:rPr>
        <w:t>3</w:t>
      </w:r>
      <w:r w:rsidR="00BB3509" w:rsidRPr="00917D12">
        <w:rPr>
          <w:sz w:val="28"/>
          <w:szCs w:val="28"/>
          <w:shd w:val="clear" w:color="auto" w:fill="FFFFFF"/>
          <w:lang w:val="uk-UA"/>
        </w:rPr>
        <w:t xml:space="preserve"> гривні/рік.</w:t>
      </w:r>
    </w:p>
    <w:p w:rsidR="003E435D" w:rsidRPr="00917D12" w:rsidRDefault="00864589" w:rsidP="0068174A">
      <w:pPr>
        <w:pStyle w:val="a3"/>
        <w:widowControl w:val="0"/>
        <w:spacing w:before="0" w:beforeAutospacing="0" w:after="0" w:afterAutospacing="0"/>
        <w:ind w:firstLine="567"/>
        <w:jc w:val="both"/>
        <w:rPr>
          <w:sz w:val="28"/>
          <w:szCs w:val="28"/>
          <w:shd w:val="clear" w:color="auto" w:fill="FFFFFF"/>
          <w:lang w:val="uk-UA"/>
        </w:rPr>
      </w:pPr>
      <w:r w:rsidRPr="00917D12">
        <w:rPr>
          <w:sz w:val="28"/>
          <w:szCs w:val="28"/>
          <w:shd w:val="clear" w:color="auto" w:fill="FFFFFF"/>
          <w:lang w:val="uk-UA"/>
        </w:rPr>
        <w:t>Сумарні річні  витрати (розмір коштів і час, що витрачатимуться на їх заповнення та подання) в час</w:t>
      </w:r>
      <w:r w:rsidR="00644719" w:rsidRPr="00917D12">
        <w:rPr>
          <w:sz w:val="28"/>
          <w:szCs w:val="28"/>
          <w:shd w:val="clear" w:color="auto" w:fill="FFFFFF"/>
          <w:lang w:val="uk-UA"/>
        </w:rPr>
        <w:t>тині звіту (щомісяця) за формою</w:t>
      </w:r>
      <w:r w:rsidR="009F4480" w:rsidRPr="00917D12">
        <w:rPr>
          <w:shd w:val="clear" w:color="auto" w:fill="FFFFFF"/>
          <w:lang w:val="uk-UA"/>
        </w:rPr>
        <w:t xml:space="preserve"> </w:t>
      </w:r>
      <w:r w:rsidR="00644719" w:rsidRPr="00917D12">
        <w:rPr>
          <w:sz w:val="28"/>
          <w:szCs w:val="28"/>
          <w:shd w:val="clear" w:color="auto" w:fill="FFFFFF"/>
          <w:lang w:val="uk-UA"/>
        </w:rPr>
        <w:t>№ </w:t>
      </w:r>
      <w:r w:rsidRPr="00917D12">
        <w:rPr>
          <w:sz w:val="28"/>
          <w:szCs w:val="28"/>
          <w:shd w:val="clear" w:color="auto" w:fill="FFFFFF"/>
          <w:lang w:val="uk-UA"/>
        </w:rPr>
        <w:t xml:space="preserve">1-ОП для </w:t>
      </w:r>
      <w:r w:rsidR="00644719" w:rsidRPr="00917D12">
        <w:rPr>
          <w:sz w:val="28"/>
          <w:szCs w:val="28"/>
          <w:shd w:val="clear" w:color="auto" w:fill="FFFFFF"/>
          <w:lang w:val="uk-UA"/>
        </w:rPr>
        <w:t xml:space="preserve">                       </w:t>
      </w:r>
      <w:r w:rsidRPr="00917D12">
        <w:rPr>
          <w:sz w:val="28"/>
          <w:szCs w:val="28"/>
          <w:shd w:val="clear" w:color="auto" w:fill="FFFFFF"/>
          <w:lang w:val="uk-UA"/>
        </w:rPr>
        <w:t>630 суб’єктів господарюван</w:t>
      </w:r>
      <w:r w:rsidR="003503FA" w:rsidRPr="00917D12">
        <w:rPr>
          <w:sz w:val="28"/>
          <w:szCs w:val="28"/>
          <w:shd w:val="clear" w:color="auto" w:fill="FFFFFF"/>
          <w:lang w:val="uk-UA"/>
        </w:rPr>
        <w:t xml:space="preserve">ня </w:t>
      </w:r>
      <w:r w:rsidR="00F50921" w:rsidRPr="00917D12">
        <w:rPr>
          <w:sz w:val="28"/>
          <w:szCs w:val="28"/>
          <w:shd w:val="clear" w:color="auto" w:fill="FFFFFF"/>
          <w:lang w:val="uk-UA"/>
        </w:rPr>
        <w:t>становитимуть</w:t>
      </w:r>
      <w:r w:rsidR="00F50921" w:rsidRPr="00917D12">
        <w:rPr>
          <w:shd w:val="clear" w:color="auto" w:fill="FFFFFF"/>
          <w:lang w:val="uk-UA"/>
        </w:rPr>
        <w:t xml:space="preserve"> </w:t>
      </w:r>
      <w:r w:rsidRPr="00917D12">
        <w:rPr>
          <w:sz w:val="28"/>
          <w:szCs w:val="28"/>
          <w:shd w:val="clear" w:color="auto" w:fill="FFFFFF"/>
          <w:lang w:val="uk-UA"/>
        </w:rPr>
        <w:t xml:space="preserve">7 560 годин/рік </w:t>
      </w:r>
      <w:r w:rsidR="003503FA" w:rsidRPr="00917D12">
        <w:rPr>
          <w:sz w:val="28"/>
          <w:szCs w:val="28"/>
          <w:shd w:val="clear" w:color="auto" w:fill="FFFFFF"/>
          <w:lang w:val="uk-UA"/>
        </w:rPr>
        <w:t xml:space="preserve">та </w:t>
      </w:r>
      <w:r w:rsidR="00644719" w:rsidRPr="00917D12">
        <w:rPr>
          <w:sz w:val="28"/>
          <w:szCs w:val="28"/>
          <w:shd w:val="clear" w:color="auto" w:fill="FFFFFF"/>
          <w:lang w:val="uk-UA"/>
        </w:rPr>
        <w:t xml:space="preserve">                            1 232 </w:t>
      </w:r>
      <w:r w:rsidR="00CB6C0C" w:rsidRPr="00917D12">
        <w:rPr>
          <w:sz w:val="28"/>
          <w:szCs w:val="28"/>
          <w:shd w:val="clear" w:color="auto" w:fill="FFFFFF"/>
          <w:lang w:val="uk-UA"/>
        </w:rPr>
        <w:t>280</w:t>
      </w:r>
      <w:r w:rsidRPr="00917D12">
        <w:rPr>
          <w:sz w:val="28"/>
          <w:szCs w:val="28"/>
          <w:shd w:val="clear" w:color="auto" w:fill="FFFFFF"/>
          <w:lang w:val="uk-UA"/>
        </w:rPr>
        <w:t xml:space="preserve"> гривень/рік</w:t>
      </w:r>
      <w:r w:rsidR="003503FA" w:rsidRPr="00917D12">
        <w:rPr>
          <w:sz w:val="28"/>
          <w:szCs w:val="28"/>
          <w:shd w:val="clear" w:color="auto" w:fill="FFFFFF"/>
          <w:lang w:val="uk-UA"/>
        </w:rPr>
        <w:t>.</w:t>
      </w:r>
      <w:r w:rsidR="003E435D" w:rsidRPr="00917D12">
        <w:rPr>
          <w:sz w:val="28"/>
          <w:szCs w:val="28"/>
          <w:shd w:val="clear" w:color="auto" w:fill="FFFFFF"/>
          <w:lang w:val="uk-UA"/>
        </w:rPr>
        <w:t xml:space="preserve">  </w:t>
      </w:r>
    </w:p>
    <w:p w:rsidR="00CB6C0C" w:rsidRPr="00917D12" w:rsidRDefault="00CB6C0C" w:rsidP="0068174A">
      <w:pPr>
        <w:pStyle w:val="a3"/>
        <w:widowControl w:val="0"/>
        <w:spacing w:before="0" w:beforeAutospacing="0" w:after="0" w:afterAutospacing="0"/>
        <w:ind w:firstLine="567"/>
        <w:rPr>
          <w:bCs/>
          <w:sz w:val="28"/>
          <w:szCs w:val="28"/>
          <w:lang w:val="uk-UA"/>
        </w:rPr>
      </w:pPr>
      <w:r w:rsidRPr="00917D12">
        <w:rPr>
          <w:sz w:val="28"/>
          <w:szCs w:val="28"/>
          <w:shd w:val="clear" w:color="auto" w:fill="FFFFFF"/>
          <w:lang w:val="uk-UA"/>
        </w:rPr>
        <w:t xml:space="preserve">Разом витрати </w:t>
      </w:r>
      <w:r w:rsidR="00F50921" w:rsidRPr="00917D12">
        <w:rPr>
          <w:sz w:val="28"/>
          <w:szCs w:val="28"/>
          <w:shd w:val="clear" w:color="auto" w:fill="FFFFFF"/>
          <w:lang w:val="uk-UA"/>
        </w:rPr>
        <w:t>становитимуть</w:t>
      </w:r>
      <w:r w:rsidR="00F50921" w:rsidRPr="00917D12">
        <w:rPr>
          <w:shd w:val="clear" w:color="auto" w:fill="FFFFFF"/>
          <w:lang w:val="uk-UA"/>
        </w:rPr>
        <w:t xml:space="preserve"> </w:t>
      </w:r>
      <w:r w:rsidRPr="00917D12">
        <w:rPr>
          <w:sz w:val="28"/>
          <w:szCs w:val="28"/>
          <w:shd w:val="clear" w:color="auto" w:fill="FFFFFF"/>
          <w:lang w:val="uk-UA"/>
        </w:rPr>
        <w:t>13 2</w:t>
      </w:r>
      <w:r w:rsidR="003E435D" w:rsidRPr="00917D12">
        <w:rPr>
          <w:sz w:val="28"/>
          <w:szCs w:val="28"/>
          <w:shd w:val="clear" w:color="auto" w:fill="FFFFFF"/>
          <w:lang w:val="uk-UA"/>
        </w:rPr>
        <w:t>41</w:t>
      </w:r>
      <w:r w:rsidRPr="00917D12">
        <w:rPr>
          <w:sz w:val="28"/>
          <w:szCs w:val="28"/>
          <w:shd w:val="clear" w:color="auto" w:fill="FFFFFF"/>
          <w:lang w:val="uk-UA"/>
        </w:rPr>
        <w:t xml:space="preserve"> годин</w:t>
      </w:r>
      <w:r w:rsidR="000F777E" w:rsidRPr="00917D12">
        <w:rPr>
          <w:sz w:val="28"/>
          <w:szCs w:val="28"/>
          <w:shd w:val="clear" w:color="auto" w:fill="FFFFFF"/>
          <w:lang w:val="uk-UA"/>
        </w:rPr>
        <w:t>у</w:t>
      </w:r>
      <w:r w:rsidRPr="00917D12">
        <w:rPr>
          <w:sz w:val="28"/>
          <w:szCs w:val="28"/>
          <w:shd w:val="clear" w:color="auto" w:fill="FFFFFF"/>
          <w:lang w:val="uk-UA"/>
        </w:rPr>
        <w:t>/рік та 2 1</w:t>
      </w:r>
      <w:r w:rsidR="003E435D" w:rsidRPr="00917D12">
        <w:rPr>
          <w:sz w:val="28"/>
          <w:szCs w:val="28"/>
          <w:shd w:val="clear" w:color="auto" w:fill="FFFFFF"/>
          <w:lang w:val="uk-UA"/>
        </w:rPr>
        <w:t>42</w:t>
      </w:r>
      <w:r w:rsidRPr="00917D12">
        <w:rPr>
          <w:sz w:val="28"/>
          <w:szCs w:val="28"/>
          <w:shd w:val="clear" w:color="auto" w:fill="FFFFFF"/>
          <w:lang w:val="uk-UA"/>
        </w:rPr>
        <w:t> </w:t>
      </w:r>
      <w:r w:rsidR="003E435D" w:rsidRPr="00917D12">
        <w:rPr>
          <w:sz w:val="28"/>
          <w:szCs w:val="28"/>
          <w:shd w:val="clear" w:color="auto" w:fill="FFFFFF"/>
          <w:lang w:val="uk-UA"/>
        </w:rPr>
        <w:t>28</w:t>
      </w:r>
      <w:r w:rsidRPr="00917D12">
        <w:rPr>
          <w:sz w:val="28"/>
          <w:szCs w:val="28"/>
          <w:shd w:val="clear" w:color="auto" w:fill="FFFFFF"/>
          <w:lang w:val="uk-UA"/>
        </w:rPr>
        <w:t xml:space="preserve">3 </w:t>
      </w:r>
      <w:r w:rsidR="000F777E" w:rsidRPr="00917D12">
        <w:rPr>
          <w:sz w:val="28"/>
          <w:szCs w:val="28"/>
          <w:shd w:val="clear" w:color="auto" w:fill="FFFFFF"/>
          <w:lang w:val="uk-UA"/>
        </w:rPr>
        <w:t>гривні</w:t>
      </w:r>
      <w:r w:rsidRPr="00917D12">
        <w:rPr>
          <w:sz w:val="28"/>
          <w:szCs w:val="28"/>
          <w:shd w:val="clear" w:color="auto" w:fill="FFFFFF"/>
          <w:lang w:val="uk-UA"/>
        </w:rPr>
        <w:t>/рік.</w:t>
      </w:r>
    </w:p>
    <w:p w:rsidR="001212BC" w:rsidRPr="00917D12" w:rsidRDefault="001212BC" w:rsidP="0068174A">
      <w:pPr>
        <w:widowControl w:val="0"/>
        <w:ind w:firstLine="567"/>
        <w:jc w:val="both"/>
        <w:rPr>
          <w:bCs/>
          <w:sz w:val="28"/>
          <w:szCs w:val="28"/>
          <w:lang w:val="uk-UA"/>
        </w:rPr>
      </w:pPr>
      <w:r w:rsidRPr="00917D12">
        <w:rPr>
          <w:bCs/>
          <w:sz w:val="28"/>
          <w:szCs w:val="28"/>
          <w:lang w:val="uk-UA"/>
        </w:rPr>
        <w:t xml:space="preserve">Суб’єкти господарювання подають звіти до органів ДПС за основним місцем обліку </w:t>
      </w:r>
      <w:r w:rsidR="00720DE9" w:rsidRPr="00917D12">
        <w:rPr>
          <w:bCs/>
          <w:sz w:val="28"/>
          <w:szCs w:val="28"/>
          <w:lang w:val="uk-UA"/>
        </w:rPr>
        <w:t>суб’єкта</w:t>
      </w:r>
      <w:r w:rsidRPr="00917D12">
        <w:rPr>
          <w:bCs/>
          <w:sz w:val="28"/>
          <w:szCs w:val="28"/>
          <w:lang w:val="uk-UA"/>
        </w:rPr>
        <w:t xml:space="preserve"> госпо</w:t>
      </w:r>
      <w:r w:rsidR="00644719" w:rsidRPr="00917D12">
        <w:rPr>
          <w:bCs/>
          <w:sz w:val="28"/>
          <w:szCs w:val="28"/>
          <w:lang w:val="uk-UA"/>
        </w:rPr>
        <w:t>дарювання в електронній формі</w:t>
      </w:r>
      <w:r w:rsidRPr="00917D12">
        <w:rPr>
          <w:bCs/>
          <w:sz w:val="28"/>
          <w:szCs w:val="28"/>
          <w:lang w:val="uk-UA"/>
        </w:rPr>
        <w:t>.</w:t>
      </w:r>
    </w:p>
    <w:p w:rsidR="001212BC" w:rsidRPr="00917D12" w:rsidRDefault="001212BC" w:rsidP="0068174A">
      <w:pPr>
        <w:widowControl w:val="0"/>
        <w:ind w:firstLine="567"/>
        <w:jc w:val="both"/>
        <w:rPr>
          <w:bCs/>
          <w:sz w:val="28"/>
          <w:szCs w:val="28"/>
          <w:lang w:val="uk-UA"/>
        </w:rPr>
      </w:pPr>
      <w:r w:rsidRPr="00917D12">
        <w:rPr>
          <w:bCs/>
          <w:sz w:val="28"/>
          <w:szCs w:val="28"/>
          <w:lang w:val="uk-UA"/>
        </w:rPr>
        <w:t>Посадові особи органів ДПС зможуть користуватися інформацією зі звітів, поданих до органів ДПС суб’єктами господарювання, які одержали ліцензії на право виробництва та/або оптової торгівлі спиртом</w:t>
      </w:r>
      <w:r w:rsidR="00644719" w:rsidRPr="00917D12">
        <w:rPr>
          <w:bCs/>
          <w:sz w:val="28"/>
          <w:szCs w:val="28"/>
          <w:lang w:val="uk-UA"/>
        </w:rPr>
        <w:t xml:space="preserve"> етиловим (у тому числі</w:t>
      </w:r>
      <w:r w:rsidR="00720DE9" w:rsidRPr="00917D12">
        <w:rPr>
          <w:bCs/>
          <w:sz w:val="28"/>
          <w:szCs w:val="28"/>
          <w:lang w:val="uk-UA"/>
        </w:rPr>
        <w:t xml:space="preserve"> біоетанолом)</w:t>
      </w:r>
      <w:r w:rsidRPr="00917D12">
        <w:rPr>
          <w:bCs/>
          <w:sz w:val="28"/>
          <w:szCs w:val="28"/>
          <w:lang w:val="uk-UA"/>
        </w:rPr>
        <w:t xml:space="preserve">, </w:t>
      </w:r>
      <w:r w:rsidR="00720DE9" w:rsidRPr="00917D12">
        <w:rPr>
          <w:bCs/>
          <w:sz w:val="28"/>
          <w:szCs w:val="28"/>
          <w:lang w:val="uk-UA"/>
        </w:rPr>
        <w:t xml:space="preserve">спиртовими дистилятами, </w:t>
      </w:r>
      <w:r w:rsidRPr="00917D12">
        <w:rPr>
          <w:bCs/>
          <w:sz w:val="28"/>
          <w:szCs w:val="28"/>
          <w:lang w:val="uk-UA"/>
        </w:rPr>
        <w:t>алкогольними напоями</w:t>
      </w:r>
      <w:r w:rsidR="00720DE9" w:rsidRPr="00917D12">
        <w:rPr>
          <w:bCs/>
          <w:sz w:val="28"/>
          <w:szCs w:val="28"/>
          <w:lang w:val="uk-UA"/>
        </w:rPr>
        <w:t>,</w:t>
      </w:r>
      <w:r w:rsidRPr="00917D12">
        <w:rPr>
          <w:bCs/>
          <w:sz w:val="28"/>
          <w:szCs w:val="28"/>
          <w:lang w:val="uk-UA"/>
        </w:rPr>
        <w:t xml:space="preserve"> тютюновими виробами, рідинами, що використовуються в електронних сигаретах, та здійснюють таку діяльність та/або експорт, імпорт зазначеної продукції, перевіряючи законність </w:t>
      </w:r>
      <w:r w:rsidR="00D849A3" w:rsidRPr="00917D12">
        <w:rPr>
          <w:bCs/>
          <w:sz w:val="28"/>
          <w:szCs w:val="28"/>
          <w:lang w:val="uk-UA"/>
        </w:rPr>
        <w:t xml:space="preserve">її </w:t>
      </w:r>
      <w:r w:rsidRPr="00917D12">
        <w:rPr>
          <w:bCs/>
          <w:sz w:val="28"/>
          <w:szCs w:val="28"/>
          <w:lang w:val="uk-UA"/>
        </w:rPr>
        <w:t xml:space="preserve">виробництва </w:t>
      </w:r>
      <w:r w:rsidR="00D849A3" w:rsidRPr="00917D12">
        <w:rPr>
          <w:bCs/>
          <w:sz w:val="28"/>
          <w:szCs w:val="28"/>
          <w:lang w:val="uk-UA"/>
        </w:rPr>
        <w:t>суб’єктами господарювання та</w:t>
      </w:r>
      <w:r w:rsidRPr="00917D12">
        <w:rPr>
          <w:bCs/>
          <w:sz w:val="28"/>
          <w:szCs w:val="28"/>
          <w:lang w:val="uk-UA"/>
        </w:rPr>
        <w:t xml:space="preserve"> обігу </w:t>
      </w:r>
      <w:r w:rsidR="00720DE9" w:rsidRPr="00917D12">
        <w:rPr>
          <w:bCs/>
          <w:sz w:val="28"/>
          <w:szCs w:val="28"/>
          <w:lang w:val="uk-UA"/>
        </w:rPr>
        <w:t>продукції</w:t>
      </w:r>
      <w:r w:rsidR="002A4ABA" w:rsidRPr="00917D12">
        <w:rPr>
          <w:bCs/>
          <w:sz w:val="28"/>
          <w:szCs w:val="28"/>
          <w:lang w:val="uk-UA"/>
        </w:rPr>
        <w:t>, в тому числі контроль за дотриманням вимог щодо віднесення суб’єктів господарювання до малих виробництв дистилятів та виноробної продукції, дотриманням ними встановленого рівня обсягів виробництва та розливу відповідної продукції</w:t>
      </w:r>
      <w:r w:rsidRPr="00917D12">
        <w:rPr>
          <w:bCs/>
          <w:sz w:val="28"/>
          <w:szCs w:val="28"/>
          <w:lang w:val="uk-UA"/>
        </w:rPr>
        <w:t>.</w:t>
      </w:r>
    </w:p>
    <w:p w:rsidR="001212BC" w:rsidRPr="00917D12" w:rsidRDefault="001212BC" w:rsidP="0068174A">
      <w:pPr>
        <w:widowControl w:val="0"/>
        <w:tabs>
          <w:tab w:val="left" w:pos="720"/>
        </w:tabs>
        <w:autoSpaceDE w:val="0"/>
        <w:autoSpaceDN w:val="0"/>
        <w:adjustRightInd w:val="0"/>
        <w:jc w:val="both"/>
        <w:rPr>
          <w:bCs/>
          <w:sz w:val="28"/>
          <w:szCs w:val="28"/>
          <w:lang w:val="uk-UA"/>
        </w:rPr>
      </w:pPr>
    </w:p>
    <w:p w:rsidR="001212BC" w:rsidRPr="00917D12" w:rsidRDefault="001212BC" w:rsidP="00644719">
      <w:pPr>
        <w:pStyle w:val="3"/>
        <w:tabs>
          <w:tab w:val="left" w:pos="720"/>
        </w:tabs>
        <w:spacing w:before="0" w:beforeAutospacing="0" w:after="0" w:afterAutospacing="0"/>
        <w:jc w:val="center"/>
        <w:rPr>
          <w:sz w:val="28"/>
          <w:szCs w:val="28"/>
          <w:lang w:val="uk-UA"/>
        </w:rPr>
      </w:pPr>
      <w:r w:rsidRPr="00917D12">
        <w:rPr>
          <w:sz w:val="28"/>
          <w:szCs w:val="28"/>
          <w:lang w:val="uk-UA"/>
        </w:rPr>
        <w:t>VII. Обґрунтування запропонованого строку дії регуляторного акта</w:t>
      </w:r>
    </w:p>
    <w:p w:rsidR="001212BC" w:rsidRPr="00917D12" w:rsidRDefault="001212BC" w:rsidP="0068174A">
      <w:pPr>
        <w:pStyle w:val="3"/>
        <w:tabs>
          <w:tab w:val="left" w:pos="720"/>
        </w:tabs>
        <w:spacing w:before="0" w:beforeAutospacing="0" w:after="0" w:afterAutospacing="0"/>
        <w:jc w:val="center"/>
        <w:rPr>
          <w:b w:val="0"/>
          <w:sz w:val="24"/>
          <w:szCs w:val="24"/>
          <w:lang w:val="uk-UA"/>
        </w:rPr>
      </w:pPr>
    </w:p>
    <w:p w:rsidR="00776DFB" w:rsidRPr="00917D12" w:rsidRDefault="001212BC" w:rsidP="0068174A">
      <w:pPr>
        <w:pStyle w:val="a3"/>
        <w:tabs>
          <w:tab w:val="left" w:pos="720"/>
        </w:tabs>
        <w:spacing w:before="0" w:beforeAutospacing="0" w:after="0" w:afterAutospacing="0"/>
        <w:ind w:firstLine="567"/>
        <w:jc w:val="both"/>
        <w:rPr>
          <w:sz w:val="28"/>
          <w:szCs w:val="28"/>
          <w:lang w:val="uk-UA"/>
        </w:rPr>
      </w:pPr>
      <w:r w:rsidRPr="00917D12">
        <w:rPr>
          <w:sz w:val="28"/>
          <w:szCs w:val="28"/>
          <w:lang w:val="uk-UA"/>
        </w:rPr>
        <w:t>Строк дії проєкту наказу є необмеже</w:t>
      </w:r>
      <w:r w:rsidR="00644719" w:rsidRPr="00917D12">
        <w:rPr>
          <w:sz w:val="28"/>
          <w:szCs w:val="28"/>
          <w:lang w:val="uk-UA"/>
        </w:rPr>
        <w:t>ним до виключення норм Закону № </w:t>
      </w:r>
      <w:r w:rsidR="00F210E4" w:rsidRPr="00917D12">
        <w:rPr>
          <w:sz w:val="28"/>
          <w:szCs w:val="28"/>
          <w:lang w:val="uk-UA"/>
        </w:rPr>
        <w:t>481</w:t>
      </w:r>
      <w:r w:rsidRPr="00917D12">
        <w:rPr>
          <w:sz w:val="28"/>
          <w:szCs w:val="28"/>
          <w:lang w:val="uk-UA"/>
        </w:rPr>
        <w:t xml:space="preserve"> </w:t>
      </w:r>
      <w:r w:rsidR="00776DFB" w:rsidRPr="00917D12">
        <w:rPr>
          <w:sz w:val="28"/>
          <w:szCs w:val="28"/>
          <w:lang w:val="uk-UA"/>
        </w:rPr>
        <w:t>або внесення до них змін, що передбачатиме необхідність прийняття відповідного регуляторного акта.</w:t>
      </w:r>
    </w:p>
    <w:p w:rsidR="001212BC" w:rsidRPr="00917D12" w:rsidRDefault="001212BC" w:rsidP="0068174A">
      <w:pPr>
        <w:pStyle w:val="a3"/>
        <w:tabs>
          <w:tab w:val="left" w:pos="720"/>
        </w:tabs>
        <w:spacing w:before="0" w:beforeAutospacing="0" w:after="0" w:afterAutospacing="0"/>
        <w:ind w:firstLine="567"/>
        <w:jc w:val="both"/>
        <w:rPr>
          <w:sz w:val="28"/>
          <w:szCs w:val="28"/>
          <w:lang w:val="uk-UA"/>
        </w:rPr>
      </w:pPr>
    </w:p>
    <w:p w:rsidR="00F210E4" w:rsidRPr="00917D12" w:rsidRDefault="00F210E4" w:rsidP="0068174A">
      <w:pPr>
        <w:pStyle w:val="a3"/>
        <w:tabs>
          <w:tab w:val="left" w:pos="720"/>
        </w:tabs>
        <w:spacing w:before="0" w:beforeAutospacing="0" w:after="0" w:afterAutospacing="0"/>
        <w:ind w:firstLine="567"/>
        <w:jc w:val="both"/>
        <w:rPr>
          <w:sz w:val="28"/>
          <w:szCs w:val="28"/>
          <w:lang w:val="uk-UA"/>
        </w:rPr>
      </w:pPr>
    </w:p>
    <w:p w:rsidR="00F210E4" w:rsidRPr="00917D12" w:rsidRDefault="00F210E4" w:rsidP="0068174A">
      <w:pPr>
        <w:pStyle w:val="a3"/>
        <w:tabs>
          <w:tab w:val="left" w:pos="720"/>
        </w:tabs>
        <w:spacing w:before="0" w:beforeAutospacing="0" w:after="0" w:afterAutospacing="0"/>
        <w:ind w:firstLine="567"/>
        <w:jc w:val="both"/>
        <w:rPr>
          <w:sz w:val="28"/>
          <w:szCs w:val="28"/>
          <w:lang w:val="uk-UA"/>
        </w:rPr>
      </w:pPr>
    </w:p>
    <w:p w:rsidR="001212BC" w:rsidRPr="00917D12" w:rsidRDefault="001212BC" w:rsidP="00F210E4">
      <w:pPr>
        <w:pStyle w:val="3"/>
        <w:tabs>
          <w:tab w:val="left" w:pos="720"/>
        </w:tabs>
        <w:spacing w:before="0" w:beforeAutospacing="0" w:after="0" w:afterAutospacing="0"/>
        <w:jc w:val="center"/>
        <w:rPr>
          <w:sz w:val="28"/>
          <w:szCs w:val="28"/>
          <w:lang w:val="uk-UA"/>
        </w:rPr>
      </w:pPr>
      <w:r w:rsidRPr="00917D12">
        <w:rPr>
          <w:sz w:val="28"/>
          <w:szCs w:val="28"/>
          <w:lang w:val="uk-UA"/>
        </w:rPr>
        <w:lastRenderedPageBreak/>
        <w:t>VIII. Визначення показників результативності дії регуляторного акта</w:t>
      </w:r>
    </w:p>
    <w:p w:rsidR="001212BC" w:rsidRPr="00917D12" w:rsidRDefault="001212BC" w:rsidP="0068174A">
      <w:pPr>
        <w:pStyle w:val="3"/>
        <w:tabs>
          <w:tab w:val="left" w:pos="720"/>
        </w:tabs>
        <w:spacing w:before="0" w:beforeAutospacing="0" w:after="0" w:afterAutospacing="0"/>
        <w:jc w:val="center"/>
        <w:rPr>
          <w:b w:val="0"/>
          <w:sz w:val="24"/>
          <w:szCs w:val="24"/>
          <w:lang w:val="uk-UA"/>
        </w:rPr>
      </w:pPr>
    </w:p>
    <w:p w:rsidR="00FA5DA0" w:rsidRPr="00917D12" w:rsidRDefault="001212BC" w:rsidP="0068174A">
      <w:pPr>
        <w:pStyle w:val="a3"/>
        <w:widowControl w:val="0"/>
        <w:spacing w:before="0" w:beforeAutospacing="0" w:after="0" w:afterAutospacing="0"/>
        <w:ind w:firstLine="567"/>
        <w:jc w:val="both"/>
        <w:rPr>
          <w:sz w:val="28"/>
          <w:szCs w:val="28"/>
          <w:lang w:val="uk-UA"/>
        </w:rPr>
      </w:pPr>
      <w:r w:rsidRPr="00917D12">
        <w:rPr>
          <w:sz w:val="28"/>
          <w:szCs w:val="28"/>
          <w:lang w:val="uk-UA"/>
        </w:rPr>
        <w:t xml:space="preserve">1. </w:t>
      </w:r>
      <w:r w:rsidR="00FA5DA0" w:rsidRPr="00917D12">
        <w:rPr>
          <w:sz w:val="28"/>
          <w:szCs w:val="28"/>
          <w:lang w:val="uk-UA"/>
        </w:rPr>
        <w:t>Кількість суб’єктів господарювання</w:t>
      </w:r>
      <w:r w:rsidR="00FA5DA0" w:rsidRPr="00917D12">
        <w:rPr>
          <w:bCs/>
          <w:sz w:val="28"/>
          <w:szCs w:val="28"/>
          <w:lang w:val="uk-UA"/>
        </w:rPr>
        <w:t xml:space="preserve"> (у тому числі іноземні суб’єкти господарювання, які діють через свої зареєстровані постійні представництва), які отримали ліцензії на виробництво та/або оптову торгівлю </w:t>
      </w:r>
      <w:r w:rsidR="00501E90" w:rsidRPr="00917D12">
        <w:rPr>
          <w:sz w:val="28"/>
          <w:szCs w:val="28"/>
          <w:lang w:val="uk-UA"/>
        </w:rPr>
        <w:t>спиртом (у тому числі</w:t>
      </w:r>
      <w:r w:rsidR="00FA5DA0" w:rsidRPr="00917D12">
        <w:rPr>
          <w:sz w:val="28"/>
          <w:szCs w:val="28"/>
          <w:lang w:val="uk-UA"/>
        </w:rPr>
        <w:t xml:space="preserve"> біоетанолом), спиртовими дистилятами, алкогольними напоями, тютюновими виробами, </w:t>
      </w:r>
      <w:r w:rsidR="00FA5DA0" w:rsidRPr="00917D12">
        <w:rPr>
          <w:sz w:val="28"/>
          <w:szCs w:val="28"/>
          <w:shd w:val="clear" w:color="auto" w:fill="FFFFFF"/>
          <w:lang w:val="uk-UA"/>
        </w:rPr>
        <w:t>рідинами, що використовуються в електронних сигаретах</w:t>
      </w:r>
      <w:r w:rsidR="00CE03A0" w:rsidRPr="00917D12">
        <w:rPr>
          <w:sz w:val="28"/>
          <w:szCs w:val="28"/>
          <w:shd w:val="clear" w:color="auto" w:fill="FFFFFF"/>
          <w:lang w:val="uk-UA"/>
        </w:rPr>
        <w:t>,</w:t>
      </w:r>
      <w:r w:rsidR="00FA5DA0" w:rsidRPr="00917D12">
        <w:rPr>
          <w:sz w:val="28"/>
          <w:szCs w:val="28"/>
          <w:lang w:val="uk-UA"/>
        </w:rPr>
        <w:t xml:space="preserve"> </w:t>
      </w:r>
      <w:r w:rsidR="00FA5DA0" w:rsidRPr="00917D12">
        <w:rPr>
          <w:bCs/>
          <w:sz w:val="28"/>
          <w:szCs w:val="28"/>
          <w:lang w:val="uk-UA"/>
        </w:rPr>
        <w:t>та здійснюють таку діяльність та/або експо</w:t>
      </w:r>
      <w:r w:rsidR="00F210E4" w:rsidRPr="00917D12">
        <w:rPr>
          <w:bCs/>
          <w:sz w:val="28"/>
          <w:szCs w:val="28"/>
          <w:lang w:val="uk-UA"/>
        </w:rPr>
        <w:t>рт, імпорт зазначеної продукції</w:t>
      </w:r>
      <w:r w:rsidR="00FA5DA0" w:rsidRPr="00917D12">
        <w:rPr>
          <w:bCs/>
          <w:sz w:val="28"/>
          <w:szCs w:val="28"/>
          <w:lang w:val="uk-UA"/>
        </w:rPr>
        <w:t xml:space="preserve"> </w:t>
      </w:r>
      <w:r w:rsidR="00FA5DA0" w:rsidRPr="00917D12">
        <w:rPr>
          <w:sz w:val="28"/>
          <w:szCs w:val="28"/>
          <w:lang w:val="uk-UA"/>
        </w:rPr>
        <w:t>та подаватимуть звіти, становить 1</w:t>
      </w:r>
      <w:r w:rsidR="00CB6C0C" w:rsidRPr="00917D12">
        <w:rPr>
          <w:sz w:val="28"/>
          <w:szCs w:val="28"/>
          <w:lang w:val="uk-UA"/>
        </w:rPr>
        <w:t> </w:t>
      </w:r>
      <w:r w:rsidR="00FA5DA0" w:rsidRPr="00917D12">
        <w:rPr>
          <w:sz w:val="28"/>
          <w:szCs w:val="28"/>
          <w:lang w:val="uk-UA"/>
        </w:rPr>
        <w:t>1</w:t>
      </w:r>
      <w:r w:rsidR="00BB3509" w:rsidRPr="00917D12">
        <w:rPr>
          <w:sz w:val="28"/>
          <w:szCs w:val="28"/>
          <w:lang w:val="uk-UA"/>
        </w:rPr>
        <w:t>37</w:t>
      </w:r>
      <w:r w:rsidR="00FA5DA0" w:rsidRPr="00917D12">
        <w:rPr>
          <w:sz w:val="28"/>
          <w:szCs w:val="28"/>
          <w:lang w:val="uk-UA"/>
        </w:rPr>
        <w:t xml:space="preserve"> одиниць (з них: </w:t>
      </w:r>
      <w:r w:rsidR="00501E90" w:rsidRPr="00917D12">
        <w:rPr>
          <w:sz w:val="28"/>
          <w:szCs w:val="28"/>
          <w:lang w:val="uk-UA"/>
        </w:rPr>
        <w:t>за формою</w:t>
      </w:r>
      <w:r w:rsidR="003503FA" w:rsidRPr="00917D12">
        <w:rPr>
          <w:sz w:val="28"/>
          <w:szCs w:val="28"/>
          <w:lang w:val="uk-UA"/>
        </w:rPr>
        <w:t xml:space="preserve"> № 1-ВП </w:t>
      </w:r>
      <w:r w:rsidR="001B7055" w:rsidRPr="00917D12">
        <w:rPr>
          <w:sz w:val="28"/>
          <w:szCs w:val="28"/>
          <w:lang w:val="uk-UA"/>
        </w:rPr>
        <w:t xml:space="preserve">– </w:t>
      </w:r>
      <w:r w:rsidR="001B7055" w:rsidRPr="00917D12">
        <w:rPr>
          <w:sz w:val="28"/>
          <w:szCs w:val="28"/>
          <w:lang w:val="uk-UA"/>
        </w:rPr>
        <w:br/>
      </w:r>
      <w:r w:rsidR="00FA5DA0" w:rsidRPr="00917D12">
        <w:rPr>
          <w:sz w:val="28"/>
          <w:szCs w:val="28"/>
          <w:lang w:val="uk-UA"/>
        </w:rPr>
        <w:t xml:space="preserve">37 малих виробництв виноробної продукції, </w:t>
      </w:r>
      <w:r w:rsidR="00BB3509" w:rsidRPr="00917D12">
        <w:rPr>
          <w:sz w:val="28"/>
          <w:szCs w:val="28"/>
          <w:lang w:val="uk-UA"/>
        </w:rPr>
        <w:t>1 умовне</w:t>
      </w:r>
      <w:r w:rsidR="00FA5DA0" w:rsidRPr="00917D12">
        <w:rPr>
          <w:sz w:val="28"/>
          <w:szCs w:val="28"/>
          <w:lang w:val="uk-UA"/>
        </w:rPr>
        <w:t xml:space="preserve"> мал</w:t>
      </w:r>
      <w:r w:rsidR="00BB3509" w:rsidRPr="00917D12">
        <w:rPr>
          <w:sz w:val="28"/>
          <w:szCs w:val="28"/>
          <w:lang w:val="uk-UA"/>
        </w:rPr>
        <w:t>е</w:t>
      </w:r>
      <w:r w:rsidR="00FA5DA0" w:rsidRPr="00917D12">
        <w:rPr>
          <w:sz w:val="28"/>
          <w:szCs w:val="28"/>
          <w:lang w:val="uk-UA"/>
        </w:rPr>
        <w:t xml:space="preserve"> виробництв</w:t>
      </w:r>
      <w:r w:rsidR="00BB3509" w:rsidRPr="00917D12">
        <w:rPr>
          <w:sz w:val="28"/>
          <w:szCs w:val="28"/>
          <w:lang w:val="uk-UA"/>
        </w:rPr>
        <w:t>о</w:t>
      </w:r>
      <w:r w:rsidR="00FA5DA0" w:rsidRPr="00917D12">
        <w:rPr>
          <w:sz w:val="28"/>
          <w:szCs w:val="28"/>
          <w:lang w:val="uk-UA"/>
        </w:rPr>
        <w:t xml:space="preserve"> спиртових дистилятів та</w:t>
      </w:r>
      <w:r w:rsidR="003503FA" w:rsidRPr="00917D12">
        <w:rPr>
          <w:sz w:val="28"/>
          <w:szCs w:val="28"/>
          <w:lang w:val="uk-UA"/>
        </w:rPr>
        <w:t xml:space="preserve"> </w:t>
      </w:r>
      <w:r w:rsidR="008C6D47" w:rsidRPr="00917D12">
        <w:rPr>
          <w:sz w:val="28"/>
          <w:szCs w:val="28"/>
          <w:lang w:val="uk-UA"/>
        </w:rPr>
        <w:t>469</w:t>
      </w:r>
      <w:r w:rsidR="003503FA" w:rsidRPr="00917D12">
        <w:rPr>
          <w:sz w:val="28"/>
          <w:szCs w:val="28"/>
          <w:lang w:val="uk-UA"/>
        </w:rPr>
        <w:t xml:space="preserve"> інших виробників продукції</w:t>
      </w:r>
      <w:r w:rsidR="008C6D47" w:rsidRPr="00917D12">
        <w:rPr>
          <w:sz w:val="28"/>
          <w:szCs w:val="28"/>
          <w:lang w:val="uk-UA"/>
        </w:rPr>
        <w:t>)</w:t>
      </w:r>
      <w:r w:rsidR="003503FA" w:rsidRPr="00917D12">
        <w:rPr>
          <w:sz w:val="28"/>
          <w:szCs w:val="28"/>
          <w:lang w:val="uk-UA"/>
        </w:rPr>
        <w:t xml:space="preserve"> та </w:t>
      </w:r>
      <w:r w:rsidR="00501E90" w:rsidRPr="00917D12">
        <w:rPr>
          <w:sz w:val="28"/>
          <w:szCs w:val="28"/>
          <w:lang w:val="uk-UA"/>
        </w:rPr>
        <w:t>за формою № </w:t>
      </w:r>
      <w:r w:rsidR="00FA5DA0" w:rsidRPr="00917D12">
        <w:rPr>
          <w:sz w:val="28"/>
          <w:szCs w:val="28"/>
          <w:lang w:val="uk-UA"/>
        </w:rPr>
        <w:t>1-ОП</w:t>
      </w:r>
      <w:r w:rsidR="00FA5DA0" w:rsidRPr="00917D12">
        <w:rPr>
          <w:bCs/>
          <w:sz w:val="28"/>
          <w:szCs w:val="28"/>
          <w:lang w:val="uk-UA"/>
        </w:rPr>
        <w:t xml:space="preserve"> </w:t>
      </w:r>
      <w:r w:rsidR="00D266DC" w:rsidRPr="00917D12">
        <w:rPr>
          <w:bCs/>
          <w:sz w:val="28"/>
          <w:szCs w:val="28"/>
          <w:lang w:val="uk-UA"/>
        </w:rPr>
        <w:t xml:space="preserve">– </w:t>
      </w:r>
      <w:r w:rsidR="00FA5DA0" w:rsidRPr="00917D12">
        <w:rPr>
          <w:bCs/>
          <w:sz w:val="28"/>
          <w:szCs w:val="28"/>
          <w:lang w:val="uk-UA"/>
        </w:rPr>
        <w:t>6</w:t>
      </w:r>
      <w:r w:rsidR="00CB6C0C" w:rsidRPr="00917D12">
        <w:rPr>
          <w:bCs/>
          <w:sz w:val="28"/>
          <w:szCs w:val="28"/>
          <w:lang w:val="uk-UA"/>
        </w:rPr>
        <w:t>30</w:t>
      </w:r>
      <w:r w:rsidR="008C6D47" w:rsidRPr="00917D12">
        <w:rPr>
          <w:bCs/>
          <w:sz w:val="28"/>
          <w:szCs w:val="28"/>
          <w:lang w:val="uk-UA"/>
        </w:rPr>
        <w:t> </w:t>
      </w:r>
      <w:r w:rsidR="00FA5DA0" w:rsidRPr="00917D12">
        <w:rPr>
          <w:sz w:val="28"/>
          <w:szCs w:val="28"/>
          <w:lang w:val="uk-UA"/>
        </w:rPr>
        <w:t>суб’єктів господарювання).</w:t>
      </w:r>
    </w:p>
    <w:p w:rsidR="001212BC" w:rsidRPr="00917D12" w:rsidRDefault="001212BC" w:rsidP="0068174A">
      <w:pPr>
        <w:pStyle w:val="a3"/>
        <w:widowControl w:val="0"/>
        <w:spacing w:before="0" w:beforeAutospacing="0" w:after="0" w:afterAutospacing="0"/>
        <w:ind w:firstLine="567"/>
        <w:jc w:val="both"/>
        <w:rPr>
          <w:sz w:val="28"/>
          <w:szCs w:val="28"/>
          <w:lang w:val="uk-UA"/>
        </w:rPr>
      </w:pPr>
      <w:r w:rsidRPr="00917D12">
        <w:rPr>
          <w:iCs/>
          <w:sz w:val="28"/>
          <w:szCs w:val="28"/>
          <w:lang w:val="uk-UA"/>
        </w:rPr>
        <w:t xml:space="preserve">2. Рівень поінформованості суб’єктів господарювання </w:t>
      </w:r>
      <w:r w:rsidRPr="00917D12">
        <w:rPr>
          <w:sz w:val="28"/>
          <w:szCs w:val="28"/>
          <w:lang w:val="uk-UA"/>
        </w:rPr>
        <w:t xml:space="preserve">– </w:t>
      </w:r>
      <w:r w:rsidRPr="00917D12">
        <w:rPr>
          <w:iCs/>
          <w:sz w:val="28"/>
          <w:szCs w:val="28"/>
          <w:lang w:val="uk-UA"/>
        </w:rPr>
        <w:t>середній.</w:t>
      </w:r>
      <w:r w:rsidRPr="00917D12">
        <w:rPr>
          <w:sz w:val="28"/>
          <w:szCs w:val="28"/>
          <w:lang w:val="uk-UA"/>
        </w:rPr>
        <w:t xml:space="preserve"> Проєкт наказу розміщено у мережі Інтернет на офіційному вебпорталі Міністерства фінансів України для громадського обговорення. Після прийняття регуляторний акт буде оприлюднено у засобах масової інформації.</w:t>
      </w:r>
    </w:p>
    <w:p w:rsidR="00FA5DA0" w:rsidRPr="00917D12" w:rsidRDefault="001212BC" w:rsidP="0068174A">
      <w:pPr>
        <w:pStyle w:val="a3"/>
        <w:widowControl w:val="0"/>
        <w:spacing w:before="0" w:beforeAutospacing="0" w:after="0" w:afterAutospacing="0"/>
        <w:ind w:firstLine="567"/>
        <w:jc w:val="both"/>
        <w:rPr>
          <w:sz w:val="28"/>
          <w:szCs w:val="28"/>
          <w:shd w:val="clear" w:color="auto" w:fill="FFFFFF"/>
          <w:lang w:val="uk-UA"/>
        </w:rPr>
      </w:pPr>
      <w:r w:rsidRPr="00917D12">
        <w:rPr>
          <w:sz w:val="28"/>
          <w:szCs w:val="28"/>
          <w:lang w:val="uk-UA"/>
        </w:rPr>
        <w:t>3</w:t>
      </w:r>
      <w:r w:rsidRPr="00917D12">
        <w:rPr>
          <w:spacing w:val="-2"/>
          <w:sz w:val="28"/>
          <w:szCs w:val="28"/>
          <w:lang w:val="uk-UA"/>
        </w:rPr>
        <w:t xml:space="preserve">. </w:t>
      </w:r>
      <w:r w:rsidR="00FA5DA0" w:rsidRPr="00917D12">
        <w:rPr>
          <w:bCs/>
          <w:sz w:val="28"/>
          <w:szCs w:val="28"/>
          <w:lang w:val="uk-UA"/>
        </w:rPr>
        <w:t xml:space="preserve">Витрати річні (розмір коштів і час, що витрачатимуться на їх заповнення, </w:t>
      </w:r>
      <w:r w:rsidR="001B7055" w:rsidRPr="00917D12">
        <w:rPr>
          <w:bCs/>
          <w:sz w:val="28"/>
          <w:szCs w:val="28"/>
          <w:lang w:val="uk-UA"/>
        </w:rPr>
        <w:t xml:space="preserve">виправлення </w:t>
      </w:r>
      <w:r w:rsidR="00FA5DA0" w:rsidRPr="00917D12">
        <w:rPr>
          <w:bCs/>
          <w:sz w:val="28"/>
          <w:szCs w:val="28"/>
          <w:lang w:val="uk-UA"/>
        </w:rPr>
        <w:t xml:space="preserve">помилок) </w:t>
      </w:r>
      <w:r w:rsidR="00CB6C0C" w:rsidRPr="00917D12">
        <w:rPr>
          <w:sz w:val="28"/>
          <w:szCs w:val="28"/>
          <w:lang w:val="uk-UA"/>
        </w:rPr>
        <w:t>1 1</w:t>
      </w:r>
      <w:r w:rsidR="008C6D47" w:rsidRPr="00917D12">
        <w:rPr>
          <w:sz w:val="28"/>
          <w:szCs w:val="28"/>
          <w:lang w:val="uk-UA"/>
        </w:rPr>
        <w:t>37</w:t>
      </w:r>
      <w:r w:rsidR="00CB6C0C" w:rsidRPr="00917D12">
        <w:rPr>
          <w:sz w:val="28"/>
          <w:szCs w:val="28"/>
          <w:lang w:val="uk-UA"/>
        </w:rPr>
        <w:t xml:space="preserve"> суб’єктів господарювання </w:t>
      </w:r>
      <w:r w:rsidR="00FA5DA0" w:rsidRPr="00917D12">
        <w:rPr>
          <w:bCs/>
          <w:sz w:val="28"/>
          <w:szCs w:val="28"/>
          <w:lang w:val="uk-UA"/>
        </w:rPr>
        <w:t>н</w:t>
      </w:r>
      <w:r w:rsidR="00CB6C0C" w:rsidRPr="00917D12">
        <w:rPr>
          <w:bCs/>
          <w:sz w:val="28"/>
          <w:szCs w:val="28"/>
          <w:lang w:val="uk-UA"/>
        </w:rPr>
        <w:t xml:space="preserve">а заповнення форм </w:t>
      </w:r>
      <w:r w:rsidR="00501E90" w:rsidRPr="00917D12">
        <w:rPr>
          <w:bCs/>
          <w:sz w:val="28"/>
          <w:szCs w:val="28"/>
          <w:lang w:val="uk-UA"/>
        </w:rPr>
        <w:t xml:space="preserve">                 № </w:t>
      </w:r>
      <w:r w:rsidR="00CB6C0C" w:rsidRPr="00917D12">
        <w:rPr>
          <w:bCs/>
          <w:sz w:val="28"/>
          <w:szCs w:val="28"/>
          <w:lang w:val="uk-UA"/>
        </w:rPr>
        <w:t xml:space="preserve">1-ВП </w:t>
      </w:r>
      <w:r w:rsidR="00501E90" w:rsidRPr="00917D12">
        <w:rPr>
          <w:bCs/>
          <w:sz w:val="28"/>
          <w:szCs w:val="28"/>
          <w:lang w:val="uk-UA"/>
        </w:rPr>
        <w:t>та № </w:t>
      </w:r>
      <w:r w:rsidR="008C6D47" w:rsidRPr="00917D12">
        <w:rPr>
          <w:bCs/>
          <w:sz w:val="28"/>
          <w:szCs w:val="28"/>
          <w:lang w:val="uk-UA"/>
        </w:rPr>
        <w:t xml:space="preserve">1-ОП </w:t>
      </w:r>
      <w:r w:rsidR="00F50921" w:rsidRPr="00917D12">
        <w:rPr>
          <w:sz w:val="28"/>
          <w:szCs w:val="28"/>
          <w:shd w:val="clear" w:color="auto" w:fill="FFFFFF"/>
          <w:lang w:val="uk-UA"/>
        </w:rPr>
        <w:t>становитимуть</w:t>
      </w:r>
      <w:r w:rsidR="00F50921" w:rsidRPr="00917D12">
        <w:rPr>
          <w:shd w:val="clear" w:color="auto" w:fill="FFFFFF"/>
          <w:lang w:val="uk-UA"/>
        </w:rPr>
        <w:t xml:space="preserve"> </w:t>
      </w:r>
      <w:r w:rsidR="008C6D47" w:rsidRPr="00917D12">
        <w:rPr>
          <w:bCs/>
          <w:sz w:val="28"/>
          <w:szCs w:val="28"/>
          <w:lang w:val="uk-UA"/>
        </w:rPr>
        <w:t xml:space="preserve">13 241 </w:t>
      </w:r>
      <w:r w:rsidR="008C6D47" w:rsidRPr="00917D12">
        <w:rPr>
          <w:sz w:val="28"/>
          <w:szCs w:val="28"/>
          <w:shd w:val="clear" w:color="auto" w:fill="FFFFFF"/>
          <w:lang w:val="uk-UA"/>
        </w:rPr>
        <w:t>годин</w:t>
      </w:r>
      <w:r w:rsidR="00F210E4" w:rsidRPr="00917D12">
        <w:rPr>
          <w:sz w:val="28"/>
          <w:szCs w:val="28"/>
          <w:shd w:val="clear" w:color="auto" w:fill="FFFFFF"/>
          <w:lang w:val="uk-UA"/>
        </w:rPr>
        <w:t>у</w:t>
      </w:r>
      <w:r w:rsidR="008C6D47" w:rsidRPr="00917D12">
        <w:rPr>
          <w:sz w:val="28"/>
          <w:szCs w:val="28"/>
          <w:shd w:val="clear" w:color="auto" w:fill="FFFFFF"/>
          <w:lang w:val="uk-UA"/>
        </w:rPr>
        <w:t>/рік та 2 142 283 гривні/рік, з них</w:t>
      </w:r>
      <w:r w:rsidR="00AE6AFE" w:rsidRPr="00917D12">
        <w:rPr>
          <w:sz w:val="28"/>
          <w:szCs w:val="28"/>
          <w:shd w:val="clear" w:color="auto" w:fill="FFFFFF"/>
          <w:lang w:val="uk-UA"/>
        </w:rPr>
        <w:t>:</w:t>
      </w:r>
      <w:r w:rsidR="008C6D47" w:rsidRPr="00917D12">
        <w:rPr>
          <w:sz w:val="28"/>
          <w:szCs w:val="28"/>
          <w:shd w:val="clear" w:color="auto" w:fill="FFFFFF"/>
          <w:lang w:val="uk-UA"/>
        </w:rPr>
        <w:t xml:space="preserve"> за </w:t>
      </w:r>
      <w:r w:rsidR="00501E90" w:rsidRPr="00917D12">
        <w:rPr>
          <w:bCs/>
          <w:sz w:val="28"/>
          <w:szCs w:val="28"/>
          <w:lang w:val="uk-UA"/>
        </w:rPr>
        <w:t>формою звіту № </w:t>
      </w:r>
      <w:r w:rsidR="008C6D47" w:rsidRPr="00917D12">
        <w:rPr>
          <w:bCs/>
          <w:sz w:val="28"/>
          <w:szCs w:val="28"/>
          <w:lang w:val="uk-UA"/>
        </w:rPr>
        <w:t xml:space="preserve">1-ВП </w:t>
      </w:r>
      <w:r w:rsidR="00F50921" w:rsidRPr="00917D12">
        <w:rPr>
          <w:sz w:val="28"/>
          <w:szCs w:val="28"/>
          <w:shd w:val="clear" w:color="auto" w:fill="FFFFFF"/>
          <w:lang w:val="uk-UA"/>
        </w:rPr>
        <w:t>становитимуть</w:t>
      </w:r>
      <w:r w:rsidR="00F50921" w:rsidRPr="00917D12">
        <w:rPr>
          <w:shd w:val="clear" w:color="auto" w:fill="FFFFFF"/>
          <w:lang w:val="uk-UA"/>
        </w:rPr>
        <w:t xml:space="preserve"> </w:t>
      </w:r>
      <w:r w:rsidR="00CB6C0C" w:rsidRPr="00917D12">
        <w:rPr>
          <w:sz w:val="28"/>
          <w:szCs w:val="28"/>
          <w:shd w:val="clear" w:color="auto" w:fill="FFFFFF"/>
          <w:lang w:val="uk-UA"/>
        </w:rPr>
        <w:t>5 701 годин</w:t>
      </w:r>
      <w:r w:rsidR="00F210E4" w:rsidRPr="00917D12">
        <w:rPr>
          <w:sz w:val="28"/>
          <w:szCs w:val="28"/>
          <w:shd w:val="clear" w:color="auto" w:fill="FFFFFF"/>
          <w:lang w:val="uk-UA"/>
        </w:rPr>
        <w:t>у</w:t>
      </w:r>
      <w:r w:rsidR="00CB6C0C" w:rsidRPr="00917D12">
        <w:rPr>
          <w:sz w:val="28"/>
          <w:szCs w:val="28"/>
          <w:shd w:val="clear" w:color="auto" w:fill="FFFFFF"/>
          <w:lang w:val="uk-UA"/>
        </w:rPr>
        <w:t>/рік та 929 263 гривні/рік</w:t>
      </w:r>
      <w:r w:rsidR="00AE6AFE" w:rsidRPr="00917D12">
        <w:rPr>
          <w:sz w:val="28"/>
          <w:szCs w:val="28"/>
          <w:shd w:val="clear" w:color="auto" w:fill="FFFFFF"/>
          <w:lang w:val="uk-UA"/>
        </w:rPr>
        <w:t>;</w:t>
      </w:r>
      <w:r w:rsidR="00CB6C0C" w:rsidRPr="00917D12">
        <w:rPr>
          <w:sz w:val="28"/>
          <w:szCs w:val="28"/>
          <w:shd w:val="clear" w:color="auto" w:fill="FFFFFF"/>
          <w:lang w:val="uk-UA"/>
        </w:rPr>
        <w:t xml:space="preserve"> </w:t>
      </w:r>
      <w:r w:rsidR="00501E90" w:rsidRPr="00917D12">
        <w:rPr>
          <w:bCs/>
          <w:sz w:val="28"/>
          <w:szCs w:val="28"/>
          <w:lang w:val="uk-UA"/>
        </w:rPr>
        <w:t>за формою</w:t>
      </w:r>
      <w:r w:rsidR="009F4480" w:rsidRPr="00917D12">
        <w:rPr>
          <w:shd w:val="clear" w:color="auto" w:fill="FFFFFF"/>
          <w:lang w:val="uk-UA"/>
        </w:rPr>
        <w:t xml:space="preserve"> </w:t>
      </w:r>
      <w:r w:rsidR="00501E90" w:rsidRPr="00917D12">
        <w:rPr>
          <w:bCs/>
          <w:sz w:val="28"/>
          <w:szCs w:val="28"/>
          <w:lang w:val="uk-UA"/>
        </w:rPr>
        <w:t>№ </w:t>
      </w:r>
      <w:r w:rsidR="00FA5DA0" w:rsidRPr="00917D12">
        <w:rPr>
          <w:bCs/>
          <w:sz w:val="28"/>
          <w:szCs w:val="28"/>
          <w:lang w:val="uk-UA"/>
        </w:rPr>
        <w:t xml:space="preserve">1-ОП </w:t>
      </w:r>
      <w:r w:rsidR="00F50921" w:rsidRPr="00917D12">
        <w:rPr>
          <w:sz w:val="28"/>
          <w:szCs w:val="28"/>
          <w:shd w:val="clear" w:color="auto" w:fill="FFFFFF"/>
          <w:lang w:val="uk-UA"/>
        </w:rPr>
        <w:t>становитимуть</w:t>
      </w:r>
      <w:r w:rsidR="00F50921" w:rsidRPr="00917D12">
        <w:rPr>
          <w:shd w:val="clear" w:color="auto" w:fill="FFFFFF"/>
          <w:lang w:val="uk-UA"/>
        </w:rPr>
        <w:t xml:space="preserve"> </w:t>
      </w:r>
      <w:r w:rsidR="00CB6C0C" w:rsidRPr="00917D12">
        <w:rPr>
          <w:sz w:val="28"/>
          <w:szCs w:val="28"/>
          <w:shd w:val="clear" w:color="auto" w:fill="FFFFFF"/>
          <w:lang w:val="uk-UA"/>
        </w:rPr>
        <w:t>7 560 годин/рік та 1 232 280 гривень/рік.</w:t>
      </w:r>
      <w:r w:rsidR="00CB6C0C" w:rsidRPr="00917D12">
        <w:rPr>
          <w:bCs/>
          <w:sz w:val="28"/>
          <w:szCs w:val="28"/>
          <w:lang w:val="uk-UA"/>
        </w:rPr>
        <w:t xml:space="preserve"> </w:t>
      </w:r>
    </w:p>
    <w:p w:rsidR="001212BC" w:rsidRPr="00917D12" w:rsidRDefault="00501E90" w:rsidP="0068174A">
      <w:pPr>
        <w:tabs>
          <w:tab w:val="left" w:pos="567"/>
        </w:tabs>
        <w:ind w:firstLine="567"/>
        <w:jc w:val="both"/>
        <w:rPr>
          <w:sz w:val="28"/>
          <w:szCs w:val="28"/>
          <w:lang w:val="uk-UA"/>
        </w:rPr>
      </w:pPr>
      <w:r w:rsidRPr="00917D12">
        <w:rPr>
          <w:sz w:val="28"/>
          <w:szCs w:val="28"/>
          <w:lang w:val="uk-UA"/>
        </w:rPr>
        <w:t>4</w:t>
      </w:r>
      <w:r w:rsidR="001212BC" w:rsidRPr="00917D12">
        <w:rPr>
          <w:sz w:val="28"/>
          <w:szCs w:val="28"/>
          <w:lang w:val="uk-UA"/>
        </w:rPr>
        <w:t>. Додаткові показники результативності регуляторного акта, які можливо буде отримати через рік після набрання ним чинності:</w:t>
      </w:r>
    </w:p>
    <w:p w:rsidR="006A63D1" w:rsidRPr="00917D12" w:rsidRDefault="006A63D1" w:rsidP="0068174A">
      <w:pPr>
        <w:ind w:firstLine="567"/>
        <w:jc w:val="both"/>
        <w:rPr>
          <w:bCs/>
          <w:sz w:val="28"/>
          <w:szCs w:val="28"/>
          <w:lang w:val="uk-UA"/>
        </w:rPr>
      </w:pPr>
      <w:r w:rsidRPr="00917D12">
        <w:rPr>
          <w:sz w:val="28"/>
          <w:szCs w:val="28"/>
          <w:lang w:val="uk-UA"/>
        </w:rPr>
        <w:t>кількість суб’єктів господарювання</w:t>
      </w:r>
      <w:r w:rsidRPr="00917D12">
        <w:rPr>
          <w:bCs/>
          <w:sz w:val="28"/>
          <w:szCs w:val="28"/>
          <w:lang w:val="uk-UA"/>
        </w:rPr>
        <w:t xml:space="preserve"> (у тому числі </w:t>
      </w:r>
      <w:r w:rsidR="001B7055" w:rsidRPr="00917D12">
        <w:rPr>
          <w:bCs/>
          <w:sz w:val="28"/>
          <w:szCs w:val="28"/>
          <w:lang w:val="uk-UA"/>
        </w:rPr>
        <w:t xml:space="preserve">іноземних суб’єктів </w:t>
      </w:r>
      <w:r w:rsidRPr="00917D12">
        <w:rPr>
          <w:bCs/>
          <w:sz w:val="28"/>
          <w:szCs w:val="28"/>
          <w:lang w:val="uk-UA"/>
        </w:rPr>
        <w:t xml:space="preserve">господарювання, які діють через свої зареєстровані постійні представництва),  що подали звіт за формою </w:t>
      </w:r>
      <w:r w:rsidR="009F4480" w:rsidRPr="00917D12">
        <w:rPr>
          <w:sz w:val="28"/>
          <w:szCs w:val="28"/>
          <w:shd w:val="clear" w:color="auto" w:fill="FFFFFF"/>
          <w:lang w:val="uk-UA"/>
        </w:rPr>
        <w:t>звіту</w:t>
      </w:r>
      <w:r w:rsidR="009F4480" w:rsidRPr="00917D12">
        <w:rPr>
          <w:shd w:val="clear" w:color="auto" w:fill="FFFFFF"/>
          <w:lang w:val="uk-UA"/>
        </w:rPr>
        <w:t xml:space="preserve"> </w:t>
      </w:r>
      <w:r w:rsidR="00501E90" w:rsidRPr="00917D12">
        <w:rPr>
          <w:bCs/>
          <w:sz w:val="28"/>
          <w:szCs w:val="28"/>
          <w:lang w:val="uk-UA"/>
        </w:rPr>
        <w:t>№ 1-В</w:t>
      </w:r>
      <w:r w:rsidRPr="00917D12">
        <w:rPr>
          <w:bCs/>
          <w:sz w:val="28"/>
          <w:szCs w:val="28"/>
          <w:lang w:val="uk-UA"/>
        </w:rPr>
        <w:t>П;</w:t>
      </w:r>
    </w:p>
    <w:p w:rsidR="006A63D1" w:rsidRPr="00917D12" w:rsidRDefault="006A63D1" w:rsidP="0068174A">
      <w:pPr>
        <w:ind w:firstLine="567"/>
        <w:jc w:val="both"/>
        <w:rPr>
          <w:bCs/>
          <w:sz w:val="28"/>
          <w:szCs w:val="28"/>
          <w:lang w:val="uk-UA"/>
        </w:rPr>
      </w:pPr>
      <w:r w:rsidRPr="00917D12">
        <w:rPr>
          <w:sz w:val="28"/>
          <w:szCs w:val="28"/>
          <w:lang w:val="uk-UA"/>
        </w:rPr>
        <w:t>кількість суб’єктів господарювання</w:t>
      </w:r>
      <w:r w:rsidRPr="00917D12">
        <w:rPr>
          <w:bCs/>
          <w:sz w:val="28"/>
          <w:szCs w:val="28"/>
          <w:lang w:val="uk-UA"/>
        </w:rPr>
        <w:t xml:space="preserve"> (у тому числі </w:t>
      </w:r>
      <w:r w:rsidR="001B7055" w:rsidRPr="00917D12">
        <w:rPr>
          <w:bCs/>
          <w:sz w:val="28"/>
          <w:szCs w:val="28"/>
          <w:lang w:val="uk-UA"/>
        </w:rPr>
        <w:t xml:space="preserve">іноземних суб’єктів </w:t>
      </w:r>
      <w:r w:rsidRPr="00917D12">
        <w:rPr>
          <w:bCs/>
          <w:sz w:val="28"/>
          <w:szCs w:val="28"/>
          <w:lang w:val="uk-UA"/>
        </w:rPr>
        <w:t xml:space="preserve">господарювання, які діють через свої зареєстровані постійні представництва),  що подали звіт за формою </w:t>
      </w:r>
      <w:r w:rsidR="009F4480" w:rsidRPr="00917D12">
        <w:rPr>
          <w:sz w:val="28"/>
          <w:szCs w:val="28"/>
          <w:shd w:val="clear" w:color="auto" w:fill="FFFFFF"/>
          <w:lang w:val="uk-UA"/>
        </w:rPr>
        <w:t>звіту</w:t>
      </w:r>
      <w:r w:rsidR="009F4480" w:rsidRPr="00917D12">
        <w:rPr>
          <w:shd w:val="clear" w:color="auto" w:fill="FFFFFF"/>
          <w:lang w:val="uk-UA"/>
        </w:rPr>
        <w:t xml:space="preserve"> </w:t>
      </w:r>
      <w:r w:rsidR="00501E90" w:rsidRPr="00917D12">
        <w:rPr>
          <w:bCs/>
          <w:sz w:val="28"/>
          <w:szCs w:val="28"/>
          <w:lang w:val="uk-UA"/>
        </w:rPr>
        <w:t>№ 1-О</w:t>
      </w:r>
      <w:r w:rsidRPr="00917D12">
        <w:rPr>
          <w:bCs/>
          <w:sz w:val="28"/>
          <w:szCs w:val="28"/>
          <w:lang w:val="uk-UA"/>
        </w:rPr>
        <w:t>П;</w:t>
      </w:r>
    </w:p>
    <w:p w:rsidR="001212BC" w:rsidRPr="00917D12" w:rsidRDefault="00D266DC" w:rsidP="0068174A">
      <w:pPr>
        <w:ind w:firstLine="567"/>
        <w:jc w:val="both"/>
        <w:rPr>
          <w:sz w:val="28"/>
          <w:szCs w:val="28"/>
          <w:lang w:val="uk-UA"/>
        </w:rPr>
      </w:pPr>
      <w:r w:rsidRPr="00917D12">
        <w:rPr>
          <w:sz w:val="28"/>
          <w:szCs w:val="28"/>
          <w:lang w:val="uk-UA"/>
        </w:rPr>
        <w:t xml:space="preserve">обсяг виробництва та реалізації </w:t>
      </w:r>
      <w:r w:rsidR="00FA5DA0" w:rsidRPr="00917D12">
        <w:rPr>
          <w:bCs/>
          <w:sz w:val="28"/>
          <w:szCs w:val="28"/>
          <w:lang w:val="uk-UA"/>
        </w:rPr>
        <w:t>рідин, що використовуються в електронних сигаретах</w:t>
      </w:r>
      <w:r w:rsidR="001212BC" w:rsidRPr="00917D12">
        <w:rPr>
          <w:sz w:val="28"/>
          <w:szCs w:val="28"/>
          <w:lang w:val="uk-UA"/>
        </w:rPr>
        <w:t>;</w:t>
      </w:r>
    </w:p>
    <w:p w:rsidR="001212BC" w:rsidRPr="00917D12" w:rsidRDefault="001212BC" w:rsidP="0068174A">
      <w:pPr>
        <w:ind w:firstLine="567"/>
        <w:jc w:val="both"/>
        <w:rPr>
          <w:bCs/>
          <w:sz w:val="28"/>
          <w:szCs w:val="28"/>
          <w:lang w:val="uk-UA"/>
        </w:rPr>
      </w:pPr>
      <w:r w:rsidRPr="00917D12">
        <w:rPr>
          <w:sz w:val="28"/>
          <w:szCs w:val="28"/>
          <w:lang w:val="uk-UA"/>
        </w:rPr>
        <w:t xml:space="preserve">обсяг виробництва та реалізації </w:t>
      </w:r>
      <w:r w:rsidR="00CB46C8" w:rsidRPr="00917D12">
        <w:rPr>
          <w:bCs/>
          <w:sz w:val="28"/>
          <w:szCs w:val="28"/>
          <w:lang w:val="uk-UA"/>
        </w:rPr>
        <w:t>спирту (у тому числі</w:t>
      </w:r>
      <w:r w:rsidR="00FA5DA0" w:rsidRPr="00917D12">
        <w:rPr>
          <w:bCs/>
          <w:sz w:val="28"/>
          <w:szCs w:val="28"/>
          <w:lang w:val="uk-UA"/>
        </w:rPr>
        <w:t xml:space="preserve"> біоетанолу), спиртових дистилятів, алкогольних на</w:t>
      </w:r>
      <w:r w:rsidR="006A63D1" w:rsidRPr="00917D12">
        <w:rPr>
          <w:bCs/>
          <w:sz w:val="28"/>
          <w:szCs w:val="28"/>
          <w:lang w:val="uk-UA"/>
        </w:rPr>
        <w:t>поїв, тютюнових виробів</w:t>
      </w:r>
      <w:r w:rsidRPr="00917D12">
        <w:rPr>
          <w:bCs/>
          <w:sz w:val="28"/>
          <w:szCs w:val="28"/>
          <w:lang w:val="uk-UA"/>
        </w:rPr>
        <w:t>;</w:t>
      </w:r>
    </w:p>
    <w:p w:rsidR="001212BC" w:rsidRPr="00917D12" w:rsidRDefault="001212BC" w:rsidP="0068174A">
      <w:pPr>
        <w:ind w:firstLine="567"/>
        <w:jc w:val="both"/>
        <w:rPr>
          <w:sz w:val="28"/>
          <w:szCs w:val="28"/>
          <w:lang w:val="uk-UA"/>
        </w:rPr>
      </w:pPr>
      <w:r w:rsidRPr="00917D12">
        <w:rPr>
          <w:sz w:val="28"/>
          <w:szCs w:val="28"/>
          <w:lang w:val="uk-UA"/>
        </w:rPr>
        <w:t xml:space="preserve">обсяг придбання та реалізації </w:t>
      </w:r>
      <w:r w:rsidR="00CB46C8" w:rsidRPr="00917D12">
        <w:rPr>
          <w:bCs/>
          <w:sz w:val="28"/>
          <w:szCs w:val="28"/>
          <w:lang w:val="uk-UA"/>
        </w:rPr>
        <w:t>спирту (у тому числі</w:t>
      </w:r>
      <w:r w:rsidR="00FA5DA0" w:rsidRPr="00917D12">
        <w:rPr>
          <w:bCs/>
          <w:sz w:val="28"/>
          <w:szCs w:val="28"/>
          <w:lang w:val="uk-UA"/>
        </w:rPr>
        <w:t xml:space="preserve"> біоетанолу), спиртових дистилятів, алкогольних напоїв, тютюнових виробів, рідин, що використовуються в електронних сигаретах </w:t>
      </w:r>
      <w:r w:rsidRPr="00917D12">
        <w:rPr>
          <w:bCs/>
          <w:sz w:val="28"/>
          <w:szCs w:val="28"/>
          <w:lang w:val="uk-UA"/>
        </w:rPr>
        <w:t>в оптовій мережі.</w:t>
      </w:r>
    </w:p>
    <w:p w:rsidR="001212BC" w:rsidRPr="00917D12" w:rsidRDefault="001212BC" w:rsidP="0068174A">
      <w:pPr>
        <w:ind w:firstLine="567"/>
        <w:jc w:val="both"/>
        <w:rPr>
          <w:sz w:val="28"/>
          <w:szCs w:val="28"/>
          <w:lang w:val="uk-UA"/>
        </w:rPr>
      </w:pPr>
    </w:p>
    <w:p w:rsidR="00F210E4" w:rsidRPr="00917D12" w:rsidRDefault="00F210E4" w:rsidP="0068174A">
      <w:pPr>
        <w:ind w:firstLine="567"/>
        <w:jc w:val="both"/>
        <w:rPr>
          <w:sz w:val="28"/>
          <w:szCs w:val="28"/>
          <w:lang w:val="uk-UA"/>
        </w:rPr>
      </w:pPr>
    </w:p>
    <w:p w:rsidR="00F210E4" w:rsidRPr="00917D12" w:rsidRDefault="00F210E4" w:rsidP="0068174A">
      <w:pPr>
        <w:ind w:firstLine="567"/>
        <w:jc w:val="both"/>
        <w:rPr>
          <w:sz w:val="28"/>
          <w:szCs w:val="28"/>
          <w:lang w:val="uk-UA"/>
        </w:rPr>
      </w:pPr>
    </w:p>
    <w:p w:rsidR="001212BC" w:rsidRPr="00917D12" w:rsidRDefault="001212BC" w:rsidP="00CB46C8">
      <w:pPr>
        <w:pStyle w:val="3"/>
        <w:tabs>
          <w:tab w:val="left" w:pos="720"/>
        </w:tabs>
        <w:spacing w:before="0" w:beforeAutospacing="0" w:after="0" w:afterAutospacing="0"/>
        <w:jc w:val="center"/>
        <w:rPr>
          <w:sz w:val="28"/>
          <w:szCs w:val="28"/>
          <w:lang w:val="uk-UA"/>
        </w:rPr>
      </w:pPr>
      <w:r w:rsidRPr="00917D12">
        <w:rPr>
          <w:sz w:val="28"/>
          <w:szCs w:val="28"/>
          <w:lang w:val="uk-UA"/>
        </w:rPr>
        <w:lastRenderedPageBreak/>
        <w:t>IX. Визначення заходів, за допомогою яких здійснюватиметься відстеження результативності дії регуляторного акта</w:t>
      </w:r>
    </w:p>
    <w:p w:rsidR="001212BC" w:rsidRPr="00917D12" w:rsidRDefault="001212BC" w:rsidP="0068174A">
      <w:pPr>
        <w:pStyle w:val="3"/>
        <w:tabs>
          <w:tab w:val="left" w:pos="720"/>
        </w:tabs>
        <w:spacing w:before="0" w:beforeAutospacing="0" w:after="0" w:afterAutospacing="0"/>
        <w:ind w:left="567"/>
        <w:jc w:val="center"/>
        <w:rPr>
          <w:sz w:val="28"/>
          <w:szCs w:val="28"/>
          <w:lang w:val="uk-UA"/>
        </w:rPr>
      </w:pPr>
    </w:p>
    <w:p w:rsidR="001212BC" w:rsidRPr="00917D12" w:rsidRDefault="001212BC" w:rsidP="0068174A">
      <w:pPr>
        <w:tabs>
          <w:tab w:val="left" w:pos="720"/>
        </w:tabs>
        <w:ind w:firstLine="567"/>
        <w:jc w:val="both"/>
        <w:rPr>
          <w:sz w:val="28"/>
          <w:szCs w:val="28"/>
          <w:lang w:val="uk-UA"/>
        </w:rPr>
      </w:pPr>
      <w:r w:rsidRPr="00917D12">
        <w:rPr>
          <w:sz w:val="28"/>
          <w:szCs w:val="28"/>
          <w:lang w:val="uk-UA"/>
        </w:rPr>
        <w:t xml:space="preserve">Відстеження результативності дії регуляторного акта здійснюватиме ДПС, оскільки вона є адміністратором та держателем інформації зі звітів. </w:t>
      </w:r>
    </w:p>
    <w:p w:rsidR="001212BC" w:rsidRPr="00917D12" w:rsidRDefault="001212BC" w:rsidP="0068174A">
      <w:pPr>
        <w:ind w:firstLine="567"/>
        <w:jc w:val="both"/>
        <w:rPr>
          <w:sz w:val="28"/>
          <w:szCs w:val="28"/>
          <w:lang w:val="uk-UA"/>
        </w:rPr>
      </w:pPr>
      <w:r w:rsidRPr="00917D12">
        <w:rPr>
          <w:sz w:val="28"/>
          <w:szCs w:val="28"/>
          <w:lang w:val="uk-UA"/>
        </w:rPr>
        <w:t>Метод та вид даних проведення відстеження</w:t>
      </w:r>
      <w:r w:rsidR="000F6008" w:rsidRPr="00917D12">
        <w:rPr>
          <w:sz w:val="28"/>
          <w:szCs w:val="28"/>
          <w:lang w:val="uk-UA"/>
        </w:rPr>
        <w:t xml:space="preserve"> результативності – статистичні</w:t>
      </w:r>
      <w:r w:rsidRPr="00917D12">
        <w:rPr>
          <w:sz w:val="28"/>
          <w:szCs w:val="28"/>
          <w:lang w:val="uk-UA"/>
        </w:rPr>
        <w:t xml:space="preserve"> шляхом аналізу даних інформаційних ресурсів ДПС.</w:t>
      </w:r>
    </w:p>
    <w:p w:rsidR="001212BC" w:rsidRPr="00917D12" w:rsidRDefault="001212BC" w:rsidP="0068174A">
      <w:pPr>
        <w:tabs>
          <w:tab w:val="left" w:pos="720"/>
        </w:tabs>
        <w:ind w:firstLine="567"/>
        <w:jc w:val="both"/>
        <w:rPr>
          <w:sz w:val="28"/>
          <w:szCs w:val="28"/>
          <w:lang w:val="uk-UA"/>
        </w:rPr>
      </w:pPr>
      <w:r w:rsidRPr="00917D12">
        <w:rPr>
          <w:sz w:val="28"/>
          <w:szCs w:val="28"/>
          <w:lang w:val="uk-UA"/>
        </w:rPr>
        <w:t xml:space="preserve">Враховуючи те, що для визначення значень показників результативності регуляторного акта використовуватимуться виключно статистичні дані, базове відстеження результативності буде здійснене через 1 рік після набрання чинності цим регуляторним актом. </w:t>
      </w:r>
    </w:p>
    <w:p w:rsidR="001212BC" w:rsidRPr="00917D12" w:rsidRDefault="001212BC" w:rsidP="0068174A">
      <w:pPr>
        <w:tabs>
          <w:tab w:val="left" w:pos="720"/>
        </w:tabs>
        <w:ind w:firstLine="567"/>
        <w:jc w:val="both"/>
        <w:rPr>
          <w:sz w:val="28"/>
          <w:szCs w:val="28"/>
          <w:lang w:val="uk-UA"/>
        </w:rPr>
      </w:pPr>
      <w:r w:rsidRPr="00917D12">
        <w:rPr>
          <w:sz w:val="28"/>
          <w:szCs w:val="28"/>
          <w:lang w:val="uk-UA"/>
        </w:rPr>
        <w:t>Повторне відстеження результативності регуляторного акта буде здійснене через 2 роки з дня набрання ним чинності.</w:t>
      </w:r>
    </w:p>
    <w:p w:rsidR="001212BC" w:rsidRPr="00917D12" w:rsidRDefault="001212BC" w:rsidP="0068174A">
      <w:pPr>
        <w:tabs>
          <w:tab w:val="left" w:pos="720"/>
        </w:tabs>
        <w:ind w:firstLine="567"/>
        <w:jc w:val="both"/>
        <w:rPr>
          <w:sz w:val="28"/>
          <w:szCs w:val="28"/>
          <w:lang w:val="uk-UA"/>
        </w:rPr>
      </w:pPr>
      <w:r w:rsidRPr="00917D12">
        <w:rPr>
          <w:sz w:val="28"/>
          <w:szCs w:val="28"/>
          <w:lang w:val="uk-UA"/>
        </w:rPr>
        <w:t>Періодичне відстеження результативності</w:t>
      </w:r>
      <w:r w:rsidR="00CB46C8" w:rsidRPr="00917D12">
        <w:rPr>
          <w:sz w:val="28"/>
          <w:szCs w:val="28"/>
          <w:lang w:val="uk-UA"/>
        </w:rPr>
        <w:t xml:space="preserve"> регуляторного акта буде здійснене</w:t>
      </w:r>
      <w:r w:rsidRPr="00917D12">
        <w:rPr>
          <w:sz w:val="28"/>
          <w:szCs w:val="28"/>
          <w:lang w:val="uk-UA"/>
        </w:rPr>
        <w:t xml:space="preserve"> раз на кожних три роки</w:t>
      </w:r>
      <w:r w:rsidR="001B7055" w:rsidRPr="00917D12">
        <w:rPr>
          <w:sz w:val="28"/>
          <w:szCs w:val="28"/>
          <w:lang w:val="uk-UA"/>
        </w:rPr>
        <w:t>,</w:t>
      </w:r>
      <w:r w:rsidRPr="00917D12">
        <w:rPr>
          <w:sz w:val="28"/>
          <w:szCs w:val="28"/>
          <w:lang w:val="uk-UA"/>
        </w:rPr>
        <w:t xml:space="preserve"> починаючи з дня закінчення заходів </w:t>
      </w:r>
      <w:r w:rsidR="001B7055" w:rsidRPr="00917D12">
        <w:rPr>
          <w:sz w:val="28"/>
          <w:szCs w:val="28"/>
          <w:lang w:val="uk-UA"/>
        </w:rPr>
        <w:t>і</w:t>
      </w:r>
      <w:r w:rsidRPr="00917D12">
        <w:rPr>
          <w:sz w:val="28"/>
          <w:szCs w:val="28"/>
          <w:lang w:val="uk-UA"/>
        </w:rPr>
        <w:t>з повторного відстеження результативності цього акта.</w:t>
      </w:r>
    </w:p>
    <w:p w:rsidR="001212BC" w:rsidRPr="00917D12" w:rsidRDefault="001212BC" w:rsidP="0068174A">
      <w:pPr>
        <w:tabs>
          <w:tab w:val="left" w:pos="720"/>
        </w:tabs>
        <w:jc w:val="both"/>
        <w:rPr>
          <w:sz w:val="28"/>
          <w:szCs w:val="28"/>
          <w:lang w:val="uk-UA"/>
        </w:rPr>
      </w:pPr>
    </w:p>
    <w:p w:rsidR="00AC68A1" w:rsidRPr="00917D12" w:rsidRDefault="00AC68A1" w:rsidP="0068174A">
      <w:pPr>
        <w:tabs>
          <w:tab w:val="left" w:pos="720"/>
        </w:tabs>
        <w:jc w:val="both"/>
        <w:rPr>
          <w:sz w:val="28"/>
          <w:szCs w:val="28"/>
          <w:lang w:val="uk-UA"/>
        </w:rPr>
      </w:pPr>
    </w:p>
    <w:p w:rsidR="008E4EF4" w:rsidRPr="00917D12" w:rsidRDefault="00CB46C8" w:rsidP="0068174A">
      <w:pPr>
        <w:pStyle w:val="a3"/>
        <w:spacing w:before="0" w:beforeAutospacing="0" w:after="0" w:afterAutospacing="0"/>
        <w:jc w:val="both"/>
        <w:rPr>
          <w:b/>
          <w:bCs/>
          <w:sz w:val="28"/>
          <w:szCs w:val="28"/>
          <w:lang w:val="uk-UA"/>
        </w:rPr>
      </w:pPr>
      <w:r w:rsidRPr="00917D12">
        <w:rPr>
          <w:b/>
          <w:bCs/>
          <w:sz w:val="28"/>
          <w:szCs w:val="28"/>
          <w:lang w:val="uk-UA"/>
        </w:rPr>
        <w:t xml:space="preserve">В. о. </w:t>
      </w:r>
      <w:r w:rsidR="008E4EF4" w:rsidRPr="00917D12">
        <w:rPr>
          <w:b/>
          <w:bCs/>
          <w:sz w:val="28"/>
          <w:szCs w:val="28"/>
          <w:lang w:val="uk-UA"/>
        </w:rPr>
        <w:t>Міністр</w:t>
      </w:r>
      <w:r w:rsidRPr="00917D12">
        <w:rPr>
          <w:b/>
          <w:bCs/>
          <w:sz w:val="28"/>
          <w:szCs w:val="28"/>
          <w:lang w:val="uk-UA"/>
        </w:rPr>
        <w:t>а</w:t>
      </w:r>
      <w:r w:rsidR="008E4EF4" w:rsidRPr="00917D12">
        <w:rPr>
          <w:b/>
          <w:bCs/>
          <w:sz w:val="28"/>
          <w:szCs w:val="28"/>
          <w:lang w:val="uk-UA"/>
        </w:rPr>
        <w:t xml:space="preserve"> фінансів України                                         </w:t>
      </w:r>
      <w:r w:rsidRPr="00917D12">
        <w:rPr>
          <w:b/>
          <w:bCs/>
          <w:sz w:val="28"/>
          <w:szCs w:val="28"/>
          <w:lang w:val="uk-UA"/>
        </w:rPr>
        <w:t xml:space="preserve">              Денис УЛЮТІН</w:t>
      </w:r>
    </w:p>
    <w:p w:rsidR="00CB46C8" w:rsidRPr="00917D12" w:rsidRDefault="00CB46C8" w:rsidP="0068174A">
      <w:pPr>
        <w:pStyle w:val="22"/>
        <w:spacing w:before="0" w:after="0"/>
        <w:ind w:left="57" w:right="57" w:firstLine="0"/>
        <w:rPr>
          <w:b w:val="0"/>
          <w:color w:val="auto"/>
        </w:rPr>
      </w:pPr>
    </w:p>
    <w:p w:rsidR="002F7A84" w:rsidRPr="00917D12" w:rsidRDefault="008E4EF4" w:rsidP="0068174A">
      <w:pPr>
        <w:pStyle w:val="22"/>
        <w:spacing w:before="0" w:after="0"/>
        <w:ind w:left="57" w:right="57" w:firstLine="0"/>
        <w:rPr>
          <w:b w:val="0"/>
          <w:color w:val="auto"/>
        </w:rPr>
      </w:pPr>
      <w:r w:rsidRPr="00917D12">
        <w:rPr>
          <w:b w:val="0"/>
          <w:color w:val="auto"/>
        </w:rPr>
        <w:t>«___» __________ 202</w:t>
      </w:r>
      <w:r w:rsidR="00CB46C8" w:rsidRPr="00917D12">
        <w:rPr>
          <w:b w:val="0"/>
          <w:color w:val="auto"/>
        </w:rPr>
        <w:t>4</w:t>
      </w:r>
      <w:r w:rsidRPr="00917D12">
        <w:rPr>
          <w:b w:val="0"/>
          <w:color w:val="auto"/>
        </w:rPr>
        <w:t xml:space="preserve"> р.</w:t>
      </w:r>
    </w:p>
    <w:p w:rsidR="00E95963" w:rsidRPr="00917D12" w:rsidRDefault="00E95963" w:rsidP="0068174A">
      <w:pPr>
        <w:pStyle w:val="22"/>
        <w:spacing w:before="0" w:after="0"/>
        <w:ind w:left="57" w:right="57" w:firstLine="0"/>
        <w:rPr>
          <w:b w:val="0"/>
          <w:color w:val="auto"/>
        </w:rPr>
      </w:pPr>
    </w:p>
    <w:p w:rsidR="00E95963" w:rsidRPr="00917D12" w:rsidRDefault="00E95963" w:rsidP="0068174A">
      <w:pPr>
        <w:pStyle w:val="22"/>
        <w:spacing w:before="0" w:after="0"/>
        <w:ind w:left="57" w:right="57" w:firstLine="0"/>
        <w:rPr>
          <w:b w:val="0"/>
          <w:color w:val="auto"/>
        </w:rPr>
      </w:pPr>
    </w:p>
    <w:p w:rsidR="000773A9" w:rsidRPr="00917D12" w:rsidRDefault="000773A9">
      <w:pPr>
        <w:rPr>
          <w:rFonts w:eastAsia="Times New Roman"/>
          <w:bCs/>
          <w:sz w:val="28"/>
          <w:szCs w:val="28"/>
          <w:lang w:val="uk-UA" w:eastAsia="ar-SA"/>
        </w:rPr>
      </w:pPr>
      <w:r w:rsidRPr="00917D12">
        <w:rPr>
          <w:b/>
        </w:rPr>
        <w:br w:type="page"/>
      </w:r>
    </w:p>
    <w:p w:rsidR="00E95963" w:rsidRPr="00917D12" w:rsidRDefault="000773A9" w:rsidP="00605290">
      <w:pPr>
        <w:pStyle w:val="22"/>
        <w:spacing w:before="0" w:after="0"/>
        <w:ind w:left="57" w:right="57" w:firstLine="0"/>
        <w:jc w:val="right"/>
        <w:rPr>
          <w:b w:val="0"/>
          <w:color w:val="auto"/>
        </w:rPr>
      </w:pPr>
      <w:r w:rsidRPr="00917D12">
        <w:rPr>
          <w:rFonts w:eastAsiaTheme="minorEastAsia"/>
          <w:color w:val="auto"/>
          <w:lang w:eastAsia="uk-UA"/>
        </w:rPr>
        <w:lastRenderedPageBreak/>
        <w:t>Додаток 1</w:t>
      </w:r>
    </w:p>
    <w:p w:rsidR="00E95963" w:rsidRPr="00917D12" w:rsidRDefault="00E95963" w:rsidP="00E95963">
      <w:pPr>
        <w:jc w:val="center"/>
        <w:outlineLvl w:val="2"/>
        <w:rPr>
          <w:rFonts w:eastAsia="Times New Roman"/>
          <w:b/>
          <w:bCs/>
          <w:sz w:val="16"/>
          <w:szCs w:val="16"/>
          <w:lang w:val="uk-UA" w:eastAsia="uk-UA"/>
        </w:rPr>
      </w:pPr>
    </w:p>
    <w:p w:rsidR="00E95963" w:rsidRPr="00917D12" w:rsidRDefault="000F6008" w:rsidP="00E95963">
      <w:pPr>
        <w:spacing w:after="240"/>
        <w:jc w:val="center"/>
        <w:outlineLvl w:val="2"/>
        <w:rPr>
          <w:rFonts w:eastAsia="Times New Roman"/>
          <w:b/>
          <w:bCs/>
          <w:sz w:val="28"/>
          <w:szCs w:val="28"/>
          <w:lang w:val="uk-UA" w:eastAsia="uk-UA"/>
        </w:rPr>
      </w:pPr>
      <w:r w:rsidRPr="00917D12">
        <w:rPr>
          <w:rFonts w:eastAsia="Times New Roman"/>
          <w:b/>
          <w:bCs/>
          <w:sz w:val="28"/>
          <w:szCs w:val="28"/>
          <w:lang w:val="uk-UA" w:eastAsia="uk-UA"/>
        </w:rPr>
        <w:t>ВИТРАТИ</w:t>
      </w:r>
      <w:r w:rsidRPr="00917D12">
        <w:rPr>
          <w:rFonts w:eastAsia="Times New Roman"/>
          <w:b/>
          <w:bCs/>
          <w:sz w:val="28"/>
          <w:szCs w:val="28"/>
          <w:lang w:val="uk-UA" w:eastAsia="uk-UA"/>
        </w:rPr>
        <w:br/>
        <w:t>на одного суб’</w:t>
      </w:r>
      <w:r w:rsidR="00E95963" w:rsidRPr="00917D12">
        <w:rPr>
          <w:rFonts w:eastAsia="Times New Roman"/>
          <w:b/>
          <w:bCs/>
          <w:sz w:val="28"/>
          <w:szCs w:val="28"/>
          <w:lang w:val="uk-UA" w:eastAsia="uk-UA"/>
        </w:rPr>
        <w:t>єкта господарювання великого і середнього підприємництва, які виникають внаслідок дії регуляторного акта</w:t>
      </w:r>
    </w:p>
    <w:p w:rsidR="00E95963" w:rsidRPr="00917D12" w:rsidRDefault="00E95963" w:rsidP="00E95963">
      <w:pPr>
        <w:contextualSpacing/>
        <w:jc w:val="center"/>
        <w:rPr>
          <w:rFonts w:eastAsiaTheme="minorEastAsia"/>
          <w:sz w:val="28"/>
          <w:szCs w:val="28"/>
          <w:lang w:val="uk-UA" w:eastAsia="uk-UA"/>
        </w:rPr>
      </w:pPr>
      <w:r w:rsidRPr="00917D12">
        <w:rPr>
          <w:rFonts w:eastAsiaTheme="minorEastAsia"/>
          <w:sz w:val="28"/>
          <w:szCs w:val="28"/>
          <w:lang w:val="uk-UA" w:eastAsia="uk-UA"/>
        </w:rPr>
        <w:t>(Альтернатива 1)</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40"/>
        <w:gridCol w:w="4666"/>
        <w:gridCol w:w="1814"/>
        <w:gridCol w:w="1836"/>
      </w:tblGrid>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Порядковий номер</w:t>
            </w:r>
          </w:p>
        </w:tc>
        <w:tc>
          <w:tcPr>
            <w:tcW w:w="2320"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Витрати</w:t>
            </w:r>
          </w:p>
        </w:tc>
        <w:tc>
          <w:tcPr>
            <w:tcW w:w="889"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За перший рік</w:t>
            </w:r>
          </w:p>
        </w:tc>
        <w:tc>
          <w:tcPr>
            <w:tcW w:w="889" w:type="pct"/>
            <w:tcBorders>
              <w:top w:val="outset" w:sz="6" w:space="0" w:color="auto"/>
              <w:left w:val="outset" w:sz="6" w:space="0" w:color="auto"/>
              <w:bottom w:val="outset" w:sz="6" w:space="0" w:color="auto"/>
              <w:right w:val="outset" w:sz="6" w:space="0" w:color="auto"/>
            </w:tcBorders>
            <w:hideMark/>
          </w:tcPr>
          <w:p w:rsidR="00E95963" w:rsidRPr="00917D12" w:rsidRDefault="000F6008"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За п’</w:t>
            </w:r>
            <w:r w:rsidR="00E95963" w:rsidRPr="00917D12">
              <w:rPr>
                <w:rFonts w:eastAsiaTheme="minorEastAsia"/>
                <w:sz w:val="28"/>
                <w:szCs w:val="28"/>
                <w:lang w:val="uk-UA" w:eastAsia="uk-UA"/>
              </w:rPr>
              <w:t>ять років</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1</w:t>
            </w:r>
          </w:p>
        </w:tc>
        <w:tc>
          <w:tcPr>
            <w:tcW w:w="2320" w:type="pct"/>
            <w:tcBorders>
              <w:top w:val="outset" w:sz="6" w:space="0" w:color="auto"/>
              <w:left w:val="outset" w:sz="6" w:space="0" w:color="auto"/>
              <w:bottom w:val="outset" w:sz="6" w:space="0" w:color="auto"/>
              <w:right w:val="outset" w:sz="6" w:space="0" w:color="auto"/>
            </w:tcBorders>
            <w:hideMark/>
          </w:tcPr>
          <w:p w:rsidR="00E95963" w:rsidRPr="00917D12" w:rsidRDefault="00E95963" w:rsidP="00605290">
            <w:pPr>
              <w:spacing w:before="100" w:beforeAutospacing="1" w:after="100" w:afterAutospacing="1"/>
              <w:jc w:val="both"/>
              <w:rPr>
                <w:rFonts w:eastAsiaTheme="minorEastAsia"/>
                <w:sz w:val="28"/>
                <w:szCs w:val="28"/>
                <w:lang w:val="uk-UA" w:eastAsia="uk-UA"/>
              </w:rPr>
            </w:pPr>
            <w:r w:rsidRPr="00917D12">
              <w:rPr>
                <w:rFonts w:eastAsiaTheme="minorEastAsia"/>
                <w:sz w:val="28"/>
                <w:szCs w:val="28"/>
                <w:lang w:val="uk-UA" w:eastAsia="uk-UA"/>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889"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 </w:t>
            </w:r>
          </w:p>
        </w:tc>
        <w:tc>
          <w:tcPr>
            <w:tcW w:w="889"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 </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2</w:t>
            </w:r>
          </w:p>
        </w:tc>
        <w:tc>
          <w:tcPr>
            <w:tcW w:w="2320" w:type="pct"/>
            <w:tcBorders>
              <w:top w:val="outset" w:sz="6" w:space="0" w:color="auto"/>
              <w:left w:val="outset" w:sz="6" w:space="0" w:color="auto"/>
              <w:bottom w:val="outset" w:sz="6" w:space="0" w:color="auto"/>
              <w:right w:val="outset" w:sz="6" w:space="0" w:color="auto"/>
            </w:tcBorders>
            <w:hideMark/>
          </w:tcPr>
          <w:p w:rsidR="00E95963" w:rsidRPr="00917D12" w:rsidRDefault="00E95963" w:rsidP="00605290">
            <w:pPr>
              <w:spacing w:before="100" w:beforeAutospacing="1" w:after="100" w:afterAutospacing="1"/>
              <w:jc w:val="both"/>
              <w:rPr>
                <w:rFonts w:eastAsiaTheme="minorEastAsia"/>
                <w:sz w:val="28"/>
                <w:szCs w:val="28"/>
                <w:lang w:val="uk-UA" w:eastAsia="uk-UA"/>
              </w:rPr>
            </w:pPr>
            <w:r w:rsidRPr="00917D12">
              <w:rPr>
                <w:rFonts w:eastAsiaTheme="minorEastAsia"/>
                <w:sz w:val="28"/>
                <w:szCs w:val="28"/>
                <w:lang w:val="uk-UA" w:eastAsia="uk-UA"/>
              </w:rPr>
              <w:t>Податки та збори (зміна розміру податків</w:t>
            </w:r>
            <w:r w:rsidR="000F6008" w:rsidRPr="00917D12">
              <w:rPr>
                <w:rFonts w:eastAsiaTheme="minorEastAsia"/>
                <w:sz w:val="28"/>
                <w:szCs w:val="28"/>
                <w:lang w:val="uk-UA" w:eastAsia="uk-UA"/>
              </w:rPr>
              <w:t xml:space="preserve"> </w:t>
            </w:r>
            <w:r w:rsidRPr="00917D12">
              <w:rPr>
                <w:rFonts w:eastAsiaTheme="minorEastAsia"/>
                <w:sz w:val="28"/>
                <w:szCs w:val="28"/>
                <w:lang w:val="uk-UA" w:eastAsia="uk-UA"/>
              </w:rPr>
              <w:t>/</w:t>
            </w:r>
            <w:r w:rsidR="000F6008" w:rsidRPr="00917D12">
              <w:rPr>
                <w:rFonts w:eastAsiaTheme="minorEastAsia"/>
                <w:sz w:val="28"/>
                <w:szCs w:val="28"/>
                <w:lang w:val="uk-UA" w:eastAsia="uk-UA"/>
              </w:rPr>
              <w:t xml:space="preserve"> </w:t>
            </w:r>
            <w:r w:rsidRPr="00917D12">
              <w:rPr>
                <w:rFonts w:eastAsiaTheme="minorEastAsia"/>
                <w:sz w:val="28"/>
                <w:szCs w:val="28"/>
                <w:lang w:val="uk-UA" w:eastAsia="uk-UA"/>
              </w:rPr>
              <w:t>зборів, виникнення необхідності у сплаті податків</w:t>
            </w:r>
            <w:r w:rsidR="000F6008" w:rsidRPr="00917D12">
              <w:rPr>
                <w:rFonts w:eastAsiaTheme="minorEastAsia"/>
                <w:sz w:val="28"/>
                <w:szCs w:val="28"/>
                <w:lang w:val="uk-UA" w:eastAsia="uk-UA"/>
              </w:rPr>
              <w:t xml:space="preserve"> </w:t>
            </w:r>
            <w:r w:rsidRPr="00917D12">
              <w:rPr>
                <w:rFonts w:eastAsiaTheme="minorEastAsia"/>
                <w:sz w:val="28"/>
                <w:szCs w:val="28"/>
                <w:lang w:val="uk-UA" w:eastAsia="uk-UA"/>
              </w:rPr>
              <w:t>/</w:t>
            </w:r>
            <w:r w:rsidR="000F6008" w:rsidRPr="00917D12">
              <w:rPr>
                <w:rFonts w:eastAsiaTheme="minorEastAsia"/>
                <w:sz w:val="28"/>
                <w:szCs w:val="28"/>
                <w:lang w:val="uk-UA" w:eastAsia="uk-UA"/>
              </w:rPr>
              <w:t xml:space="preserve"> </w:t>
            </w:r>
            <w:r w:rsidRPr="00917D12">
              <w:rPr>
                <w:rFonts w:eastAsiaTheme="minorEastAsia"/>
                <w:sz w:val="28"/>
                <w:szCs w:val="28"/>
                <w:lang w:val="uk-UA" w:eastAsia="uk-UA"/>
              </w:rPr>
              <w:t>зборів), гривень</w:t>
            </w:r>
          </w:p>
        </w:tc>
        <w:tc>
          <w:tcPr>
            <w:tcW w:w="889"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 0</w:t>
            </w:r>
          </w:p>
        </w:tc>
        <w:tc>
          <w:tcPr>
            <w:tcW w:w="889"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0 </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3</w:t>
            </w:r>
          </w:p>
        </w:tc>
        <w:tc>
          <w:tcPr>
            <w:tcW w:w="2320" w:type="pct"/>
            <w:tcBorders>
              <w:top w:val="outset" w:sz="6" w:space="0" w:color="auto"/>
              <w:left w:val="outset" w:sz="6" w:space="0" w:color="auto"/>
              <w:bottom w:val="outset" w:sz="6" w:space="0" w:color="auto"/>
              <w:right w:val="outset" w:sz="6" w:space="0" w:color="auto"/>
            </w:tcBorders>
          </w:tcPr>
          <w:p w:rsidR="00E95963" w:rsidRPr="00917D12" w:rsidRDefault="000F6008" w:rsidP="00605290">
            <w:pPr>
              <w:jc w:val="both"/>
              <w:rPr>
                <w:rFonts w:eastAsiaTheme="minorEastAsia"/>
                <w:sz w:val="28"/>
                <w:szCs w:val="28"/>
                <w:lang w:val="uk-UA" w:eastAsia="uk-UA"/>
              </w:rPr>
            </w:pPr>
            <w:r w:rsidRPr="00917D12">
              <w:rPr>
                <w:rFonts w:eastAsiaTheme="minorEastAsia"/>
                <w:sz w:val="28"/>
                <w:szCs w:val="28"/>
                <w:lang w:val="uk-UA" w:eastAsia="uk-UA"/>
              </w:rPr>
              <w:t>Витрати, пов’</w:t>
            </w:r>
            <w:r w:rsidR="00E95963" w:rsidRPr="00917D12">
              <w:rPr>
                <w:rFonts w:eastAsiaTheme="minorEastAsia"/>
                <w:sz w:val="28"/>
                <w:szCs w:val="28"/>
                <w:lang w:val="uk-UA" w:eastAsia="uk-UA"/>
              </w:rPr>
              <w:t>язані із веденням обліку, підготовкою та поданням звітн</w:t>
            </w:r>
            <w:r w:rsidRPr="00917D12">
              <w:rPr>
                <w:rFonts w:eastAsiaTheme="minorEastAsia"/>
                <w:sz w:val="28"/>
                <w:szCs w:val="28"/>
                <w:lang w:val="uk-UA" w:eastAsia="uk-UA"/>
              </w:rPr>
              <w:t>ості державним органам, гривень</w:t>
            </w:r>
            <w:r w:rsidR="00E95963" w:rsidRPr="00917D12">
              <w:rPr>
                <w:rFonts w:eastAsiaTheme="minorEastAsia"/>
                <w:sz w:val="28"/>
                <w:szCs w:val="28"/>
                <w:lang w:val="uk-UA" w:eastAsia="uk-UA"/>
              </w:rPr>
              <w:t xml:space="preserve"> </w:t>
            </w:r>
            <w:r w:rsidR="00E95963" w:rsidRPr="00917D12">
              <w:rPr>
                <w:rFonts w:eastAsiaTheme="minorEastAsia"/>
                <w:sz w:val="28"/>
                <w:szCs w:val="28"/>
                <w:shd w:val="clear" w:color="auto" w:fill="FFFFFF"/>
                <w:lang w:val="uk-UA" w:eastAsia="uk-UA"/>
              </w:rPr>
              <w:t>(рядок 3.1 + рядок 3.2)</w:t>
            </w:r>
            <w:r w:rsidR="00E95963" w:rsidRPr="00917D12">
              <w:rPr>
                <w:rFonts w:eastAsiaTheme="minorEastAsia"/>
                <w:sz w:val="28"/>
                <w:szCs w:val="28"/>
                <w:lang w:val="uk-UA" w:eastAsia="uk-UA"/>
              </w:rPr>
              <w:t>,</w:t>
            </w:r>
            <w:r w:rsidR="00E95963" w:rsidRPr="00917D12">
              <w:rPr>
                <w:rFonts w:eastAsiaTheme="minorEastAsia"/>
                <w:sz w:val="28"/>
                <w:szCs w:val="28"/>
                <w:shd w:val="clear" w:color="auto" w:fill="FFFFFF"/>
                <w:lang w:val="uk-UA" w:eastAsia="uk-UA"/>
              </w:rPr>
              <w:t xml:space="preserve"> </w:t>
            </w:r>
            <w:r w:rsidRPr="00917D12">
              <w:rPr>
                <w:rFonts w:eastAsiaTheme="minorEastAsia"/>
                <w:sz w:val="28"/>
                <w:szCs w:val="28"/>
                <w:lang w:val="uk-UA" w:eastAsia="uk-UA"/>
              </w:rPr>
              <w:t>у то</w:t>
            </w:r>
            <w:r w:rsidR="00B60A08" w:rsidRPr="00917D12">
              <w:rPr>
                <w:rFonts w:eastAsiaTheme="minorEastAsia"/>
                <w:sz w:val="28"/>
                <w:szCs w:val="28"/>
                <w:lang w:val="uk-UA" w:eastAsia="uk-UA"/>
              </w:rPr>
              <w:t>му числі</w:t>
            </w:r>
            <w:r w:rsidR="00E95963" w:rsidRPr="00917D12">
              <w:rPr>
                <w:rFonts w:eastAsiaTheme="minorEastAsia"/>
                <w:sz w:val="28"/>
                <w:szCs w:val="28"/>
                <w:lang w:val="uk-UA" w:eastAsia="uk-UA"/>
              </w:rPr>
              <w:t>:</w:t>
            </w:r>
          </w:p>
          <w:p w:rsidR="00E95963" w:rsidRPr="00917D12" w:rsidRDefault="00E95963" w:rsidP="00605290">
            <w:pPr>
              <w:jc w:val="both"/>
              <w:rPr>
                <w:rFonts w:eastAsiaTheme="minorEastAsia"/>
                <w:sz w:val="28"/>
                <w:szCs w:val="28"/>
                <w:lang w:val="uk-UA" w:eastAsia="uk-UA"/>
              </w:rPr>
            </w:pPr>
            <w:r w:rsidRPr="00917D12">
              <w:rPr>
                <w:rFonts w:eastAsiaTheme="minorEastAsia"/>
                <w:i/>
                <w:sz w:val="28"/>
                <w:szCs w:val="28"/>
                <w:lang w:val="uk-UA" w:eastAsia="uk-UA"/>
              </w:rPr>
              <w:t>(витрати можуть варіювати у бік збільшення у разі необхідності заповнення та подання  уточнених  звітів)</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6 683</w:t>
            </w:r>
          </w:p>
          <w:p w:rsidR="00E95963" w:rsidRPr="00917D12" w:rsidRDefault="00E95963" w:rsidP="00E95963">
            <w:pPr>
              <w:spacing w:before="100" w:beforeAutospacing="1" w:after="100" w:afterAutospacing="1"/>
              <w:jc w:val="center"/>
              <w:rPr>
                <w:rFonts w:eastAsiaTheme="minorEastAsia"/>
                <w:sz w:val="28"/>
                <w:szCs w:val="28"/>
                <w:lang w:val="uk-UA" w:eastAsia="uk-UA"/>
              </w:rPr>
            </w:pP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33 415</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3.1</w:t>
            </w:r>
          </w:p>
        </w:tc>
        <w:tc>
          <w:tcPr>
            <w:tcW w:w="2320" w:type="pct"/>
            <w:tcBorders>
              <w:top w:val="outset" w:sz="6" w:space="0" w:color="auto"/>
              <w:left w:val="outset" w:sz="6" w:space="0" w:color="auto"/>
              <w:bottom w:val="outset" w:sz="6" w:space="0" w:color="auto"/>
              <w:right w:val="outset" w:sz="6" w:space="0" w:color="auto"/>
            </w:tcBorders>
          </w:tcPr>
          <w:p w:rsidR="00E95963" w:rsidRPr="00917D12" w:rsidRDefault="00E95963" w:rsidP="00605290">
            <w:pPr>
              <w:widowControl w:val="0"/>
              <w:jc w:val="both"/>
              <w:rPr>
                <w:rFonts w:eastAsiaTheme="minorEastAsia"/>
                <w:sz w:val="28"/>
                <w:szCs w:val="28"/>
                <w:shd w:val="clear" w:color="auto" w:fill="FFFFFF"/>
                <w:lang w:val="uk-UA" w:eastAsia="uk-UA"/>
              </w:rPr>
            </w:pPr>
            <w:r w:rsidRPr="00917D12">
              <w:rPr>
                <w:rFonts w:eastAsiaTheme="minorEastAsia"/>
                <w:sz w:val="28"/>
                <w:szCs w:val="28"/>
                <w:lang w:val="uk-UA" w:eastAsia="uk-UA"/>
              </w:rPr>
              <w:t>Витрати</w:t>
            </w:r>
            <w:r w:rsidRPr="00917D12">
              <w:rPr>
                <w:rFonts w:eastAsiaTheme="minorHAnsi"/>
                <w:sz w:val="28"/>
                <w:szCs w:val="28"/>
                <w:lang w:val="uk-UA" w:eastAsia="uk-UA"/>
              </w:rPr>
              <w:t xml:space="preserve"> на заповнення та подання звіту за формою № 1-ВП «Звіт про обсяги виробництва та обігу</w:t>
            </w:r>
            <w:r w:rsidRPr="00917D12">
              <w:rPr>
                <w:rFonts w:eastAsiaTheme="minorHAnsi"/>
                <w:sz w:val="28"/>
                <w:szCs w:val="28"/>
                <w:lang w:val="uk-UA" w:eastAsia="uk-UA"/>
              </w:rPr>
              <w:br/>
              <w:t>(в тому числі імпо</w:t>
            </w:r>
            <w:r w:rsidR="00B60A08" w:rsidRPr="00917D12">
              <w:rPr>
                <w:rFonts w:eastAsiaTheme="minorHAnsi"/>
                <w:sz w:val="28"/>
                <w:szCs w:val="28"/>
                <w:lang w:val="uk-UA" w:eastAsia="uk-UA"/>
              </w:rPr>
              <w:t>рту та експорту) спирту (у тому числі</w:t>
            </w:r>
            <w:r w:rsidRPr="00917D12">
              <w:rPr>
                <w:rFonts w:eastAsiaTheme="minorHAnsi"/>
                <w:sz w:val="28"/>
                <w:szCs w:val="28"/>
                <w:lang w:val="uk-UA" w:eastAsia="uk-UA"/>
              </w:rPr>
              <w:t xml:space="preserve"> біоетанолу), спиртових дистилятів, алкогольних напоїв, тютюнових виробів, рідин, що використовуються в електронних сигаретах»</w:t>
            </w:r>
            <w:r w:rsidR="00B60A08" w:rsidRPr="00917D12">
              <w:rPr>
                <w:rFonts w:eastAsiaTheme="minorEastAsia"/>
                <w:sz w:val="28"/>
                <w:szCs w:val="28"/>
                <w:shd w:val="clear" w:color="auto" w:fill="FFFFFF"/>
                <w:lang w:val="uk-UA" w:eastAsia="uk-UA"/>
              </w:rPr>
              <w:t xml:space="preserve"> (далі </w:t>
            </w:r>
            <w:r w:rsidR="000F6008" w:rsidRPr="00917D12">
              <w:rPr>
                <w:rFonts w:eastAsiaTheme="minorEastAsia"/>
                <w:sz w:val="28"/>
                <w:szCs w:val="28"/>
                <w:shd w:val="clear" w:color="auto" w:fill="FFFFFF"/>
                <w:lang w:val="uk-UA" w:eastAsia="uk-UA"/>
              </w:rPr>
              <w:t xml:space="preserve">– </w:t>
            </w:r>
            <w:r w:rsidR="00B60A08" w:rsidRPr="00917D12">
              <w:rPr>
                <w:rFonts w:eastAsiaTheme="minorEastAsia"/>
                <w:sz w:val="28"/>
                <w:szCs w:val="28"/>
                <w:shd w:val="clear" w:color="auto" w:fill="FFFFFF"/>
                <w:lang w:val="uk-UA" w:eastAsia="uk-UA"/>
              </w:rPr>
              <w:t>форма № 1-</w:t>
            </w:r>
            <w:r w:rsidRPr="00917D12">
              <w:rPr>
                <w:rFonts w:eastAsiaTheme="minorEastAsia"/>
                <w:sz w:val="28"/>
                <w:szCs w:val="28"/>
                <w:shd w:val="clear" w:color="auto" w:fill="FFFFFF"/>
                <w:lang w:val="uk-UA" w:eastAsia="uk-UA"/>
              </w:rPr>
              <w:t xml:space="preserve">ВП) </w:t>
            </w:r>
            <w:r w:rsidR="000F6008" w:rsidRPr="00917D12">
              <w:rPr>
                <w:rFonts w:eastAsiaTheme="minorEastAsia"/>
                <w:sz w:val="28"/>
                <w:szCs w:val="28"/>
                <w:shd w:val="clear" w:color="auto" w:fill="FFFFFF"/>
                <w:lang w:val="uk-UA" w:eastAsia="uk-UA"/>
              </w:rPr>
              <w:br/>
            </w:r>
            <w:r w:rsidRPr="00917D12">
              <w:rPr>
                <w:rFonts w:eastAsiaTheme="minorEastAsia"/>
                <w:sz w:val="28"/>
                <w:szCs w:val="28"/>
                <w:shd w:val="clear" w:color="auto" w:fill="FFFFFF"/>
                <w:lang w:val="uk-UA" w:eastAsia="uk-UA"/>
              </w:rPr>
              <w:t xml:space="preserve">1 суб’єкта господарювання (у тому числі іноземного суб’єкта господарювання, який діє через своє </w:t>
            </w:r>
            <w:r w:rsidRPr="00917D12">
              <w:rPr>
                <w:rFonts w:eastAsiaTheme="minorEastAsia"/>
                <w:sz w:val="28"/>
                <w:szCs w:val="28"/>
                <w:shd w:val="clear" w:color="auto" w:fill="FFFFFF"/>
                <w:lang w:val="uk-UA" w:eastAsia="uk-UA"/>
              </w:rPr>
              <w:lastRenderedPageBreak/>
              <w:t>зареєстроване постійне представництво)  – виробника продукції (рядок 3.1.1 + рядок 3.1.2  + рядок 3.1.3)</w:t>
            </w:r>
            <w:r w:rsidRPr="00917D12">
              <w:rPr>
                <w:rFonts w:eastAsiaTheme="minorEastAsia"/>
                <w:sz w:val="28"/>
                <w:szCs w:val="28"/>
                <w:lang w:val="uk-UA" w:eastAsia="uk-UA"/>
              </w:rPr>
              <w:t>,</w:t>
            </w:r>
            <w:r w:rsidR="00B60A08" w:rsidRPr="00917D12">
              <w:rPr>
                <w:rFonts w:eastAsiaTheme="minorEastAsia"/>
                <w:sz w:val="28"/>
                <w:szCs w:val="28"/>
                <w:shd w:val="clear" w:color="auto" w:fill="FFFFFF"/>
                <w:lang w:val="uk-UA" w:eastAsia="uk-UA"/>
              </w:rPr>
              <w:t xml:space="preserve"> у тому числі</w:t>
            </w:r>
            <w:r w:rsidRPr="00917D12">
              <w:rPr>
                <w:rFonts w:eastAsiaTheme="minorEastAsia"/>
                <w:sz w:val="28"/>
                <w:szCs w:val="28"/>
                <w:shd w:val="clear" w:color="auto" w:fill="FFFFFF"/>
                <w:lang w:val="uk-UA" w:eastAsia="uk-UA"/>
              </w:rPr>
              <w:t>:</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shd w:val="clear" w:color="auto" w:fill="FFFFFF"/>
                <w:lang w:val="uk-UA" w:eastAsia="uk-UA"/>
              </w:rPr>
            </w:pPr>
            <w:r w:rsidRPr="00917D12">
              <w:rPr>
                <w:rFonts w:eastAsiaTheme="minorEastAsia"/>
                <w:sz w:val="28"/>
                <w:szCs w:val="28"/>
                <w:shd w:val="clear" w:color="auto" w:fill="FFFFFF"/>
                <w:lang w:val="uk-UA" w:eastAsia="uk-UA"/>
              </w:rPr>
              <w:lastRenderedPageBreak/>
              <w:t xml:space="preserve">4 727 </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23 635</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3.1.1</w:t>
            </w:r>
          </w:p>
        </w:tc>
        <w:tc>
          <w:tcPr>
            <w:tcW w:w="2320" w:type="pct"/>
            <w:tcBorders>
              <w:top w:val="outset" w:sz="6" w:space="0" w:color="auto"/>
              <w:left w:val="outset" w:sz="6" w:space="0" w:color="auto"/>
              <w:bottom w:val="outset" w:sz="6" w:space="0" w:color="auto"/>
              <w:right w:val="outset" w:sz="6" w:space="0" w:color="auto"/>
            </w:tcBorders>
          </w:tcPr>
          <w:p w:rsidR="00E95963" w:rsidRPr="00917D12" w:rsidRDefault="00E95963" w:rsidP="00605290">
            <w:pPr>
              <w:widowControl w:val="0"/>
              <w:ind w:firstLine="176"/>
              <w:jc w:val="both"/>
              <w:rPr>
                <w:rFonts w:eastAsiaTheme="minorEastAsia"/>
                <w:sz w:val="28"/>
                <w:szCs w:val="28"/>
                <w:shd w:val="clear" w:color="auto" w:fill="FFFFFF"/>
                <w:lang w:val="uk-UA" w:eastAsia="uk-UA"/>
              </w:rPr>
            </w:pPr>
            <w:r w:rsidRPr="00917D12">
              <w:rPr>
                <w:rFonts w:eastAsiaTheme="minorEastAsia"/>
                <w:sz w:val="28"/>
                <w:szCs w:val="28"/>
                <w:lang w:val="uk-UA" w:eastAsia="uk-UA"/>
              </w:rPr>
              <w:t>1 суб’єкта господарювання</w:t>
            </w:r>
            <w:r w:rsidRPr="00917D12">
              <w:rPr>
                <w:rFonts w:eastAsiaTheme="minorEastAsia"/>
                <w:sz w:val="28"/>
                <w:szCs w:val="28"/>
                <w:shd w:val="clear" w:color="auto" w:fill="FFFFFF"/>
                <w:lang w:val="uk-UA" w:eastAsia="uk-UA"/>
              </w:rPr>
              <w:t xml:space="preserve"> (у тому числі іноземного суб’єкта господарювання, який діє через своє зареєстроване постійне представництво)</w:t>
            </w:r>
            <w:r w:rsidR="000F6008" w:rsidRPr="00917D12">
              <w:rPr>
                <w:rFonts w:eastAsiaTheme="minorEastAsia"/>
                <w:sz w:val="28"/>
                <w:szCs w:val="28"/>
                <w:shd w:val="clear" w:color="auto" w:fill="FFFFFF"/>
                <w:lang w:val="uk-UA" w:eastAsia="uk-UA"/>
              </w:rPr>
              <w:t>,</w:t>
            </w:r>
            <w:r w:rsidRPr="00917D12">
              <w:rPr>
                <w:rFonts w:eastAsiaTheme="minorEastAsia"/>
                <w:sz w:val="28"/>
                <w:szCs w:val="28"/>
                <w:shd w:val="clear" w:color="auto" w:fill="FFFFFF"/>
                <w:lang w:val="uk-UA" w:eastAsia="uk-UA"/>
              </w:rPr>
              <w:t xml:space="preserve"> який отримав ліцензії на вироб</w:t>
            </w:r>
            <w:r w:rsidR="00B60A08" w:rsidRPr="00917D12">
              <w:rPr>
                <w:rFonts w:eastAsiaTheme="minorEastAsia"/>
                <w:sz w:val="28"/>
                <w:szCs w:val="28"/>
                <w:shd w:val="clear" w:color="auto" w:fill="FFFFFF"/>
                <w:lang w:val="uk-UA" w:eastAsia="uk-UA"/>
              </w:rPr>
              <w:t>ництво спирту етилового (у тому числі</w:t>
            </w:r>
            <w:r w:rsidRPr="00917D12">
              <w:rPr>
                <w:rFonts w:eastAsiaTheme="minorEastAsia"/>
                <w:sz w:val="28"/>
                <w:szCs w:val="28"/>
                <w:shd w:val="clear" w:color="auto" w:fill="FFFFFF"/>
                <w:lang w:val="uk-UA" w:eastAsia="uk-UA"/>
              </w:rPr>
              <w:t xml:space="preserve"> біоетанолу), спиртових дистилятів, алкогольних напоїв, тютюнових виробів, рідин, що використовуються в елек</w:t>
            </w:r>
            <w:r w:rsidR="000F6008" w:rsidRPr="00917D12">
              <w:rPr>
                <w:rFonts w:eastAsiaTheme="minorEastAsia"/>
                <w:sz w:val="28"/>
                <w:szCs w:val="28"/>
                <w:shd w:val="clear" w:color="auto" w:fill="FFFFFF"/>
                <w:lang w:val="uk-UA" w:eastAsia="uk-UA"/>
              </w:rPr>
              <w:t>тронних сигаретах, та здійснює</w:t>
            </w:r>
            <w:r w:rsidRPr="00917D12">
              <w:rPr>
                <w:rFonts w:eastAsiaTheme="minorEastAsia"/>
                <w:sz w:val="28"/>
                <w:szCs w:val="28"/>
                <w:shd w:val="clear" w:color="auto" w:fill="FFFFFF"/>
                <w:lang w:val="uk-UA" w:eastAsia="uk-UA"/>
              </w:rPr>
              <w:t xml:space="preserve"> таку діяльність та/або експорт, імпорт зазначеної продукції (на подання щомісяця звіту щодо </w:t>
            </w:r>
            <w:r w:rsidRPr="00917D12">
              <w:rPr>
                <w:rFonts w:eastAsiaTheme="minorHAnsi"/>
                <w:sz w:val="28"/>
                <w:szCs w:val="28"/>
                <w:lang w:val="uk-UA" w:eastAsia="uk-UA"/>
              </w:rPr>
              <w:t>обсягів виробництва та обігу</w:t>
            </w:r>
            <w:r w:rsidRPr="00917D12">
              <w:rPr>
                <w:rFonts w:eastAsiaTheme="minorHAnsi"/>
                <w:sz w:val="28"/>
                <w:szCs w:val="28"/>
                <w:lang w:val="uk-UA" w:eastAsia="uk-UA"/>
              </w:rPr>
              <w:br/>
              <w:t>(в тому числі імпо</w:t>
            </w:r>
            <w:r w:rsidR="00B60A08" w:rsidRPr="00917D12">
              <w:rPr>
                <w:rFonts w:eastAsiaTheme="minorHAnsi"/>
                <w:sz w:val="28"/>
                <w:szCs w:val="28"/>
                <w:lang w:val="uk-UA" w:eastAsia="uk-UA"/>
              </w:rPr>
              <w:t>рту та експорту) спирту (у тому числі</w:t>
            </w:r>
            <w:r w:rsidRPr="00917D12">
              <w:rPr>
                <w:rFonts w:eastAsiaTheme="minorHAnsi"/>
                <w:sz w:val="28"/>
                <w:szCs w:val="28"/>
                <w:lang w:val="uk-UA" w:eastAsia="uk-UA"/>
              </w:rPr>
              <w:t xml:space="preserve"> біоетанолу), спиртових дистилятів, алкогольних напоїв, тютюнових виробів, рідин, що використовуються в електронних сигаретах</w:t>
            </w:r>
            <w:r w:rsidRPr="00917D12">
              <w:rPr>
                <w:rFonts w:eastAsiaTheme="minorEastAsia"/>
                <w:sz w:val="28"/>
                <w:szCs w:val="28"/>
                <w:shd w:val="clear" w:color="auto" w:fill="FFFFFF"/>
                <w:lang w:val="uk-UA" w:eastAsia="uk-UA"/>
              </w:rPr>
              <w:t>):</w:t>
            </w:r>
          </w:p>
          <w:p w:rsidR="00E95963" w:rsidRPr="00917D12" w:rsidRDefault="00E95963" w:rsidP="00B60A08">
            <w:pPr>
              <w:widowControl w:val="0"/>
              <w:jc w:val="both"/>
              <w:rPr>
                <w:rFonts w:eastAsiaTheme="minorEastAsia"/>
                <w:sz w:val="28"/>
                <w:szCs w:val="28"/>
                <w:shd w:val="clear" w:color="auto" w:fill="FFFFFF"/>
                <w:lang w:val="uk-UA" w:eastAsia="uk-UA"/>
              </w:rPr>
            </w:pPr>
            <w:r w:rsidRPr="00917D12">
              <w:rPr>
                <w:rFonts w:eastAsiaTheme="minorEastAsia"/>
                <w:sz w:val="28"/>
                <w:szCs w:val="28"/>
                <w:shd w:val="clear" w:color="auto" w:fill="FFFFFF"/>
                <w:lang w:val="uk-UA" w:eastAsia="uk-UA"/>
              </w:rPr>
              <w:t>1 година/місяць;</w:t>
            </w:r>
          </w:p>
          <w:p w:rsidR="00E95963" w:rsidRPr="00917D12" w:rsidRDefault="00E95963" w:rsidP="00B60A08">
            <w:pPr>
              <w:widowControl w:val="0"/>
              <w:jc w:val="both"/>
              <w:rPr>
                <w:rFonts w:eastAsiaTheme="minorEastAsia"/>
                <w:sz w:val="28"/>
                <w:szCs w:val="28"/>
                <w:shd w:val="clear" w:color="auto" w:fill="FFFFFF"/>
                <w:lang w:val="uk-UA" w:eastAsia="uk-UA"/>
              </w:rPr>
            </w:pPr>
            <w:r w:rsidRPr="00917D12">
              <w:rPr>
                <w:rFonts w:eastAsiaTheme="minorEastAsia"/>
                <w:sz w:val="28"/>
                <w:szCs w:val="28"/>
                <w:shd w:val="clear" w:color="auto" w:fill="FFFFFF"/>
                <w:lang w:val="uk-UA" w:eastAsia="uk-UA"/>
              </w:rPr>
              <w:t>163 гривні/місяць;</w:t>
            </w:r>
          </w:p>
          <w:p w:rsidR="00E95963" w:rsidRPr="00917D12" w:rsidRDefault="00E95963" w:rsidP="00B60A08">
            <w:pPr>
              <w:widowControl w:val="0"/>
              <w:jc w:val="both"/>
              <w:rPr>
                <w:rFonts w:eastAsiaTheme="minorEastAsia"/>
                <w:sz w:val="28"/>
                <w:szCs w:val="28"/>
                <w:shd w:val="clear" w:color="auto" w:fill="FFFFFF"/>
                <w:lang w:val="uk-UA" w:eastAsia="uk-UA"/>
              </w:rPr>
            </w:pPr>
            <w:r w:rsidRPr="00917D12">
              <w:rPr>
                <w:rFonts w:eastAsiaTheme="minorEastAsia"/>
                <w:sz w:val="28"/>
                <w:szCs w:val="28"/>
                <w:shd w:val="clear" w:color="auto" w:fill="FFFFFF"/>
                <w:lang w:val="uk-UA" w:eastAsia="uk-UA"/>
              </w:rPr>
              <w:t xml:space="preserve">12 годин/рік = 1 година/місяць Х </w:t>
            </w:r>
            <w:r w:rsidR="00B60A08" w:rsidRPr="00917D12">
              <w:rPr>
                <w:rFonts w:eastAsiaTheme="minorEastAsia"/>
                <w:sz w:val="28"/>
                <w:szCs w:val="28"/>
                <w:shd w:val="clear" w:color="auto" w:fill="FFFFFF"/>
                <w:lang w:val="uk-UA" w:eastAsia="uk-UA"/>
              </w:rPr>
              <w:t xml:space="preserve">                    </w:t>
            </w:r>
            <w:r w:rsidRPr="00917D12">
              <w:rPr>
                <w:rFonts w:eastAsiaTheme="minorEastAsia"/>
                <w:sz w:val="28"/>
                <w:szCs w:val="28"/>
                <w:shd w:val="clear" w:color="auto" w:fill="FFFFFF"/>
                <w:lang w:val="uk-UA" w:eastAsia="uk-UA"/>
              </w:rPr>
              <w:t>12 міс.;</w:t>
            </w:r>
          </w:p>
          <w:p w:rsidR="00E95963" w:rsidRPr="00917D12" w:rsidRDefault="00E95963" w:rsidP="00B60A08">
            <w:pPr>
              <w:widowControl w:val="0"/>
              <w:jc w:val="both"/>
              <w:rPr>
                <w:rFonts w:eastAsiaTheme="minorEastAsia"/>
                <w:sz w:val="28"/>
                <w:szCs w:val="28"/>
                <w:shd w:val="clear" w:color="auto" w:fill="FFFFFF"/>
                <w:lang w:val="uk-UA" w:eastAsia="uk-UA"/>
              </w:rPr>
            </w:pPr>
            <w:r w:rsidRPr="00917D12">
              <w:rPr>
                <w:rFonts w:eastAsiaTheme="minorEastAsia"/>
                <w:sz w:val="28"/>
                <w:szCs w:val="28"/>
                <w:shd w:val="clear" w:color="auto" w:fill="FFFFFF"/>
                <w:lang w:val="uk-UA" w:eastAsia="uk-UA"/>
              </w:rPr>
              <w:t>1 956 гривень/рік = 163 гривні/місяць Х 12 міс.</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shd w:val="clear" w:color="auto" w:fill="FFFFFF"/>
                <w:lang w:val="uk-UA" w:eastAsia="uk-UA"/>
              </w:rPr>
              <w:t xml:space="preserve">1 956 </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9 780</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br w:type="page"/>
              <w:t>3.1.2</w:t>
            </w:r>
          </w:p>
        </w:tc>
        <w:tc>
          <w:tcPr>
            <w:tcW w:w="2320" w:type="pct"/>
            <w:tcBorders>
              <w:top w:val="outset" w:sz="6" w:space="0" w:color="auto"/>
              <w:left w:val="outset" w:sz="6" w:space="0" w:color="auto"/>
              <w:bottom w:val="outset" w:sz="6" w:space="0" w:color="auto"/>
              <w:right w:val="outset" w:sz="6" w:space="0" w:color="auto"/>
            </w:tcBorders>
          </w:tcPr>
          <w:p w:rsidR="00E95963" w:rsidRPr="00917D12" w:rsidRDefault="00E95963" w:rsidP="00494657">
            <w:pPr>
              <w:widowControl w:val="0"/>
              <w:jc w:val="both"/>
              <w:rPr>
                <w:rFonts w:eastAsiaTheme="minorEastAsia"/>
                <w:sz w:val="28"/>
                <w:szCs w:val="28"/>
                <w:lang w:val="uk-UA" w:eastAsia="uk-UA"/>
              </w:rPr>
            </w:pPr>
            <w:r w:rsidRPr="00917D12">
              <w:rPr>
                <w:rFonts w:eastAsiaTheme="minorEastAsia"/>
                <w:sz w:val="28"/>
                <w:szCs w:val="28"/>
                <w:lang w:val="uk-UA" w:eastAsia="uk-UA"/>
              </w:rPr>
              <w:t xml:space="preserve">витрати 1 </w:t>
            </w:r>
            <w:r w:rsidRPr="00917D12">
              <w:rPr>
                <w:rFonts w:eastAsiaTheme="minorHAnsi"/>
                <w:sz w:val="28"/>
                <w:szCs w:val="28"/>
                <w:lang w:val="uk-UA" w:eastAsia="uk-UA"/>
              </w:rPr>
              <w:t xml:space="preserve">малого виробництва </w:t>
            </w:r>
            <w:r w:rsidRPr="00917D12">
              <w:rPr>
                <w:rFonts w:eastAsiaTheme="minorEastAsia"/>
                <w:sz w:val="28"/>
                <w:szCs w:val="28"/>
                <w:lang w:val="uk-UA" w:eastAsia="uk-UA"/>
              </w:rPr>
              <w:t>дистилятів</w:t>
            </w:r>
            <w:r w:rsidR="000F6008" w:rsidRPr="00917D12">
              <w:rPr>
                <w:rFonts w:eastAsiaTheme="minorEastAsia"/>
                <w:sz w:val="28"/>
                <w:szCs w:val="28"/>
                <w:lang w:val="uk-UA" w:eastAsia="uk-UA"/>
              </w:rPr>
              <w:t>,</w:t>
            </w:r>
            <w:r w:rsidRPr="00917D12">
              <w:rPr>
                <w:rFonts w:eastAsiaTheme="minorEastAsia"/>
                <w:sz w:val="28"/>
                <w:szCs w:val="28"/>
                <w:shd w:val="clear" w:color="auto" w:fill="FFFFFF"/>
                <w:lang w:val="uk-UA" w:eastAsia="uk-UA"/>
              </w:rPr>
              <w:t xml:space="preserve"> </w:t>
            </w:r>
            <w:r w:rsidRPr="00917D12">
              <w:rPr>
                <w:rFonts w:eastAsiaTheme="minorHAnsi"/>
                <w:sz w:val="28"/>
                <w:szCs w:val="28"/>
                <w:lang w:val="uk-UA" w:eastAsia="uk-UA"/>
              </w:rPr>
              <w:t>як</w:t>
            </w:r>
            <w:r w:rsidR="000F6008" w:rsidRPr="00917D12">
              <w:rPr>
                <w:rFonts w:eastAsiaTheme="minorHAnsi"/>
                <w:sz w:val="28"/>
                <w:szCs w:val="28"/>
                <w:lang w:val="uk-UA" w:eastAsia="uk-UA"/>
              </w:rPr>
              <w:t>е</w:t>
            </w:r>
            <w:r w:rsidRPr="00917D12">
              <w:rPr>
                <w:rFonts w:eastAsiaTheme="minorHAnsi"/>
                <w:sz w:val="28"/>
                <w:szCs w:val="28"/>
                <w:lang w:val="uk-UA" w:eastAsia="uk-UA"/>
              </w:rPr>
              <w:t xml:space="preserve"> має ліцензію на виробництво спиртових дистилятів, ліцензію на виробництво алкогольних напоїв та/або ліцензію на оптову та/або роздрібну торгівлю алкогольними напоями</w:t>
            </w:r>
            <w:r w:rsidRPr="00917D12">
              <w:rPr>
                <w:rFonts w:eastAsiaTheme="minorEastAsia"/>
                <w:sz w:val="28"/>
                <w:szCs w:val="28"/>
                <w:lang w:val="uk-UA" w:eastAsia="uk-UA"/>
              </w:rPr>
              <w:t>:</w:t>
            </w:r>
          </w:p>
          <w:p w:rsidR="00E95963" w:rsidRPr="00917D12" w:rsidRDefault="00E95963" w:rsidP="00494657">
            <w:pPr>
              <w:widowControl w:val="0"/>
              <w:jc w:val="both"/>
              <w:rPr>
                <w:rFonts w:eastAsiaTheme="minorEastAsia"/>
                <w:sz w:val="28"/>
                <w:szCs w:val="28"/>
                <w:shd w:val="clear" w:color="auto" w:fill="FFFFFF"/>
                <w:lang w:val="uk-UA" w:eastAsia="uk-UA"/>
              </w:rPr>
            </w:pPr>
            <w:r w:rsidRPr="00917D12">
              <w:rPr>
                <w:rFonts w:eastAsiaTheme="minorEastAsia"/>
                <w:sz w:val="28"/>
                <w:szCs w:val="28"/>
                <w:shd w:val="clear" w:color="auto" w:fill="FFFFFF"/>
                <w:lang w:val="uk-UA" w:eastAsia="uk-UA"/>
              </w:rPr>
              <w:t xml:space="preserve">на подання щоквартального звіту </w:t>
            </w:r>
            <w:r w:rsidRPr="00917D12">
              <w:rPr>
                <w:rFonts w:eastAsiaTheme="minorEastAsia"/>
                <w:sz w:val="28"/>
                <w:szCs w:val="28"/>
                <w:shd w:val="clear" w:color="auto" w:fill="FFFFFF"/>
                <w:lang w:val="uk-UA" w:eastAsia="uk-UA"/>
              </w:rPr>
              <w:lastRenderedPageBreak/>
              <w:t>щодо обсягів виробництва та/або обігу (у тому числі експорту) алкогольних напоїв</w:t>
            </w:r>
            <w:r w:rsidR="00494657" w:rsidRPr="00917D12">
              <w:rPr>
                <w:rFonts w:eastAsiaTheme="minorEastAsia"/>
                <w:sz w:val="28"/>
                <w:szCs w:val="28"/>
                <w:shd w:val="clear" w:color="auto" w:fill="FFFFFF"/>
                <w:lang w:val="uk-UA" w:eastAsia="uk-UA"/>
              </w:rPr>
              <w:t>:</w:t>
            </w:r>
            <w:r w:rsidRPr="00917D12">
              <w:rPr>
                <w:rFonts w:eastAsiaTheme="minorEastAsia"/>
                <w:sz w:val="28"/>
                <w:szCs w:val="28"/>
                <w:shd w:val="clear" w:color="auto" w:fill="FFFFFF"/>
                <w:lang w:val="uk-UA" w:eastAsia="uk-UA"/>
              </w:rPr>
              <w:t xml:space="preserve"> </w:t>
            </w:r>
          </w:p>
          <w:p w:rsidR="00E95963" w:rsidRPr="00917D12" w:rsidRDefault="00E95963" w:rsidP="00494657">
            <w:pPr>
              <w:widowControl w:val="0"/>
              <w:jc w:val="both"/>
              <w:rPr>
                <w:rFonts w:eastAsiaTheme="minorEastAsia"/>
                <w:sz w:val="28"/>
                <w:szCs w:val="28"/>
                <w:shd w:val="clear" w:color="auto" w:fill="FFFFFF"/>
                <w:lang w:val="uk-UA" w:eastAsia="uk-UA"/>
              </w:rPr>
            </w:pPr>
            <w:r w:rsidRPr="00917D12">
              <w:rPr>
                <w:rFonts w:eastAsiaTheme="minorEastAsia"/>
                <w:sz w:val="28"/>
                <w:szCs w:val="28"/>
                <w:shd w:val="clear" w:color="auto" w:fill="FFFFFF"/>
                <w:lang w:val="uk-UA" w:eastAsia="uk-UA"/>
              </w:rPr>
              <w:t>1 година/квартал;</w:t>
            </w:r>
          </w:p>
          <w:p w:rsidR="00E95963" w:rsidRPr="00917D12" w:rsidRDefault="00E95963" w:rsidP="00494657">
            <w:pPr>
              <w:widowControl w:val="0"/>
              <w:jc w:val="both"/>
              <w:rPr>
                <w:rFonts w:eastAsiaTheme="minorEastAsia"/>
                <w:sz w:val="28"/>
                <w:szCs w:val="28"/>
                <w:shd w:val="clear" w:color="auto" w:fill="FFFFFF"/>
                <w:lang w:val="uk-UA" w:eastAsia="uk-UA"/>
              </w:rPr>
            </w:pPr>
            <w:r w:rsidRPr="00917D12">
              <w:rPr>
                <w:rFonts w:eastAsiaTheme="minorEastAsia"/>
                <w:sz w:val="28"/>
                <w:szCs w:val="28"/>
                <w:shd w:val="clear" w:color="auto" w:fill="FFFFFF"/>
                <w:lang w:val="uk-UA" w:eastAsia="uk-UA"/>
              </w:rPr>
              <w:t>163 гривні/квартал;</w:t>
            </w:r>
          </w:p>
          <w:p w:rsidR="00E95963" w:rsidRPr="00917D12" w:rsidRDefault="00E95963" w:rsidP="00494657">
            <w:pPr>
              <w:widowControl w:val="0"/>
              <w:jc w:val="both"/>
              <w:rPr>
                <w:rFonts w:eastAsiaTheme="minorEastAsia"/>
                <w:sz w:val="28"/>
                <w:szCs w:val="28"/>
                <w:shd w:val="clear" w:color="auto" w:fill="FFFFFF"/>
                <w:lang w:val="uk-UA" w:eastAsia="uk-UA"/>
              </w:rPr>
            </w:pPr>
            <w:r w:rsidRPr="00917D12">
              <w:rPr>
                <w:rFonts w:eastAsiaTheme="minorEastAsia"/>
                <w:sz w:val="28"/>
                <w:szCs w:val="28"/>
                <w:shd w:val="clear" w:color="auto" w:fill="FFFFFF"/>
                <w:lang w:val="uk-UA" w:eastAsia="uk-UA"/>
              </w:rPr>
              <w:t xml:space="preserve">4 </w:t>
            </w:r>
            <w:r w:rsidR="00494657" w:rsidRPr="00917D12">
              <w:rPr>
                <w:rFonts w:eastAsiaTheme="minorEastAsia"/>
                <w:sz w:val="28"/>
                <w:szCs w:val="28"/>
                <w:shd w:val="clear" w:color="auto" w:fill="FFFFFF"/>
                <w:lang w:val="uk-UA" w:eastAsia="uk-UA"/>
              </w:rPr>
              <w:t xml:space="preserve">години/рік = 1 година/квартал Х </w:t>
            </w:r>
            <w:r w:rsidRPr="00917D12">
              <w:rPr>
                <w:rFonts w:eastAsiaTheme="minorEastAsia"/>
                <w:sz w:val="28"/>
                <w:szCs w:val="28"/>
                <w:shd w:val="clear" w:color="auto" w:fill="FFFFFF"/>
                <w:lang w:val="uk-UA" w:eastAsia="uk-UA"/>
              </w:rPr>
              <w:t>4 квартали;</w:t>
            </w:r>
          </w:p>
          <w:p w:rsidR="00E95963" w:rsidRPr="00917D12" w:rsidRDefault="00E95963" w:rsidP="00494657">
            <w:pPr>
              <w:widowControl w:val="0"/>
              <w:jc w:val="both"/>
              <w:rPr>
                <w:rFonts w:eastAsiaTheme="minorEastAsia"/>
                <w:sz w:val="28"/>
                <w:szCs w:val="28"/>
                <w:shd w:val="clear" w:color="auto" w:fill="FFFFFF"/>
                <w:lang w:val="uk-UA" w:eastAsia="uk-UA"/>
              </w:rPr>
            </w:pPr>
            <w:r w:rsidRPr="00917D12">
              <w:rPr>
                <w:rFonts w:eastAsiaTheme="minorEastAsia"/>
                <w:sz w:val="28"/>
                <w:szCs w:val="28"/>
                <w:shd w:val="clear" w:color="auto" w:fill="FFFFFF"/>
                <w:lang w:val="uk-UA" w:eastAsia="uk-UA"/>
              </w:rPr>
              <w:t>652 гривні/рік = 163 гривні/квартал Х 4 кв;</w:t>
            </w:r>
          </w:p>
          <w:p w:rsidR="00E95963" w:rsidRPr="00917D12" w:rsidRDefault="00E95963" w:rsidP="00494657">
            <w:pPr>
              <w:widowControl w:val="0"/>
              <w:jc w:val="both"/>
              <w:rPr>
                <w:rFonts w:eastAsiaTheme="minorEastAsia"/>
                <w:sz w:val="28"/>
                <w:szCs w:val="28"/>
                <w:shd w:val="clear" w:color="auto" w:fill="FFFFFF"/>
                <w:lang w:val="uk-UA" w:eastAsia="uk-UA"/>
              </w:rPr>
            </w:pPr>
            <w:r w:rsidRPr="00917D12">
              <w:rPr>
                <w:rFonts w:eastAsiaTheme="minorEastAsia"/>
                <w:sz w:val="28"/>
                <w:szCs w:val="28"/>
                <w:shd w:val="clear" w:color="auto" w:fill="FFFFFF"/>
                <w:lang w:val="uk-UA" w:eastAsia="uk-UA"/>
              </w:rPr>
              <w:t xml:space="preserve">на подання щомісяця звіту щодо </w:t>
            </w:r>
            <w:r w:rsidRPr="00917D12">
              <w:rPr>
                <w:rFonts w:eastAsiaTheme="minorEastAsia"/>
                <w:sz w:val="28"/>
                <w:szCs w:val="28"/>
                <w:lang w:val="uk-UA" w:eastAsia="uk-UA"/>
              </w:rPr>
              <w:t>обсягів виробництва та обігу (у тому числі імпорту та експорту) спиртових дистилятів</w:t>
            </w:r>
            <w:r w:rsidR="00494657" w:rsidRPr="00917D12">
              <w:rPr>
                <w:rFonts w:eastAsiaTheme="minorEastAsia"/>
                <w:sz w:val="28"/>
                <w:szCs w:val="28"/>
                <w:lang w:val="uk-UA" w:eastAsia="uk-UA"/>
              </w:rPr>
              <w:t>:</w:t>
            </w:r>
          </w:p>
          <w:p w:rsidR="00E95963" w:rsidRPr="00917D12" w:rsidRDefault="00E95963" w:rsidP="00494657">
            <w:pPr>
              <w:widowControl w:val="0"/>
              <w:jc w:val="both"/>
              <w:rPr>
                <w:rFonts w:eastAsiaTheme="minorEastAsia"/>
                <w:sz w:val="28"/>
                <w:szCs w:val="28"/>
                <w:shd w:val="clear" w:color="auto" w:fill="FFFFFF"/>
                <w:lang w:val="uk-UA" w:eastAsia="uk-UA"/>
              </w:rPr>
            </w:pPr>
            <w:r w:rsidRPr="00917D12">
              <w:rPr>
                <w:rFonts w:eastAsiaTheme="minorEastAsia"/>
                <w:sz w:val="28"/>
                <w:szCs w:val="28"/>
                <w:shd w:val="clear" w:color="auto" w:fill="FFFFFF"/>
                <w:lang w:val="uk-UA" w:eastAsia="uk-UA"/>
              </w:rPr>
              <w:t>1 година/місяць;</w:t>
            </w:r>
          </w:p>
          <w:p w:rsidR="00E95963" w:rsidRPr="00917D12" w:rsidRDefault="00E95963" w:rsidP="00494657">
            <w:pPr>
              <w:widowControl w:val="0"/>
              <w:jc w:val="both"/>
              <w:rPr>
                <w:rFonts w:eastAsiaTheme="minorEastAsia"/>
                <w:sz w:val="28"/>
                <w:szCs w:val="28"/>
                <w:shd w:val="clear" w:color="auto" w:fill="FFFFFF"/>
                <w:lang w:val="uk-UA" w:eastAsia="uk-UA"/>
              </w:rPr>
            </w:pPr>
            <w:r w:rsidRPr="00917D12">
              <w:rPr>
                <w:rFonts w:eastAsiaTheme="minorEastAsia"/>
                <w:sz w:val="28"/>
                <w:szCs w:val="28"/>
                <w:shd w:val="clear" w:color="auto" w:fill="FFFFFF"/>
                <w:lang w:val="uk-UA" w:eastAsia="uk-UA"/>
              </w:rPr>
              <w:t>163 гривні/місяць;</w:t>
            </w:r>
          </w:p>
          <w:p w:rsidR="00E95963" w:rsidRPr="00917D12" w:rsidRDefault="00E95963" w:rsidP="00494657">
            <w:pPr>
              <w:widowControl w:val="0"/>
              <w:jc w:val="both"/>
              <w:rPr>
                <w:rFonts w:eastAsiaTheme="minorEastAsia"/>
                <w:sz w:val="28"/>
                <w:szCs w:val="28"/>
                <w:shd w:val="clear" w:color="auto" w:fill="FFFFFF"/>
                <w:lang w:val="uk-UA" w:eastAsia="uk-UA"/>
              </w:rPr>
            </w:pPr>
            <w:r w:rsidRPr="00917D12">
              <w:rPr>
                <w:rFonts w:eastAsiaTheme="minorEastAsia"/>
                <w:sz w:val="28"/>
                <w:szCs w:val="28"/>
                <w:shd w:val="clear" w:color="auto" w:fill="FFFFFF"/>
                <w:lang w:val="uk-UA" w:eastAsia="uk-UA"/>
              </w:rPr>
              <w:t xml:space="preserve">12 годин/рік = 1 година/місяць Х </w:t>
            </w:r>
            <w:r w:rsidR="00494657" w:rsidRPr="00917D12">
              <w:rPr>
                <w:rFonts w:eastAsiaTheme="minorEastAsia"/>
                <w:sz w:val="28"/>
                <w:szCs w:val="28"/>
                <w:shd w:val="clear" w:color="auto" w:fill="FFFFFF"/>
                <w:lang w:val="uk-UA" w:eastAsia="uk-UA"/>
              </w:rPr>
              <w:t xml:space="preserve">               </w:t>
            </w:r>
            <w:r w:rsidRPr="00917D12">
              <w:rPr>
                <w:rFonts w:eastAsiaTheme="minorEastAsia"/>
                <w:sz w:val="28"/>
                <w:szCs w:val="28"/>
                <w:shd w:val="clear" w:color="auto" w:fill="FFFFFF"/>
                <w:lang w:val="uk-UA" w:eastAsia="uk-UA"/>
              </w:rPr>
              <w:t>12 міс.;</w:t>
            </w:r>
          </w:p>
          <w:p w:rsidR="00E95963" w:rsidRPr="00917D12" w:rsidRDefault="00E95963" w:rsidP="00494657">
            <w:pPr>
              <w:widowControl w:val="0"/>
              <w:jc w:val="both"/>
              <w:rPr>
                <w:rFonts w:eastAsiaTheme="minorEastAsia"/>
                <w:sz w:val="28"/>
                <w:szCs w:val="28"/>
                <w:shd w:val="clear" w:color="auto" w:fill="FFFFFF"/>
                <w:lang w:val="uk-UA" w:eastAsia="uk-UA"/>
              </w:rPr>
            </w:pPr>
            <w:r w:rsidRPr="00917D12">
              <w:rPr>
                <w:rFonts w:eastAsiaTheme="minorEastAsia"/>
                <w:sz w:val="28"/>
                <w:szCs w:val="28"/>
                <w:shd w:val="clear" w:color="auto" w:fill="FFFFFF"/>
                <w:lang w:val="uk-UA" w:eastAsia="uk-UA"/>
              </w:rPr>
              <w:t>1 956 гривень/рік  = 163 гривні/місяць Х 12 міс.</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shd w:val="clear" w:color="auto" w:fill="FFFFFF"/>
                <w:lang w:val="uk-UA" w:eastAsia="uk-UA"/>
              </w:rPr>
              <w:lastRenderedPageBreak/>
              <w:t xml:space="preserve">2 608 </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13 040</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3.1.3</w:t>
            </w:r>
          </w:p>
          <w:p w:rsidR="00E95963" w:rsidRPr="00917D12" w:rsidRDefault="00E95963" w:rsidP="00E95963">
            <w:pPr>
              <w:spacing w:before="100" w:beforeAutospacing="1" w:after="100" w:afterAutospacing="1"/>
              <w:jc w:val="center"/>
              <w:rPr>
                <w:rFonts w:eastAsiaTheme="minorEastAsia"/>
                <w:sz w:val="28"/>
                <w:szCs w:val="28"/>
                <w:lang w:val="uk-UA" w:eastAsia="uk-UA"/>
              </w:rPr>
            </w:pPr>
          </w:p>
        </w:tc>
        <w:tc>
          <w:tcPr>
            <w:tcW w:w="2320" w:type="pct"/>
            <w:tcBorders>
              <w:top w:val="outset" w:sz="6" w:space="0" w:color="auto"/>
              <w:left w:val="outset" w:sz="6" w:space="0" w:color="auto"/>
              <w:bottom w:val="outset" w:sz="6" w:space="0" w:color="auto"/>
              <w:right w:val="outset" w:sz="6" w:space="0" w:color="auto"/>
            </w:tcBorders>
          </w:tcPr>
          <w:p w:rsidR="00E95963" w:rsidRPr="00917D12" w:rsidRDefault="00E95963" w:rsidP="00494657">
            <w:pPr>
              <w:widowControl w:val="0"/>
              <w:jc w:val="both"/>
              <w:rPr>
                <w:rFonts w:eastAsiaTheme="minorEastAsia"/>
                <w:sz w:val="28"/>
                <w:szCs w:val="28"/>
                <w:shd w:val="clear" w:color="auto" w:fill="FFFFFF"/>
                <w:lang w:val="uk-UA" w:eastAsia="uk-UA"/>
              </w:rPr>
            </w:pPr>
            <w:r w:rsidRPr="00917D12">
              <w:rPr>
                <w:rFonts w:eastAsiaTheme="minorEastAsia"/>
                <w:sz w:val="28"/>
                <w:szCs w:val="28"/>
                <w:shd w:val="clear" w:color="auto" w:fill="FFFFFF"/>
                <w:lang w:val="uk-UA" w:eastAsia="uk-UA"/>
              </w:rPr>
              <w:t xml:space="preserve">1 суб’єкта малого виробництва виноробної продукції, які отримали ліцензії на виробництво та/або оптову торгівлю алкогольними напоями без додавання спирту (винами виноградними, винами плодово-ягідними, напоями медовими) та/або експорт, імпорт зазначеної продукції (на подання щорічного звіту </w:t>
            </w:r>
            <w:r w:rsidRPr="00917D12">
              <w:rPr>
                <w:sz w:val="28"/>
                <w:szCs w:val="28"/>
                <w:shd w:val="clear" w:color="auto" w:fill="FFFFFF"/>
                <w:lang w:val="uk-UA" w:eastAsia="uk-UA"/>
              </w:rPr>
              <w:t>щодо обсягів виробництва та/або обігу (у тому числі імпорту та експорту) алкогольних напоїв</w:t>
            </w:r>
            <w:r w:rsidRPr="00917D12">
              <w:rPr>
                <w:rFonts w:eastAsiaTheme="minorEastAsia"/>
                <w:sz w:val="28"/>
                <w:szCs w:val="28"/>
                <w:shd w:val="clear" w:color="auto" w:fill="FFFFFF"/>
                <w:lang w:val="uk-UA" w:eastAsia="uk-UA"/>
              </w:rPr>
              <w:t>)</w:t>
            </w:r>
            <w:r w:rsidR="00494657" w:rsidRPr="00917D12">
              <w:rPr>
                <w:rFonts w:eastAsiaTheme="minorEastAsia"/>
                <w:sz w:val="28"/>
                <w:szCs w:val="28"/>
                <w:shd w:val="clear" w:color="auto" w:fill="FFFFFF"/>
                <w:lang w:val="uk-UA" w:eastAsia="uk-UA"/>
              </w:rPr>
              <w:t>:</w:t>
            </w:r>
            <w:r w:rsidRPr="00917D12">
              <w:rPr>
                <w:rFonts w:eastAsiaTheme="minorEastAsia"/>
                <w:sz w:val="28"/>
                <w:szCs w:val="28"/>
                <w:shd w:val="clear" w:color="auto" w:fill="FFFFFF"/>
                <w:lang w:val="uk-UA" w:eastAsia="uk-UA"/>
              </w:rPr>
              <w:t xml:space="preserve"> </w:t>
            </w:r>
          </w:p>
          <w:p w:rsidR="00E95963" w:rsidRPr="00917D12" w:rsidRDefault="00E95963" w:rsidP="00494657">
            <w:pPr>
              <w:widowControl w:val="0"/>
              <w:jc w:val="both"/>
              <w:rPr>
                <w:rFonts w:eastAsiaTheme="minorEastAsia"/>
                <w:sz w:val="28"/>
                <w:szCs w:val="28"/>
                <w:shd w:val="clear" w:color="auto" w:fill="FFFFFF"/>
                <w:lang w:val="uk-UA" w:eastAsia="uk-UA"/>
              </w:rPr>
            </w:pPr>
            <w:r w:rsidRPr="00917D12">
              <w:rPr>
                <w:rFonts w:eastAsiaTheme="minorEastAsia"/>
                <w:sz w:val="28"/>
                <w:szCs w:val="28"/>
                <w:shd w:val="clear" w:color="auto" w:fill="FFFFFF"/>
                <w:lang w:val="uk-UA" w:eastAsia="uk-UA"/>
              </w:rPr>
              <w:t xml:space="preserve">1 година/рік; </w:t>
            </w:r>
          </w:p>
          <w:p w:rsidR="00E95963" w:rsidRPr="00917D12" w:rsidRDefault="00E95963" w:rsidP="00494657">
            <w:pPr>
              <w:widowControl w:val="0"/>
              <w:jc w:val="both"/>
              <w:rPr>
                <w:rFonts w:eastAsiaTheme="minorEastAsia"/>
                <w:sz w:val="28"/>
                <w:szCs w:val="28"/>
                <w:lang w:val="uk-UA" w:eastAsia="uk-UA"/>
              </w:rPr>
            </w:pPr>
            <w:r w:rsidRPr="00917D12">
              <w:rPr>
                <w:rFonts w:eastAsiaTheme="minorEastAsia"/>
                <w:sz w:val="28"/>
                <w:szCs w:val="28"/>
                <w:shd w:val="clear" w:color="auto" w:fill="FFFFFF"/>
                <w:lang w:val="uk-UA" w:eastAsia="uk-UA"/>
              </w:rPr>
              <w:t>163 гривні/рік;</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shd w:val="clear" w:color="auto" w:fill="FFFFFF"/>
                <w:lang w:val="uk-UA" w:eastAsia="uk-UA"/>
              </w:rPr>
              <w:t xml:space="preserve">163 </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815</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3.2</w:t>
            </w:r>
          </w:p>
          <w:p w:rsidR="00E95963" w:rsidRPr="00917D12" w:rsidRDefault="00E95963" w:rsidP="00E95963">
            <w:pPr>
              <w:spacing w:before="100" w:beforeAutospacing="1" w:after="100" w:afterAutospacing="1"/>
              <w:rPr>
                <w:rFonts w:eastAsiaTheme="minorEastAsia"/>
                <w:sz w:val="28"/>
                <w:szCs w:val="28"/>
                <w:lang w:val="uk-UA" w:eastAsia="uk-UA"/>
              </w:rPr>
            </w:pPr>
          </w:p>
        </w:tc>
        <w:tc>
          <w:tcPr>
            <w:tcW w:w="2320" w:type="pct"/>
            <w:tcBorders>
              <w:top w:val="outset" w:sz="6" w:space="0" w:color="auto"/>
              <w:left w:val="outset" w:sz="6" w:space="0" w:color="auto"/>
              <w:bottom w:val="outset" w:sz="6" w:space="0" w:color="auto"/>
              <w:right w:val="outset" w:sz="6" w:space="0" w:color="auto"/>
            </w:tcBorders>
          </w:tcPr>
          <w:p w:rsidR="00E95963" w:rsidRPr="00917D12" w:rsidRDefault="00E95963" w:rsidP="00605290">
            <w:pPr>
              <w:widowControl w:val="0"/>
              <w:ind w:firstLine="34"/>
              <w:jc w:val="both"/>
              <w:rPr>
                <w:rFonts w:eastAsiaTheme="minorEastAsia"/>
                <w:bCs/>
                <w:sz w:val="28"/>
                <w:szCs w:val="28"/>
                <w:lang w:val="uk-UA" w:eastAsia="uk-UA"/>
              </w:rPr>
            </w:pPr>
            <w:r w:rsidRPr="00917D12">
              <w:rPr>
                <w:rFonts w:eastAsiaTheme="minorEastAsia"/>
                <w:sz w:val="28"/>
                <w:szCs w:val="28"/>
                <w:lang w:val="uk-UA" w:eastAsia="uk-UA"/>
              </w:rPr>
              <w:t>Витрати на заповнення</w:t>
            </w:r>
            <w:r w:rsidR="00494657" w:rsidRPr="00917D12">
              <w:rPr>
                <w:rFonts w:eastAsiaTheme="minorEastAsia"/>
                <w:sz w:val="28"/>
                <w:szCs w:val="28"/>
                <w:lang w:val="uk-UA" w:eastAsia="uk-UA"/>
              </w:rPr>
              <w:t xml:space="preserve"> та подання щомісяця форми</w:t>
            </w:r>
            <w:r w:rsidRPr="00917D12">
              <w:rPr>
                <w:rFonts w:eastAsiaTheme="minorEastAsia"/>
                <w:sz w:val="28"/>
                <w:szCs w:val="28"/>
                <w:lang w:val="uk-UA" w:eastAsia="uk-UA"/>
              </w:rPr>
              <w:t xml:space="preserve"> № 1-ОП «Звіт про </w:t>
            </w:r>
            <w:r w:rsidR="003970C9" w:rsidRPr="00917D12">
              <w:rPr>
                <w:rFonts w:eastAsiaTheme="minorEastAsia"/>
                <w:sz w:val="28"/>
                <w:szCs w:val="28"/>
                <w:lang w:val="uk-UA" w:eastAsia="uk-UA"/>
              </w:rPr>
              <w:t>обсяги обігу (у</w:t>
            </w:r>
            <w:r w:rsidRPr="00917D12">
              <w:rPr>
                <w:rFonts w:eastAsiaTheme="minorEastAsia"/>
                <w:sz w:val="28"/>
                <w:szCs w:val="28"/>
                <w:lang w:val="uk-UA" w:eastAsia="uk-UA"/>
              </w:rPr>
              <w:t xml:space="preserve"> тому числі імпо</w:t>
            </w:r>
            <w:r w:rsidR="003970C9" w:rsidRPr="00917D12">
              <w:rPr>
                <w:rFonts w:eastAsiaTheme="minorEastAsia"/>
                <w:sz w:val="28"/>
                <w:szCs w:val="28"/>
                <w:lang w:val="uk-UA" w:eastAsia="uk-UA"/>
              </w:rPr>
              <w:t xml:space="preserve">рту </w:t>
            </w:r>
            <w:r w:rsidR="000F6008" w:rsidRPr="00917D12">
              <w:rPr>
                <w:rFonts w:eastAsiaTheme="minorEastAsia"/>
                <w:sz w:val="28"/>
                <w:szCs w:val="28"/>
                <w:lang w:val="uk-UA" w:eastAsia="uk-UA"/>
              </w:rPr>
              <w:t>та експорту) спирту (у тому числ</w:t>
            </w:r>
            <w:r w:rsidR="003970C9" w:rsidRPr="00917D12">
              <w:rPr>
                <w:rFonts w:eastAsiaTheme="minorEastAsia"/>
                <w:sz w:val="28"/>
                <w:szCs w:val="28"/>
                <w:lang w:val="uk-UA" w:eastAsia="uk-UA"/>
              </w:rPr>
              <w:t>і</w:t>
            </w:r>
            <w:r w:rsidRPr="00917D12">
              <w:rPr>
                <w:rFonts w:eastAsiaTheme="minorEastAsia"/>
                <w:sz w:val="28"/>
                <w:szCs w:val="28"/>
                <w:lang w:val="uk-UA" w:eastAsia="uk-UA"/>
              </w:rPr>
              <w:t xml:space="preserve"> біоетанолу), спиртових дистилятів, </w:t>
            </w:r>
            <w:r w:rsidRPr="00917D12">
              <w:rPr>
                <w:rFonts w:eastAsiaTheme="minorEastAsia"/>
                <w:sz w:val="28"/>
                <w:szCs w:val="28"/>
                <w:lang w:val="uk-UA" w:eastAsia="uk-UA"/>
              </w:rPr>
              <w:lastRenderedPageBreak/>
              <w:t>алкогольних напоїв, тютюнових виробів, рідин, що використовуються в елект</w:t>
            </w:r>
            <w:r w:rsidR="003970C9" w:rsidRPr="00917D12">
              <w:rPr>
                <w:rFonts w:eastAsiaTheme="minorEastAsia"/>
                <w:sz w:val="28"/>
                <w:szCs w:val="28"/>
                <w:lang w:val="uk-UA" w:eastAsia="uk-UA"/>
              </w:rPr>
              <w:t>ронних сигаретах» (далі – форма № </w:t>
            </w:r>
            <w:r w:rsidRPr="00917D12">
              <w:rPr>
                <w:rFonts w:eastAsiaTheme="minorEastAsia"/>
                <w:sz w:val="28"/>
                <w:szCs w:val="28"/>
                <w:lang w:val="uk-UA" w:eastAsia="uk-UA"/>
              </w:rPr>
              <w:t xml:space="preserve">1-ОП) 1 суб’єкта господарювання, який отримав ліцензію на </w:t>
            </w:r>
            <w:r w:rsidRPr="00917D12">
              <w:rPr>
                <w:rFonts w:eastAsiaTheme="minorEastAsia"/>
                <w:bCs/>
                <w:sz w:val="28"/>
                <w:szCs w:val="28"/>
                <w:lang w:val="uk-UA" w:eastAsia="uk-UA"/>
              </w:rPr>
              <w:t xml:space="preserve">оптову торгівлю </w:t>
            </w:r>
            <w:r w:rsidR="003970C9" w:rsidRPr="00917D12">
              <w:rPr>
                <w:rFonts w:eastAsiaTheme="minorEastAsia"/>
                <w:sz w:val="28"/>
                <w:szCs w:val="28"/>
                <w:lang w:val="uk-UA" w:eastAsia="uk-UA"/>
              </w:rPr>
              <w:t>спиртом (у тому числі</w:t>
            </w:r>
            <w:r w:rsidRPr="00917D12">
              <w:rPr>
                <w:rFonts w:eastAsiaTheme="minorEastAsia"/>
                <w:sz w:val="28"/>
                <w:szCs w:val="28"/>
                <w:lang w:val="uk-UA" w:eastAsia="uk-UA"/>
              </w:rPr>
              <w:t xml:space="preserve"> біоетанолом), спиртовими дистилятами, алкогольними напоями, тютюновими виробами, </w:t>
            </w:r>
            <w:r w:rsidRPr="00917D12">
              <w:rPr>
                <w:rFonts w:eastAsiaTheme="minorEastAsia"/>
                <w:sz w:val="28"/>
                <w:szCs w:val="28"/>
                <w:shd w:val="clear" w:color="auto" w:fill="FFFFFF"/>
                <w:lang w:val="uk-UA" w:eastAsia="uk-UA"/>
              </w:rPr>
              <w:t>рідинами, що використовуються в електронних сигаретах</w:t>
            </w:r>
            <w:r w:rsidR="000F6008" w:rsidRPr="00917D12">
              <w:rPr>
                <w:rFonts w:eastAsiaTheme="minorEastAsia"/>
                <w:sz w:val="28"/>
                <w:szCs w:val="28"/>
                <w:shd w:val="clear" w:color="auto" w:fill="FFFFFF"/>
                <w:lang w:val="uk-UA" w:eastAsia="uk-UA"/>
              </w:rPr>
              <w:t>,</w:t>
            </w:r>
            <w:r w:rsidRPr="00917D12">
              <w:rPr>
                <w:rFonts w:eastAsiaTheme="minorEastAsia"/>
                <w:sz w:val="28"/>
                <w:szCs w:val="28"/>
                <w:lang w:val="uk-UA" w:eastAsia="uk-UA"/>
              </w:rPr>
              <w:t xml:space="preserve"> </w:t>
            </w:r>
            <w:r w:rsidRPr="00917D12">
              <w:rPr>
                <w:rFonts w:eastAsiaTheme="minorEastAsia"/>
                <w:bCs/>
                <w:sz w:val="28"/>
                <w:szCs w:val="28"/>
                <w:lang w:val="uk-UA" w:eastAsia="uk-UA"/>
              </w:rPr>
              <w:t>та здійснює таку діяльність та/або експорт, імпорт зазначеної продукції (крім виробника такої продукції)</w:t>
            </w:r>
            <w:r w:rsidR="000F6008" w:rsidRPr="00917D12">
              <w:rPr>
                <w:rFonts w:eastAsiaTheme="minorEastAsia"/>
                <w:bCs/>
                <w:sz w:val="28"/>
                <w:szCs w:val="28"/>
                <w:lang w:val="uk-UA" w:eastAsia="uk-UA"/>
              </w:rPr>
              <w:t>,</w:t>
            </w:r>
            <w:r w:rsidRPr="00917D12">
              <w:rPr>
                <w:rFonts w:eastAsiaTheme="minorEastAsia"/>
                <w:bCs/>
                <w:sz w:val="28"/>
                <w:szCs w:val="28"/>
                <w:lang w:val="uk-UA" w:eastAsia="uk-UA"/>
              </w:rPr>
              <w:t xml:space="preserve"> </w:t>
            </w:r>
            <w:r w:rsidR="000F6008" w:rsidRPr="00917D12">
              <w:rPr>
                <w:rFonts w:eastAsiaTheme="minorEastAsia"/>
                <w:bCs/>
                <w:sz w:val="28"/>
                <w:szCs w:val="28"/>
                <w:lang w:val="uk-UA" w:eastAsia="uk-UA"/>
              </w:rPr>
              <w:t>становитимуть</w:t>
            </w:r>
            <w:r w:rsidR="003970C9" w:rsidRPr="00917D12">
              <w:rPr>
                <w:rFonts w:eastAsiaTheme="minorEastAsia"/>
                <w:bCs/>
                <w:sz w:val="28"/>
                <w:szCs w:val="28"/>
                <w:lang w:val="uk-UA" w:eastAsia="uk-UA"/>
              </w:rPr>
              <w:t>:</w:t>
            </w:r>
          </w:p>
          <w:p w:rsidR="00E95963" w:rsidRPr="00917D12" w:rsidRDefault="00E95963" w:rsidP="003970C9">
            <w:pPr>
              <w:widowControl w:val="0"/>
              <w:jc w:val="both"/>
              <w:rPr>
                <w:rFonts w:eastAsiaTheme="minorEastAsia"/>
                <w:sz w:val="28"/>
                <w:szCs w:val="28"/>
                <w:shd w:val="clear" w:color="auto" w:fill="FFFFFF"/>
                <w:lang w:val="uk-UA" w:eastAsia="uk-UA"/>
              </w:rPr>
            </w:pPr>
            <w:r w:rsidRPr="00917D12">
              <w:rPr>
                <w:rFonts w:eastAsiaTheme="minorEastAsia"/>
                <w:sz w:val="28"/>
                <w:szCs w:val="28"/>
                <w:shd w:val="clear" w:color="auto" w:fill="FFFFFF"/>
                <w:lang w:val="uk-UA" w:eastAsia="uk-UA"/>
              </w:rPr>
              <w:t>1 година/місяць;</w:t>
            </w:r>
          </w:p>
          <w:p w:rsidR="00E95963" w:rsidRPr="00917D12" w:rsidRDefault="00E95963" w:rsidP="003970C9">
            <w:pPr>
              <w:widowControl w:val="0"/>
              <w:jc w:val="both"/>
              <w:rPr>
                <w:rFonts w:eastAsiaTheme="minorEastAsia"/>
                <w:sz w:val="28"/>
                <w:szCs w:val="28"/>
                <w:shd w:val="clear" w:color="auto" w:fill="FFFFFF"/>
                <w:lang w:val="uk-UA" w:eastAsia="uk-UA"/>
              </w:rPr>
            </w:pPr>
            <w:r w:rsidRPr="00917D12">
              <w:rPr>
                <w:rFonts w:eastAsiaTheme="minorEastAsia"/>
                <w:sz w:val="28"/>
                <w:szCs w:val="28"/>
                <w:shd w:val="clear" w:color="auto" w:fill="FFFFFF"/>
                <w:lang w:val="uk-UA" w:eastAsia="uk-UA"/>
              </w:rPr>
              <w:t>163 гривні/місяць;</w:t>
            </w:r>
          </w:p>
          <w:p w:rsidR="00E95963" w:rsidRPr="00917D12" w:rsidRDefault="00E95963" w:rsidP="003970C9">
            <w:pPr>
              <w:widowControl w:val="0"/>
              <w:jc w:val="both"/>
              <w:rPr>
                <w:rFonts w:eastAsiaTheme="minorEastAsia"/>
                <w:sz w:val="28"/>
                <w:szCs w:val="28"/>
                <w:shd w:val="clear" w:color="auto" w:fill="FFFFFF"/>
                <w:lang w:val="uk-UA" w:eastAsia="uk-UA"/>
              </w:rPr>
            </w:pPr>
            <w:r w:rsidRPr="00917D12">
              <w:rPr>
                <w:rFonts w:eastAsiaTheme="minorEastAsia"/>
                <w:sz w:val="28"/>
                <w:szCs w:val="28"/>
                <w:shd w:val="clear" w:color="auto" w:fill="FFFFFF"/>
                <w:lang w:val="uk-UA" w:eastAsia="uk-UA"/>
              </w:rPr>
              <w:t xml:space="preserve">12 годин/рік = 1 година/місяць Х </w:t>
            </w:r>
            <w:r w:rsidR="003970C9" w:rsidRPr="00917D12">
              <w:rPr>
                <w:rFonts w:eastAsiaTheme="minorEastAsia"/>
                <w:sz w:val="28"/>
                <w:szCs w:val="28"/>
                <w:shd w:val="clear" w:color="auto" w:fill="FFFFFF"/>
                <w:lang w:val="uk-UA" w:eastAsia="uk-UA"/>
              </w:rPr>
              <w:t xml:space="preserve">                  </w:t>
            </w:r>
            <w:r w:rsidRPr="00917D12">
              <w:rPr>
                <w:rFonts w:eastAsiaTheme="minorEastAsia"/>
                <w:sz w:val="28"/>
                <w:szCs w:val="28"/>
                <w:shd w:val="clear" w:color="auto" w:fill="FFFFFF"/>
                <w:lang w:val="uk-UA" w:eastAsia="uk-UA"/>
              </w:rPr>
              <w:t>12 міс.;</w:t>
            </w:r>
          </w:p>
          <w:p w:rsidR="00E95963" w:rsidRPr="00917D12" w:rsidRDefault="000773A9" w:rsidP="003970C9">
            <w:pPr>
              <w:widowControl w:val="0"/>
              <w:jc w:val="both"/>
              <w:rPr>
                <w:rFonts w:eastAsiaTheme="minorEastAsia"/>
                <w:sz w:val="28"/>
                <w:szCs w:val="28"/>
                <w:shd w:val="clear" w:color="auto" w:fill="FFFFFF"/>
                <w:lang w:val="uk-UA" w:eastAsia="uk-UA"/>
              </w:rPr>
            </w:pPr>
            <w:r w:rsidRPr="00917D12">
              <w:rPr>
                <w:rFonts w:eastAsiaTheme="minorEastAsia"/>
                <w:sz w:val="28"/>
                <w:szCs w:val="28"/>
                <w:shd w:val="clear" w:color="auto" w:fill="FFFFFF"/>
                <w:lang w:val="uk-UA" w:eastAsia="uk-UA"/>
              </w:rPr>
              <w:t>1 956 гривень/рік</w:t>
            </w:r>
            <w:r w:rsidR="00E95963" w:rsidRPr="00917D12">
              <w:rPr>
                <w:rFonts w:eastAsiaTheme="minorEastAsia"/>
                <w:sz w:val="28"/>
                <w:szCs w:val="28"/>
                <w:shd w:val="clear" w:color="auto" w:fill="FFFFFF"/>
                <w:lang w:val="uk-UA" w:eastAsia="uk-UA"/>
              </w:rPr>
              <w:t xml:space="preserve"> = 163 гривні/місяць Х 12 міс.</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widowControl w:val="0"/>
              <w:ind w:firstLine="34"/>
              <w:jc w:val="center"/>
              <w:rPr>
                <w:rFonts w:eastAsiaTheme="minorEastAsia"/>
                <w:sz w:val="28"/>
                <w:szCs w:val="28"/>
                <w:lang w:val="uk-UA" w:eastAsia="uk-UA"/>
              </w:rPr>
            </w:pPr>
            <w:r w:rsidRPr="00917D12">
              <w:rPr>
                <w:rFonts w:eastAsiaTheme="minorEastAsia"/>
                <w:sz w:val="28"/>
                <w:szCs w:val="28"/>
                <w:shd w:val="clear" w:color="auto" w:fill="FFFFFF"/>
                <w:lang w:val="uk-UA" w:eastAsia="uk-UA"/>
              </w:rPr>
              <w:lastRenderedPageBreak/>
              <w:t xml:space="preserve">1 956 </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9</w:t>
            </w:r>
            <w:r w:rsidR="003A698F" w:rsidRPr="00917D12">
              <w:rPr>
                <w:rFonts w:eastAsiaTheme="minorEastAsia"/>
                <w:sz w:val="28"/>
                <w:szCs w:val="28"/>
                <w:lang w:val="uk-UA" w:eastAsia="uk-UA"/>
              </w:rPr>
              <w:t xml:space="preserve"> </w:t>
            </w:r>
            <w:r w:rsidRPr="00917D12">
              <w:rPr>
                <w:rFonts w:eastAsiaTheme="minorEastAsia"/>
                <w:sz w:val="28"/>
                <w:szCs w:val="28"/>
                <w:lang w:val="uk-UA" w:eastAsia="uk-UA"/>
              </w:rPr>
              <w:t>780</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4</w:t>
            </w:r>
          </w:p>
        </w:tc>
        <w:tc>
          <w:tcPr>
            <w:tcW w:w="2320" w:type="pct"/>
            <w:tcBorders>
              <w:top w:val="outset" w:sz="6" w:space="0" w:color="auto"/>
              <w:left w:val="outset" w:sz="6" w:space="0" w:color="auto"/>
              <w:bottom w:val="outset" w:sz="6" w:space="0" w:color="auto"/>
              <w:right w:val="outset" w:sz="6" w:space="0" w:color="auto"/>
            </w:tcBorders>
            <w:hideMark/>
          </w:tcPr>
          <w:p w:rsidR="00E95963" w:rsidRPr="00917D12" w:rsidRDefault="000F6008" w:rsidP="00605290">
            <w:pPr>
              <w:spacing w:before="100" w:beforeAutospacing="1" w:after="100" w:afterAutospacing="1"/>
              <w:jc w:val="both"/>
              <w:rPr>
                <w:rFonts w:eastAsiaTheme="minorEastAsia"/>
                <w:sz w:val="28"/>
                <w:szCs w:val="28"/>
                <w:lang w:val="uk-UA" w:eastAsia="uk-UA"/>
              </w:rPr>
            </w:pPr>
            <w:r w:rsidRPr="00917D12">
              <w:rPr>
                <w:rFonts w:eastAsiaTheme="minorEastAsia"/>
                <w:sz w:val="28"/>
                <w:szCs w:val="28"/>
                <w:lang w:val="uk-UA" w:eastAsia="uk-UA"/>
              </w:rPr>
              <w:t>Витрати, пов’</w:t>
            </w:r>
            <w:r w:rsidR="00E95963" w:rsidRPr="00917D12">
              <w:rPr>
                <w:rFonts w:eastAsiaTheme="minorEastAsia"/>
                <w:sz w:val="28"/>
                <w:szCs w:val="28"/>
                <w:lang w:val="uk-UA" w:eastAsia="uk-UA"/>
              </w:rPr>
              <w:t>язані з адмініструванням заходів державного нагляду (контролю) (перевірок, штрафних санкцій, виконання рішень</w:t>
            </w:r>
            <w:r w:rsidRPr="00917D12">
              <w:rPr>
                <w:rFonts w:eastAsiaTheme="minorEastAsia"/>
                <w:sz w:val="28"/>
                <w:szCs w:val="28"/>
                <w:lang w:val="uk-UA" w:eastAsia="uk-UA"/>
              </w:rPr>
              <w:t> </w:t>
            </w:r>
            <w:r w:rsidR="00E95963" w:rsidRPr="00917D12">
              <w:rPr>
                <w:rFonts w:eastAsiaTheme="minorEastAsia"/>
                <w:sz w:val="28"/>
                <w:szCs w:val="28"/>
                <w:lang w:val="uk-UA" w:eastAsia="uk-UA"/>
              </w:rPr>
              <w:t>/</w:t>
            </w:r>
            <w:r w:rsidRPr="00917D12">
              <w:rPr>
                <w:rFonts w:eastAsiaTheme="minorEastAsia"/>
                <w:sz w:val="28"/>
                <w:szCs w:val="28"/>
                <w:lang w:val="uk-UA" w:eastAsia="uk-UA"/>
              </w:rPr>
              <w:t xml:space="preserve"> </w:t>
            </w:r>
            <w:r w:rsidR="00E95963" w:rsidRPr="00917D12">
              <w:rPr>
                <w:rFonts w:eastAsiaTheme="minorEastAsia"/>
                <w:sz w:val="28"/>
                <w:szCs w:val="28"/>
                <w:lang w:val="uk-UA" w:eastAsia="uk-UA"/>
              </w:rPr>
              <w:t>приписів тощо), гривень</w:t>
            </w:r>
          </w:p>
        </w:tc>
        <w:tc>
          <w:tcPr>
            <w:tcW w:w="889"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 0</w:t>
            </w:r>
          </w:p>
        </w:tc>
        <w:tc>
          <w:tcPr>
            <w:tcW w:w="889"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0 </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5</w:t>
            </w:r>
          </w:p>
        </w:tc>
        <w:tc>
          <w:tcPr>
            <w:tcW w:w="2320" w:type="pct"/>
            <w:tcBorders>
              <w:top w:val="outset" w:sz="6" w:space="0" w:color="auto"/>
              <w:left w:val="outset" w:sz="6" w:space="0" w:color="auto"/>
              <w:bottom w:val="outset" w:sz="6" w:space="0" w:color="auto"/>
              <w:right w:val="outset" w:sz="6" w:space="0" w:color="auto"/>
            </w:tcBorders>
            <w:hideMark/>
          </w:tcPr>
          <w:p w:rsidR="00E95963" w:rsidRPr="00917D12" w:rsidRDefault="00E95963" w:rsidP="00605290">
            <w:pPr>
              <w:spacing w:before="100" w:beforeAutospacing="1" w:after="100" w:afterAutospacing="1"/>
              <w:jc w:val="both"/>
              <w:rPr>
                <w:rFonts w:eastAsiaTheme="minorEastAsia"/>
                <w:sz w:val="28"/>
                <w:szCs w:val="28"/>
                <w:lang w:val="uk-UA" w:eastAsia="uk-UA"/>
              </w:rPr>
            </w:pPr>
            <w:r w:rsidRPr="00917D12">
              <w:rPr>
                <w:rFonts w:eastAsiaTheme="minorEastAsia"/>
                <w:sz w:val="28"/>
                <w:szCs w:val="28"/>
                <w:lang w:val="uk-UA" w:eastAsia="uk-UA"/>
              </w:rPr>
              <w:t>Витрати на отримання адміністративних послуг (дозволів, ліцензій, сертифікатів, атестатів, погоджень, виснов</w:t>
            </w:r>
            <w:r w:rsidR="003970C9" w:rsidRPr="00917D12">
              <w:rPr>
                <w:rFonts w:eastAsiaTheme="minorEastAsia"/>
                <w:sz w:val="28"/>
                <w:szCs w:val="28"/>
                <w:lang w:val="uk-UA" w:eastAsia="uk-UA"/>
              </w:rPr>
              <w:t>ків, проведення незалежних</w:t>
            </w:r>
            <w:r w:rsidR="000F6008" w:rsidRPr="00917D12">
              <w:rPr>
                <w:rFonts w:eastAsiaTheme="minorEastAsia"/>
                <w:sz w:val="28"/>
                <w:szCs w:val="28"/>
                <w:lang w:val="uk-UA" w:eastAsia="uk-UA"/>
              </w:rPr>
              <w:t xml:space="preserve"> </w:t>
            </w:r>
            <w:r w:rsidR="003970C9" w:rsidRPr="00917D12">
              <w:rPr>
                <w:rFonts w:eastAsiaTheme="minorEastAsia"/>
                <w:sz w:val="28"/>
                <w:szCs w:val="28"/>
                <w:lang w:val="uk-UA" w:eastAsia="uk-UA"/>
              </w:rPr>
              <w:t>/</w:t>
            </w:r>
            <w:r w:rsidR="000F6008" w:rsidRPr="00917D12">
              <w:rPr>
                <w:rFonts w:eastAsiaTheme="minorEastAsia"/>
                <w:sz w:val="28"/>
                <w:szCs w:val="28"/>
                <w:lang w:val="uk-UA" w:eastAsia="uk-UA"/>
              </w:rPr>
              <w:t xml:space="preserve"> </w:t>
            </w:r>
            <w:r w:rsidR="003970C9" w:rsidRPr="00917D12">
              <w:rPr>
                <w:rFonts w:eastAsiaTheme="minorEastAsia"/>
                <w:sz w:val="28"/>
                <w:szCs w:val="28"/>
                <w:lang w:val="uk-UA" w:eastAsia="uk-UA"/>
              </w:rPr>
              <w:t>обов’</w:t>
            </w:r>
            <w:r w:rsidRPr="00917D12">
              <w:rPr>
                <w:rFonts w:eastAsiaTheme="minorEastAsia"/>
                <w:sz w:val="28"/>
                <w:szCs w:val="28"/>
                <w:lang w:val="uk-UA" w:eastAsia="uk-UA"/>
              </w:rPr>
              <w:t>язкових експертиз, сертифікації, атестації тощо) та інших послуг (проведення наукових, інших експертиз, страхування тощо), гривень</w:t>
            </w:r>
          </w:p>
        </w:tc>
        <w:tc>
          <w:tcPr>
            <w:tcW w:w="889"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 0</w:t>
            </w:r>
          </w:p>
        </w:tc>
        <w:tc>
          <w:tcPr>
            <w:tcW w:w="889"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0 </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6</w:t>
            </w:r>
          </w:p>
        </w:tc>
        <w:tc>
          <w:tcPr>
            <w:tcW w:w="2320" w:type="pct"/>
            <w:tcBorders>
              <w:top w:val="outset" w:sz="6" w:space="0" w:color="auto"/>
              <w:left w:val="outset" w:sz="6" w:space="0" w:color="auto"/>
              <w:bottom w:val="outset" w:sz="6" w:space="0" w:color="auto"/>
              <w:right w:val="outset" w:sz="6" w:space="0" w:color="auto"/>
            </w:tcBorders>
            <w:hideMark/>
          </w:tcPr>
          <w:p w:rsidR="00E95963" w:rsidRPr="00917D12" w:rsidRDefault="00E95963" w:rsidP="00605290">
            <w:pPr>
              <w:spacing w:before="100" w:beforeAutospacing="1" w:after="100" w:afterAutospacing="1"/>
              <w:jc w:val="both"/>
              <w:rPr>
                <w:rFonts w:eastAsiaTheme="minorEastAsia"/>
                <w:sz w:val="28"/>
                <w:szCs w:val="28"/>
                <w:lang w:val="uk-UA" w:eastAsia="uk-UA"/>
              </w:rPr>
            </w:pPr>
            <w:r w:rsidRPr="00917D12">
              <w:rPr>
                <w:rFonts w:eastAsiaTheme="minorEastAsia"/>
                <w:sz w:val="28"/>
                <w:szCs w:val="28"/>
                <w:lang w:val="uk-UA" w:eastAsia="uk-UA"/>
              </w:rPr>
              <w:t>Витрати на оборотні активи (матеріали, канцелярські товари тощо), гривень</w:t>
            </w:r>
          </w:p>
        </w:tc>
        <w:tc>
          <w:tcPr>
            <w:tcW w:w="889"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0 </w:t>
            </w:r>
          </w:p>
        </w:tc>
        <w:tc>
          <w:tcPr>
            <w:tcW w:w="889"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0 </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lastRenderedPageBreak/>
              <w:t>7</w:t>
            </w:r>
          </w:p>
        </w:tc>
        <w:tc>
          <w:tcPr>
            <w:tcW w:w="2320" w:type="pct"/>
            <w:tcBorders>
              <w:top w:val="outset" w:sz="6" w:space="0" w:color="auto"/>
              <w:left w:val="outset" w:sz="6" w:space="0" w:color="auto"/>
              <w:bottom w:val="outset" w:sz="6" w:space="0" w:color="auto"/>
              <w:right w:val="outset" w:sz="6" w:space="0" w:color="auto"/>
            </w:tcBorders>
            <w:hideMark/>
          </w:tcPr>
          <w:p w:rsidR="00E95963" w:rsidRPr="00917D12" w:rsidRDefault="003970C9" w:rsidP="00605290">
            <w:pPr>
              <w:spacing w:before="100" w:beforeAutospacing="1" w:after="100" w:afterAutospacing="1"/>
              <w:jc w:val="both"/>
              <w:rPr>
                <w:rFonts w:eastAsiaTheme="minorEastAsia"/>
                <w:sz w:val="28"/>
                <w:szCs w:val="28"/>
                <w:lang w:val="uk-UA" w:eastAsia="uk-UA"/>
              </w:rPr>
            </w:pPr>
            <w:r w:rsidRPr="00917D12">
              <w:rPr>
                <w:rFonts w:eastAsiaTheme="minorEastAsia"/>
                <w:sz w:val="28"/>
                <w:szCs w:val="28"/>
                <w:lang w:val="uk-UA" w:eastAsia="uk-UA"/>
              </w:rPr>
              <w:t>Витрати, пов’</w:t>
            </w:r>
            <w:r w:rsidR="00E95963" w:rsidRPr="00917D12">
              <w:rPr>
                <w:rFonts w:eastAsiaTheme="minorEastAsia"/>
                <w:sz w:val="28"/>
                <w:szCs w:val="28"/>
                <w:lang w:val="uk-UA" w:eastAsia="uk-UA"/>
              </w:rPr>
              <w:t>язані із наймом додаткового персоналу, гривень</w:t>
            </w:r>
          </w:p>
        </w:tc>
        <w:tc>
          <w:tcPr>
            <w:tcW w:w="889"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 0</w:t>
            </w:r>
          </w:p>
        </w:tc>
        <w:tc>
          <w:tcPr>
            <w:tcW w:w="889"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0 </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8</w:t>
            </w:r>
          </w:p>
        </w:tc>
        <w:tc>
          <w:tcPr>
            <w:tcW w:w="2320" w:type="pct"/>
            <w:tcBorders>
              <w:top w:val="outset" w:sz="6" w:space="0" w:color="auto"/>
              <w:left w:val="outset" w:sz="6" w:space="0" w:color="auto"/>
              <w:bottom w:val="outset" w:sz="6" w:space="0" w:color="auto"/>
              <w:right w:val="outset" w:sz="6" w:space="0" w:color="auto"/>
            </w:tcBorders>
            <w:hideMark/>
          </w:tcPr>
          <w:p w:rsidR="00E95963" w:rsidRPr="00917D12" w:rsidRDefault="00E95963" w:rsidP="00605290">
            <w:pPr>
              <w:spacing w:before="100" w:beforeAutospacing="1" w:after="100" w:afterAutospacing="1"/>
              <w:jc w:val="both"/>
              <w:rPr>
                <w:rFonts w:eastAsiaTheme="minorEastAsia"/>
                <w:sz w:val="28"/>
                <w:szCs w:val="28"/>
                <w:lang w:val="uk-UA" w:eastAsia="uk-UA"/>
              </w:rPr>
            </w:pPr>
            <w:r w:rsidRPr="00917D12">
              <w:rPr>
                <w:rFonts w:eastAsiaTheme="minorEastAsia"/>
                <w:sz w:val="28"/>
                <w:szCs w:val="28"/>
                <w:lang w:val="uk-UA" w:eastAsia="uk-UA"/>
              </w:rPr>
              <w:t>Інше (уточнити), гривень</w:t>
            </w:r>
          </w:p>
        </w:tc>
        <w:tc>
          <w:tcPr>
            <w:tcW w:w="889"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 0</w:t>
            </w:r>
          </w:p>
        </w:tc>
        <w:tc>
          <w:tcPr>
            <w:tcW w:w="889"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0 </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9</w:t>
            </w:r>
          </w:p>
        </w:tc>
        <w:tc>
          <w:tcPr>
            <w:tcW w:w="2320" w:type="pct"/>
            <w:tcBorders>
              <w:top w:val="outset" w:sz="6" w:space="0" w:color="auto"/>
              <w:left w:val="outset" w:sz="6" w:space="0" w:color="auto"/>
              <w:bottom w:val="outset" w:sz="6" w:space="0" w:color="auto"/>
              <w:right w:val="outset" w:sz="6" w:space="0" w:color="auto"/>
            </w:tcBorders>
            <w:hideMark/>
          </w:tcPr>
          <w:p w:rsidR="00E95963" w:rsidRPr="00917D12" w:rsidRDefault="00E95963" w:rsidP="00605290">
            <w:pPr>
              <w:spacing w:before="100" w:beforeAutospacing="1" w:after="100" w:afterAutospacing="1"/>
              <w:jc w:val="both"/>
              <w:rPr>
                <w:rFonts w:eastAsiaTheme="minorEastAsia"/>
                <w:sz w:val="28"/>
                <w:szCs w:val="28"/>
                <w:lang w:val="uk-UA" w:eastAsia="uk-UA"/>
              </w:rPr>
            </w:pPr>
            <w:r w:rsidRPr="00917D12">
              <w:rPr>
                <w:rFonts w:eastAsiaTheme="minorEastAsia"/>
                <w:sz w:val="28"/>
                <w:szCs w:val="28"/>
                <w:lang w:val="uk-UA" w:eastAsia="uk-UA"/>
              </w:rPr>
              <w:t>РАЗОМ (сума рядків: 1 + 2 + 3 + 4 + 5 + 6 + 7 + 8), гривень</w:t>
            </w:r>
          </w:p>
        </w:tc>
        <w:tc>
          <w:tcPr>
            <w:tcW w:w="889"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6 683</w:t>
            </w:r>
          </w:p>
          <w:p w:rsidR="00E95963" w:rsidRPr="00917D12" w:rsidRDefault="00E95963" w:rsidP="00E95963">
            <w:pPr>
              <w:spacing w:before="100" w:beforeAutospacing="1" w:after="100" w:afterAutospacing="1"/>
              <w:jc w:val="center"/>
              <w:rPr>
                <w:rFonts w:eastAsiaTheme="minorEastAsia"/>
                <w:sz w:val="28"/>
                <w:szCs w:val="28"/>
                <w:lang w:val="uk-UA" w:eastAsia="uk-UA"/>
              </w:rPr>
            </w:pPr>
          </w:p>
        </w:tc>
        <w:tc>
          <w:tcPr>
            <w:tcW w:w="889"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33 415</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10</w:t>
            </w:r>
          </w:p>
        </w:tc>
        <w:tc>
          <w:tcPr>
            <w:tcW w:w="2320" w:type="pct"/>
            <w:tcBorders>
              <w:top w:val="outset" w:sz="6" w:space="0" w:color="auto"/>
              <w:left w:val="outset" w:sz="6" w:space="0" w:color="auto"/>
              <w:bottom w:val="outset" w:sz="6" w:space="0" w:color="auto"/>
              <w:right w:val="outset" w:sz="6" w:space="0" w:color="auto"/>
            </w:tcBorders>
            <w:hideMark/>
          </w:tcPr>
          <w:p w:rsidR="00E95963" w:rsidRPr="00917D12" w:rsidRDefault="003970C9" w:rsidP="000773A9">
            <w:pPr>
              <w:spacing w:before="100" w:beforeAutospacing="1" w:after="100" w:afterAutospacing="1"/>
              <w:jc w:val="both"/>
              <w:rPr>
                <w:rFonts w:eastAsiaTheme="minorEastAsia"/>
                <w:sz w:val="28"/>
                <w:szCs w:val="28"/>
                <w:lang w:val="uk-UA" w:eastAsia="uk-UA"/>
              </w:rPr>
            </w:pPr>
            <w:r w:rsidRPr="00917D12">
              <w:rPr>
                <w:rFonts w:eastAsiaTheme="minorEastAsia"/>
                <w:sz w:val="28"/>
                <w:szCs w:val="28"/>
                <w:lang w:val="uk-UA" w:eastAsia="uk-UA"/>
              </w:rPr>
              <w:t>Кількість суб’</w:t>
            </w:r>
            <w:r w:rsidR="00E95963" w:rsidRPr="00917D12">
              <w:rPr>
                <w:rFonts w:eastAsiaTheme="minorEastAsia"/>
                <w:sz w:val="28"/>
                <w:szCs w:val="28"/>
                <w:lang w:val="uk-UA" w:eastAsia="uk-UA"/>
              </w:rPr>
              <w:t>єктів господарювання великого та середнього підприємництва, на яких буде пошир</w:t>
            </w:r>
            <w:r w:rsidR="00B410D9" w:rsidRPr="00917D12">
              <w:rPr>
                <w:rFonts w:eastAsiaTheme="minorEastAsia"/>
                <w:sz w:val="28"/>
                <w:szCs w:val="28"/>
                <w:lang w:val="uk-UA" w:eastAsia="uk-UA"/>
              </w:rPr>
              <w:t>ено регулювання, одиниць, у тому ч</w:t>
            </w:r>
            <w:r w:rsidR="000773A9" w:rsidRPr="00917D12">
              <w:rPr>
                <w:rFonts w:eastAsiaTheme="minorEastAsia"/>
                <w:sz w:val="28"/>
                <w:szCs w:val="28"/>
                <w:lang w:val="uk-UA" w:eastAsia="uk-UA"/>
              </w:rPr>
              <w:t>и</w:t>
            </w:r>
            <w:r w:rsidR="00B410D9" w:rsidRPr="00917D12">
              <w:rPr>
                <w:rFonts w:eastAsiaTheme="minorEastAsia"/>
                <w:sz w:val="28"/>
                <w:szCs w:val="28"/>
                <w:lang w:val="uk-UA" w:eastAsia="uk-UA"/>
              </w:rPr>
              <w:t>слі</w:t>
            </w:r>
            <w:r w:rsidR="00E95963" w:rsidRPr="00917D12">
              <w:rPr>
                <w:rFonts w:eastAsiaTheme="minorEastAsia"/>
                <w:sz w:val="28"/>
                <w:szCs w:val="28"/>
                <w:lang w:val="uk-UA" w:eastAsia="uk-UA"/>
              </w:rPr>
              <w:t>:</w:t>
            </w:r>
          </w:p>
        </w:tc>
        <w:tc>
          <w:tcPr>
            <w:tcW w:w="889"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p>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1</w:t>
            </w:r>
            <w:r w:rsidR="000773A9" w:rsidRPr="00917D12">
              <w:rPr>
                <w:rFonts w:eastAsiaTheme="minorEastAsia"/>
                <w:sz w:val="28"/>
                <w:szCs w:val="28"/>
                <w:lang w:eastAsia="uk-UA"/>
              </w:rPr>
              <w:t> </w:t>
            </w:r>
            <w:r w:rsidRPr="00917D12">
              <w:rPr>
                <w:rFonts w:eastAsiaTheme="minorEastAsia"/>
                <w:sz w:val="28"/>
                <w:szCs w:val="28"/>
                <w:lang w:val="uk-UA" w:eastAsia="uk-UA"/>
              </w:rPr>
              <w:t>137</w:t>
            </w:r>
          </w:p>
        </w:tc>
        <w:tc>
          <w:tcPr>
            <w:tcW w:w="889"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sz w:val="28"/>
                <w:szCs w:val="28"/>
                <w:lang w:val="uk-UA" w:eastAsia="uk-UA"/>
              </w:rPr>
            </w:pPr>
          </w:p>
          <w:p w:rsidR="00E95963" w:rsidRPr="00917D12" w:rsidRDefault="00E95963" w:rsidP="000773A9">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1</w:t>
            </w:r>
            <w:r w:rsidR="000773A9" w:rsidRPr="00917D12">
              <w:rPr>
                <w:rFonts w:eastAsiaTheme="minorEastAsia"/>
                <w:sz w:val="28"/>
                <w:szCs w:val="28"/>
                <w:lang w:eastAsia="uk-UA"/>
              </w:rPr>
              <w:t> </w:t>
            </w:r>
            <w:r w:rsidRPr="00917D12">
              <w:rPr>
                <w:rFonts w:eastAsiaTheme="minorEastAsia"/>
                <w:sz w:val="28"/>
                <w:szCs w:val="28"/>
                <w:lang w:val="uk-UA" w:eastAsia="uk-UA"/>
              </w:rPr>
              <w:t>137</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10.1</w:t>
            </w:r>
          </w:p>
        </w:tc>
        <w:tc>
          <w:tcPr>
            <w:tcW w:w="2320" w:type="pct"/>
            <w:tcBorders>
              <w:top w:val="outset" w:sz="6" w:space="0" w:color="auto"/>
              <w:left w:val="outset" w:sz="6" w:space="0" w:color="auto"/>
              <w:bottom w:val="outset" w:sz="6" w:space="0" w:color="auto"/>
              <w:right w:val="outset" w:sz="6" w:space="0" w:color="auto"/>
            </w:tcBorders>
          </w:tcPr>
          <w:p w:rsidR="00E95963" w:rsidRPr="00917D12" w:rsidRDefault="00E95963" w:rsidP="000F6008">
            <w:pPr>
              <w:spacing w:before="100" w:beforeAutospacing="1" w:after="100" w:afterAutospacing="1"/>
              <w:jc w:val="both"/>
              <w:rPr>
                <w:rFonts w:eastAsiaTheme="minorEastAsia"/>
                <w:sz w:val="28"/>
                <w:szCs w:val="28"/>
                <w:lang w:val="uk-UA" w:eastAsia="uk-UA"/>
              </w:rPr>
            </w:pPr>
            <w:r w:rsidRPr="00917D12">
              <w:rPr>
                <w:rFonts w:eastAsiaTheme="minorEastAsia"/>
                <w:sz w:val="28"/>
                <w:szCs w:val="28"/>
                <w:lang w:val="uk-UA" w:eastAsia="uk-UA"/>
              </w:rPr>
              <w:t>Кількість суб</w:t>
            </w:r>
            <w:r w:rsidR="000F6008" w:rsidRPr="00917D12">
              <w:rPr>
                <w:rFonts w:eastAsiaTheme="minorEastAsia"/>
                <w:sz w:val="28"/>
                <w:szCs w:val="28"/>
                <w:lang w:val="uk-UA" w:eastAsia="uk-UA"/>
              </w:rPr>
              <w:t>’</w:t>
            </w:r>
            <w:r w:rsidRPr="00917D12">
              <w:rPr>
                <w:rFonts w:eastAsiaTheme="minorEastAsia"/>
                <w:sz w:val="28"/>
                <w:szCs w:val="28"/>
                <w:lang w:val="uk-UA" w:eastAsia="uk-UA"/>
              </w:rPr>
              <w:t>єктів господарювання</w:t>
            </w:r>
            <w:r w:rsidR="000F6008" w:rsidRPr="00917D12">
              <w:rPr>
                <w:rFonts w:eastAsiaTheme="minorEastAsia"/>
                <w:sz w:val="28"/>
                <w:szCs w:val="28"/>
                <w:lang w:val="uk-UA" w:eastAsia="uk-UA"/>
              </w:rPr>
              <w:t>,</w:t>
            </w:r>
            <w:r w:rsidRPr="00917D12">
              <w:rPr>
                <w:rFonts w:eastAsiaTheme="minorEastAsia"/>
                <w:sz w:val="28"/>
                <w:szCs w:val="28"/>
                <w:lang w:val="uk-UA" w:eastAsia="uk-UA"/>
              </w:rPr>
              <w:t xml:space="preserve"> </w:t>
            </w:r>
            <w:r w:rsidRPr="00917D12">
              <w:rPr>
                <w:rFonts w:eastAsiaTheme="minorHAnsi"/>
                <w:sz w:val="28"/>
                <w:szCs w:val="28"/>
                <w:lang w:val="uk-UA" w:eastAsia="uk-UA"/>
              </w:rPr>
              <w:t>що</w:t>
            </w:r>
            <w:r w:rsidR="000773A9" w:rsidRPr="00917D12">
              <w:rPr>
                <w:rFonts w:eastAsiaTheme="minorHAnsi"/>
                <w:sz w:val="28"/>
                <w:szCs w:val="28"/>
                <w:lang w:val="uk-UA" w:eastAsia="uk-UA"/>
              </w:rPr>
              <w:t xml:space="preserve"> </w:t>
            </w:r>
            <w:r w:rsidR="00B410D9" w:rsidRPr="00917D12">
              <w:rPr>
                <w:rFonts w:eastAsiaTheme="minorHAnsi"/>
                <w:sz w:val="28"/>
                <w:szCs w:val="28"/>
                <w:lang w:val="uk-UA" w:eastAsia="uk-UA"/>
              </w:rPr>
              <w:t>подаватимуть звіт за формою № 1-ВП, у тому числі</w:t>
            </w:r>
            <w:r w:rsidRPr="00917D12">
              <w:rPr>
                <w:rFonts w:eastAsiaTheme="minorHAnsi"/>
                <w:sz w:val="28"/>
                <w:szCs w:val="28"/>
                <w:lang w:val="uk-UA" w:eastAsia="uk-UA"/>
              </w:rPr>
              <w:t>:</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507</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507</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10.1.1</w:t>
            </w:r>
          </w:p>
        </w:tc>
        <w:tc>
          <w:tcPr>
            <w:tcW w:w="2320" w:type="pct"/>
            <w:tcBorders>
              <w:top w:val="outset" w:sz="6" w:space="0" w:color="auto"/>
              <w:left w:val="outset" w:sz="6" w:space="0" w:color="auto"/>
              <w:bottom w:val="outset" w:sz="6" w:space="0" w:color="auto"/>
              <w:right w:val="outset" w:sz="6" w:space="0" w:color="auto"/>
            </w:tcBorders>
          </w:tcPr>
          <w:p w:rsidR="00E95963" w:rsidRPr="00917D12" w:rsidRDefault="00E95963" w:rsidP="006422BC">
            <w:pPr>
              <w:spacing w:before="100" w:beforeAutospacing="1" w:after="100" w:afterAutospacing="1"/>
              <w:jc w:val="both"/>
              <w:rPr>
                <w:rFonts w:eastAsiaTheme="minorEastAsia"/>
                <w:sz w:val="28"/>
                <w:szCs w:val="28"/>
                <w:lang w:val="uk-UA" w:eastAsia="uk-UA"/>
              </w:rPr>
            </w:pPr>
            <w:r w:rsidRPr="00917D12">
              <w:rPr>
                <w:rFonts w:eastAsiaTheme="minorEastAsia"/>
                <w:sz w:val="28"/>
                <w:szCs w:val="28"/>
                <w:lang w:val="uk-UA" w:eastAsia="uk-UA"/>
              </w:rPr>
              <w:t>суб’єктів господарювання</w:t>
            </w:r>
            <w:r w:rsidRPr="00917D12">
              <w:rPr>
                <w:rFonts w:eastAsiaTheme="minorEastAsia"/>
                <w:sz w:val="28"/>
                <w:szCs w:val="28"/>
                <w:shd w:val="clear" w:color="auto" w:fill="FFFFFF"/>
                <w:lang w:val="uk-UA" w:eastAsia="uk-UA"/>
              </w:rPr>
              <w:t xml:space="preserve"> (у тому числі іноземн</w:t>
            </w:r>
            <w:r w:rsidR="006422BC" w:rsidRPr="00917D12">
              <w:rPr>
                <w:rFonts w:eastAsiaTheme="minorEastAsia"/>
                <w:sz w:val="28"/>
                <w:szCs w:val="28"/>
                <w:shd w:val="clear" w:color="auto" w:fill="FFFFFF"/>
                <w:lang w:val="uk-UA" w:eastAsia="uk-UA"/>
              </w:rPr>
              <w:t>их</w:t>
            </w:r>
            <w:r w:rsidRPr="00917D12">
              <w:rPr>
                <w:rFonts w:eastAsiaTheme="minorEastAsia"/>
                <w:sz w:val="28"/>
                <w:szCs w:val="28"/>
                <w:shd w:val="clear" w:color="auto" w:fill="FFFFFF"/>
                <w:lang w:val="uk-UA" w:eastAsia="uk-UA"/>
              </w:rPr>
              <w:t xml:space="preserve"> суб’єкт</w:t>
            </w:r>
            <w:r w:rsidR="006422BC" w:rsidRPr="00917D12">
              <w:rPr>
                <w:rFonts w:eastAsiaTheme="minorEastAsia"/>
                <w:sz w:val="28"/>
                <w:szCs w:val="28"/>
                <w:shd w:val="clear" w:color="auto" w:fill="FFFFFF"/>
                <w:lang w:val="uk-UA" w:eastAsia="uk-UA"/>
              </w:rPr>
              <w:t>ів</w:t>
            </w:r>
            <w:r w:rsidRPr="00917D12">
              <w:rPr>
                <w:rFonts w:eastAsiaTheme="minorEastAsia"/>
                <w:sz w:val="28"/>
                <w:szCs w:val="28"/>
                <w:shd w:val="clear" w:color="auto" w:fill="FFFFFF"/>
                <w:lang w:val="uk-UA" w:eastAsia="uk-UA"/>
              </w:rPr>
              <w:t xml:space="preserve"> господарювання, як</w:t>
            </w:r>
            <w:r w:rsidR="006422BC" w:rsidRPr="00917D12">
              <w:rPr>
                <w:rFonts w:eastAsiaTheme="minorEastAsia"/>
                <w:sz w:val="28"/>
                <w:szCs w:val="28"/>
                <w:shd w:val="clear" w:color="auto" w:fill="FFFFFF"/>
                <w:lang w:val="uk-UA" w:eastAsia="uk-UA"/>
              </w:rPr>
              <w:t>і</w:t>
            </w:r>
            <w:r w:rsidRPr="00917D12">
              <w:rPr>
                <w:rFonts w:eastAsiaTheme="minorEastAsia"/>
                <w:sz w:val="28"/>
                <w:szCs w:val="28"/>
                <w:shd w:val="clear" w:color="auto" w:fill="FFFFFF"/>
                <w:lang w:val="uk-UA" w:eastAsia="uk-UA"/>
              </w:rPr>
              <w:t xml:space="preserve"> ді</w:t>
            </w:r>
            <w:r w:rsidR="006422BC" w:rsidRPr="00917D12">
              <w:rPr>
                <w:rFonts w:eastAsiaTheme="minorEastAsia"/>
                <w:sz w:val="28"/>
                <w:szCs w:val="28"/>
                <w:shd w:val="clear" w:color="auto" w:fill="FFFFFF"/>
                <w:lang w:val="uk-UA" w:eastAsia="uk-UA"/>
              </w:rPr>
              <w:t>ють</w:t>
            </w:r>
            <w:r w:rsidRPr="00917D12">
              <w:rPr>
                <w:rFonts w:eastAsiaTheme="minorEastAsia"/>
                <w:sz w:val="28"/>
                <w:szCs w:val="28"/>
                <w:shd w:val="clear" w:color="auto" w:fill="FFFFFF"/>
                <w:lang w:val="uk-UA" w:eastAsia="uk-UA"/>
              </w:rPr>
              <w:t xml:space="preserve"> через своє зареєстроване постійне представництво)</w:t>
            </w:r>
            <w:r w:rsidR="00B410D9" w:rsidRPr="00917D12">
              <w:rPr>
                <w:rFonts w:eastAsiaTheme="minorEastAsia"/>
                <w:sz w:val="28"/>
                <w:szCs w:val="28"/>
                <w:shd w:val="clear" w:color="auto" w:fill="FFFFFF"/>
                <w:lang w:val="uk-UA" w:eastAsia="uk-UA"/>
              </w:rPr>
              <w:t>,</w:t>
            </w:r>
            <w:r w:rsidRPr="00917D12">
              <w:rPr>
                <w:rFonts w:eastAsiaTheme="minorEastAsia"/>
                <w:sz w:val="28"/>
                <w:szCs w:val="28"/>
                <w:shd w:val="clear" w:color="auto" w:fill="FFFFFF"/>
                <w:lang w:val="uk-UA" w:eastAsia="uk-UA"/>
              </w:rPr>
              <w:t xml:space="preserve"> які отримали ліцензії на вироб</w:t>
            </w:r>
            <w:r w:rsidR="00B410D9" w:rsidRPr="00917D12">
              <w:rPr>
                <w:rFonts w:eastAsiaTheme="minorEastAsia"/>
                <w:sz w:val="28"/>
                <w:szCs w:val="28"/>
                <w:shd w:val="clear" w:color="auto" w:fill="FFFFFF"/>
                <w:lang w:val="uk-UA" w:eastAsia="uk-UA"/>
              </w:rPr>
              <w:t>ництво спирту етилового (у тому числі</w:t>
            </w:r>
            <w:r w:rsidRPr="00917D12">
              <w:rPr>
                <w:rFonts w:eastAsiaTheme="minorEastAsia"/>
                <w:sz w:val="28"/>
                <w:szCs w:val="28"/>
                <w:shd w:val="clear" w:color="auto" w:fill="FFFFFF"/>
                <w:lang w:val="uk-UA" w:eastAsia="uk-UA"/>
              </w:rPr>
              <w:t xml:space="preserve"> біоетанолу), спиртових дистилятів, алкогольних напоїв, тютюнових виробів, рідин, що використовуються в електронних сигаретах, та здійснюють таку діяльність та/або експорт, імпорт зазначеної продукції;</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469</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469</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i/>
                <w:sz w:val="28"/>
                <w:szCs w:val="28"/>
                <w:lang w:val="uk-UA" w:eastAsia="uk-UA"/>
              </w:rPr>
            </w:pPr>
            <w:r w:rsidRPr="00917D12">
              <w:rPr>
                <w:rFonts w:eastAsiaTheme="minorEastAsia"/>
                <w:i/>
                <w:sz w:val="28"/>
                <w:szCs w:val="28"/>
                <w:lang w:val="uk-UA" w:eastAsia="uk-UA"/>
              </w:rPr>
              <w:t>10.1.2</w:t>
            </w:r>
          </w:p>
        </w:tc>
        <w:tc>
          <w:tcPr>
            <w:tcW w:w="2320" w:type="pct"/>
            <w:tcBorders>
              <w:top w:val="outset" w:sz="6" w:space="0" w:color="auto"/>
              <w:left w:val="outset" w:sz="6" w:space="0" w:color="auto"/>
              <w:bottom w:val="outset" w:sz="6" w:space="0" w:color="auto"/>
              <w:right w:val="outset" w:sz="6" w:space="0" w:color="auto"/>
            </w:tcBorders>
          </w:tcPr>
          <w:p w:rsidR="00E95963" w:rsidRPr="00917D12" w:rsidRDefault="00E95963" w:rsidP="00605290">
            <w:pPr>
              <w:spacing w:before="100" w:beforeAutospacing="1" w:after="100" w:afterAutospacing="1"/>
              <w:jc w:val="both"/>
              <w:rPr>
                <w:rFonts w:eastAsiaTheme="minorEastAsia"/>
                <w:i/>
                <w:sz w:val="28"/>
                <w:szCs w:val="28"/>
                <w:lang w:val="uk-UA" w:eastAsia="uk-UA"/>
              </w:rPr>
            </w:pPr>
            <w:r w:rsidRPr="00917D12">
              <w:rPr>
                <w:rFonts w:eastAsiaTheme="minorEastAsia"/>
                <w:i/>
                <w:sz w:val="28"/>
                <w:szCs w:val="28"/>
                <w:lang w:val="uk-UA" w:eastAsia="uk-UA"/>
              </w:rPr>
              <w:t xml:space="preserve">суб’єктів </w:t>
            </w:r>
            <w:r w:rsidRPr="00917D12">
              <w:rPr>
                <w:rFonts w:eastAsiaTheme="minorHAnsi"/>
                <w:i/>
                <w:sz w:val="28"/>
                <w:szCs w:val="28"/>
                <w:lang w:val="uk-UA" w:eastAsia="uk-UA"/>
              </w:rPr>
              <w:t xml:space="preserve">малого виробництва </w:t>
            </w:r>
            <w:r w:rsidRPr="00917D12">
              <w:rPr>
                <w:rFonts w:eastAsiaTheme="minorEastAsia"/>
                <w:i/>
                <w:sz w:val="28"/>
                <w:szCs w:val="28"/>
                <w:lang w:val="uk-UA" w:eastAsia="uk-UA"/>
              </w:rPr>
              <w:t>дистилятів (кількість умовна, фактичну кількість можна визначити після отримання суб’єктами відповідних ліцензій);</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i/>
                <w:sz w:val="28"/>
                <w:szCs w:val="28"/>
                <w:lang w:val="uk-UA" w:eastAsia="uk-UA"/>
              </w:rPr>
            </w:pPr>
            <w:r w:rsidRPr="00917D12">
              <w:rPr>
                <w:rFonts w:eastAsiaTheme="minorEastAsia"/>
                <w:i/>
                <w:sz w:val="28"/>
                <w:szCs w:val="28"/>
                <w:lang w:val="uk-UA" w:eastAsia="uk-UA"/>
              </w:rPr>
              <w:t>1</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i/>
                <w:sz w:val="28"/>
                <w:szCs w:val="28"/>
                <w:lang w:val="uk-UA" w:eastAsia="uk-UA"/>
              </w:rPr>
            </w:pPr>
            <w:r w:rsidRPr="00917D12">
              <w:rPr>
                <w:rFonts w:eastAsiaTheme="minorEastAsia"/>
                <w:i/>
                <w:sz w:val="28"/>
                <w:szCs w:val="28"/>
                <w:lang w:val="uk-UA" w:eastAsia="uk-UA"/>
              </w:rPr>
              <w:t>1</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i/>
                <w:sz w:val="28"/>
                <w:szCs w:val="28"/>
                <w:lang w:val="uk-UA" w:eastAsia="uk-UA"/>
              </w:rPr>
            </w:pPr>
            <w:r w:rsidRPr="00917D12">
              <w:rPr>
                <w:rFonts w:eastAsiaTheme="minorEastAsia"/>
                <w:i/>
                <w:sz w:val="28"/>
                <w:szCs w:val="28"/>
                <w:lang w:val="uk-UA" w:eastAsia="uk-UA"/>
              </w:rPr>
              <w:t>10.1.3</w:t>
            </w:r>
          </w:p>
        </w:tc>
        <w:tc>
          <w:tcPr>
            <w:tcW w:w="2320" w:type="pct"/>
            <w:tcBorders>
              <w:top w:val="outset" w:sz="6" w:space="0" w:color="auto"/>
              <w:left w:val="outset" w:sz="6" w:space="0" w:color="auto"/>
              <w:bottom w:val="outset" w:sz="6" w:space="0" w:color="auto"/>
              <w:right w:val="outset" w:sz="6" w:space="0" w:color="auto"/>
            </w:tcBorders>
          </w:tcPr>
          <w:p w:rsidR="00E95963" w:rsidRPr="00917D12" w:rsidRDefault="00E95963" w:rsidP="00605290">
            <w:pPr>
              <w:spacing w:before="100" w:beforeAutospacing="1" w:after="100" w:afterAutospacing="1"/>
              <w:jc w:val="both"/>
              <w:rPr>
                <w:rFonts w:eastAsiaTheme="minorEastAsia"/>
                <w:i/>
                <w:sz w:val="28"/>
                <w:szCs w:val="28"/>
                <w:lang w:val="uk-UA" w:eastAsia="uk-UA"/>
              </w:rPr>
            </w:pPr>
            <w:r w:rsidRPr="00917D12">
              <w:rPr>
                <w:rFonts w:eastAsiaTheme="minorEastAsia"/>
                <w:i/>
                <w:sz w:val="28"/>
                <w:szCs w:val="28"/>
                <w:lang w:val="uk-UA" w:eastAsia="uk-UA"/>
              </w:rPr>
              <w:t xml:space="preserve">суб’єктів </w:t>
            </w:r>
            <w:r w:rsidRPr="00917D12">
              <w:rPr>
                <w:rFonts w:eastAsiaTheme="minorHAnsi"/>
                <w:i/>
                <w:sz w:val="28"/>
                <w:szCs w:val="28"/>
                <w:lang w:val="uk-UA" w:eastAsia="uk-UA"/>
              </w:rPr>
              <w:t xml:space="preserve">малого виробництва </w:t>
            </w:r>
            <w:r w:rsidRPr="00917D12">
              <w:rPr>
                <w:rFonts w:eastAsiaTheme="minorEastAsia"/>
                <w:i/>
                <w:sz w:val="28"/>
                <w:szCs w:val="28"/>
                <w:lang w:val="uk-UA" w:eastAsia="uk-UA"/>
              </w:rPr>
              <w:t>виноробної продукції;</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i/>
                <w:sz w:val="28"/>
                <w:szCs w:val="28"/>
                <w:lang w:val="uk-UA" w:eastAsia="uk-UA"/>
              </w:rPr>
            </w:pPr>
            <w:r w:rsidRPr="00917D12">
              <w:rPr>
                <w:rFonts w:eastAsiaTheme="minorEastAsia"/>
                <w:i/>
                <w:sz w:val="28"/>
                <w:szCs w:val="28"/>
                <w:lang w:val="uk-UA" w:eastAsia="uk-UA"/>
              </w:rPr>
              <w:t>37</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i/>
                <w:sz w:val="28"/>
                <w:szCs w:val="28"/>
                <w:lang w:val="uk-UA" w:eastAsia="uk-UA"/>
              </w:rPr>
            </w:pPr>
            <w:r w:rsidRPr="00917D12">
              <w:rPr>
                <w:rFonts w:eastAsiaTheme="minorEastAsia"/>
                <w:i/>
                <w:sz w:val="28"/>
                <w:szCs w:val="28"/>
                <w:lang w:val="uk-UA" w:eastAsia="uk-UA"/>
              </w:rPr>
              <w:t>37</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lastRenderedPageBreak/>
              <w:t>10.2</w:t>
            </w:r>
          </w:p>
        </w:tc>
        <w:tc>
          <w:tcPr>
            <w:tcW w:w="2320" w:type="pct"/>
            <w:tcBorders>
              <w:top w:val="outset" w:sz="6" w:space="0" w:color="auto"/>
              <w:left w:val="outset" w:sz="6" w:space="0" w:color="auto"/>
              <w:bottom w:val="outset" w:sz="6" w:space="0" w:color="auto"/>
              <w:right w:val="outset" w:sz="6" w:space="0" w:color="auto"/>
            </w:tcBorders>
          </w:tcPr>
          <w:p w:rsidR="00E95963" w:rsidRPr="00917D12" w:rsidRDefault="00B410D9" w:rsidP="00605290">
            <w:pPr>
              <w:spacing w:before="100" w:beforeAutospacing="1" w:after="100" w:afterAutospacing="1"/>
              <w:jc w:val="both"/>
              <w:rPr>
                <w:rFonts w:eastAsiaTheme="minorEastAsia"/>
                <w:sz w:val="28"/>
                <w:szCs w:val="28"/>
                <w:lang w:val="uk-UA" w:eastAsia="uk-UA"/>
              </w:rPr>
            </w:pPr>
            <w:r w:rsidRPr="00917D12">
              <w:rPr>
                <w:rFonts w:eastAsiaTheme="minorEastAsia"/>
                <w:sz w:val="28"/>
                <w:szCs w:val="28"/>
                <w:lang w:val="uk-UA" w:eastAsia="uk-UA"/>
              </w:rPr>
              <w:t>кількість суб’</w:t>
            </w:r>
            <w:r w:rsidR="00E95963" w:rsidRPr="00917D12">
              <w:rPr>
                <w:rFonts w:eastAsiaTheme="minorEastAsia"/>
                <w:sz w:val="28"/>
                <w:szCs w:val="28"/>
                <w:lang w:val="uk-UA" w:eastAsia="uk-UA"/>
              </w:rPr>
              <w:t>єктів господарювання</w:t>
            </w:r>
            <w:r w:rsidR="006422BC" w:rsidRPr="00917D12">
              <w:rPr>
                <w:rFonts w:eastAsiaTheme="minorEastAsia"/>
                <w:sz w:val="28"/>
                <w:szCs w:val="28"/>
                <w:lang w:val="uk-UA" w:eastAsia="uk-UA"/>
              </w:rPr>
              <w:t>,</w:t>
            </w:r>
            <w:r w:rsidR="00E95963" w:rsidRPr="00917D12">
              <w:rPr>
                <w:rFonts w:eastAsiaTheme="minorHAnsi"/>
                <w:sz w:val="28"/>
                <w:szCs w:val="28"/>
                <w:lang w:val="uk-UA" w:eastAsia="uk-UA"/>
              </w:rPr>
              <w:t xml:space="preserve"> що подаватимуть звіт за формою </w:t>
            </w:r>
            <w:r w:rsidRPr="00917D12">
              <w:rPr>
                <w:rFonts w:eastAsiaTheme="minorHAnsi"/>
                <w:sz w:val="28"/>
                <w:szCs w:val="28"/>
                <w:lang w:val="uk-UA" w:eastAsia="uk-UA"/>
              </w:rPr>
              <w:t xml:space="preserve">         № </w:t>
            </w:r>
            <w:r w:rsidR="006422BC" w:rsidRPr="00917D12">
              <w:rPr>
                <w:rFonts w:eastAsiaTheme="minorHAnsi"/>
                <w:sz w:val="28"/>
                <w:szCs w:val="28"/>
                <w:lang w:val="uk-UA" w:eastAsia="uk-UA"/>
              </w:rPr>
              <w:t>1-ОП</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630</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sz w:val="28"/>
                <w:szCs w:val="28"/>
                <w:lang w:val="uk-UA" w:eastAsia="uk-UA"/>
              </w:rPr>
            </w:pPr>
            <w:r w:rsidRPr="00917D12">
              <w:rPr>
                <w:rFonts w:eastAsiaTheme="minorEastAsia"/>
                <w:sz w:val="28"/>
                <w:szCs w:val="28"/>
                <w:lang w:val="uk-UA" w:eastAsia="uk-UA"/>
              </w:rPr>
              <w:t>630</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b/>
                <w:sz w:val="28"/>
                <w:szCs w:val="28"/>
                <w:lang w:val="uk-UA" w:eastAsia="uk-UA"/>
              </w:rPr>
            </w:pPr>
            <w:r w:rsidRPr="00917D12">
              <w:rPr>
                <w:rFonts w:eastAsiaTheme="minorEastAsia"/>
                <w:b/>
                <w:sz w:val="28"/>
                <w:szCs w:val="28"/>
                <w:lang w:val="uk-UA" w:eastAsia="uk-UA"/>
              </w:rPr>
              <w:t>11</w:t>
            </w:r>
          </w:p>
        </w:tc>
        <w:tc>
          <w:tcPr>
            <w:tcW w:w="2320" w:type="pct"/>
            <w:tcBorders>
              <w:top w:val="outset" w:sz="6" w:space="0" w:color="auto"/>
              <w:left w:val="outset" w:sz="6" w:space="0" w:color="auto"/>
              <w:bottom w:val="outset" w:sz="6" w:space="0" w:color="auto"/>
              <w:right w:val="outset" w:sz="6" w:space="0" w:color="auto"/>
            </w:tcBorders>
            <w:hideMark/>
          </w:tcPr>
          <w:p w:rsidR="00E95963" w:rsidRPr="00917D12" w:rsidRDefault="00B410D9" w:rsidP="00605290">
            <w:pPr>
              <w:spacing w:before="100" w:beforeAutospacing="1" w:after="100" w:afterAutospacing="1"/>
              <w:jc w:val="both"/>
              <w:rPr>
                <w:rFonts w:eastAsiaTheme="minorEastAsia"/>
                <w:b/>
                <w:sz w:val="28"/>
                <w:szCs w:val="28"/>
                <w:lang w:val="uk-UA" w:eastAsia="uk-UA"/>
              </w:rPr>
            </w:pPr>
            <w:r w:rsidRPr="00917D12">
              <w:rPr>
                <w:rFonts w:eastAsiaTheme="minorEastAsia"/>
                <w:b/>
                <w:sz w:val="28"/>
                <w:szCs w:val="28"/>
                <w:lang w:val="uk-UA" w:eastAsia="uk-UA"/>
              </w:rPr>
              <w:t>Сумарні витрати суб’</w:t>
            </w:r>
            <w:r w:rsidR="00E95963" w:rsidRPr="00917D12">
              <w:rPr>
                <w:rFonts w:eastAsiaTheme="minorEastAsia"/>
                <w:b/>
                <w:sz w:val="28"/>
                <w:szCs w:val="28"/>
                <w:lang w:val="uk-UA" w:eastAsia="uk-UA"/>
              </w:rPr>
              <w:t>єктів господарювання великого та середнього підприємництва, на виконання регулювання (вартість регулювання) (рядок 11.1</w:t>
            </w:r>
            <w:r w:rsidRPr="00917D12">
              <w:rPr>
                <w:rFonts w:eastAsiaTheme="minorEastAsia"/>
                <w:b/>
                <w:sz w:val="28"/>
                <w:szCs w:val="28"/>
                <w:lang w:val="uk-UA" w:eastAsia="uk-UA"/>
              </w:rPr>
              <w:t xml:space="preserve"> + рядок 11.2), гривень, у тому числі</w:t>
            </w:r>
            <w:r w:rsidR="00E95963" w:rsidRPr="00917D12">
              <w:rPr>
                <w:rFonts w:eastAsiaTheme="minorEastAsia"/>
                <w:b/>
                <w:sz w:val="28"/>
                <w:szCs w:val="28"/>
                <w:lang w:val="uk-UA" w:eastAsia="uk-UA"/>
              </w:rPr>
              <w:t>:</w:t>
            </w:r>
          </w:p>
        </w:tc>
        <w:tc>
          <w:tcPr>
            <w:tcW w:w="889"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b/>
                <w:sz w:val="28"/>
                <w:szCs w:val="28"/>
                <w:lang w:val="uk-UA" w:eastAsia="uk-UA"/>
              </w:rPr>
            </w:pPr>
          </w:p>
          <w:p w:rsidR="00E95963" w:rsidRPr="00917D12" w:rsidRDefault="00E95963" w:rsidP="00E95963">
            <w:pPr>
              <w:spacing w:before="100" w:beforeAutospacing="1" w:after="100" w:afterAutospacing="1"/>
              <w:jc w:val="center"/>
              <w:rPr>
                <w:rFonts w:eastAsiaTheme="minorEastAsia"/>
                <w:b/>
                <w:sz w:val="28"/>
                <w:szCs w:val="28"/>
                <w:lang w:val="uk-UA" w:eastAsia="uk-UA"/>
              </w:rPr>
            </w:pPr>
            <w:r w:rsidRPr="00917D12">
              <w:rPr>
                <w:rFonts w:eastAsiaTheme="minorEastAsia"/>
                <w:b/>
                <w:sz w:val="28"/>
                <w:szCs w:val="28"/>
                <w:lang w:val="uk-UA" w:eastAsia="uk-UA"/>
              </w:rPr>
              <w:t> 2 158 283</w:t>
            </w:r>
          </w:p>
          <w:p w:rsidR="00E95963" w:rsidRPr="00917D12" w:rsidRDefault="00E95963" w:rsidP="00E95963">
            <w:pPr>
              <w:spacing w:before="100" w:beforeAutospacing="1" w:after="100" w:afterAutospacing="1"/>
              <w:jc w:val="center"/>
              <w:rPr>
                <w:rFonts w:eastAsiaTheme="minorEastAsia"/>
                <w:b/>
                <w:sz w:val="28"/>
                <w:szCs w:val="28"/>
                <w:lang w:val="uk-UA" w:eastAsia="uk-UA"/>
              </w:rPr>
            </w:pPr>
          </w:p>
        </w:tc>
        <w:tc>
          <w:tcPr>
            <w:tcW w:w="889" w:type="pct"/>
            <w:tcBorders>
              <w:top w:val="outset" w:sz="6" w:space="0" w:color="auto"/>
              <w:left w:val="outset" w:sz="6" w:space="0" w:color="auto"/>
              <w:bottom w:val="outset" w:sz="6" w:space="0" w:color="auto"/>
              <w:right w:val="outset" w:sz="6" w:space="0" w:color="auto"/>
            </w:tcBorders>
            <w:hideMark/>
          </w:tcPr>
          <w:p w:rsidR="00E95963" w:rsidRPr="00917D12" w:rsidRDefault="00E95963" w:rsidP="00E95963">
            <w:pPr>
              <w:spacing w:before="100" w:beforeAutospacing="1" w:after="100" w:afterAutospacing="1"/>
              <w:jc w:val="center"/>
              <w:rPr>
                <w:rFonts w:eastAsiaTheme="minorEastAsia"/>
                <w:b/>
                <w:sz w:val="28"/>
                <w:szCs w:val="28"/>
                <w:lang w:val="uk-UA" w:eastAsia="uk-UA"/>
              </w:rPr>
            </w:pPr>
          </w:p>
          <w:p w:rsidR="00E95963" w:rsidRPr="00917D12" w:rsidRDefault="00E95963" w:rsidP="00E95963">
            <w:pPr>
              <w:spacing w:before="100" w:beforeAutospacing="1" w:after="100" w:afterAutospacing="1"/>
              <w:jc w:val="center"/>
              <w:rPr>
                <w:rFonts w:eastAsiaTheme="minorEastAsia"/>
                <w:b/>
                <w:sz w:val="28"/>
                <w:szCs w:val="28"/>
                <w:lang w:val="uk-UA" w:eastAsia="uk-UA"/>
              </w:rPr>
            </w:pPr>
            <w:r w:rsidRPr="00917D12">
              <w:rPr>
                <w:rFonts w:eastAsiaTheme="minorEastAsia"/>
                <w:b/>
                <w:sz w:val="28"/>
                <w:szCs w:val="28"/>
                <w:lang w:val="uk-UA" w:eastAsia="uk-UA"/>
              </w:rPr>
              <w:t>10 791 415</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b/>
                <w:sz w:val="28"/>
                <w:szCs w:val="28"/>
                <w:lang w:val="uk-UA" w:eastAsia="uk-UA"/>
              </w:rPr>
            </w:pPr>
            <w:r w:rsidRPr="00917D12">
              <w:rPr>
                <w:rFonts w:eastAsiaTheme="minorEastAsia"/>
                <w:b/>
                <w:sz w:val="28"/>
                <w:szCs w:val="28"/>
                <w:lang w:val="uk-UA" w:eastAsia="uk-UA"/>
              </w:rPr>
              <w:t>11.1</w:t>
            </w:r>
          </w:p>
        </w:tc>
        <w:tc>
          <w:tcPr>
            <w:tcW w:w="2320" w:type="pct"/>
            <w:tcBorders>
              <w:top w:val="outset" w:sz="6" w:space="0" w:color="auto"/>
              <w:left w:val="outset" w:sz="6" w:space="0" w:color="auto"/>
              <w:bottom w:val="outset" w:sz="6" w:space="0" w:color="auto"/>
              <w:right w:val="outset" w:sz="6" w:space="0" w:color="auto"/>
            </w:tcBorders>
          </w:tcPr>
          <w:p w:rsidR="00E95963" w:rsidRPr="00917D12" w:rsidRDefault="00E95963" w:rsidP="00605290">
            <w:pPr>
              <w:spacing w:before="100" w:beforeAutospacing="1" w:after="100" w:afterAutospacing="1"/>
              <w:jc w:val="both"/>
              <w:rPr>
                <w:rFonts w:eastAsiaTheme="minorEastAsia"/>
                <w:b/>
                <w:sz w:val="28"/>
                <w:szCs w:val="28"/>
                <w:lang w:val="uk-UA" w:eastAsia="uk-UA"/>
              </w:rPr>
            </w:pPr>
            <w:r w:rsidRPr="00917D12">
              <w:rPr>
                <w:rFonts w:eastAsiaTheme="minorEastAsia"/>
                <w:b/>
                <w:sz w:val="28"/>
                <w:szCs w:val="28"/>
                <w:lang w:val="uk-UA" w:eastAsia="uk-UA"/>
              </w:rPr>
              <w:t xml:space="preserve">сумарні витрати </w:t>
            </w:r>
            <w:r w:rsidR="00B410D9" w:rsidRPr="00917D12">
              <w:rPr>
                <w:rFonts w:eastAsiaTheme="minorEastAsia"/>
                <w:sz w:val="28"/>
                <w:szCs w:val="28"/>
                <w:lang w:val="uk-UA" w:eastAsia="uk-UA"/>
              </w:rPr>
              <w:t>суб’</w:t>
            </w:r>
            <w:r w:rsidRPr="00917D12">
              <w:rPr>
                <w:rFonts w:eastAsiaTheme="minorEastAsia"/>
                <w:sz w:val="28"/>
                <w:szCs w:val="28"/>
                <w:lang w:val="uk-UA" w:eastAsia="uk-UA"/>
              </w:rPr>
              <w:t>єктів господарювання</w:t>
            </w:r>
            <w:r w:rsidR="006422BC" w:rsidRPr="00917D12">
              <w:rPr>
                <w:rFonts w:eastAsiaTheme="minorEastAsia"/>
                <w:sz w:val="28"/>
                <w:szCs w:val="28"/>
                <w:lang w:val="uk-UA" w:eastAsia="uk-UA"/>
              </w:rPr>
              <w:t>,</w:t>
            </w:r>
            <w:r w:rsidRPr="00917D12">
              <w:rPr>
                <w:rFonts w:eastAsiaTheme="minorEastAsia"/>
                <w:sz w:val="28"/>
                <w:szCs w:val="28"/>
                <w:lang w:val="uk-UA" w:eastAsia="uk-UA"/>
              </w:rPr>
              <w:t xml:space="preserve"> </w:t>
            </w:r>
            <w:r w:rsidRPr="00917D12">
              <w:rPr>
                <w:rFonts w:eastAsiaTheme="minorHAnsi"/>
                <w:sz w:val="28"/>
                <w:szCs w:val="28"/>
                <w:lang w:val="uk-UA" w:eastAsia="uk-UA"/>
              </w:rPr>
              <w:t>що</w:t>
            </w:r>
            <w:r w:rsidR="00B410D9" w:rsidRPr="00917D12">
              <w:rPr>
                <w:rFonts w:eastAsiaTheme="minorHAnsi"/>
                <w:sz w:val="28"/>
                <w:szCs w:val="28"/>
                <w:lang w:val="uk-UA" w:eastAsia="uk-UA"/>
              </w:rPr>
              <w:t xml:space="preserve"> подаватимуть звіт за формою № </w:t>
            </w:r>
            <w:r w:rsidRPr="00917D12">
              <w:rPr>
                <w:rFonts w:eastAsiaTheme="minorHAnsi"/>
                <w:sz w:val="28"/>
                <w:szCs w:val="28"/>
                <w:lang w:val="uk-UA" w:eastAsia="uk-UA"/>
              </w:rPr>
              <w:t xml:space="preserve">1-ВП </w:t>
            </w:r>
            <w:r w:rsidRPr="00917D12">
              <w:rPr>
                <w:rFonts w:eastAsiaTheme="minorEastAsia"/>
                <w:b/>
                <w:sz w:val="28"/>
                <w:szCs w:val="28"/>
                <w:lang w:val="uk-UA" w:eastAsia="uk-UA"/>
              </w:rPr>
              <w:t>(рядок 11.1.1 + рядок 11.1.2+ рядок 11.1.3)</w:t>
            </w:r>
            <w:r w:rsidRPr="00917D12">
              <w:rPr>
                <w:rFonts w:eastAsiaTheme="minorHAnsi"/>
                <w:sz w:val="28"/>
                <w:szCs w:val="28"/>
                <w:lang w:val="uk-UA" w:eastAsia="uk-UA"/>
              </w:rPr>
              <w:t>;</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b/>
                <w:sz w:val="28"/>
                <w:szCs w:val="28"/>
                <w:lang w:val="uk-UA" w:eastAsia="uk-UA"/>
              </w:rPr>
            </w:pPr>
            <w:r w:rsidRPr="00917D12">
              <w:rPr>
                <w:rFonts w:eastAsiaTheme="minorEastAsia"/>
                <w:b/>
                <w:sz w:val="28"/>
                <w:szCs w:val="28"/>
                <w:lang w:val="uk-UA" w:eastAsia="uk-UA"/>
              </w:rPr>
              <w:t>926 003</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b/>
                <w:sz w:val="28"/>
                <w:szCs w:val="28"/>
                <w:lang w:val="uk-UA" w:eastAsia="uk-UA"/>
              </w:rPr>
            </w:pPr>
            <w:r w:rsidRPr="00917D12">
              <w:rPr>
                <w:rFonts w:eastAsiaTheme="minorEastAsia"/>
                <w:b/>
                <w:sz w:val="28"/>
                <w:szCs w:val="28"/>
                <w:lang w:val="uk-UA" w:eastAsia="uk-UA"/>
              </w:rPr>
              <w:t>4 630 015</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i/>
                <w:sz w:val="28"/>
                <w:szCs w:val="28"/>
                <w:lang w:val="uk-UA" w:eastAsia="uk-UA"/>
              </w:rPr>
            </w:pPr>
            <w:r w:rsidRPr="00917D12">
              <w:rPr>
                <w:rFonts w:eastAsiaTheme="minorEastAsia"/>
                <w:i/>
                <w:sz w:val="28"/>
                <w:szCs w:val="28"/>
                <w:lang w:val="uk-UA" w:eastAsia="uk-UA"/>
              </w:rPr>
              <w:t>11.1.1</w:t>
            </w:r>
          </w:p>
        </w:tc>
        <w:tc>
          <w:tcPr>
            <w:tcW w:w="2320" w:type="pct"/>
            <w:tcBorders>
              <w:top w:val="outset" w:sz="6" w:space="0" w:color="auto"/>
              <w:left w:val="outset" w:sz="6" w:space="0" w:color="auto"/>
              <w:bottom w:val="outset" w:sz="6" w:space="0" w:color="auto"/>
              <w:right w:val="outset" w:sz="6" w:space="0" w:color="auto"/>
            </w:tcBorders>
          </w:tcPr>
          <w:p w:rsidR="00E95963" w:rsidRPr="00917D12" w:rsidRDefault="00E95963" w:rsidP="00605290">
            <w:pPr>
              <w:spacing w:before="100" w:beforeAutospacing="1" w:after="100" w:afterAutospacing="1"/>
              <w:jc w:val="both"/>
              <w:rPr>
                <w:rFonts w:eastAsiaTheme="minorEastAsia"/>
                <w:i/>
                <w:sz w:val="28"/>
                <w:szCs w:val="28"/>
                <w:lang w:val="uk-UA" w:eastAsia="uk-UA"/>
              </w:rPr>
            </w:pPr>
            <w:r w:rsidRPr="00917D12">
              <w:rPr>
                <w:rFonts w:eastAsiaTheme="minorEastAsia"/>
                <w:i/>
                <w:sz w:val="28"/>
                <w:szCs w:val="28"/>
                <w:lang w:val="uk-UA" w:eastAsia="uk-UA"/>
              </w:rPr>
              <w:t>(рядок 3.1.1 х рядок 10.1.1)</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i/>
                <w:sz w:val="28"/>
                <w:szCs w:val="28"/>
                <w:lang w:val="uk-UA" w:eastAsia="uk-UA"/>
              </w:rPr>
            </w:pPr>
            <w:r w:rsidRPr="00917D12">
              <w:rPr>
                <w:rFonts w:eastAsiaTheme="minorEastAsia"/>
                <w:i/>
                <w:sz w:val="28"/>
                <w:szCs w:val="28"/>
                <w:lang w:val="uk-UA" w:eastAsia="uk-UA"/>
              </w:rPr>
              <w:t>917 364</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i/>
                <w:sz w:val="28"/>
                <w:szCs w:val="28"/>
                <w:lang w:val="uk-UA" w:eastAsia="uk-UA"/>
              </w:rPr>
            </w:pPr>
            <w:r w:rsidRPr="00917D12">
              <w:rPr>
                <w:rFonts w:eastAsiaTheme="minorEastAsia"/>
                <w:i/>
                <w:sz w:val="28"/>
                <w:szCs w:val="28"/>
                <w:lang w:val="uk-UA" w:eastAsia="uk-UA"/>
              </w:rPr>
              <w:t>4 586 820</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i/>
                <w:sz w:val="28"/>
                <w:szCs w:val="28"/>
                <w:lang w:val="uk-UA" w:eastAsia="uk-UA"/>
              </w:rPr>
            </w:pPr>
            <w:r w:rsidRPr="00917D12">
              <w:rPr>
                <w:rFonts w:eastAsiaTheme="minorEastAsia"/>
                <w:i/>
                <w:sz w:val="28"/>
                <w:szCs w:val="28"/>
                <w:lang w:val="uk-UA" w:eastAsia="uk-UA"/>
              </w:rPr>
              <w:t>11.1.2</w:t>
            </w:r>
          </w:p>
        </w:tc>
        <w:tc>
          <w:tcPr>
            <w:tcW w:w="2320" w:type="pct"/>
            <w:tcBorders>
              <w:top w:val="outset" w:sz="6" w:space="0" w:color="auto"/>
              <w:left w:val="outset" w:sz="6" w:space="0" w:color="auto"/>
              <w:bottom w:val="outset" w:sz="6" w:space="0" w:color="auto"/>
              <w:right w:val="outset" w:sz="6" w:space="0" w:color="auto"/>
            </w:tcBorders>
          </w:tcPr>
          <w:p w:rsidR="00E95963" w:rsidRPr="00917D12" w:rsidRDefault="00E95963" w:rsidP="00605290">
            <w:pPr>
              <w:spacing w:before="100" w:beforeAutospacing="1" w:after="100" w:afterAutospacing="1"/>
              <w:jc w:val="both"/>
              <w:rPr>
                <w:rFonts w:eastAsiaTheme="minorEastAsia"/>
                <w:i/>
                <w:sz w:val="28"/>
                <w:szCs w:val="28"/>
                <w:lang w:val="uk-UA" w:eastAsia="uk-UA"/>
              </w:rPr>
            </w:pPr>
            <w:r w:rsidRPr="00917D12">
              <w:rPr>
                <w:rFonts w:eastAsiaTheme="minorEastAsia"/>
                <w:i/>
                <w:sz w:val="28"/>
                <w:szCs w:val="28"/>
                <w:lang w:val="uk-UA" w:eastAsia="uk-UA"/>
              </w:rPr>
              <w:t>(рядок 3.1.2 х рядок 10.1.2)</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i/>
                <w:sz w:val="28"/>
                <w:szCs w:val="28"/>
                <w:lang w:val="uk-UA" w:eastAsia="uk-UA"/>
              </w:rPr>
            </w:pPr>
            <w:r w:rsidRPr="00917D12">
              <w:rPr>
                <w:rFonts w:eastAsiaTheme="minorEastAsia"/>
                <w:i/>
                <w:sz w:val="28"/>
                <w:szCs w:val="28"/>
                <w:lang w:val="uk-UA" w:eastAsia="uk-UA"/>
              </w:rPr>
              <w:t>2 608</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i/>
                <w:sz w:val="28"/>
                <w:szCs w:val="28"/>
                <w:lang w:val="uk-UA" w:eastAsia="uk-UA"/>
              </w:rPr>
            </w:pPr>
            <w:r w:rsidRPr="00917D12">
              <w:rPr>
                <w:rFonts w:eastAsiaTheme="minorEastAsia"/>
                <w:i/>
                <w:sz w:val="28"/>
                <w:szCs w:val="28"/>
                <w:lang w:val="uk-UA" w:eastAsia="uk-UA"/>
              </w:rPr>
              <w:t>13 040</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i/>
                <w:sz w:val="28"/>
                <w:szCs w:val="28"/>
                <w:lang w:val="uk-UA" w:eastAsia="uk-UA"/>
              </w:rPr>
            </w:pPr>
            <w:r w:rsidRPr="00917D12">
              <w:rPr>
                <w:rFonts w:eastAsiaTheme="minorEastAsia"/>
                <w:i/>
                <w:sz w:val="28"/>
                <w:szCs w:val="28"/>
                <w:lang w:val="uk-UA" w:eastAsia="uk-UA"/>
              </w:rPr>
              <w:t>11.1.3</w:t>
            </w:r>
          </w:p>
        </w:tc>
        <w:tc>
          <w:tcPr>
            <w:tcW w:w="2320" w:type="pct"/>
            <w:tcBorders>
              <w:top w:val="outset" w:sz="6" w:space="0" w:color="auto"/>
              <w:left w:val="outset" w:sz="6" w:space="0" w:color="auto"/>
              <w:bottom w:val="outset" w:sz="6" w:space="0" w:color="auto"/>
              <w:right w:val="outset" w:sz="6" w:space="0" w:color="auto"/>
            </w:tcBorders>
          </w:tcPr>
          <w:p w:rsidR="00E95963" w:rsidRPr="00917D12" w:rsidRDefault="00E95963" w:rsidP="00605290">
            <w:pPr>
              <w:spacing w:before="100" w:beforeAutospacing="1" w:after="100" w:afterAutospacing="1"/>
              <w:jc w:val="both"/>
              <w:rPr>
                <w:rFonts w:eastAsiaTheme="minorEastAsia"/>
                <w:i/>
                <w:sz w:val="28"/>
                <w:szCs w:val="28"/>
                <w:lang w:val="uk-UA" w:eastAsia="uk-UA"/>
              </w:rPr>
            </w:pPr>
            <w:r w:rsidRPr="00917D12">
              <w:rPr>
                <w:rFonts w:eastAsiaTheme="minorEastAsia"/>
                <w:i/>
                <w:sz w:val="28"/>
                <w:szCs w:val="28"/>
                <w:lang w:val="uk-UA" w:eastAsia="uk-UA"/>
              </w:rPr>
              <w:t>(рядок 3.1.3 х рядок 10.1.3)</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i/>
                <w:sz w:val="28"/>
                <w:szCs w:val="28"/>
                <w:lang w:val="uk-UA" w:eastAsia="uk-UA"/>
              </w:rPr>
            </w:pPr>
            <w:r w:rsidRPr="00917D12">
              <w:rPr>
                <w:rFonts w:eastAsiaTheme="minorEastAsia"/>
                <w:i/>
                <w:sz w:val="28"/>
                <w:szCs w:val="28"/>
                <w:lang w:val="uk-UA" w:eastAsia="uk-UA"/>
              </w:rPr>
              <w:t>6</w:t>
            </w:r>
            <w:r w:rsidR="003A698F" w:rsidRPr="00917D12">
              <w:rPr>
                <w:rFonts w:eastAsiaTheme="minorEastAsia"/>
                <w:i/>
                <w:sz w:val="28"/>
                <w:szCs w:val="28"/>
                <w:lang w:val="uk-UA" w:eastAsia="uk-UA"/>
              </w:rPr>
              <w:t xml:space="preserve"> </w:t>
            </w:r>
            <w:r w:rsidRPr="00917D12">
              <w:rPr>
                <w:rFonts w:eastAsiaTheme="minorEastAsia"/>
                <w:i/>
                <w:sz w:val="28"/>
                <w:szCs w:val="28"/>
                <w:lang w:val="uk-UA" w:eastAsia="uk-UA"/>
              </w:rPr>
              <w:t>031</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i/>
                <w:sz w:val="28"/>
                <w:szCs w:val="28"/>
                <w:lang w:val="uk-UA" w:eastAsia="uk-UA"/>
              </w:rPr>
            </w:pPr>
            <w:r w:rsidRPr="00917D12">
              <w:rPr>
                <w:rFonts w:eastAsiaTheme="minorEastAsia"/>
                <w:i/>
                <w:sz w:val="28"/>
                <w:szCs w:val="28"/>
                <w:lang w:val="uk-UA" w:eastAsia="uk-UA"/>
              </w:rPr>
              <w:t>30 155</w:t>
            </w:r>
          </w:p>
        </w:tc>
      </w:tr>
      <w:tr w:rsidR="00E95963" w:rsidRPr="00917D12" w:rsidTr="00605290">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b/>
                <w:sz w:val="28"/>
                <w:szCs w:val="28"/>
                <w:lang w:val="uk-UA" w:eastAsia="uk-UA"/>
              </w:rPr>
            </w:pPr>
            <w:r w:rsidRPr="00917D12">
              <w:rPr>
                <w:rFonts w:eastAsiaTheme="minorEastAsia"/>
                <w:b/>
                <w:sz w:val="28"/>
                <w:szCs w:val="28"/>
                <w:lang w:val="uk-UA" w:eastAsia="uk-UA"/>
              </w:rPr>
              <w:t>11.2</w:t>
            </w:r>
          </w:p>
        </w:tc>
        <w:tc>
          <w:tcPr>
            <w:tcW w:w="2320" w:type="pct"/>
            <w:tcBorders>
              <w:top w:val="outset" w:sz="6" w:space="0" w:color="auto"/>
              <w:left w:val="outset" w:sz="6" w:space="0" w:color="auto"/>
              <w:bottom w:val="outset" w:sz="6" w:space="0" w:color="auto"/>
              <w:right w:val="outset" w:sz="6" w:space="0" w:color="auto"/>
            </w:tcBorders>
          </w:tcPr>
          <w:p w:rsidR="00E95963" w:rsidRPr="00917D12" w:rsidRDefault="00E95963" w:rsidP="00605290">
            <w:pPr>
              <w:spacing w:before="100" w:beforeAutospacing="1" w:after="100" w:afterAutospacing="1"/>
              <w:jc w:val="both"/>
              <w:rPr>
                <w:rFonts w:eastAsiaTheme="minorEastAsia"/>
                <w:b/>
                <w:sz w:val="28"/>
                <w:szCs w:val="28"/>
                <w:lang w:val="uk-UA" w:eastAsia="uk-UA"/>
              </w:rPr>
            </w:pPr>
            <w:r w:rsidRPr="00917D12">
              <w:rPr>
                <w:rFonts w:eastAsiaTheme="minorEastAsia"/>
                <w:b/>
                <w:sz w:val="28"/>
                <w:szCs w:val="28"/>
                <w:lang w:val="uk-UA" w:eastAsia="uk-UA"/>
              </w:rPr>
              <w:t xml:space="preserve">сумарні витрати </w:t>
            </w:r>
            <w:r w:rsidR="00FD608F" w:rsidRPr="00917D12">
              <w:rPr>
                <w:rFonts w:eastAsiaTheme="minorEastAsia"/>
                <w:sz w:val="28"/>
                <w:szCs w:val="28"/>
                <w:lang w:val="uk-UA" w:eastAsia="uk-UA"/>
              </w:rPr>
              <w:t>суб’</w:t>
            </w:r>
            <w:r w:rsidRPr="00917D12">
              <w:rPr>
                <w:rFonts w:eastAsiaTheme="minorEastAsia"/>
                <w:sz w:val="28"/>
                <w:szCs w:val="28"/>
                <w:lang w:val="uk-UA" w:eastAsia="uk-UA"/>
              </w:rPr>
              <w:t>єктів господарювання</w:t>
            </w:r>
            <w:r w:rsidR="006422BC" w:rsidRPr="00917D12">
              <w:rPr>
                <w:rFonts w:eastAsiaTheme="minorEastAsia"/>
                <w:sz w:val="28"/>
                <w:szCs w:val="28"/>
                <w:lang w:val="uk-UA" w:eastAsia="uk-UA"/>
              </w:rPr>
              <w:t>,</w:t>
            </w:r>
            <w:r w:rsidRPr="00917D12">
              <w:rPr>
                <w:rFonts w:eastAsiaTheme="minorHAnsi"/>
                <w:sz w:val="28"/>
                <w:szCs w:val="28"/>
                <w:lang w:val="uk-UA" w:eastAsia="uk-UA"/>
              </w:rPr>
              <w:t xml:space="preserve"> щ</w:t>
            </w:r>
            <w:r w:rsidR="00FD608F" w:rsidRPr="00917D12">
              <w:rPr>
                <w:rFonts w:eastAsiaTheme="minorHAnsi"/>
                <w:sz w:val="28"/>
                <w:szCs w:val="28"/>
                <w:lang w:val="uk-UA" w:eastAsia="uk-UA"/>
              </w:rPr>
              <w:t>о подаватимуть звіт за формою № </w:t>
            </w:r>
            <w:r w:rsidRPr="00917D12">
              <w:rPr>
                <w:rFonts w:eastAsiaTheme="minorHAnsi"/>
                <w:sz w:val="28"/>
                <w:szCs w:val="28"/>
                <w:lang w:val="uk-UA" w:eastAsia="uk-UA"/>
              </w:rPr>
              <w:t xml:space="preserve">1-ОП </w:t>
            </w:r>
            <w:r w:rsidRPr="00917D12">
              <w:rPr>
                <w:rFonts w:eastAsiaTheme="minorEastAsia"/>
                <w:b/>
                <w:sz w:val="28"/>
                <w:szCs w:val="28"/>
                <w:lang w:val="uk-UA" w:eastAsia="uk-UA"/>
              </w:rPr>
              <w:t>(рядок 3.2 х рядок 10.2)</w:t>
            </w:r>
            <w:r w:rsidRPr="00917D12">
              <w:rPr>
                <w:rFonts w:eastAsiaTheme="minorHAnsi"/>
                <w:sz w:val="28"/>
                <w:szCs w:val="28"/>
                <w:lang w:val="uk-UA" w:eastAsia="uk-UA"/>
              </w:rPr>
              <w:t>.</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b/>
                <w:sz w:val="28"/>
                <w:szCs w:val="28"/>
                <w:lang w:val="uk-UA" w:eastAsia="uk-UA"/>
              </w:rPr>
            </w:pPr>
            <w:r w:rsidRPr="00917D12">
              <w:rPr>
                <w:rFonts w:eastAsiaTheme="minorEastAsia"/>
                <w:b/>
                <w:sz w:val="28"/>
                <w:szCs w:val="28"/>
                <w:lang w:val="uk-UA" w:eastAsia="uk-UA"/>
              </w:rPr>
              <w:t>1 232 280</w:t>
            </w:r>
          </w:p>
        </w:tc>
        <w:tc>
          <w:tcPr>
            <w:tcW w:w="889" w:type="pct"/>
            <w:tcBorders>
              <w:top w:val="outset" w:sz="6" w:space="0" w:color="auto"/>
              <w:left w:val="outset" w:sz="6" w:space="0" w:color="auto"/>
              <w:bottom w:val="outset" w:sz="6" w:space="0" w:color="auto"/>
              <w:right w:val="outset" w:sz="6" w:space="0" w:color="auto"/>
            </w:tcBorders>
          </w:tcPr>
          <w:p w:rsidR="00E95963" w:rsidRPr="00917D12" w:rsidRDefault="00E95963" w:rsidP="00E95963">
            <w:pPr>
              <w:spacing w:before="100" w:beforeAutospacing="1" w:after="100" w:afterAutospacing="1"/>
              <w:jc w:val="center"/>
              <w:rPr>
                <w:rFonts w:eastAsiaTheme="minorEastAsia"/>
                <w:b/>
                <w:sz w:val="28"/>
                <w:szCs w:val="28"/>
                <w:lang w:val="uk-UA" w:eastAsia="uk-UA"/>
              </w:rPr>
            </w:pPr>
            <w:r w:rsidRPr="00917D12">
              <w:rPr>
                <w:rFonts w:eastAsiaTheme="minorEastAsia"/>
                <w:b/>
                <w:sz w:val="28"/>
                <w:szCs w:val="28"/>
                <w:lang w:val="uk-UA" w:eastAsia="uk-UA"/>
              </w:rPr>
              <w:t>6 161 400</w:t>
            </w:r>
          </w:p>
        </w:tc>
      </w:tr>
    </w:tbl>
    <w:p w:rsidR="00E95963" w:rsidRPr="00917D12" w:rsidRDefault="00E95963" w:rsidP="00E95963">
      <w:pPr>
        <w:rPr>
          <w:rFonts w:eastAsia="Times New Roman"/>
          <w:sz w:val="28"/>
          <w:szCs w:val="28"/>
          <w:lang w:val="uk-UA" w:eastAsia="uk-UA"/>
        </w:rPr>
      </w:pPr>
    </w:p>
    <w:p w:rsidR="001E7925" w:rsidRPr="00917D12" w:rsidRDefault="001E7925" w:rsidP="001E7925">
      <w:pPr>
        <w:jc w:val="center"/>
        <w:rPr>
          <w:lang w:val="uk-UA"/>
        </w:rPr>
      </w:pPr>
      <w:r w:rsidRPr="00917D12">
        <w:t>___________________________________</w:t>
      </w:r>
    </w:p>
    <w:p w:rsidR="00E95963" w:rsidRPr="00917D12" w:rsidRDefault="00E95963" w:rsidP="001E7925">
      <w:pPr>
        <w:pStyle w:val="22"/>
        <w:spacing w:before="0" w:after="0"/>
        <w:ind w:right="57"/>
        <w:jc w:val="center"/>
        <w:rPr>
          <w:b w:val="0"/>
          <w:color w:val="auto"/>
        </w:rPr>
      </w:pPr>
    </w:p>
    <w:p w:rsidR="00B04519" w:rsidRPr="00917D12" w:rsidRDefault="00B04519" w:rsidP="00E95963">
      <w:pPr>
        <w:pStyle w:val="22"/>
        <w:spacing w:before="0" w:after="0"/>
        <w:ind w:right="57"/>
        <w:rPr>
          <w:b w:val="0"/>
          <w:color w:val="auto"/>
        </w:rPr>
      </w:pPr>
    </w:p>
    <w:p w:rsidR="000773A9" w:rsidRPr="00917D12" w:rsidRDefault="000773A9">
      <w:pPr>
        <w:rPr>
          <w:rFonts w:eastAsia="Times New Roman"/>
          <w:bCs/>
          <w:sz w:val="28"/>
          <w:szCs w:val="28"/>
          <w:lang w:val="uk-UA" w:eastAsia="ar-SA"/>
        </w:rPr>
      </w:pPr>
      <w:r w:rsidRPr="00917D12">
        <w:rPr>
          <w:b/>
        </w:rPr>
        <w:br w:type="page"/>
      </w:r>
    </w:p>
    <w:p w:rsidR="00F9505D" w:rsidRPr="00917D12" w:rsidRDefault="00F9505D" w:rsidP="00F9505D">
      <w:pPr>
        <w:pStyle w:val="3"/>
        <w:spacing w:before="0" w:beforeAutospacing="0" w:after="0" w:afterAutospacing="0"/>
        <w:jc w:val="right"/>
        <w:rPr>
          <w:b w:val="0"/>
          <w:sz w:val="28"/>
          <w:szCs w:val="28"/>
          <w:lang w:val="uk-UA"/>
        </w:rPr>
      </w:pPr>
      <w:r w:rsidRPr="00917D12">
        <w:rPr>
          <w:b w:val="0"/>
          <w:sz w:val="28"/>
          <w:szCs w:val="28"/>
          <w:lang w:val="uk-UA"/>
        </w:rPr>
        <w:lastRenderedPageBreak/>
        <w:t>Додаток 2</w:t>
      </w:r>
    </w:p>
    <w:p w:rsidR="00F9505D" w:rsidRPr="00917D12" w:rsidRDefault="00F9505D" w:rsidP="00F9505D">
      <w:pPr>
        <w:pStyle w:val="3"/>
        <w:spacing w:before="0" w:beforeAutospacing="0" w:after="0" w:afterAutospacing="0"/>
        <w:jc w:val="center"/>
        <w:rPr>
          <w:sz w:val="28"/>
          <w:szCs w:val="28"/>
          <w:lang w:val="uk-UA"/>
        </w:rPr>
      </w:pPr>
    </w:p>
    <w:p w:rsidR="00F9505D" w:rsidRPr="00917D12" w:rsidRDefault="00F9505D" w:rsidP="00F9505D">
      <w:pPr>
        <w:pStyle w:val="3"/>
        <w:spacing w:before="0" w:beforeAutospacing="0" w:after="0" w:afterAutospacing="0"/>
        <w:jc w:val="center"/>
        <w:rPr>
          <w:sz w:val="28"/>
          <w:szCs w:val="28"/>
          <w:lang w:val="uk-UA"/>
        </w:rPr>
      </w:pPr>
      <w:r w:rsidRPr="00917D12">
        <w:rPr>
          <w:sz w:val="28"/>
          <w:szCs w:val="28"/>
          <w:lang w:val="uk-UA"/>
        </w:rPr>
        <w:t>ТЕСТ</w:t>
      </w:r>
      <w:r w:rsidRPr="00917D12">
        <w:rPr>
          <w:sz w:val="28"/>
          <w:szCs w:val="28"/>
          <w:lang w:val="uk-UA"/>
        </w:rPr>
        <w:br/>
        <w:t>малого підприємництва (М-Тест)</w:t>
      </w:r>
    </w:p>
    <w:p w:rsidR="00F9505D" w:rsidRPr="00917D12" w:rsidRDefault="00F9505D" w:rsidP="00F9505D">
      <w:pPr>
        <w:ind w:firstLine="567"/>
        <w:jc w:val="center"/>
        <w:rPr>
          <w:b/>
          <w:bCs/>
          <w:sz w:val="28"/>
          <w:szCs w:val="28"/>
          <w:lang w:val="uk-UA"/>
        </w:rPr>
      </w:pPr>
      <w:r w:rsidRPr="00917D12">
        <w:rPr>
          <w:b/>
          <w:bCs/>
          <w:sz w:val="28"/>
          <w:szCs w:val="28"/>
          <w:lang w:val="uk-UA"/>
        </w:rPr>
        <w:t>до проєкту наказу Міністерства фінансів України</w:t>
      </w:r>
    </w:p>
    <w:p w:rsidR="00F9505D" w:rsidRPr="00917D12" w:rsidRDefault="00F9505D" w:rsidP="000773A9">
      <w:pPr>
        <w:jc w:val="center"/>
        <w:rPr>
          <w:b/>
          <w:bCs/>
          <w:sz w:val="28"/>
          <w:szCs w:val="28"/>
          <w:lang w:val="uk-UA"/>
        </w:rPr>
      </w:pPr>
      <w:r w:rsidRPr="00917D12">
        <w:rPr>
          <w:b/>
          <w:bCs/>
          <w:sz w:val="28"/>
          <w:szCs w:val="28"/>
          <w:lang w:val="uk-UA"/>
        </w:rPr>
        <w:t>«Про затвердження форми № 1-ВП «Звіт про обсяги виробництва та обігу (у тому числі імпорту та експорту) спирту (у тому числі біоетанолу), спиртових дистилятів, алкогольних напоїв, тютюнових виробів, рідин, що використовуються в електронних сигаретах», форми № 1-ОП «Звіт про обсяги обігу (у тому числі імпорту та експорту) спирту (у тому числі біоетанолу), спиртових дистилятів, алкогольних напоїв, тютюнових виробів, рідин, що використовуються в електронних сигаретах», порядків їх заповнення та Кодів, одиниць виміру та видів продукції / товару»</w:t>
      </w:r>
    </w:p>
    <w:p w:rsidR="00F9505D" w:rsidRPr="00917D12" w:rsidRDefault="00F9505D" w:rsidP="00F9505D">
      <w:pPr>
        <w:pStyle w:val="3"/>
        <w:spacing w:before="0" w:beforeAutospacing="0" w:after="0" w:afterAutospacing="0"/>
        <w:ind w:firstLine="567"/>
        <w:jc w:val="center"/>
        <w:rPr>
          <w:sz w:val="28"/>
          <w:szCs w:val="28"/>
          <w:lang w:val="uk-UA"/>
        </w:rPr>
      </w:pPr>
    </w:p>
    <w:p w:rsidR="00F9505D" w:rsidRPr="00917D12" w:rsidRDefault="00F9505D" w:rsidP="00F9505D">
      <w:pPr>
        <w:numPr>
          <w:ilvl w:val="0"/>
          <w:numId w:val="8"/>
        </w:numPr>
        <w:tabs>
          <w:tab w:val="left" w:pos="851"/>
        </w:tabs>
        <w:ind w:left="0" w:firstLine="567"/>
        <w:jc w:val="both"/>
        <w:rPr>
          <w:sz w:val="28"/>
          <w:szCs w:val="28"/>
          <w:lang w:val="uk-UA"/>
        </w:rPr>
      </w:pPr>
      <w:r w:rsidRPr="00917D12">
        <w:rPr>
          <w:sz w:val="28"/>
          <w:szCs w:val="28"/>
          <w:lang w:val="uk-UA"/>
        </w:rPr>
        <w:t>Консультації з представниками мікро- та малого підприємництва щодо оцінки впливу регулювання</w:t>
      </w:r>
    </w:p>
    <w:tbl>
      <w:tblPr>
        <w:tblStyle w:val="af1"/>
        <w:tblW w:w="0" w:type="auto"/>
        <w:tblLook w:val="04A0" w:firstRow="1" w:lastRow="0" w:firstColumn="1" w:lastColumn="0" w:noHBand="0" w:noVBand="1"/>
      </w:tblPr>
      <w:tblGrid>
        <w:gridCol w:w="1971"/>
        <w:gridCol w:w="2673"/>
        <w:gridCol w:w="1971"/>
        <w:gridCol w:w="2707"/>
      </w:tblGrid>
      <w:tr w:rsidR="00F9505D" w:rsidRPr="00917D12" w:rsidTr="00605290">
        <w:tc>
          <w:tcPr>
            <w:tcW w:w="1971" w:type="dxa"/>
          </w:tcPr>
          <w:p w:rsidR="00F9505D" w:rsidRPr="00917D12" w:rsidRDefault="00F9505D" w:rsidP="00FD608F">
            <w:pPr>
              <w:pStyle w:val="a3"/>
              <w:spacing w:before="0" w:beforeAutospacing="0" w:after="0" w:afterAutospacing="0"/>
              <w:jc w:val="center"/>
              <w:rPr>
                <w:lang w:val="uk-UA"/>
              </w:rPr>
            </w:pPr>
            <w:r w:rsidRPr="00917D12">
              <w:rPr>
                <w:lang w:val="uk-UA"/>
              </w:rPr>
              <w:t>Порядковий номер</w:t>
            </w:r>
          </w:p>
        </w:tc>
        <w:tc>
          <w:tcPr>
            <w:tcW w:w="2673" w:type="dxa"/>
          </w:tcPr>
          <w:p w:rsidR="00F9505D" w:rsidRPr="00917D12" w:rsidRDefault="00F9505D" w:rsidP="00FD608F">
            <w:pPr>
              <w:pStyle w:val="a3"/>
              <w:spacing w:before="0" w:beforeAutospacing="0" w:after="0" w:afterAutospacing="0"/>
              <w:jc w:val="center"/>
              <w:rPr>
                <w:lang w:val="uk-UA"/>
              </w:rPr>
            </w:pPr>
            <w:r w:rsidRPr="00917D12">
              <w:rPr>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971" w:type="dxa"/>
          </w:tcPr>
          <w:p w:rsidR="00F9505D" w:rsidRPr="00917D12" w:rsidRDefault="00F9505D" w:rsidP="00FD608F">
            <w:pPr>
              <w:pStyle w:val="a3"/>
              <w:spacing w:before="0" w:beforeAutospacing="0" w:after="0" w:afterAutospacing="0"/>
              <w:jc w:val="center"/>
              <w:rPr>
                <w:lang w:val="uk-UA"/>
              </w:rPr>
            </w:pPr>
            <w:r w:rsidRPr="00917D12">
              <w:rPr>
                <w:lang w:val="uk-UA"/>
              </w:rPr>
              <w:t>Кількість учасників консультацій, осіб</w:t>
            </w:r>
          </w:p>
        </w:tc>
        <w:tc>
          <w:tcPr>
            <w:tcW w:w="2707" w:type="dxa"/>
          </w:tcPr>
          <w:p w:rsidR="00F9505D" w:rsidRPr="00917D12" w:rsidRDefault="00F9505D" w:rsidP="00FD608F">
            <w:pPr>
              <w:pStyle w:val="a3"/>
              <w:spacing w:before="0" w:beforeAutospacing="0" w:after="0" w:afterAutospacing="0"/>
              <w:jc w:val="center"/>
              <w:rPr>
                <w:lang w:val="uk-UA"/>
              </w:rPr>
            </w:pPr>
            <w:r w:rsidRPr="00917D12">
              <w:rPr>
                <w:lang w:val="uk-UA"/>
              </w:rPr>
              <w:t>Основні результати консультацій (опис)</w:t>
            </w:r>
          </w:p>
        </w:tc>
      </w:tr>
      <w:tr w:rsidR="00F9505D" w:rsidRPr="00917D12" w:rsidTr="00605290">
        <w:tc>
          <w:tcPr>
            <w:tcW w:w="1971" w:type="dxa"/>
          </w:tcPr>
          <w:p w:rsidR="00F9505D" w:rsidRPr="00917D12" w:rsidRDefault="00F9505D" w:rsidP="00FD608F">
            <w:pPr>
              <w:pStyle w:val="a3"/>
              <w:spacing w:before="0" w:beforeAutospacing="0" w:after="0" w:afterAutospacing="0"/>
              <w:jc w:val="center"/>
              <w:rPr>
                <w:lang w:val="uk-UA"/>
              </w:rPr>
            </w:pPr>
            <w:r w:rsidRPr="00917D12">
              <w:rPr>
                <w:lang w:val="uk-UA"/>
              </w:rPr>
              <w:t>1</w:t>
            </w:r>
          </w:p>
        </w:tc>
        <w:tc>
          <w:tcPr>
            <w:tcW w:w="2673" w:type="dxa"/>
          </w:tcPr>
          <w:p w:rsidR="00F9505D" w:rsidRPr="00917D12" w:rsidRDefault="00F9505D" w:rsidP="00FD608F">
            <w:pPr>
              <w:jc w:val="both"/>
              <w:rPr>
                <w:lang w:val="uk-UA"/>
              </w:rPr>
            </w:pPr>
            <w:r w:rsidRPr="00917D12">
              <w:rPr>
                <w:lang w:val="uk-UA"/>
              </w:rPr>
              <w:t>Проєкт розміщено для громадського обговорення в мережі Інтернет на вебпор</w:t>
            </w:r>
            <w:r w:rsidR="00FD608F" w:rsidRPr="00917D12">
              <w:rPr>
                <w:lang w:val="uk-UA"/>
              </w:rPr>
              <w:t>талі Міністерства фінансів</w:t>
            </w:r>
            <w:r w:rsidRPr="00917D12">
              <w:rPr>
                <w:lang w:val="uk-UA"/>
              </w:rPr>
              <w:t xml:space="preserve"> України. Консультації з представниками мікро-та малого підприємництва будуть проводитись у разі виникнення зауважень або пропозицій до положень проєкту </w:t>
            </w:r>
          </w:p>
        </w:tc>
        <w:tc>
          <w:tcPr>
            <w:tcW w:w="1971" w:type="dxa"/>
          </w:tcPr>
          <w:p w:rsidR="00F9505D" w:rsidRPr="00917D12" w:rsidRDefault="00F9505D" w:rsidP="00F76616">
            <w:pPr>
              <w:pStyle w:val="a3"/>
              <w:spacing w:before="0" w:beforeAutospacing="0" w:after="0" w:afterAutospacing="0"/>
              <w:jc w:val="both"/>
              <w:rPr>
                <w:strike/>
                <w:lang w:val="uk-UA"/>
              </w:rPr>
            </w:pPr>
            <w:r w:rsidRPr="00917D12">
              <w:rPr>
                <w:lang w:val="uk-UA"/>
              </w:rPr>
              <w:t xml:space="preserve">Представники мікро- та малого підприємництва, </w:t>
            </w:r>
          </w:p>
          <w:p w:rsidR="00F9505D" w:rsidRPr="00917D12" w:rsidRDefault="00F76616" w:rsidP="00F76616">
            <w:pPr>
              <w:pStyle w:val="a3"/>
              <w:spacing w:before="0" w:beforeAutospacing="0" w:after="0" w:afterAutospacing="0"/>
              <w:jc w:val="both"/>
              <w:rPr>
                <w:lang w:val="uk-UA"/>
              </w:rPr>
            </w:pPr>
            <w:r w:rsidRPr="00917D12">
              <w:rPr>
                <w:lang w:val="uk-UA"/>
              </w:rPr>
              <w:t>Мінфіну</w:t>
            </w:r>
            <w:r w:rsidR="00F9505D" w:rsidRPr="00917D12">
              <w:rPr>
                <w:lang w:val="uk-UA"/>
              </w:rPr>
              <w:t xml:space="preserve"> </w:t>
            </w:r>
          </w:p>
        </w:tc>
        <w:tc>
          <w:tcPr>
            <w:tcW w:w="2707" w:type="dxa"/>
          </w:tcPr>
          <w:p w:rsidR="00F9505D" w:rsidRPr="00917D12" w:rsidRDefault="00F9505D" w:rsidP="00F76616">
            <w:pPr>
              <w:pStyle w:val="a3"/>
              <w:spacing w:before="0" w:beforeAutospacing="0" w:after="0" w:afterAutospacing="0"/>
              <w:jc w:val="both"/>
              <w:rPr>
                <w:lang w:val="uk-UA"/>
              </w:rPr>
            </w:pPr>
            <w:r w:rsidRPr="00917D12">
              <w:rPr>
                <w:lang w:val="uk-UA"/>
              </w:rPr>
              <w:t>За результатами консультацій у разі необхідності проєкт наказу буде доопрацьовано з урахуванням пропозицій представників галузі</w:t>
            </w:r>
          </w:p>
        </w:tc>
      </w:tr>
    </w:tbl>
    <w:p w:rsidR="00F9505D" w:rsidRPr="00917D12" w:rsidRDefault="00F9505D" w:rsidP="00FD608F">
      <w:pPr>
        <w:pStyle w:val="a3"/>
        <w:spacing w:before="0" w:beforeAutospacing="0" w:after="0" w:afterAutospacing="0"/>
        <w:jc w:val="both"/>
        <w:rPr>
          <w:sz w:val="28"/>
          <w:szCs w:val="28"/>
          <w:lang w:val="uk-UA"/>
        </w:rPr>
      </w:pPr>
    </w:p>
    <w:p w:rsidR="00F9505D" w:rsidRPr="00917D12" w:rsidRDefault="00F9505D" w:rsidP="00FD608F">
      <w:pPr>
        <w:pStyle w:val="a3"/>
        <w:spacing w:before="0" w:beforeAutospacing="0" w:after="0" w:afterAutospacing="0"/>
        <w:ind w:firstLine="567"/>
        <w:jc w:val="both"/>
        <w:rPr>
          <w:sz w:val="28"/>
          <w:szCs w:val="28"/>
          <w:lang w:val="uk-UA"/>
        </w:rPr>
      </w:pPr>
      <w:r w:rsidRPr="00917D12">
        <w:rPr>
          <w:sz w:val="28"/>
          <w:szCs w:val="28"/>
          <w:lang w:val="uk-UA"/>
        </w:rPr>
        <w:t>2. Вимірювання впливу регулювання на суб’єктів малого підприємництва (мікро- та малі):</w:t>
      </w:r>
    </w:p>
    <w:p w:rsidR="00F9505D" w:rsidRPr="00917D12" w:rsidRDefault="00F9505D" w:rsidP="00FD608F">
      <w:pPr>
        <w:pStyle w:val="a3"/>
        <w:spacing w:before="0" w:beforeAutospacing="0" w:after="0" w:afterAutospacing="0"/>
        <w:ind w:firstLine="567"/>
        <w:jc w:val="both"/>
        <w:rPr>
          <w:sz w:val="28"/>
          <w:szCs w:val="28"/>
          <w:lang w:val="uk-UA"/>
        </w:rPr>
      </w:pPr>
      <w:r w:rsidRPr="00917D12">
        <w:rPr>
          <w:sz w:val="28"/>
          <w:szCs w:val="28"/>
          <w:lang w:val="uk-UA"/>
        </w:rPr>
        <w:lastRenderedPageBreak/>
        <w:t>кількість суб’єктів малого підприємництва (мікро- та малі), на яких поширюється регулювання, – 701 суб’єкт господарювання;</w:t>
      </w:r>
    </w:p>
    <w:p w:rsidR="00F9505D" w:rsidRPr="00917D12" w:rsidRDefault="00F9505D" w:rsidP="00FD608F">
      <w:pPr>
        <w:pStyle w:val="a3"/>
        <w:spacing w:before="0" w:beforeAutospacing="0" w:after="0" w:afterAutospacing="0"/>
        <w:ind w:firstLine="567"/>
        <w:jc w:val="both"/>
        <w:rPr>
          <w:sz w:val="28"/>
          <w:szCs w:val="28"/>
          <w:lang w:val="uk-UA"/>
        </w:rPr>
      </w:pPr>
      <w:r w:rsidRPr="00917D12">
        <w:rPr>
          <w:sz w:val="28"/>
          <w:szCs w:val="28"/>
          <w:lang w:val="uk-UA"/>
        </w:rPr>
        <w:t xml:space="preserve">питома вага суб’єктів малого (мікро-) підприємництва у загальній кількості суб’єктів господарювання, на яких проблема справляє вплив, становить </w:t>
      </w:r>
      <w:r w:rsidR="00F76616" w:rsidRPr="00917D12">
        <w:rPr>
          <w:sz w:val="28"/>
          <w:szCs w:val="28"/>
          <w:lang w:val="uk-UA"/>
        </w:rPr>
        <w:t xml:space="preserve">                           </w:t>
      </w:r>
      <w:r w:rsidRPr="00917D12">
        <w:rPr>
          <w:sz w:val="28"/>
          <w:szCs w:val="28"/>
          <w:lang w:val="uk-UA"/>
        </w:rPr>
        <w:t>61,7 відсотка.</w:t>
      </w:r>
    </w:p>
    <w:p w:rsidR="00F9505D" w:rsidRPr="00917D12" w:rsidRDefault="00F9505D" w:rsidP="00FD608F">
      <w:pPr>
        <w:pStyle w:val="a3"/>
        <w:spacing w:before="0" w:beforeAutospacing="0" w:after="0" w:afterAutospacing="0"/>
        <w:ind w:firstLine="567"/>
        <w:jc w:val="both"/>
        <w:rPr>
          <w:sz w:val="28"/>
          <w:szCs w:val="28"/>
        </w:rPr>
      </w:pPr>
      <w:r w:rsidRPr="00917D12">
        <w:rPr>
          <w:sz w:val="28"/>
          <w:szCs w:val="28"/>
          <w:lang w:val="uk-UA"/>
        </w:rPr>
        <w:t>3. Розрахунок витрат суб’єктів малого підприємництва на виконання вимог регулювання</w:t>
      </w:r>
    </w:p>
    <w:p w:rsidR="00F9505D" w:rsidRPr="00917D12" w:rsidRDefault="00F9505D" w:rsidP="006422BC">
      <w:pPr>
        <w:pStyle w:val="a3"/>
        <w:spacing w:before="0" w:beforeAutospacing="0" w:after="0" w:afterAutospacing="0"/>
        <w:jc w:val="right"/>
        <w:rPr>
          <w:bCs/>
          <w:iCs/>
          <w:sz w:val="28"/>
          <w:szCs w:val="28"/>
          <w:lang w:val="uk-UA"/>
        </w:rPr>
      </w:pPr>
      <w:r w:rsidRPr="00917D12">
        <w:rPr>
          <w:bCs/>
          <w:iCs/>
          <w:sz w:val="28"/>
          <w:szCs w:val="28"/>
          <w:lang w:val="uk-UA"/>
        </w:rPr>
        <w:t>грн</w:t>
      </w:r>
    </w:p>
    <w:tbl>
      <w:tblPr>
        <w:tblStyle w:val="af1"/>
        <w:tblW w:w="0" w:type="auto"/>
        <w:tblLook w:val="04A0" w:firstRow="1" w:lastRow="0" w:firstColumn="1" w:lastColumn="0" w:noHBand="0" w:noVBand="1"/>
      </w:tblPr>
      <w:tblGrid>
        <w:gridCol w:w="2020"/>
        <w:gridCol w:w="1965"/>
        <w:gridCol w:w="1917"/>
        <w:gridCol w:w="1901"/>
        <w:gridCol w:w="1881"/>
      </w:tblGrid>
      <w:tr w:rsidR="00F9505D" w:rsidRPr="00917D12" w:rsidTr="00605290">
        <w:tc>
          <w:tcPr>
            <w:tcW w:w="2020"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Порядковий номер</w:t>
            </w:r>
          </w:p>
        </w:tc>
        <w:tc>
          <w:tcPr>
            <w:tcW w:w="1965"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Найменування оцінки</w:t>
            </w:r>
          </w:p>
        </w:tc>
        <w:tc>
          <w:tcPr>
            <w:tcW w:w="1917"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У перший рік (стартовий рік впровадження регулювання)</w:t>
            </w:r>
          </w:p>
        </w:tc>
        <w:tc>
          <w:tcPr>
            <w:tcW w:w="190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Періодичні (за наступний рік)</w:t>
            </w:r>
          </w:p>
        </w:tc>
        <w:tc>
          <w:tcPr>
            <w:tcW w:w="188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Витрати за</w:t>
            </w:r>
          </w:p>
          <w:p w:rsidR="00F9505D" w:rsidRPr="00917D12" w:rsidRDefault="00F9505D" w:rsidP="00FD608F">
            <w:pPr>
              <w:pStyle w:val="a3"/>
              <w:spacing w:before="0" w:beforeAutospacing="0" w:after="0" w:afterAutospacing="0"/>
              <w:jc w:val="center"/>
              <w:rPr>
                <w:lang w:val="uk-UA"/>
              </w:rPr>
            </w:pPr>
            <w:r w:rsidRPr="00917D12">
              <w:rPr>
                <w:lang w:val="uk-UA"/>
              </w:rPr>
              <w:t>п’ять років</w:t>
            </w:r>
          </w:p>
        </w:tc>
      </w:tr>
      <w:tr w:rsidR="00F9505D" w:rsidRPr="00917D12" w:rsidTr="00605290">
        <w:tc>
          <w:tcPr>
            <w:tcW w:w="9684" w:type="dxa"/>
            <w:gridSpan w:val="5"/>
          </w:tcPr>
          <w:p w:rsidR="00F9505D" w:rsidRPr="00917D12" w:rsidRDefault="00F9505D" w:rsidP="00FD608F">
            <w:pPr>
              <w:pStyle w:val="a3"/>
              <w:spacing w:before="0" w:beforeAutospacing="0" w:after="0" w:afterAutospacing="0"/>
              <w:jc w:val="right"/>
              <w:rPr>
                <w:b/>
                <w:bCs/>
                <w:i/>
                <w:iCs/>
                <w:sz w:val="28"/>
                <w:szCs w:val="28"/>
                <w:lang w:val="uk-UA"/>
              </w:rPr>
            </w:pPr>
            <w:r w:rsidRPr="00917D12">
              <w:rPr>
                <w:lang w:val="uk-UA"/>
              </w:rPr>
              <w:t>Оцінка «прямих» витрат суб’єктів малого підприємництва на виконання регулювання</w:t>
            </w:r>
          </w:p>
        </w:tc>
      </w:tr>
      <w:tr w:rsidR="00F9505D" w:rsidRPr="00917D12" w:rsidTr="00605290">
        <w:tc>
          <w:tcPr>
            <w:tcW w:w="2020" w:type="dxa"/>
          </w:tcPr>
          <w:p w:rsidR="00F9505D" w:rsidRPr="00917D12" w:rsidRDefault="00F9505D" w:rsidP="00FD608F">
            <w:pPr>
              <w:pStyle w:val="a3"/>
              <w:spacing w:before="0" w:beforeAutospacing="0" w:after="0" w:afterAutospacing="0"/>
              <w:jc w:val="center"/>
              <w:rPr>
                <w:lang w:val="uk-UA"/>
              </w:rPr>
            </w:pPr>
            <w:r w:rsidRPr="00917D12">
              <w:rPr>
                <w:lang w:val="uk-UA"/>
              </w:rPr>
              <w:t>1</w:t>
            </w:r>
          </w:p>
        </w:tc>
        <w:tc>
          <w:tcPr>
            <w:tcW w:w="1965" w:type="dxa"/>
          </w:tcPr>
          <w:p w:rsidR="00F9505D" w:rsidRPr="00917D12" w:rsidRDefault="00F9505D" w:rsidP="00F76616">
            <w:pPr>
              <w:pStyle w:val="a3"/>
              <w:spacing w:before="0" w:beforeAutospacing="0" w:after="0" w:afterAutospacing="0"/>
              <w:jc w:val="both"/>
              <w:rPr>
                <w:lang w:val="uk-UA"/>
              </w:rPr>
            </w:pPr>
            <w:r w:rsidRPr="00917D12">
              <w:rPr>
                <w:lang w:val="uk-UA"/>
              </w:rPr>
              <w:t>Придбання необхідного обладнання (пристроїв, машин, механізмів)</w:t>
            </w:r>
          </w:p>
        </w:tc>
        <w:tc>
          <w:tcPr>
            <w:tcW w:w="1917"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90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88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r>
      <w:tr w:rsidR="00F9505D" w:rsidRPr="00917D12" w:rsidTr="00605290">
        <w:tc>
          <w:tcPr>
            <w:tcW w:w="2020" w:type="dxa"/>
          </w:tcPr>
          <w:p w:rsidR="00F9505D" w:rsidRPr="00917D12" w:rsidRDefault="00F9505D" w:rsidP="00FD608F">
            <w:pPr>
              <w:pStyle w:val="a3"/>
              <w:spacing w:before="0" w:beforeAutospacing="0" w:after="0" w:afterAutospacing="0"/>
              <w:jc w:val="center"/>
              <w:rPr>
                <w:lang w:val="uk-UA"/>
              </w:rPr>
            </w:pPr>
            <w:r w:rsidRPr="00917D12">
              <w:rPr>
                <w:lang w:val="uk-UA"/>
              </w:rPr>
              <w:t>2</w:t>
            </w:r>
          </w:p>
        </w:tc>
        <w:tc>
          <w:tcPr>
            <w:tcW w:w="1965" w:type="dxa"/>
          </w:tcPr>
          <w:p w:rsidR="00F9505D" w:rsidRPr="00917D12" w:rsidRDefault="00F9505D" w:rsidP="00F76616">
            <w:pPr>
              <w:pStyle w:val="a3"/>
              <w:spacing w:before="0" w:beforeAutospacing="0" w:after="0" w:afterAutospacing="0"/>
              <w:jc w:val="both"/>
              <w:rPr>
                <w:lang w:val="uk-UA"/>
              </w:rPr>
            </w:pPr>
            <w:r w:rsidRPr="00917D12">
              <w:rPr>
                <w:lang w:val="uk-UA"/>
              </w:rPr>
              <w:t>Процедури повірки та/або постановки на відповідний облік у визначеному органі державної влади чи місцевого самоврядування</w:t>
            </w:r>
          </w:p>
        </w:tc>
        <w:tc>
          <w:tcPr>
            <w:tcW w:w="1917"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90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88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r>
      <w:tr w:rsidR="00F9505D" w:rsidRPr="00917D12" w:rsidTr="00605290">
        <w:tc>
          <w:tcPr>
            <w:tcW w:w="2020" w:type="dxa"/>
          </w:tcPr>
          <w:p w:rsidR="00F9505D" w:rsidRPr="00917D12" w:rsidRDefault="00F9505D" w:rsidP="00FD608F">
            <w:pPr>
              <w:pStyle w:val="a3"/>
              <w:spacing w:before="0" w:beforeAutospacing="0" w:after="0" w:afterAutospacing="0"/>
              <w:jc w:val="center"/>
              <w:rPr>
                <w:lang w:val="uk-UA"/>
              </w:rPr>
            </w:pPr>
            <w:r w:rsidRPr="00917D12">
              <w:rPr>
                <w:lang w:val="uk-UA"/>
              </w:rPr>
              <w:t>3</w:t>
            </w:r>
          </w:p>
        </w:tc>
        <w:tc>
          <w:tcPr>
            <w:tcW w:w="1965" w:type="dxa"/>
          </w:tcPr>
          <w:p w:rsidR="00F9505D" w:rsidRPr="00917D12" w:rsidRDefault="00F9505D" w:rsidP="00F76616">
            <w:pPr>
              <w:pStyle w:val="a3"/>
              <w:spacing w:before="0" w:beforeAutospacing="0" w:after="0" w:afterAutospacing="0"/>
              <w:jc w:val="both"/>
              <w:rPr>
                <w:lang w:val="uk-UA"/>
              </w:rPr>
            </w:pPr>
            <w:r w:rsidRPr="00917D12">
              <w:rPr>
                <w:lang w:val="uk-UA"/>
              </w:rPr>
              <w:t>Процедури експлуатації обладнання (експлуатаційні витрати</w:t>
            </w:r>
            <w:r w:rsidR="00F76616" w:rsidRPr="00917D12">
              <w:rPr>
                <w:lang w:val="uk-UA"/>
              </w:rPr>
              <w:t>,</w:t>
            </w:r>
            <w:r w:rsidRPr="00917D12">
              <w:rPr>
                <w:lang w:val="uk-UA"/>
              </w:rPr>
              <w:t xml:space="preserve"> – витратні матеріали)</w:t>
            </w:r>
          </w:p>
        </w:tc>
        <w:tc>
          <w:tcPr>
            <w:tcW w:w="1917"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90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88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r>
      <w:tr w:rsidR="00F9505D" w:rsidRPr="00917D12" w:rsidTr="00605290">
        <w:tc>
          <w:tcPr>
            <w:tcW w:w="2020" w:type="dxa"/>
          </w:tcPr>
          <w:p w:rsidR="00F9505D" w:rsidRPr="00917D12" w:rsidRDefault="00F9505D" w:rsidP="00FD608F">
            <w:pPr>
              <w:pStyle w:val="a3"/>
              <w:spacing w:before="0" w:beforeAutospacing="0" w:after="0" w:afterAutospacing="0"/>
              <w:jc w:val="center"/>
              <w:rPr>
                <w:lang w:val="uk-UA"/>
              </w:rPr>
            </w:pPr>
            <w:r w:rsidRPr="00917D12">
              <w:rPr>
                <w:lang w:val="uk-UA"/>
              </w:rPr>
              <w:t>4</w:t>
            </w:r>
          </w:p>
        </w:tc>
        <w:tc>
          <w:tcPr>
            <w:tcW w:w="1965" w:type="dxa"/>
          </w:tcPr>
          <w:p w:rsidR="00F9505D" w:rsidRPr="00917D12" w:rsidRDefault="00F9505D" w:rsidP="00F76616">
            <w:pPr>
              <w:pStyle w:val="a3"/>
              <w:spacing w:before="0" w:beforeAutospacing="0" w:after="0" w:afterAutospacing="0"/>
              <w:jc w:val="both"/>
              <w:rPr>
                <w:lang w:val="uk-UA"/>
              </w:rPr>
            </w:pPr>
            <w:r w:rsidRPr="00917D12">
              <w:rPr>
                <w:lang w:val="uk-UA"/>
              </w:rPr>
              <w:t>Процедури обслуговування обладнання (технічне обслуговування)</w:t>
            </w:r>
          </w:p>
        </w:tc>
        <w:tc>
          <w:tcPr>
            <w:tcW w:w="1917"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90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88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r>
      <w:tr w:rsidR="00F9505D" w:rsidRPr="00917D12" w:rsidTr="00605290">
        <w:tc>
          <w:tcPr>
            <w:tcW w:w="2020" w:type="dxa"/>
          </w:tcPr>
          <w:p w:rsidR="00F9505D" w:rsidRPr="00917D12" w:rsidRDefault="00F9505D" w:rsidP="00FD608F">
            <w:pPr>
              <w:pStyle w:val="a3"/>
              <w:spacing w:before="0" w:beforeAutospacing="0" w:after="0" w:afterAutospacing="0"/>
              <w:jc w:val="center"/>
              <w:rPr>
                <w:lang w:val="uk-UA"/>
              </w:rPr>
            </w:pPr>
            <w:r w:rsidRPr="00917D12">
              <w:rPr>
                <w:lang w:val="uk-UA"/>
              </w:rPr>
              <w:t>5</w:t>
            </w:r>
          </w:p>
        </w:tc>
        <w:tc>
          <w:tcPr>
            <w:tcW w:w="1965" w:type="dxa"/>
          </w:tcPr>
          <w:p w:rsidR="00F9505D" w:rsidRPr="00917D12" w:rsidRDefault="00F9505D" w:rsidP="00F76616">
            <w:pPr>
              <w:pStyle w:val="a3"/>
              <w:spacing w:before="0" w:beforeAutospacing="0" w:after="0" w:afterAutospacing="0"/>
              <w:jc w:val="both"/>
              <w:rPr>
                <w:lang w:val="uk-UA"/>
              </w:rPr>
            </w:pPr>
            <w:r w:rsidRPr="00917D12">
              <w:rPr>
                <w:lang w:val="uk-UA"/>
              </w:rPr>
              <w:t>Інші процедури (уточнити)</w:t>
            </w:r>
          </w:p>
        </w:tc>
        <w:tc>
          <w:tcPr>
            <w:tcW w:w="1917"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90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88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r>
      <w:tr w:rsidR="00F9505D" w:rsidRPr="00917D12" w:rsidTr="00605290">
        <w:tc>
          <w:tcPr>
            <w:tcW w:w="2020" w:type="dxa"/>
          </w:tcPr>
          <w:p w:rsidR="00F9505D" w:rsidRPr="00917D12" w:rsidRDefault="00F9505D" w:rsidP="00FD608F">
            <w:pPr>
              <w:pStyle w:val="a3"/>
              <w:spacing w:before="0" w:beforeAutospacing="0" w:after="0" w:afterAutospacing="0"/>
              <w:jc w:val="center"/>
              <w:rPr>
                <w:lang w:val="uk-UA"/>
              </w:rPr>
            </w:pPr>
            <w:r w:rsidRPr="00917D12">
              <w:rPr>
                <w:lang w:val="uk-UA"/>
              </w:rPr>
              <w:t>6</w:t>
            </w:r>
          </w:p>
        </w:tc>
        <w:tc>
          <w:tcPr>
            <w:tcW w:w="1965" w:type="dxa"/>
          </w:tcPr>
          <w:p w:rsidR="00F9505D" w:rsidRPr="00917D12" w:rsidRDefault="00F9505D" w:rsidP="00F76616">
            <w:pPr>
              <w:pStyle w:val="a3"/>
              <w:spacing w:before="0" w:beforeAutospacing="0" w:after="0" w:afterAutospacing="0"/>
              <w:jc w:val="both"/>
              <w:rPr>
                <w:lang w:val="uk-UA"/>
              </w:rPr>
            </w:pPr>
            <w:r w:rsidRPr="00917D12">
              <w:rPr>
                <w:lang w:val="uk-UA"/>
              </w:rPr>
              <w:t>Разом, гривень</w:t>
            </w:r>
          </w:p>
        </w:tc>
        <w:tc>
          <w:tcPr>
            <w:tcW w:w="1917"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90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Х</w:t>
            </w:r>
          </w:p>
        </w:tc>
        <w:tc>
          <w:tcPr>
            <w:tcW w:w="188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r>
      <w:tr w:rsidR="00F9505D" w:rsidRPr="00917D12" w:rsidTr="00605290">
        <w:tc>
          <w:tcPr>
            <w:tcW w:w="2020" w:type="dxa"/>
          </w:tcPr>
          <w:p w:rsidR="00F9505D" w:rsidRPr="00917D12" w:rsidRDefault="00F9505D" w:rsidP="00FD608F">
            <w:pPr>
              <w:pStyle w:val="a3"/>
              <w:spacing w:before="0" w:beforeAutospacing="0" w:after="0" w:afterAutospacing="0"/>
              <w:jc w:val="center"/>
              <w:rPr>
                <w:lang w:val="uk-UA"/>
              </w:rPr>
            </w:pPr>
            <w:r w:rsidRPr="00917D12">
              <w:rPr>
                <w:lang w:val="uk-UA"/>
              </w:rPr>
              <w:lastRenderedPageBreak/>
              <w:t>7</w:t>
            </w:r>
          </w:p>
        </w:tc>
        <w:tc>
          <w:tcPr>
            <w:tcW w:w="1965" w:type="dxa"/>
          </w:tcPr>
          <w:p w:rsidR="00F9505D" w:rsidRPr="00917D12" w:rsidRDefault="00F9505D" w:rsidP="00F76616">
            <w:pPr>
              <w:pStyle w:val="a3"/>
              <w:spacing w:before="0" w:beforeAutospacing="0" w:after="0" w:afterAutospacing="0"/>
              <w:jc w:val="both"/>
              <w:rPr>
                <w:lang w:val="uk-UA"/>
              </w:rPr>
            </w:pPr>
            <w:r w:rsidRPr="00917D12">
              <w:rPr>
                <w:lang w:val="uk-UA"/>
              </w:rPr>
              <w:t>Кількість суб’єктів господарювання, що повинні виконати вимоги регулювання, одиниць</w:t>
            </w:r>
          </w:p>
        </w:tc>
        <w:tc>
          <w:tcPr>
            <w:tcW w:w="1917"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701</w:t>
            </w:r>
          </w:p>
        </w:tc>
        <w:tc>
          <w:tcPr>
            <w:tcW w:w="190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701</w:t>
            </w:r>
          </w:p>
        </w:tc>
        <w:tc>
          <w:tcPr>
            <w:tcW w:w="188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701</w:t>
            </w:r>
          </w:p>
        </w:tc>
      </w:tr>
      <w:tr w:rsidR="00F9505D" w:rsidRPr="00917D12" w:rsidTr="00605290">
        <w:tc>
          <w:tcPr>
            <w:tcW w:w="2020" w:type="dxa"/>
          </w:tcPr>
          <w:p w:rsidR="00F9505D" w:rsidRPr="00917D12" w:rsidRDefault="00F9505D" w:rsidP="00FD608F">
            <w:pPr>
              <w:pStyle w:val="a3"/>
              <w:spacing w:before="0" w:beforeAutospacing="0" w:after="0" w:afterAutospacing="0"/>
              <w:jc w:val="center"/>
              <w:rPr>
                <w:lang w:val="uk-UA"/>
              </w:rPr>
            </w:pPr>
            <w:r w:rsidRPr="00917D12">
              <w:rPr>
                <w:lang w:val="uk-UA"/>
              </w:rPr>
              <w:t>8</w:t>
            </w:r>
          </w:p>
        </w:tc>
        <w:tc>
          <w:tcPr>
            <w:tcW w:w="1965" w:type="dxa"/>
          </w:tcPr>
          <w:p w:rsidR="00F9505D" w:rsidRPr="00917D12" w:rsidRDefault="00F9505D" w:rsidP="00F76616">
            <w:pPr>
              <w:pStyle w:val="a3"/>
              <w:spacing w:before="0" w:beforeAutospacing="0" w:after="0" w:afterAutospacing="0"/>
              <w:jc w:val="both"/>
              <w:rPr>
                <w:lang w:val="uk-UA"/>
              </w:rPr>
            </w:pPr>
            <w:r w:rsidRPr="00917D12">
              <w:rPr>
                <w:lang w:val="uk-UA"/>
              </w:rPr>
              <w:t>Сумарно, гривень</w:t>
            </w:r>
          </w:p>
        </w:tc>
        <w:tc>
          <w:tcPr>
            <w:tcW w:w="1917"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90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Х</w:t>
            </w:r>
          </w:p>
        </w:tc>
        <w:tc>
          <w:tcPr>
            <w:tcW w:w="188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r>
      <w:tr w:rsidR="00F9505D" w:rsidRPr="00917D12" w:rsidTr="00605290">
        <w:tc>
          <w:tcPr>
            <w:tcW w:w="9684" w:type="dxa"/>
            <w:gridSpan w:val="5"/>
          </w:tcPr>
          <w:p w:rsidR="00F9505D" w:rsidRPr="00917D12" w:rsidRDefault="00F9505D" w:rsidP="00FD608F">
            <w:pPr>
              <w:pStyle w:val="a3"/>
              <w:spacing w:before="0" w:beforeAutospacing="0" w:after="0" w:afterAutospacing="0"/>
              <w:jc w:val="center"/>
              <w:rPr>
                <w:lang w:val="uk-UA"/>
              </w:rPr>
            </w:pPr>
            <w:r w:rsidRPr="00917D12">
              <w:rPr>
                <w:lang w:val="uk-UA"/>
              </w:rPr>
              <w:t>Оцінка вартості адміністративних процедур суб’єктів малого підприємництва щодо виконання регулювання та звітування</w:t>
            </w:r>
          </w:p>
        </w:tc>
      </w:tr>
      <w:tr w:rsidR="00F9505D" w:rsidRPr="00917D12" w:rsidTr="00605290">
        <w:tc>
          <w:tcPr>
            <w:tcW w:w="2020" w:type="dxa"/>
          </w:tcPr>
          <w:p w:rsidR="00F9505D" w:rsidRPr="00917D12" w:rsidRDefault="00F9505D" w:rsidP="00FD608F">
            <w:pPr>
              <w:pStyle w:val="a3"/>
              <w:spacing w:before="0" w:beforeAutospacing="0" w:after="0" w:afterAutospacing="0"/>
              <w:jc w:val="center"/>
              <w:rPr>
                <w:lang w:val="uk-UA"/>
              </w:rPr>
            </w:pPr>
            <w:r w:rsidRPr="00917D12">
              <w:rPr>
                <w:lang w:val="uk-UA"/>
              </w:rPr>
              <w:t>9</w:t>
            </w:r>
          </w:p>
        </w:tc>
        <w:tc>
          <w:tcPr>
            <w:tcW w:w="1965" w:type="dxa"/>
          </w:tcPr>
          <w:p w:rsidR="00F9505D" w:rsidRPr="00917D12" w:rsidRDefault="00F9505D" w:rsidP="00F76616">
            <w:pPr>
              <w:pStyle w:val="a3"/>
              <w:spacing w:before="0" w:beforeAutospacing="0" w:after="0" w:afterAutospacing="0"/>
              <w:jc w:val="both"/>
              <w:rPr>
                <w:lang w:val="uk-UA"/>
              </w:rPr>
            </w:pPr>
            <w:r w:rsidRPr="00917D12">
              <w:rPr>
                <w:lang w:val="uk-UA"/>
              </w:rPr>
              <w:t xml:space="preserve">Процедури отримання первинної інформації про вимоги регулювання </w:t>
            </w:r>
          </w:p>
        </w:tc>
        <w:tc>
          <w:tcPr>
            <w:tcW w:w="1917"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 xml:space="preserve">0 </w:t>
            </w:r>
          </w:p>
        </w:tc>
        <w:tc>
          <w:tcPr>
            <w:tcW w:w="190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88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r>
      <w:tr w:rsidR="00F9505D" w:rsidRPr="00917D12" w:rsidTr="00605290">
        <w:tc>
          <w:tcPr>
            <w:tcW w:w="2020" w:type="dxa"/>
          </w:tcPr>
          <w:p w:rsidR="00F9505D" w:rsidRPr="00917D12" w:rsidRDefault="00F9505D" w:rsidP="00FD608F">
            <w:pPr>
              <w:pStyle w:val="a3"/>
              <w:spacing w:before="0" w:beforeAutospacing="0" w:after="0" w:afterAutospacing="0"/>
              <w:jc w:val="center"/>
              <w:rPr>
                <w:lang w:val="uk-UA"/>
              </w:rPr>
            </w:pPr>
            <w:r w:rsidRPr="00917D12">
              <w:rPr>
                <w:lang w:val="uk-UA"/>
              </w:rPr>
              <w:t>10</w:t>
            </w:r>
          </w:p>
        </w:tc>
        <w:tc>
          <w:tcPr>
            <w:tcW w:w="1965" w:type="dxa"/>
          </w:tcPr>
          <w:p w:rsidR="00F9505D" w:rsidRPr="00917D12" w:rsidRDefault="00F9505D" w:rsidP="00F76616">
            <w:pPr>
              <w:pStyle w:val="a3"/>
              <w:spacing w:before="0" w:beforeAutospacing="0" w:after="0" w:afterAutospacing="0"/>
              <w:jc w:val="both"/>
              <w:rPr>
                <w:lang w:val="uk-UA"/>
              </w:rPr>
            </w:pPr>
            <w:r w:rsidRPr="00917D12">
              <w:rPr>
                <w:lang w:val="uk-UA"/>
              </w:rPr>
              <w:t>Процедури організації виконання вимог регулювання</w:t>
            </w:r>
          </w:p>
        </w:tc>
        <w:tc>
          <w:tcPr>
            <w:tcW w:w="1917"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90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88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r>
      <w:tr w:rsidR="00F9505D" w:rsidRPr="00917D12" w:rsidTr="00605290">
        <w:tc>
          <w:tcPr>
            <w:tcW w:w="2020" w:type="dxa"/>
          </w:tcPr>
          <w:p w:rsidR="00F9505D" w:rsidRPr="00917D12" w:rsidRDefault="00F9505D" w:rsidP="00FD608F">
            <w:pPr>
              <w:pStyle w:val="a3"/>
              <w:spacing w:before="0" w:beforeAutospacing="0" w:after="0" w:afterAutospacing="0"/>
              <w:jc w:val="center"/>
              <w:rPr>
                <w:lang w:val="uk-UA"/>
              </w:rPr>
            </w:pPr>
            <w:r w:rsidRPr="00917D12">
              <w:rPr>
                <w:lang w:val="uk-UA"/>
              </w:rPr>
              <w:t>11</w:t>
            </w:r>
          </w:p>
        </w:tc>
        <w:tc>
          <w:tcPr>
            <w:tcW w:w="1965" w:type="dxa"/>
          </w:tcPr>
          <w:p w:rsidR="00F9505D" w:rsidRPr="00917D12" w:rsidRDefault="00F9505D" w:rsidP="00F76616">
            <w:pPr>
              <w:pStyle w:val="a3"/>
              <w:spacing w:before="0" w:beforeAutospacing="0" w:after="0" w:afterAutospacing="0"/>
              <w:jc w:val="both"/>
              <w:rPr>
                <w:lang w:val="uk-UA"/>
              </w:rPr>
            </w:pPr>
            <w:r w:rsidRPr="00917D12">
              <w:rPr>
                <w:lang w:val="uk-UA"/>
              </w:rPr>
              <w:t xml:space="preserve">Процедури офіційного звітування </w:t>
            </w:r>
            <w:r w:rsidR="006422BC" w:rsidRPr="00917D12">
              <w:rPr>
                <w:lang w:val="uk-UA"/>
              </w:rPr>
              <w:t>–</w:t>
            </w:r>
          </w:p>
          <w:p w:rsidR="00F9505D" w:rsidRPr="00917D12" w:rsidRDefault="00F9505D" w:rsidP="00F76616">
            <w:pPr>
              <w:pStyle w:val="a3"/>
              <w:spacing w:before="0" w:beforeAutospacing="0" w:after="0" w:afterAutospacing="0"/>
              <w:jc w:val="both"/>
              <w:rPr>
                <w:lang w:val="uk-UA"/>
              </w:rPr>
            </w:pPr>
            <w:r w:rsidRPr="00917D12">
              <w:rPr>
                <w:lang w:val="uk-UA"/>
              </w:rPr>
              <w:t>подання  електронних документів до контролюючих органів</w:t>
            </w:r>
          </w:p>
          <w:p w:rsidR="00F9505D" w:rsidRPr="00917D12" w:rsidRDefault="006C2836" w:rsidP="00F76616">
            <w:pPr>
              <w:pStyle w:val="a3"/>
              <w:spacing w:before="0" w:beforeAutospacing="0" w:after="0" w:afterAutospacing="0"/>
              <w:jc w:val="both"/>
              <w:rPr>
                <w:lang w:val="uk-UA"/>
              </w:rPr>
            </w:pPr>
            <w:r w:rsidRPr="00917D12">
              <w:rPr>
                <w:lang w:val="uk-UA"/>
              </w:rPr>
              <w:t>всього, у тому числі</w:t>
            </w:r>
            <w:r w:rsidR="00F9505D" w:rsidRPr="00917D12">
              <w:rPr>
                <w:lang w:val="uk-UA"/>
              </w:rPr>
              <w:t xml:space="preserve">: </w:t>
            </w:r>
          </w:p>
        </w:tc>
        <w:tc>
          <w:tcPr>
            <w:tcW w:w="1917"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1</w:t>
            </w:r>
            <w:r w:rsidR="003A698F" w:rsidRPr="00917D12">
              <w:rPr>
                <w:lang w:val="uk-UA"/>
              </w:rPr>
              <w:t xml:space="preserve"> </w:t>
            </w:r>
            <w:r w:rsidRPr="00917D12">
              <w:rPr>
                <w:lang w:val="uk-UA"/>
              </w:rPr>
              <w:t>956/163</w:t>
            </w:r>
          </w:p>
        </w:tc>
        <w:tc>
          <w:tcPr>
            <w:tcW w:w="1901" w:type="dxa"/>
            <w:vAlign w:val="center"/>
          </w:tcPr>
          <w:p w:rsidR="00F9505D" w:rsidRPr="00917D12" w:rsidRDefault="00F9505D" w:rsidP="00FD608F">
            <w:pPr>
              <w:pStyle w:val="a3"/>
              <w:spacing w:before="0" w:beforeAutospacing="0" w:after="0" w:afterAutospacing="0"/>
              <w:jc w:val="center"/>
              <w:rPr>
                <w:strike/>
                <w:lang w:val="uk-UA"/>
              </w:rPr>
            </w:pPr>
            <w:r w:rsidRPr="00917D12">
              <w:rPr>
                <w:lang w:val="uk-UA"/>
              </w:rPr>
              <w:t>1</w:t>
            </w:r>
            <w:r w:rsidR="003A698F" w:rsidRPr="00917D12">
              <w:rPr>
                <w:lang w:val="uk-UA"/>
              </w:rPr>
              <w:t xml:space="preserve"> </w:t>
            </w:r>
            <w:r w:rsidRPr="00917D12">
              <w:rPr>
                <w:lang w:val="uk-UA"/>
              </w:rPr>
              <w:t>956/163</w:t>
            </w:r>
          </w:p>
        </w:tc>
        <w:tc>
          <w:tcPr>
            <w:tcW w:w="188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9 780/815</w:t>
            </w:r>
          </w:p>
        </w:tc>
      </w:tr>
      <w:tr w:rsidR="00F9505D" w:rsidRPr="00917D12" w:rsidTr="00605290">
        <w:tc>
          <w:tcPr>
            <w:tcW w:w="2020" w:type="dxa"/>
          </w:tcPr>
          <w:p w:rsidR="00F9505D" w:rsidRPr="00917D12" w:rsidRDefault="00F9505D" w:rsidP="00FD608F">
            <w:pPr>
              <w:pStyle w:val="a3"/>
              <w:spacing w:before="0" w:beforeAutospacing="0" w:after="0" w:afterAutospacing="0"/>
              <w:jc w:val="center"/>
              <w:rPr>
                <w:lang w:val="uk-UA"/>
              </w:rPr>
            </w:pPr>
            <w:r w:rsidRPr="00917D12">
              <w:rPr>
                <w:lang w:val="uk-UA"/>
              </w:rPr>
              <w:t>11.1</w:t>
            </w:r>
          </w:p>
        </w:tc>
        <w:tc>
          <w:tcPr>
            <w:tcW w:w="1965" w:type="dxa"/>
          </w:tcPr>
          <w:p w:rsidR="00F9505D" w:rsidRPr="00917D12" w:rsidRDefault="00F9505D" w:rsidP="00F76616">
            <w:pPr>
              <w:pStyle w:val="a3"/>
              <w:spacing w:before="0" w:beforeAutospacing="0" w:after="0" w:afterAutospacing="0"/>
              <w:jc w:val="both"/>
              <w:rPr>
                <w:lang w:val="uk-UA"/>
              </w:rPr>
            </w:pPr>
            <w:r w:rsidRPr="00917D12">
              <w:rPr>
                <w:lang w:val="uk-UA"/>
              </w:rPr>
              <w:t>при умові  складання та подання щомісяця 1 звіт</w:t>
            </w:r>
            <w:r w:rsidR="006C2836" w:rsidRPr="00917D12">
              <w:rPr>
                <w:lang w:val="uk-UA"/>
              </w:rPr>
              <w:t>у або за формою  № 1-ВП, або за формою                  № </w:t>
            </w:r>
            <w:r w:rsidRPr="00917D12">
              <w:rPr>
                <w:lang w:val="uk-UA"/>
              </w:rPr>
              <w:t>1- ОП</w:t>
            </w:r>
          </w:p>
        </w:tc>
        <w:tc>
          <w:tcPr>
            <w:tcW w:w="1917"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1</w:t>
            </w:r>
            <w:r w:rsidR="003A698F" w:rsidRPr="00917D12">
              <w:rPr>
                <w:lang w:val="uk-UA"/>
              </w:rPr>
              <w:t xml:space="preserve"> </w:t>
            </w:r>
            <w:r w:rsidRPr="00917D12">
              <w:rPr>
                <w:lang w:val="uk-UA"/>
              </w:rPr>
              <w:t>956</w:t>
            </w:r>
          </w:p>
        </w:tc>
        <w:tc>
          <w:tcPr>
            <w:tcW w:w="1901" w:type="dxa"/>
            <w:vAlign w:val="center"/>
          </w:tcPr>
          <w:p w:rsidR="00F9505D" w:rsidRPr="00917D12" w:rsidRDefault="00F9505D" w:rsidP="00FD608F">
            <w:pPr>
              <w:pStyle w:val="a3"/>
              <w:spacing w:before="0" w:beforeAutospacing="0" w:after="0" w:afterAutospacing="0"/>
              <w:jc w:val="center"/>
              <w:rPr>
                <w:strike/>
                <w:lang w:val="uk-UA"/>
              </w:rPr>
            </w:pPr>
            <w:r w:rsidRPr="00917D12">
              <w:rPr>
                <w:lang w:val="uk-UA"/>
              </w:rPr>
              <w:t>1</w:t>
            </w:r>
            <w:r w:rsidR="006C2836" w:rsidRPr="00917D12">
              <w:rPr>
                <w:lang w:val="uk-UA"/>
              </w:rPr>
              <w:t xml:space="preserve"> </w:t>
            </w:r>
            <w:r w:rsidRPr="00917D12">
              <w:rPr>
                <w:lang w:val="uk-UA"/>
              </w:rPr>
              <w:t>956</w:t>
            </w:r>
          </w:p>
        </w:tc>
        <w:tc>
          <w:tcPr>
            <w:tcW w:w="188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9 780</w:t>
            </w:r>
          </w:p>
        </w:tc>
      </w:tr>
      <w:tr w:rsidR="00F9505D" w:rsidRPr="00917D12" w:rsidTr="00605290">
        <w:tc>
          <w:tcPr>
            <w:tcW w:w="2020" w:type="dxa"/>
          </w:tcPr>
          <w:p w:rsidR="00F9505D" w:rsidRPr="00917D12" w:rsidRDefault="00F9505D" w:rsidP="00FD608F">
            <w:pPr>
              <w:pStyle w:val="a3"/>
              <w:spacing w:before="0" w:beforeAutospacing="0" w:after="0" w:afterAutospacing="0"/>
              <w:jc w:val="center"/>
              <w:rPr>
                <w:lang w:val="uk-UA"/>
              </w:rPr>
            </w:pPr>
            <w:r w:rsidRPr="00917D12">
              <w:rPr>
                <w:lang w:val="uk-UA"/>
              </w:rPr>
              <w:t>11.2</w:t>
            </w:r>
          </w:p>
        </w:tc>
        <w:tc>
          <w:tcPr>
            <w:tcW w:w="1965" w:type="dxa"/>
          </w:tcPr>
          <w:p w:rsidR="00F9505D" w:rsidRPr="00917D12" w:rsidRDefault="00F9505D" w:rsidP="00F76616">
            <w:pPr>
              <w:pStyle w:val="a3"/>
              <w:spacing w:before="0" w:beforeAutospacing="0" w:after="0" w:afterAutospacing="0"/>
              <w:jc w:val="both"/>
              <w:rPr>
                <w:lang w:val="uk-UA"/>
              </w:rPr>
            </w:pPr>
            <w:r w:rsidRPr="00917D12">
              <w:rPr>
                <w:lang w:val="uk-UA"/>
              </w:rPr>
              <w:t>при умові  складання та подання щороку 1 звіт</w:t>
            </w:r>
            <w:r w:rsidR="006C2836" w:rsidRPr="00917D12">
              <w:rPr>
                <w:lang w:val="uk-UA"/>
              </w:rPr>
              <w:t>у за формою звіту   № </w:t>
            </w:r>
            <w:r w:rsidRPr="00917D12">
              <w:rPr>
                <w:lang w:val="uk-UA"/>
              </w:rPr>
              <w:t>1-ВП</w:t>
            </w:r>
          </w:p>
        </w:tc>
        <w:tc>
          <w:tcPr>
            <w:tcW w:w="1917"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163</w:t>
            </w:r>
          </w:p>
        </w:tc>
        <w:tc>
          <w:tcPr>
            <w:tcW w:w="190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163</w:t>
            </w:r>
          </w:p>
        </w:tc>
        <w:tc>
          <w:tcPr>
            <w:tcW w:w="188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815</w:t>
            </w:r>
          </w:p>
        </w:tc>
      </w:tr>
      <w:tr w:rsidR="00F9505D" w:rsidRPr="00917D12" w:rsidTr="00605290">
        <w:tc>
          <w:tcPr>
            <w:tcW w:w="2020" w:type="dxa"/>
          </w:tcPr>
          <w:p w:rsidR="00F9505D" w:rsidRPr="00917D12" w:rsidRDefault="00F9505D" w:rsidP="00FD608F">
            <w:pPr>
              <w:pStyle w:val="a3"/>
              <w:spacing w:before="0" w:beforeAutospacing="0" w:after="0" w:afterAutospacing="0"/>
              <w:jc w:val="center"/>
              <w:rPr>
                <w:lang w:val="uk-UA"/>
              </w:rPr>
            </w:pPr>
            <w:r w:rsidRPr="00917D12">
              <w:rPr>
                <w:lang w:val="uk-UA"/>
              </w:rPr>
              <w:lastRenderedPageBreak/>
              <w:t>12</w:t>
            </w:r>
          </w:p>
        </w:tc>
        <w:tc>
          <w:tcPr>
            <w:tcW w:w="1965" w:type="dxa"/>
          </w:tcPr>
          <w:p w:rsidR="00F9505D" w:rsidRPr="00917D12" w:rsidRDefault="00F9505D" w:rsidP="00F76616">
            <w:pPr>
              <w:pStyle w:val="a3"/>
              <w:spacing w:before="0" w:beforeAutospacing="0" w:after="0" w:afterAutospacing="0"/>
              <w:jc w:val="both"/>
              <w:rPr>
                <w:lang w:val="uk-UA"/>
              </w:rPr>
            </w:pPr>
            <w:r w:rsidRPr="00917D12">
              <w:rPr>
                <w:lang w:val="uk-UA"/>
              </w:rPr>
              <w:t>Процедури щодо забезпечення процесу перевірок</w:t>
            </w:r>
          </w:p>
        </w:tc>
        <w:tc>
          <w:tcPr>
            <w:tcW w:w="1917"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90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88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r>
      <w:tr w:rsidR="00F9505D" w:rsidRPr="00917D12" w:rsidTr="00605290">
        <w:tc>
          <w:tcPr>
            <w:tcW w:w="2020" w:type="dxa"/>
          </w:tcPr>
          <w:p w:rsidR="00F9505D" w:rsidRPr="00917D12" w:rsidRDefault="00F9505D" w:rsidP="00FD608F">
            <w:pPr>
              <w:pStyle w:val="a3"/>
              <w:spacing w:before="0" w:beforeAutospacing="0" w:after="0" w:afterAutospacing="0"/>
              <w:jc w:val="center"/>
              <w:rPr>
                <w:lang w:val="uk-UA"/>
              </w:rPr>
            </w:pPr>
            <w:r w:rsidRPr="00917D12">
              <w:rPr>
                <w:lang w:val="uk-UA"/>
              </w:rPr>
              <w:t>13</w:t>
            </w:r>
          </w:p>
        </w:tc>
        <w:tc>
          <w:tcPr>
            <w:tcW w:w="1965" w:type="dxa"/>
          </w:tcPr>
          <w:p w:rsidR="00F9505D" w:rsidRPr="00917D12" w:rsidRDefault="00F9505D" w:rsidP="00F76616">
            <w:pPr>
              <w:pStyle w:val="a3"/>
              <w:spacing w:before="0" w:beforeAutospacing="0" w:after="0" w:afterAutospacing="0"/>
              <w:jc w:val="both"/>
              <w:rPr>
                <w:lang w:val="uk-UA"/>
              </w:rPr>
            </w:pPr>
            <w:r w:rsidRPr="00917D12">
              <w:rPr>
                <w:lang w:val="uk-UA"/>
              </w:rPr>
              <w:t>Інші процедури (уточнити)</w:t>
            </w:r>
          </w:p>
        </w:tc>
        <w:tc>
          <w:tcPr>
            <w:tcW w:w="1917"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90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88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r>
      <w:tr w:rsidR="00F9505D" w:rsidRPr="00917D12" w:rsidTr="00605290">
        <w:tc>
          <w:tcPr>
            <w:tcW w:w="2020" w:type="dxa"/>
          </w:tcPr>
          <w:p w:rsidR="00F9505D" w:rsidRPr="00917D12" w:rsidRDefault="00F9505D" w:rsidP="00FD608F">
            <w:pPr>
              <w:pStyle w:val="a3"/>
              <w:spacing w:before="0" w:beforeAutospacing="0" w:after="0" w:afterAutospacing="0"/>
              <w:jc w:val="center"/>
              <w:rPr>
                <w:lang w:val="uk-UA"/>
              </w:rPr>
            </w:pPr>
            <w:r w:rsidRPr="00917D12">
              <w:rPr>
                <w:lang w:val="uk-UA"/>
              </w:rPr>
              <w:t>14</w:t>
            </w:r>
          </w:p>
        </w:tc>
        <w:tc>
          <w:tcPr>
            <w:tcW w:w="1965" w:type="dxa"/>
          </w:tcPr>
          <w:p w:rsidR="00F9505D" w:rsidRPr="00917D12" w:rsidRDefault="00F9505D" w:rsidP="00F76616">
            <w:pPr>
              <w:pStyle w:val="a3"/>
              <w:spacing w:before="0" w:beforeAutospacing="0" w:after="0" w:afterAutospacing="0"/>
              <w:jc w:val="both"/>
              <w:rPr>
                <w:lang w:val="uk-UA"/>
              </w:rPr>
            </w:pPr>
            <w:r w:rsidRPr="00917D12">
              <w:rPr>
                <w:lang w:val="uk-UA"/>
              </w:rPr>
              <w:t>Разом, гривень</w:t>
            </w:r>
          </w:p>
        </w:tc>
        <w:tc>
          <w:tcPr>
            <w:tcW w:w="1917"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1</w:t>
            </w:r>
            <w:r w:rsidR="003A698F" w:rsidRPr="00917D12">
              <w:rPr>
                <w:lang w:val="uk-UA"/>
              </w:rPr>
              <w:t xml:space="preserve"> </w:t>
            </w:r>
            <w:r w:rsidRPr="00917D12">
              <w:rPr>
                <w:lang w:val="uk-UA"/>
              </w:rPr>
              <w:t>956/163</w:t>
            </w:r>
          </w:p>
        </w:tc>
        <w:tc>
          <w:tcPr>
            <w:tcW w:w="1901" w:type="dxa"/>
            <w:vAlign w:val="center"/>
          </w:tcPr>
          <w:p w:rsidR="00F9505D" w:rsidRPr="00917D12" w:rsidRDefault="00F9505D" w:rsidP="00FD608F">
            <w:pPr>
              <w:pStyle w:val="a3"/>
              <w:spacing w:before="0" w:beforeAutospacing="0" w:after="0" w:afterAutospacing="0"/>
              <w:jc w:val="center"/>
              <w:rPr>
                <w:strike/>
                <w:lang w:val="uk-UA"/>
              </w:rPr>
            </w:pPr>
            <w:r w:rsidRPr="00917D12">
              <w:rPr>
                <w:lang w:val="uk-UA"/>
              </w:rPr>
              <w:t>1</w:t>
            </w:r>
            <w:r w:rsidR="003A698F" w:rsidRPr="00917D12">
              <w:rPr>
                <w:lang w:val="uk-UA"/>
              </w:rPr>
              <w:t xml:space="preserve"> </w:t>
            </w:r>
            <w:r w:rsidRPr="00917D12">
              <w:rPr>
                <w:lang w:val="uk-UA"/>
              </w:rPr>
              <w:t>956/163</w:t>
            </w:r>
          </w:p>
        </w:tc>
        <w:tc>
          <w:tcPr>
            <w:tcW w:w="188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9 780/815</w:t>
            </w:r>
          </w:p>
        </w:tc>
      </w:tr>
      <w:tr w:rsidR="00F9505D" w:rsidRPr="00917D12" w:rsidTr="00605290">
        <w:tc>
          <w:tcPr>
            <w:tcW w:w="2020" w:type="dxa"/>
          </w:tcPr>
          <w:p w:rsidR="00F9505D" w:rsidRPr="00917D12" w:rsidRDefault="00F9505D" w:rsidP="00FD608F">
            <w:pPr>
              <w:pStyle w:val="a3"/>
              <w:spacing w:before="0" w:beforeAutospacing="0" w:after="0" w:afterAutospacing="0"/>
              <w:jc w:val="center"/>
              <w:rPr>
                <w:lang w:val="uk-UA"/>
              </w:rPr>
            </w:pPr>
            <w:r w:rsidRPr="00917D12">
              <w:rPr>
                <w:lang w:val="uk-UA"/>
              </w:rPr>
              <w:t>15</w:t>
            </w:r>
          </w:p>
        </w:tc>
        <w:tc>
          <w:tcPr>
            <w:tcW w:w="1965" w:type="dxa"/>
          </w:tcPr>
          <w:p w:rsidR="00F9505D" w:rsidRPr="00917D12" w:rsidRDefault="00F9505D" w:rsidP="00F76616">
            <w:pPr>
              <w:pStyle w:val="a3"/>
              <w:spacing w:before="0" w:beforeAutospacing="0" w:after="0" w:afterAutospacing="0"/>
              <w:jc w:val="both"/>
              <w:rPr>
                <w:lang w:val="uk-UA"/>
              </w:rPr>
            </w:pPr>
            <w:r w:rsidRPr="00917D12">
              <w:rPr>
                <w:lang w:val="uk-UA"/>
              </w:rPr>
              <w:t>Кількість суб’єктів малого підприємництва, що повинні виконати вимоги регулювання, одиниць</w:t>
            </w:r>
            <w:r w:rsidR="006C2836" w:rsidRPr="00917D12">
              <w:rPr>
                <w:lang w:val="uk-UA"/>
              </w:rPr>
              <w:t xml:space="preserve"> всього, у тому числі</w:t>
            </w:r>
            <w:r w:rsidRPr="00917D12">
              <w:rPr>
                <w:lang w:val="uk-UA"/>
              </w:rPr>
              <w:t>:</w:t>
            </w:r>
          </w:p>
        </w:tc>
        <w:tc>
          <w:tcPr>
            <w:tcW w:w="1917"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701</w:t>
            </w:r>
          </w:p>
        </w:tc>
        <w:tc>
          <w:tcPr>
            <w:tcW w:w="190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701</w:t>
            </w:r>
          </w:p>
        </w:tc>
        <w:tc>
          <w:tcPr>
            <w:tcW w:w="188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701</w:t>
            </w:r>
          </w:p>
        </w:tc>
      </w:tr>
      <w:tr w:rsidR="00F9505D" w:rsidRPr="00917D12" w:rsidTr="00605290">
        <w:tc>
          <w:tcPr>
            <w:tcW w:w="2020" w:type="dxa"/>
          </w:tcPr>
          <w:p w:rsidR="00F9505D" w:rsidRPr="00917D12" w:rsidRDefault="00F9505D" w:rsidP="00FD608F">
            <w:pPr>
              <w:pStyle w:val="a3"/>
              <w:spacing w:before="0" w:beforeAutospacing="0" w:after="0" w:afterAutospacing="0"/>
              <w:jc w:val="center"/>
              <w:rPr>
                <w:lang w:val="uk-UA"/>
              </w:rPr>
            </w:pPr>
            <w:r w:rsidRPr="00917D12">
              <w:rPr>
                <w:lang w:val="uk-UA"/>
              </w:rPr>
              <w:t>15.1</w:t>
            </w:r>
          </w:p>
        </w:tc>
        <w:tc>
          <w:tcPr>
            <w:tcW w:w="1965" w:type="dxa"/>
          </w:tcPr>
          <w:p w:rsidR="00F9505D" w:rsidRPr="00917D12" w:rsidRDefault="00F9505D" w:rsidP="00F76616">
            <w:pPr>
              <w:pStyle w:val="a3"/>
              <w:spacing w:before="0" w:beforeAutospacing="0" w:after="0" w:afterAutospacing="0"/>
              <w:jc w:val="both"/>
              <w:rPr>
                <w:lang w:val="uk-UA"/>
              </w:rPr>
            </w:pPr>
            <w:r w:rsidRPr="00917D12">
              <w:rPr>
                <w:lang w:val="uk-UA"/>
              </w:rPr>
              <w:t>Кількість суб’єктів малого підприємництва, що повинні виконати вимоги регулювання, одиниць щодо складання та подання щомісяця 1 звіт</w:t>
            </w:r>
            <w:r w:rsidR="006C2836" w:rsidRPr="00917D12">
              <w:rPr>
                <w:lang w:val="uk-UA"/>
              </w:rPr>
              <w:t>у або за формою  № 1-ВП, або за формою            № </w:t>
            </w:r>
            <w:r w:rsidRPr="00917D12">
              <w:rPr>
                <w:lang w:val="uk-UA"/>
              </w:rPr>
              <w:t>1- ОП</w:t>
            </w:r>
          </w:p>
        </w:tc>
        <w:tc>
          <w:tcPr>
            <w:tcW w:w="1917"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664</w:t>
            </w:r>
          </w:p>
        </w:tc>
        <w:tc>
          <w:tcPr>
            <w:tcW w:w="190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664</w:t>
            </w:r>
          </w:p>
        </w:tc>
        <w:tc>
          <w:tcPr>
            <w:tcW w:w="188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664</w:t>
            </w:r>
          </w:p>
        </w:tc>
      </w:tr>
      <w:tr w:rsidR="00F9505D" w:rsidRPr="00917D12" w:rsidTr="00605290">
        <w:tc>
          <w:tcPr>
            <w:tcW w:w="2020" w:type="dxa"/>
          </w:tcPr>
          <w:p w:rsidR="00F9505D" w:rsidRPr="00917D12" w:rsidRDefault="00F9505D" w:rsidP="00FD608F">
            <w:pPr>
              <w:pStyle w:val="a3"/>
              <w:spacing w:before="0" w:beforeAutospacing="0" w:after="0" w:afterAutospacing="0"/>
              <w:jc w:val="center"/>
              <w:rPr>
                <w:lang w:val="uk-UA"/>
              </w:rPr>
            </w:pPr>
            <w:r w:rsidRPr="00917D12">
              <w:rPr>
                <w:lang w:val="uk-UA"/>
              </w:rPr>
              <w:t>15.2</w:t>
            </w:r>
          </w:p>
        </w:tc>
        <w:tc>
          <w:tcPr>
            <w:tcW w:w="1965" w:type="dxa"/>
          </w:tcPr>
          <w:p w:rsidR="00F9505D" w:rsidRPr="00917D12" w:rsidRDefault="00F9505D" w:rsidP="00F76616">
            <w:pPr>
              <w:pStyle w:val="a3"/>
              <w:spacing w:before="0" w:beforeAutospacing="0" w:after="0" w:afterAutospacing="0"/>
              <w:jc w:val="both"/>
              <w:rPr>
                <w:lang w:val="uk-UA"/>
              </w:rPr>
            </w:pPr>
            <w:r w:rsidRPr="00917D12">
              <w:rPr>
                <w:lang w:val="uk-UA"/>
              </w:rPr>
              <w:t>Кількість суб’єктів малого підприємництва, що повинні виконати вимоги регулювання, одиниць щодо складання та подання щороку 1 звіт</w:t>
            </w:r>
            <w:r w:rsidR="006C2836" w:rsidRPr="00917D12">
              <w:rPr>
                <w:lang w:val="uk-UA"/>
              </w:rPr>
              <w:t>у або за формою № </w:t>
            </w:r>
            <w:r w:rsidRPr="00917D12">
              <w:rPr>
                <w:lang w:val="uk-UA"/>
              </w:rPr>
              <w:t>1-ВП</w:t>
            </w:r>
          </w:p>
        </w:tc>
        <w:tc>
          <w:tcPr>
            <w:tcW w:w="1917"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37</w:t>
            </w:r>
          </w:p>
        </w:tc>
        <w:tc>
          <w:tcPr>
            <w:tcW w:w="190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37</w:t>
            </w:r>
          </w:p>
        </w:tc>
        <w:tc>
          <w:tcPr>
            <w:tcW w:w="188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37</w:t>
            </w:r>
          </w:p>
        </w:tc>
      </w:tr>
      <w:tr w:rsidR="00F9505D" w:rsidRPr="00917D12" w:rsidTr="00605290">
        <w:tc>
          <w:tcPr>
            <w:tcW w:w="2020" w:type="dxa"/>
          </w:tcPr>
          <w:p w:rsidR="00F9505D" w:rsidRPr="00917D12" w:rsidRDefault="00F9505D" w:rsidP="00FD608F">
            <w:pPr>
              <w:pStyle w:val="a3"/>
              <w:spacing w:before="0" w:beforeAutospacing="0" w:after="0" w:afterAutospacing="0"/>
              <w:jc w:val="center"/>
              <w:rPr>
                <w:lang w:val="uk-UA"/>
              </w:rPr>
            </w:pPr>
            <w:r w:rsidRPr="00917D12">
              <w:rPr>
                <w:lang w:val="uk-UA"/>
              </w:rPr>
              <w:t>16</w:t>
            </w:r>
          </w:p>
        </w:tc>
        <w:tc>
          <w:tcPr>
            <w:tcW w:w="1965" w:type="dxa"/>
          </w:tcPr>
          <w:p w:rsidR="00F9505D" w:rsidRPr="00917D12" w:rsidRDefault="00F9505D" w:rsidP="00F76616">
            <w:pPr>
              <w:pStyle w:val="a3"/>
              <w:spacing w:before="0" w:beforeAutospacing="0" w:after="0" w:afterAutospacing="0"/>
              <w:jc w:val="both"/>
              <w:rPr>
                <w:lang w:val="uk-UA"/>
              </w:rPr>
            </w:pPr>
            <w:r w:rsidRPr="00917D12">
              <w:rPr>
                <w:lang w:val="uk-UA"/>
              </w:rPr>
              <w:t>Сумарно, гривень</w:t>
            </w:r>
            <w:r w:rsidR="006C2836" w:rsidRPr="00917D12">
              <w:rPr>
                <w:lang w:val="uk-UA"/>
              </w:rPr>
              <w:t>, у тому числі</w:t>
            </w:r>
            <w:r w:rsidRPr="00917D12">
              <w:rPr>
                <w:lang w:val="uk-UA"/>
              </w:rPr>
              <w:t>:</w:t>
            </w:r>
          </w:p>
        </w:tc>
        <w:tc>
          <w:tcPr>
            <w:tcW w:w="1917"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 xml:space="preserve"> 1 304 815</w:t>
            </w:r>
          </w:p>
        </w:tc>
        <w:tc>
          <w:tcPr>
            <w:tcW w:w="190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1 304 815</w:t>
            </w:r>
          </w:p>
        </w:tc>
        <w:tc>
          <w:tcPr>
            <w:tcW w:w="188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6 524 075</w:t>
            </w:r>
          </w:p>
        </w:tc>
      </w:tr>
      <w:tr w:rsidR="00F9505D" w:rsidRPr="00917D12" w:rsidTr="00605290">
        <w:tc>
          <w:tcPr>
            <w:tcW w:w="2020" w:type="dxa"/>
          </w:tcPr>
          <w:p w:rsidR="00F9505D" w:rsidRPr="00917D12" w:rsidRDefault="00F9505D" w:rsidP="00FD608F">
            <w:pPr>
              <w:pStyle w:val="a3"/>
              <w:spacing w:before="0" w:beforeAutospacing="0" w:after="0" w:afterAutospacing="0"/>
              <w:jc w:val="center"/>
              <w:rPr>
                <w:lang w:val="uk-UA"/>
              </w:rPr>
            </w:pPr>
            <w:r w:rsidRPr="00917D12">
              <w:rPr>
                <w:lang w:val="uk-UA"/>
              </w:rPr>
              <w:t>16.1</w:t>
            </w:r>
          </w:p>
        </w:tc>
        <w:tc>
          <w:tcPr>
            <w:tcW w:w="1965" w:type="dxa"/>
          </w:tcPr>
          <w:p w:rsidR="00F9505D" w:rsidRPr="00917D12" w:rsidRDefault="00F9505D" w:rsidP="00F76616">
            <w:pPr>
              <w:pStyle w:val="a3"/>
              <w:spacing w:before="0" w:beforeAutospacing="0" w:after="0" w:afterAutospacing="0"/>
              <w:jc w:val="both"/>
              <w:rPr>
                <w:lang w:val="uk-UA"/>
              </w:rPr>
            </w:pPr>
            <w:r w:rsidRPr="00917D12">
              <w:rPr>
                <w:lang w:val="uk-UA"/>
              </w:rPr>
              <w:t xml:space="preserve">Сумарно, гривень щодо складання та </w:t>
            </w:r>
            <w:r w:rsidRPr="00917D12">
              <w:rPr>
                <w:lang w:val="uk-UA"/>
              </w:rPr>
              <w:lastRenderedPageBreak/>
              <w:t>подання щомісяця 1 звіт</w:t>
            </w:r>
            <w:r w:rsidR="006C2836" w:rsidRPr="00917D12">
              <w:rPr>
                <w:lang w:val="uk-UA"/>
              </w:rPr>
              <w:t>у або за формою № 1-ВП, або за формою             № </w:t>
            </w:r>
            <w:r w:rsidRPr="00917D12">
              <w:rPr>
                <w:lang w:val="uk-UA"/>
              </w:rPr>
              <w:t xml:space="preserve">1- ОП </w:t>
            </w:r>
          </w:p>
        </w:tc>
        <w:tc>
          <w:tcPr>
            <w:tcW w:w="1917"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lastRenderedPageBreak/>
              <w:t>1 298 784</w:t>
            </w:r>
          </w:p>
        </w:tc>
        <w:tc>
          <w:tcPr>
            <w:tcW w:w="190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1 298 784</w:t>
            </w:r>
          </w:p>
        </w:tc>
        <w:tc>
          <w:tcPr>
            <w:tcW w:w="188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6 493 920</w:t>
            </w:r>
          </w:p>
        </w:tc>
      </w:tr>
      <w:tr w:rsidR="00F9505D" w:rsidRPr="00917D12" w:rsidTr="00605290">
        <w:tc>
          <w:tcPr>
            <w:tcW w:w="2020" w:type="dxa"/>
          </w:tcPr>
          <w:p w:rsidR="00F9505D" w:rsidRPr="00917D12" w:rsidRDefault="00F9505D" w:rsidP="00FD608F">
            <w:pPr>
              <w:pStyle w:val="a3"/>
              <w:spacing w:before="0" w:beforeAutospacing="0" w:after="0" w:afterAutospacing="0"/>
              <w:jc w:val="center"/>
              <w:rPr>
                <w:lang w:val="uk-UA"/>
              </w:rPr>
            </w:pPr>
            <w:r w:rsidRPr="00917D12">
              <w:rPr>
                <w:lang w:val="uk-UA"/>
              </w:rPr>
              <w:t>16.2</w:t>
            </w:r>
          </w:p>
        </w:tc>
        <w:tc>
          <w:tcPr>
            <w:tcW w:w="1965" w:type="dxa"/>
          </w:tcPr>
          <w:p w:rsidR="00F9505D" w:rsidRPr="00917D12" w:rsidRDefault="00F9505D" w:rsidP="00F76616">
            <w:pPr>
              <w:pStyle w:val="a3"/>
              <w:spacing w:before="0" w:beforeAutospacing="0" w:after="0" w:afterAutospacing="0"/>
              <w:jc w:val="both"/>
              <w:rPr>
                <w:lang w:val="uk-UA"/>
              </w:rPr>
            </w:pPr>
            <w:r w:rsidRPr="00917D12">
              <w:rPr>
                <w:lang w:val="uk-UA"/>
              </w:rPr>
              <w:t>Сумарно, гривень щодо складання та подання щороку 1 звіт</w:t>
            </w:r>
            <w:r w:rsidR="006422BC" w:rsidRPr="00917D12">
              <w:rPr>
                <w:lang w:val="uk-UA"/>
              </w:rPr>
              <w:t>у або за формою</w:t>
            </w:r>
            <w:r w:rsidR="006422BC" w:rsidRPr="00917D12">
              <w:rPr>
                <w:lang w:val="uk-UA"/>
              </w:rPr>
              <w:br/>
            </w:r>
            <w:r w:rsidR="006C2836" w:rsidRPr="00917D12">
              <w:rPr>
                <w:lang w:val="uk-UA"/>
              </w:rPr>
              <w:t>№ </w:t>
            </w:r>
            <w:r w:rsidRPr="00917D12">
              <w:rPr>
                <w:lang w:val="uk-UA"/>
              </w:rPr>
              <w:t>1-ВП</w:t>
            </w:r>
            <w:r w:rsidR="006422BC" w:rsidRPr="00917D12">
              <w:rPr>
                <w:lang w:val="uk-UA"/>
              </w:rPr>
              <w:t>,</w:t>
            </w:r>
            <w:r w:rsidR="00B93288" w:rsidRPr="00917D12">
              <w:t xml:space="preserve"> </w:t>
            </w:r>
            <w:r w:rsidR="00B93288" w:rsidRPr="00917D12">
              <w:rPr>
                <w:lang w:val="uk-UA"/>
              </w:rPr>
              <w:t>або за формою             № 1- ОП</w:t>
            </w:r>
          </w:p>
        </w:tc>
        <w:tc>
          <w:tcPr>
            <w:tcW w:w="1917"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6 031</w:t>
            </w:r>
          </w:p>
        </w:tc>
        <w:tc>
          <w:tcPr>
            <w:tcW w:w="190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6 031</w:t>
            </w:r>
          </w:p>
        </w:tc>
        <w:tc>
          <w:tcPr>
            <w:tcW w:w="188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30 155</w:t>
            </w:r>
          </w:p>
        </w:tc>
      </w:tr>
    </w:tbl>
    <w:p w:rsidR="00F9505D" w:rsidRPr="00917D12" w:rsidRDefault="00F9505D" w:rsidP="00FD608F">
      <w:pPr>
        <w:pStyle w:val="a3"/>
        <w:spacing w:before="0" w:beforeAutospacing="0" w:after="0" w:afterAutospacing="0"/>
        <w:jc w:val="right"/>
        <w:rPr>
          <w:b/>
          <w:bCs/>
          <w:i/>
          <w:iCs/>
          <w:sz w:val="28"/>
          <w:szCs w:val="28"/>
          <w:lang w:val="uk-UA"/>
        </w:rPr>
      </w:pPr>
    </w:p>
    <w:p w:rsidR="00F9505D" w:rsidRPr="00917D12" w:rsidRDefault="00F9505D" w:rsidP="00FD608F">
      <w:pPr>
        <w:pStyle w:val="a3"/>
        <w:spacing w:before="0" w:beforeAutospacing="0" w:after="0" w:afterAutospacing="0"/>
        <w:ind w:firstLine="567"/>
        <w:jc w:val="both"/>
        <w:rPr>
          <w:sz w:val="28"/>
          <w:szCs w:val="28"/>
          <w:lang w:val="uk-UA"/>
        </w:rPr>
      </w:pPr>
      <w:r w:rsidRPr="00917D12">
        <w:rPr>
          <w:sz w:val="28"/>
          <w:szCs w:val="28"/>
          <w:lang w:val="uk-UA"/>
        </w:rPr>
        <w:t>Бюджетні витрати на адміністрування регулювання суб’єктів малого підприємництва органами Державної податкової служби України</w:t>
      </w:r>
    </w:p>
    <w:p w:rsidR="00F9505D" w:rsidRPr="00917D12" w:rsidRDefault="00F9505D" w:rsidP="00FD608F">
      <w:pPr>
        <w:pStyle w:val="a3"/>
        <w:spacing w:before="0" w:beforeAutospacing="0" w:after="0" w:afterAutospacing="0"/>
        <w:jc w:val="both"/>
        <w:rPr>
          <w:sz w:val="28"/>
          <w:szCs w:val="28"/>
          <w:lang w:val="uk-UA"/>
        </w:rPr>
      </w:pPr>
    </w:p>
    <w:tbl>
      <w:tblPr>
        <w:tblW w:w="9889" w:type="dxa"/>
        <w:tblLayout w:type="fixed"/>
        <w:tblLook w:val="0000" w:firstRow="0" w:lastRow="0" w:firstColumn="0" w:lastColumn="0" w:noHBand="0" w:noVBand="0"/>
      </w:tblPr>
      <w:tblGrid>
        <w:gridCol w:w="2808"/>
        <w:gridCol w:w="1411"/>
        <w:gridCol w:w="1701"/>
        <w:gridCol w:w="1559"/>
        <w:gridCol w:w="1276"/>
        <w:gridCol w:w="1134"/>
      </w:tblGrid>
      <w:tr w:rsidR="00F9505D" w:rsidRPr="00917D12" w:rsidTr="00605290">
        <w:tc>
          <w:tcPr>
            <w:tcW w:w="2808"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t>Процедура регулювання суб’єктів малого підприємництва (розрахунок на одного типового суб’єкта господарювання малого підприємництва –</w:t>
            </w:r>
          </w:p>
          <w:p w:rsidR="00F9505D" w:rsidRPr="00917D12" w:rsidRDefault="00F9505D" w:rsidP="00FD608F">
            <w:pPr>
              <w:pStyle w:val="a3"/>
              <w:spacing w:before="0" w:beforeAutospacing="0" w:after="0" w:afterAutospacing="0"/>
              <w:jc w:val="center"/>
              <w:rPr>
                <w:lang w:val="uk-UA"/>
              </w:rPr>
            </w:pPr>
            <w:r w:rsidRPr="00917D12">
              <w:rPr>
                <w:lang w:val="uk-UA"/>
              </w:rPr>
              <w:t>за потреби окремо для суб’єктів малого та мікропідприємництв</w:t>
            </w:r>
            <w:r w:rsidR="00B93288" w:rsidRPr="00917D12">
              <w:rPr>
                <w:lang w:val="uk-UA"/>
              </w:rPr>
              <w:t>а</w:t>
            </w:r>
            <w:r w:rsidRPr="00917D12">
              <w:rPr>
                <w:lang w:val="uk-UA"/>
              </w:rPr>
              <w:t>)</w:t>
            </w:r>
          </w:p>
        </w:tc>
        <w:tc>
          <w:tcPr>
            <w:tcW w:w="1411"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t>Планові витрати часу на процедуру</w:t>
            </w:r>
          </w:p>
        </w:tc>
        <w:tc>
          <w:tcPr>
            <w:tcW w:w="1701"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t>Вартість часу співробітника органу державної влади відповідної категорії (заробітна плата)</w:t>
            </w:r>
          </w:p>
        </w:tc>
        <w:tc>
          <w:tcPr>
            <w:tcW w:w="1559"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t>Оцінка кількості процедур за рік, що припадають на одного суб’єкта</w:t>
            </w:r>
          </w:p>
        </w:tc>
        <w:tc>
          <w:tcPr>
            <w:tcW w:w="1276"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t>Оцінка кількості суб’єктів, що підпа-дають під дію процеду-ри регулю-вання</w:t>
            </w:r>
          </w:p>
        </w:tc>
        <w:tc>
          <w:tcPr>
            <w:tcW w:w="1134"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t>Витрати на адмі-ністру-вання регулю-вання (за рік), гривень</w:t>
            </w:r>
          </w:p>
        </w:tc>
      </w:tr>
      <w:tr w:rsidR="00F9505D" w:rsidRPr="00917D12" w:rsidTr="00605290">
        <w:tc>
          <w:tcPr>
            <w:tcW w:w="2808" w:type="dxa"/>
            <w:tcBorders>
              <w:top w:val="single" w:sz="4" w:space="0" w:color="auto"/>
              <w:left w:val="single" w:sz="4" w:space="0" w:color="auto"/>
              <w:bottom w:val="single" w:sz="4" w:space="0" w:color="auto"/>
              <w:right w:val="single" w:sz="4" w:space="0" w:color="auto"/>
            </w:tcBorders>
          </w:tcPr>
          <w:p w:rsidR="00F9505D" w:rsidRPr="00917D12" w:rsidRDefault="00F9505D" w:rsidP="00B93288">
            <w:pPr>
              <w:pStyle w:val="a3"/>
              <w:spacing w:before="0" w:beforeAutospacing="0" w:after="0" w:afterAutospacing="0"/>
              <w:jc w:val="both"/>
              <w:rPr>
                <w:lang w:val="uk-UA"/>
              </w:rPr>
            </w:pPr>
            <w:r w:rsidRPr="00917D12">
              <w:rPr>
                <w:lang w:val="uk-UA"/>
              </w:rPr>
              <w:t>1. Облік суб’єкта господарювання, що перебуває у сфері регулювання</w:t>
            </w:r>
          </w:p>
        </w:tc>
        <w:tc>
          <w:tcPr>
            <w:tcW w:w="1411"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701"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559"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276"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134"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r>
      <w:tr w:rsidR="00F9505D" w:rsidRPr="00917D12" w:rsidTr="00605290">
        <w:tc>
          <w:tcPr>
            <w:tcW w:w="2808" w:type="dxa"/>
            <w:tcBorders>
              <w:top w:val="single" w:sz="4" w:space="0" w:color="auto"/>
              <w:left w:val="single" w:sz="4" w:space="0" w:color="auto"/>
              <w:bottom w:val="single" w:sz="4" w:space="0" w:color="auto"/>
              <w:right w:val="single" w:sz="4" w:space="0" w:color="auto"/>
            </w:tcBorders>
          </w:tcPr>
          <w:p w:rsidR="00F9505D" w:rsidRPr="00917D12" w:rsidRDefault="00F9505D" w:rsidP="00B93288">
            <w:pPr>
              <w:pStyle w:val="a3"/>
              <w:spacing w:before="0" w:beforeAutospacing="0" w:after="0" w:afterAutospacing="0"/>
              <w:jc w:val="both"/>
              <w:rPr>
                <w:lang w:val="uk-UA"/>
              </w:rPr>
            </w:pPr>
            <w:r w:rsidRPr="00917D12">
              <w:rPr>
                <w:lang w:val="uk-UA"/>
              </w:rPr>
              <w:t>2. Поточний контроль за суб’єктом господарювання, що перебуває у сфері регулювання, у тому числі:</w:t>
            </w:r>
          </w:p>
        </w:tc>
        <w:tc>
          <w:tcPr>
            <w:tcW w:w="1411"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701"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559"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276"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134"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r>
      <w:tr w:rsidR="00F9505D" w:rsidRPr="00917D12" w:rsidTr="00605290">
        <w:trPr>
          <w:trHeight w:val="382"/>
        </w:trPr>
        <w:tc>
          <w:tcPr>
            <w:tcW w:w="2808" w:type="dxa"/>
            <w:tcBorders>
              <w:top w:val="single" w:sz="4" w:space="0" w:color="auto"/>
              <w:left w:val="single" w:sz="4" w:space="0" w:color="auto"/>
              <w:bottom w:val="single" w:sz="4" w:space="0" w:color="auto"/>
              <w:right w:val="single" w:sz="4" w:space="0" w:color="auto"/>
            </w:tcBorders>
          </w:tcPr>
          <w:p w:rsidR="00F9505D" w:rsidRPr="00917D12" w:rsidRDefault="00F9505D" w:rsidP="00B93288">
            <w:pPr>
              <w:pStyle w:val="a3"/>
              <w:spacing w:before="0" w:beforeAutospacing="0" w:after="0" w:afterAutospacing="0"/>
              <w:jc w:val="both"/>
              <w:rPr>
                <w:lang w:val="uk-UA"/>
              </w:rPr>
            </w:pPr>
            <w:r w:rsidRPr="00917D12">
              <w:rPr>
                <w:lang w:val="uk-UA"/>
              </w:rPr>
              <w:t>Камеральні</w:t>
            </w:r>
          </w:p>
        </w:tc>
        <w:tc>
          <w:tcPr>
            <w:tcW w:w="1411"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701"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559"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276"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134"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t>0</w:t>
            </w:r>
          </w:p>
        </w:tc>
      </w:tr>
      <w:tr w:rsidR="00F9505D" w:rsidRPr="00917D12" w:rsidTr="00605290">
        <w:tc>
          <w:tcPr>
            <w:tcW w:w="2808" w:type="dxa"/>
            <w:tcBorders>
              <w:top w:val="single" w:sz="4" w:space="0" w:color="auto"/>
              <w:left w:val="single" w:sz="4" w:space="0" w:color="auto"/>
              <w:bottom w:val="single" w:sz="4" w:space="0" w:color="auto"/>
              <w:right w:val="single" w:sz="4" w:space="0" w:color="auto"/>
            </w:tcBorders>
          </w:tcPr>
          <w:p w:rsidR="00F9505D" w:rsidRPr="00917D12" w:rsidRDefault="00F9505D" w:rsidP="00B93288">
            <w:pPr>
              <w:pStyle w:val="a3"/>
              <w:spacing w:before="0" w:beforeAutospacing="0" w:after="0" w:afterAutospacing="0"/>
              <w:jc w:val="both"/>
              <w:rPr>
                <w:lang w:val="uk-UA"/>
              </w:rPr>
            </w:pPr>
            <w:r w:rsidRPr="00917D12">
              <w:rPr>
                <w:lang w:val="uk-UA"/>
              </w:rPr>
              <w:t>Виїзні</w:t>
            </w:r>
          </w:p>
        </w:tc>
        <w:tc>
          <w:tcPr>
            <w:tcW w:w="1411"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701"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559"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276"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134"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t>0</w:t>
            </w:r>
          </w:p>
        </w:tc>
      </w:tr>
      <w:tr w:rsidR="00F9505D" w:rsidRPr="00917D12" w:rsidTr="00605290">
        <w:tc>
          <w:tcPr>
            <w:tcW w:w="2808" w:type="dxa"/>
            <w:tcBorders>
              <w:top w:val="single" w:sz="4" w:space="0" w:color="auto"/>
              <w:left w:val="single" w:sz="4" w:space="0" w:color="auto"/>
              <w:bottom w:val="single" w:sz="4" w:space="0" w:color="auto"/>
              <w:right w:val="single" w:sz="4" w:space="0" w:color="auto"/>
            </w:tcBorders>
          </w:tcPr>
          <w:p w:rsidR="00F9505D" w:rsidRPr="00917D12" w:rsidRDefault="00F9505D" w:rsidP="00B93288">
            <w:pPr>
              <w:pStyle w:val="a3"/>
              <w:spacing w:before="0" w:beforeAutospacing="0" w:after="0" w:afterAutospacing="0"/>
              <w:jc w:val="both"/>
              <w:rPr>
                <w:lang w:val="uk-UA"/>
              </w:rPr>
            </w:pPr>
            <w:r w:rsidRPr="00917D12">
              <w:rPr>
                <w:lang w:val="uk-UA"/>
              </w:rPr>
              <w:t xml:space="preserve">3. Підготовка, затвердження та опрацювання одного окремого акта про </w:t>
            </w:r>
            <w:r w:rsidRPr="00917D12">
              <w:rPr>
                <w:lang w:val="uk-UA"/>
              </w:rPr>
              <w:lastRenderedPageBreak/>
              <w:t>порушення вимог регулювання</w:t>
            </w:r>
          </w:p>
        </w:tc>
        <w:tc>
          <w:tcPr>
            <w:tcW w:w="1411"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lastRenderedPageBreak/>
              <w:t>0</w:t>
            </w:r>
          </w:p>
        </w:tc>
        <w:tc>
          <w:tcPr>
            <w:tcW w:w="1701"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559"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276"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134"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t>0</w:t>
            </w:r>
          </w:p>
        </w:tc>
      </w:tr>
      <w:tr w:rsidR="00F9505D" w:rsidRPr="00917D12" w:rsidTr="00605290">
        <w:tc>
          <w:tcPr>
            <w:tcW w:w="2808" w:type="dxa"/>
            <w:tcBorders>
              <w:top w:val="single" w:sz="4" w:space="0" w:color="auto"/>
              <w:left w:val="single" w:sz="4" w:space="0" w:color="auto"/>
              <w:bottom w:val="single" w:sz="4" w:space="0" w:color="auto"/>
              <w:right w:val="single" w:sz="4" w:space="0" w:color="auto"/>
            </w:tcBorders>
          </w:tcPr>
          <w:p w:rsidR="00F9505D" w:rsidRPr="00917D12" w:rsidRDefault="00F9505D" w:rsidP="00B93288">
            <w:pPr>
              <w:pStyle w:val="a3"/>
              <w:spacing w:before="0" w:beforeAutospacing="0" w:after="0" w:afterAutospacing="0"/>
              <w:jc w:val="both"/>
              <w:rPr>
                <w:lang w:val="uk-UA"/>
              </w:rPr>
            </w:pPr>
            <w:r w:rsidRPr="00917D12">
              <w:rPr>
                <w:lang w:val="uk-UA"/>
              </w:rPr>
              <w:t>4. Реалізація одного окремого рішення щодо порушення вимог регулювання</w:t>
            </w:r>
          </w:p>
        </w:tc>
        <w:tc>
          <w:tcPr>
            <w:tcW w:w="1411"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p w:rsidR="00F9505D" w:rsidRPr="00917D12" w:rsidRDefault="00F9505D" w:rsidP="00FD608F">
            <w:pPr>
              <w:pStyle w:val="a3"/>
              <w:spacing w:before="0" w:beforeAutospacing="0" w:after="0" w:afterAutospacing="0"/>
              <w:jc w:val="center"/>
              <w:rPr>
                <w:lang w:val="uk-UA"/>
              </w:rPr>
            </w:pPr>
          </w:p>
        </w:tc>
        <w:tc>
          <w:tcPr>
            <w:tcW w:w="1701"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br/>
              <w:t>0</w:t>
            </w:r>
          </w:p>
        </w:tc>
        <w:tc>
          <w:tcPr>
            <w:tcW w:w="1559"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276"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134"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r>
      <w:tr w:rsidR="00F9505D" w:rsidRPr="00917D12" w:rsidTr="00605290">
        <w:tc>
          <w:tcPr>
            <w:tcW w:w="2808" w:type="dxa"/>
            <w:tcBorders>
              <w:top w:val="single" w:sz="4" w:space="0" w:color="auto"/>
              <w:left w:val="single" w:sz="4" w:space="0" w:color="auto"/>
              <w:bottom w:val="single" w:sz="4" w:space="0" w:color="auto"/>
              <w:right w:val="single" w:sz="4" w:space="0" w:color="auto"/>
            </w:tcBorders>
          </w:tcPr>
          <w:p w:rsidR="00F9505D" w:rsidRPr="00917D12" w:rsidRDefault="00F9505D" w:rsidP="00B93288">
            <w:pPr>
              <w:pStyle w:val="a3"/>
              <w:spacing w:before="0" w:beforeAutospacing="0" w:after="0" w:afterAutospacing="0"/>
              <w:jc w:val="both"/>
              <w:rPr>
                <w:lang w:val="uk-UA"/>
              </w:rPr>
            </w:pPr>
            <w:r w:rsidRPr="00917D12">
              <w:rPr>
                <w:lang w:val="uk-UA"/>
              </w:rPr>
              <w:t>5. Оскарження одного окремого рішення суб’єктами господарювання</w:t>
            </w:r>
          </w:p>
        </w:tc>
        <w:tc>
          <w:tcPr>
            <w:tcW w:w="1411"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701"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559"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276"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134"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r>
      <w:tr w:rsidR="00F9505D" w:rsidRPr="00917D12" w:rsidTr="00605290">
        <w:tc>
          <w:tcPr>
            <w:tcW w:w="2808" w:type="dxa"/>
            <w:tcBorders>
              <w:top w:val="single" w:sz="4" w:space="0" w:color="auto"/>
              <w:left w:val="single" w:sz="4" w:space="0" w:color="auto"/>
              <w:bottom w:val="single" w:sz="4" w:space="0" w:color="auto"/>
              <w:right w:val="single" w:sz="4" w:space="0" w:color="auto"/>
            </w:tcBorders>
          </w:tcPr>
          <w:p w:rsidR="00F9505D" w:rsidRPr="00917D12" w:rsidRDefault="00F9505D" w:rsidP="00B93288">
            <w:pPr>
              <w:pStyle w:val="a3"/>
              <w:spacing w:before="0" w:beforeAutospacing="0" w:after="0" w:afterAutospacing="0"/>
              <w:jc w:val="both"/>
              <w:rPr>
                <w:lang w:val="uk-UA"/>
              </w:rPr>
            </w:pPr>
            <w:r w:rsidRPr="00917D12">
              <w:rPr>
                <w:lang w:val="uk-UA"/>
              </w:rPr>
              <w:t>6. Підготовка звітності за результатами регулювання</w:t>
            </w:r>
          </w:p>
        </w:tc>
        <w:tc>
          <w:tcPr>
            <w:tcW w:w="1411"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701"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559"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276"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134"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r>
      <w:tr w:rsidR="00F9505D" w:rsidRPr="00917D12" w:rsidTr="00605290">
        <w:tc>
          <w:tcPr>
            <w:tcW w:w="2808" w:type="dxa"/>
            <w:tcBorders>
              <w:top w:val="single" w:sz="4" w:space="0" w:color="auto"/>
              <w:left w:val="single" w:sz="4" w:space="0" w:color="auto"/>
              <w:bottom w:val="single" w:sz="4" w:space="0" w:color="auto"/>
              <w:right w:val="single" w:sz="4" w:space="0" w:color="auto"/>
            </w:tcBorders>
          </w:tcPr>
          <w:p w:rsidR="00F9505D" w:rsidRPr="00917D12" w:rsidRDefault="00F9505D" w:rsidP="00B93288">
            <w:pPr>
              <w:pStyle w:val="a3"/>
              <w:spacing w:before="0" w:beforeAutospacing="0" w:after="0" w:afterAutospacing="0"/>
              <w:jc w:val="both"/>
              <w:rPr>
                <w:i/>
                <w:iCs/>
                <w:strike/>
                <w:lang w:val="uk-UA"/>
              </w:rPr>
            </w:pPr>
            <w:r w:rsidRPr="00917D12">
              <w:rPr>
                <w:lang w:val="uk-UA"/>
              </w:rPr>
              <w:t>7. Інші адміністративні процедури (уточнити)</w:t>
            </w:r>
          </w:p>
        </w:tc>
        <w:tc>
          <w:tcPr>
            <w:tcW w:w="1411"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strike/>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701"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strike/>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559"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strike/>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276"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strike/>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1134"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strike/>
                <w:lang w:val="uk-UA"/>
              </w:rPr>
            </w:pPr>
          </w:p>
          <w:p w:rsidR="00F9505D" w:rsidRPr="00917D12" w:rsidRDefault="00F9505D" w:rsidP="00FD608F">
            <w:pPr>
              <w:pStyle w:val="a3"/>
              <w:spacing w:before="0" w:beforeAutospacing="0" w:after="0" w:afterAutospacing="0"/>
              <w:jc w:val="center"/>
              <w:rPr>
                <w:lang w:val="uk-UA"/>
              </w:rPr>
            </w:pPr>
            <w:r w:rsidRPr="00917D12">
              <w:rPr>
                <w:lang w:val="uk-UA"/>
              </w:rPr>
              <w:t>0</w:t>
            </w:r>
          </w:p>
        </w:tc>
      </w:tr>
      <w:tr w:rsidR="00F9505D" w:rsidRPr="00917D12" w:rsidTr="00605290">
        <w:trPr>
          <w:trHeight w:val="355"/>
        </w:trPr>
        <w:tc>
          <w:tcPr>
            <w:tcW w:w="2808" w:type="dxa"/>
            <w:tcBorders>
              <w:top w:val="single" w:sz="4" w:space="0" w:color="auto"/>
              <w:left w:val="single" w:sz="4" w:space="0" w:color="auto"/>
              <w:bottom w:val="single" w:sz="4" w:space="0" w:color="auto"/>
              <w:right w:val="single" w:sz="4" w:space="0" w:color="auto"/>
            </w:tcBorders>
          </w:tcPr>
          <w:p w:rsidR="00F9505D" w:rsidRPr="00917D12" w:rsidRDefault="00F9505D" w:rsidP="00B93288">
            <w:pPr>
              <w:pStyle w:val="a3"/>
              <w:spacing w:before="0" w:beforeAutospacing="0" w:after="0" w:afterAutospacing="0"/>
              <w:jc w:val="both"/>
              <w:rPr>
                <w:lang w:val="uk-UA"/>
              </w:rPr>
            </w:pPr>
            <w:r w:rsidRPr="00917D12">
              <w:rPr>
                <w:lang w:val="uk-UA"/>
              </w:rPr>
              <w:t>Разом за рік</w:t>
            </w:r>
          </w:p>
        </w:tc>
        <w:tc>
          <w:tcPr>
            <w:tcW w:w="1411"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t>Х</w:t>
            </w:r>
          </w:p>
        </w:tc>
        <w:tc>
          <w:tcPr>
            <w:tcW w:w="1701"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t>Х</w:t>
            </w:r>
          </w:p>
        </w:tc>
        <w:tc>
          <w:tcPr>
            <w:tcW w:w="1559"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t>Х</w:t>
            </w:r>
          </w:p>
        </w:tc>
        <w:tc>
          <w:tcPr>
            <w:tcW w:w="1276"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t>Х</w:t>
            </w:r>
          </w:p>
        </w:tc>
        <w:tc>
          <w:tcPr>
            <w:tcW w:w="1134"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r w:rsidRPr="00917D12">
              <w:rPr>
                <w:lang w:val="uk-UA"/>
              </w:rPr>
              <w:t>0</w:t>
            </w:r>
          </w:p>
        </w:tc>
      </w:tr>
      <w:tr w:rsidR="00F9505D" w:rsidRPr="00917D12" w:rsidTr="00605290">
        <w:tc>
          <w:tcPr>
            <w:tcW w:w="2808" w:type="dxa"/>
            <w:tcBorders>
              <w:top w:val="single" w:sz="4" w:space="0" w:color="auto"/>
              <w:left w:val="single" w:sz="4" w:space="0" w:color="auto"/>
              <w:bottom w:val="single" w:sz="4" w:space="0" w:color="auto"/>
              <w:right w:val="single" w:sz="4" w:space="0" w:color="auto"/>
            </w:tcBorders>
          </w:tcPr>
          <w:p w:rsidR="00F9505D" w:rsidRPr="00917D12" w:rsidRDefault="00F9505D" w:rsidP="00B93288">
            <w:pPr>
              <w:pStyle w:val="a3"/>
              <w:spacing w:before="0" w:beforeAutospacing="0" w:after="0" w:afterAutospacing="0"/>
              <w:jc w:val="both"/>
              <w:rPr>
                <w:lang w:val="uk-UA"/>
              </w:rPr>
            </w:pPr>
            <w:r w:rsidRPr="00917D12">
              <w:rPr>
                <w:lang w:val="uk-UA"/>
              </w:rPr>
              <w:t>Сумарно за п’ять років</w:t>
            </w:r>
          </w:p>
        </w:tc>
        <w:tc>
          <w:tcPr>
            <w:tcW w:w="1411"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Х</w:t>
            </w:r>
          </w:p>
        </w:tc>
        <w:tc>
          <w:tcPr>
            <w:tcW w:w="1701"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Х</w:t>
            </w:r>
          </w:p>
        </w:tc>
        <w:tc>
          <w:tcPr>
            <w:tcW w:w="1559"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Х</w:t>
            </w:r>
          </w:p>
        </w:tc>
        <w:tc>
          <w:tcPr>
            <w:tcW w:w="1276"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jc w:val="center"/>
              <w:rPr>
                <w:lang w:val="uk-UA"/>
              </w:rPr>
            </w:pPr>
            <w:r w:rsidRPr="00917D12">
              <w:rPr>
                <w:lang w:val="uk-UA"/>
              </w:rPr>
              <w:t>Х</w:t>
            </w:r>
          </w:p>
        </w:tc>
        <w:tc>
          <w:tcPr>
            <w:tcW w:w="1134" w:type="dxa"/>
            <w:tcBorders>
              <w:top w:val="single" w:sz="4" w:space="0" w:color="auto"/>
              <w:left w:val="single" w:sz="4" w:space="0" w:color="auto"/>
              <w:bottom w:val="single" w:sz="4" w:space="0" w:color="auto"/>
              <w:right w:val="single" w:sz="4" w:space="0" w:color="auto"/>
            </w:tcBorders>
          </w:tcPr>
          <w:p w:rsidR="00F9505D" w:rsidRPr="00917D12" w:rsidRDefault="00F9505D" w:rsidP="00FD608F">
            <w:pPr>
              <w:pStyle w:val="a3"/>
              <w:spacing w:before="0" w:beforeAutospacing="0" w:after="0" w:afterAutospacing="0"/>
              <w:jc w:val="center"/>
              <w:rPr>
                <w:lang w:val="uk-UA"/>
              </w:rPr>
            </w:pPr>
          </w:p>
          <w:p w:rsidR="00F9505D" w:rsidRPr="00917D12" w:rsidRDefault="00F9505D" w:rsidP="00FD608F">
            <w:pPr>
              <w:pStyle w:val="a3"/>
              <w:spacing w:before="0" w:beforeAutospacing="0" w:after="0" w:afterAutospacing="0"/>
              <w:ind w:right="-108"/>
              <w:jc w:val="center"/>
              <w:rPr>
                <w:lang w:val="uk-UA"/>
              </w:rPr>
            </w:pPr>
            <w:r w:rsidRPr="00917D12">
              <w:rPr>
                <w:lang w:val="uk-UA"/>
              </w:rPr>
              <w:t>0</w:t>
            </w:r>
          </w:p>
        </w:tc>
      </w:tr>
    </w:tbl>
    <w:p w:rsidR="00F9505D" w:rsidRPr="00917D12" w:rsidRDefault="00F9505D" w:rsidP="00FD608F">
      <w:pPr>
        <w:pStyle w:val="a3"/>
        <w:spacing w:before="0" w:beforeAutospacing="0" w:after="0" w:afterAutospacing="0"/>
        <w:ind w:firstLine="567"/>
        <w:jc w:val="both"/>
        <w:rPr>
          <w:sz w:val="28"/>
          <w:szCs w:val="28"/>
          <w:lang w:val="uk-UA"/>
        </w:rPr>
      </w:pPr>
    </w:p>
    <w:p w:rsidR="00F9505D" w:rsidRPr="00917D12" w:rsidRDefault="00F9505D" w:rsidP="00FD608F">
      <w:pPr>
        <w:pStyle w:val="a3"/>
        <w:spacing w:before="0" w:beforeAutospacing="0" w:after="0" w:afterAutospacing="0"/>
        <w:ind w:firstLine="567"/>
        <w:jc w:val="both"/>
        <w:rPr>
          <w:sz w:val="28"/>
          <w:szCs w:val="28"/>
          <w:lang w:val="uk-UA"/>
        </w:rPr>
      </w:pPr>
      <w:r w:rsidRPr="00917D12">
        <w:rPr>
          <w:sz w:val="28"/>
          <w:szCs w:val="28"/>
          <w:lang w:val="uk-UA"/>
        </w:rPr>
        <w:t>4. Розрахунок сумарних витрат суб’єктів малого підприємництва, що виникають на виконання вимог регулювання</w:t>
      </w:r>
    </w:p>
    <w:p w:rsidR="00F9505D" w:rsidRPr="00917D12" w:rsidRDefault="00F9505D" w:rsidP="00FD608F">
      <w:pPr>
        <w:pStyle w:val="a3"/>
        <w:spacing w:before="0" w:beforeAutospacing="0" w:after="0" w:afterAutospacing="0"/>
        <w:jc w:val="right"/>
        <w:rPr>
          <w:bCs/>
          <w:iCs/>
          <w:sz w:val="28"/>
          <w:szCs w:val="28"/>
          <w:lang w:val="uk-UA"/>
        </w:rPr>
      </w:pPr>
      <w:r w:rsidRPr="00917D12">
        <w:rPr>
          <w:bCs/>
          <w:iCs/>
          <w:sz w:val="28"/>
          <w:szCs w:val="28"/>
          <w:lang w:val="uk-UA"/>
        </w:rPr>
        <w:t>грн</w:t>
      </w:r>
    </w:p>
    <w:tbl>
      <w:tblPr>
        <w:tblStyle w:val="af1"/>
        <w:tblW w:w="9684" w:type="dxa"/>
        <w:tblLook w:val="04A0" w:firstRow="1" w:lastRow="0" w:firstColumn="1" w:lastColumn="0" w:noHBand="0" w:noVBand="1"/>
      </w:tblPr>
      <w:tblGrid>
        <w:gridCol w:w="2421"/>
        <w:gridCol w:w="2421"/>
        <w:gridCol w:w="2421"/>
        <w:gridCol w:w="2421"/>
      </w:tblGrid>
      <w:tr w:rsidR="00F9505D" w:rsidRPr="00917D12" w:rsidTr="00605290">
        <w:tc>
          <w:tcPr>
            <w:tcW w:w="2421" w:type="dxa"/>
          </w:tcPr>
          <w:p w:rsidR="00F9505D" w:rsidRPr="00917D12" w:rsidRDefault="00F9505D" w:rsidP="00FD608F">
            <w:pPr>
              <w:pStyle w:val="a3"/>
              <w:spacing w:before="0" w:beforeAutospacing="0" w:after="0" w:afterAutospacing="0"/>
              <w:jc w:val="center"/>
              <w:rPr>
                <w:lang w:val="uk-UA"/>
              </w:rPr>
            </w:pPr>
            <w:r w:rsidRPr="00917D12">
              <w:rPr>
                <w:lang w:val="uk-UA"/>
              </w:rPr>
              <w:t>Порядковий номер</w:t>
            </w:r>
          </w:p>
        </w:tc>
        <w:tc>
          <w:tcPr>
            <w:tcW w:w="2421" w:type="dxa"/>
          </w:tcPr>
          <w:p w:rsidR="00F9505D" w:rsidRPr="00917D12" w:rsidRDefault="00F9505D" w:rsidP="00FD608F">
            <w:pPr>
              <w:pStyle w:val="a3"/>
              <w:spacing w:before="0" w:beforeAutospacing="0" w:after="0" w:afterAutospacing="0"/>
              <w:jc w:val="center"/>
              <w:rPr>
                <w:lang w:val="uk-UA"/>
              </w:rPr>
            </w:pPr>
            <w:r w:rsidRPr="00917D12">
              <w:rPr>
                <w:lang w:val="uk-UA"/>
              </w:rPr>
              <w:t>Показник</w:t>
            </w:r>
          </w:p>
        </w:tc>
        <w:tc>
          <w:tcPr>
            <w:tcW w:w="2421" w:type="dxa"/>
          </w:tcPr>
          <w:p w:rsidR="00F9505D" w:rsidRPr="00917D12" w:rsidRDefault="00F9505D" w:rsidP="00FD608F">
            <w:pPr>
              <w:pStyle w:val="a3"/>
              <w:spacing w:before="0" w:beforeAutospacing="0" w:after="0" w:afterAutospacing="0"/>
              <w:jc w:val="center"/>
              <w:rPr>
                <w:lang w:val="uk-UA"/>
              </w:rPr>
            </w:pPr>
            <w:r w:rsidRPr="00917D12">
              <w:rPr>
                <w:lang w:val="uk-UA"/>
              </w:rPr>
              <w:t>Перший рік регулювання (стартовий)</w:t>
            </w:r>
          </w:p>
        </w:tc>
        <w:tc>
          <w:tcPr>
            <w:tcW w:w="2421" w:type="dxa"/>
          </w:tcPr>
          <w:p w:rsidR="00F9505D" w:rsidRPr="00917D12" w:rsidRDefault="00F9505D" w:rsidP="00FD608F">
            <w:pPr>
              <w:pStyle w:val="a3"/>
              <w:spacing w:before="0" w:beforeAutospacing="0" w:after="0" w:afterAutospacing="0"/>
              <w:jc w:val="center"/>
              <w:rPr>
                <w:lang w:val="uk-UA"/>
              </w:rPr>
            </w:pPr>
            <w:r w:rsidRPr="00917D12">
              <w:rPr>
                <w:lang w:val="uk-UA"/>
              </w:rPr>
              <w:t>За п’ять років</w:t>
            </w:r>
          </w:p>
        </w:tc>
      </w:tr>
      <w:tr w:rsidR="00F9505D" w:rsidRPr="00917D12" w:rsidTr="00605290">
        <w:tc>
          <w:tcPr>
            <w:tcW w:w="2421" w:type="dxa"/>
          </w:tcPr>
          <w:p w:rsidR="00F9505D" w:rsidRPr="00917D12" w:rsidRDefault="00F9505D" w:rsidP="00FD608F">
            <w:pPr>
              <w:pStyle w:val="a3"/>
              <w:spacing w:before="0" w:beforeAutospacing="0" w:after="0" w:afterAutospacing="0"/>
              <w:jc w:val="center"/>
              <w:rPr>
                <w:lang w:val="uk-UA"/>
              </w:rPr>
            </w:pPr>
            <w:r w:rsidRPr="00917D12">
              <w:rPr>
                <w:lang w:val="uk-UA"/>
              </w:rPr>
              <w:t>1</w:t>
            </w:r>
          </w:p>
        </w:tc>
        <w:tc>
          <w:tcPr>
            <w:tcW w:w="2421" w:type="dxa"/>
          </w:tcPr>
          <w:p w:rsidR="00F9505D" w:rsidRPr="00917D12" w:rsidRDefault="00F9505D" w:rsidP="003A698F">
            <w:pPr>
              <w:pStyle w:val="a3"/>
              <w:spacing w:before="0" w:beforeAutospacing="0" w:after="0" w:afterAutospacing="0"/>
              <w:jc w:val="both"/>
              <w:rPr>
                <w:lang w:val="uk-UA"/>
              </w:rPr>
            </w:pPr>
            <w:r w:rsidRPr="00917D12">
              <w:rPr>
                <w:lang w:val="uk-UA"/>
              </w:rPr>
              <w:t>Оцінка «прямих» витрат суб’єктів малого підприємництва на виконання регулювання</w:t>
            </w:r>
          </w:p>
        </w:tc>
        <w:tc>
          <w:tcPr>
            <w:tcW w:w="242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242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r>
      <w:tr w:rsidR="00F9505D" w:rsidRPr="00917D12" w:rsidTr="00605290">
        <w:tc>
          <w:tcPr>
            <w:tcW w:w="2421" w:type="dxa"/>
          </w:tcPr>
          <w:p w:rsidR="00F9505D" w:rsidRPr="00917D12" w:rsidRDefault="00F9505D" w:rsidP="00FD608F">
            <w:pPr>
              <w:pStyle w:val="a3"/>
              <w:spacing w:before="0" w:beforeAutospacing="0" w:after="0" w:afterAutospacing="0"/>
              <w:jc w:val="center"/>
              <w:rPr>
                <w:lang w:val="uk-UA"/>
              </w:rPr>
            </w:pPr>
            <w:r w:rsidRPr="00917D12">
              <w:rPr>
                <w:lang w:val="uk-UA"/>
              </w:rPr>
              <w:t>2</w:t>
            </w:r>
          </w:p>
        </w:tc>
        <w:tc>
          <w:tcPr>
            <w:tcW w:w="2421" w:type="dxa"/>
          </w:tcPr>
          <w:p w:rsidR="00F9505D" w:rsidRPr="00917D12" w:rsidRDefault="00F9505D" w:rsidP="003A698F">
            <w:pPr>
              <w:pStyle w:val="a3"/>
              <w:spacing w:before="0" w:beforeAutospacing="0" w:after="0" w:afterAutospacing="0"/>
              <w:jc w:val="both"/>
              <w:rPr>
                <w:lang w:val="uk-UA"/>
              </w:rPr>
            </w:pPr>
            <w:r w:rsidRPr="00917D12">
              <w:rPr>
                <w:lang w:val="uk-UA"/>
              </w:rPr>
              <w:t>Оцінка вартості адміністративних процедур для суб’єктів малого підприємництва щодо виконання регулювання та звітування</w:t>
            </w:r>
          </w:p>
        </w:tc>
        <w:tc>
          <w:tcPr>
            <w:tcW w:w="242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1 304 815</w:t>
            </w:r>
          </w:p>
        </w:tc>
        <w:tc>
          <w:tcPr>
            <w:tcW w:w="242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6 524 075</w:t>
            </w:r>
          </w:p>
        </w:tc>
      </w:tr>
      <w:tr w:rsidR="00F9505D" w:rsidRPr="00917D12" w:rsidTr="00605290">
        <w:tc>
          <w:tcPr>
            <w:tcW w:w="2421" w:type="dxa"/>
          </w:tcPr>
          <w:p w:rsidR="00F9505D" w:rsidRPr="00917D12" w:rsidRDefault="00F9505D" w:rsidP="00FD608F">
            <w:pPr>
              <w:pStyle w:val="a3"/>
              <w:spacing w:before="0" w:beforeAutospacing="0" w:after="0" w:afterAutospacing="0"/>
              <w:jc w:val="center"/>
              <w:rPr>
                <w:lang w:val="uk-UA"/>
              </w:rPr>
            </w:pPr>
            <w:r w:rsidRPr="00917D12">
              <w:rPr>
                <w:lang w:val="uk-UA"/>
              </w:rPr>
              <w:t>3</w:t>
            </w:r>
          </w:p>
        </w:tc>
        <w:tc>
          <w:tcPr>
            <w:tcW w:w="2421" w:type="dxa"/>
          </w:tcPr>
          <w:p w:rsidR="00F9505D" w:rsidRPr="00917D12" w:rsidRDefault="00F9505D" w:rsidP="003A698F">
            <w:pPr>
              <w:pStyle w:val="a3"/>
              <w:spacing w:before="0" w:beforeAutospacing="0" w:after="0" w:afterAutospacing="0"/>
              <w:jc w:val="both"/>
              <w:rPr>
                <w:lang w:val="uk-UA"/>
              </w:rPr>
            </w:pPr>
            <w:r w:rsidRPr="00917D12">
              <w:rPr>
                <w:lang w:val="uk-UA"/>
              </w:rPr>
              <w:t>Сумарні витрати малого підприємництва на виконання запланованого регулювання</w:t>
            </w:r>
          </w:p>
        </w:tc>
        <w:tc>
          <w:tcPr>
            <w:tcW w:w="242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1 304 815</w:t>
            </w:r>
          </w:p>
        </w:tc>
        <w:tc>
          <w:tcPr>
            <w:tcW w:w="242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6 524 075</w:t>
            </w:r>
          </w:p>
        </w:tc>
      </w:tr>
      <w:tr w:rsidR="00F9505D" w:rsidRPr="00917D12" w:rsidTr="00605290">
        <w:tc>
          <w:tcPr>
            <w:tcW w:w="2421" w:type="dxa"/>
          </w:tcPr>
          <w:p w:rsidR="00F9505D" w:rsidRPr="00917D12" w:rsidRDefault="00F9505D" w:rsidP="00FD608F">
            <w:pPr>
              <w:pStyle w:val="a3"/>
              <w:spacing w:before="0" w:beforeAutospacing="0" w:after="0" w:afterAutospacing="0"/>
              <w:jc w:val="center"/>
              <w:rPr>
                <w:lang w:val="uk-UA"/>
              </w:rPr>
            </w:pPr>
            <w:r w:rsidRPr="00917D12">
              <w:rPr>
                <w:lang w:val="uk-UA"/>
              </w:rPr>
              <w:lastRenderedPageBreak/>
              <w:t>4</w:t>
            </w:r>
          </w:p>
        </w:tc>
        <w:tc>
          <w:tcPr>
            <w:tcW w:w="2421" w:type="dxa"/>
          </w:tcPr>
          <w:p w:rsidR="00F9505D" w:rsidRPr="00917D12" w:rsidRDefault="00F9505D" w:rsidP="003A698F">
            <w:pPr>
              <w:pStyle w:val="a3"/>
              <w:spacing w:before="0" w:beforeAutospacing="0" w:after="0" w:afterAutospacing="0"/>
              <w:jc w:val="both"/>
              <w:rPr>
                <w:lang w:val="uk-UA"/>
              </w:rPr>
            </w:pPr>
            <w:r w:rsidRPr="00917D12">
              <w:rPr>
                <w:lang w:val="uk-UA"/>
              </w:rPr>
              <w:t>Бюджетні витрати на адміністрування регулювання суб’єктів малого підприємництва</w:t>
            </w:r>
          </w:p>
        </w:tc>
        <w:tc>
          <w:tcPr>
            <w:tcW w:w="242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c>
          <w:tcPr>
            <w:tcW w:w="242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0</w:t>
            </w:r>
          </w:p>
        </w:tc>
      </w:tr>
      <w:tr w:rsidR="00F9505D" w:rsidRPr="00917D12" w:rsidTr="00605290">
        <w:tc>
          <w:tcPr>
            <w:tcW w:w="2421" w:type="dxa"/>
          </w:tcPr>
          <w:p w:rsidR="00F9505D" w:rsidRPr="00917D12" w:rsidRDefault="00F9505D" w:rsidP="00FD608F">
            <w:pPr>
              <w:pStyle w:val="a3"/>
              <w:spacing w:before="0" w:beforeAutospacing="0" w:after="0" w:afterAutospacing="0"/>
              <w:jc w:val="center"/>
              <w:rPr>
                <w:lang w:val="uk-UA"/>
              </w:rPr>
            </w:pPr>
            <w:r w:rsidRPr="00917D12">
              <w:rPr>
                <w:lang w:val="uk-UA"/>
              </w:rPr>
              <w:t>5</w:t>
            </w:r>
          </w:p>
        </w:tc>
        <w:tc>
          <w:tcPr>
            <w:tcW w:w="2421" w:type="dxa"/>
          </w:tcPr>
          <w:p w:rsidR="00F9505D" w:rsidRPr="00917D12" w:rsidRDefault="00F9505D" w:rsidP="003A698F">
            <w:pPr>
              <w:pStyle w:val="a3"/>
              <w:spacing w:before="0" w:beforeAutospacing="0" w:after="0" w:afterAutospacing="0"/>
              <w:jc w:val="both"/>
              <w:rPr>
                <w:lang w:val="uk-UA"/>
              </w:rPr>
            </w:pPr>
            <w:r w:rsidRPr="00917D12">
              <w:rPr>
                <w:lang w:val="uk-UA"/>
              </w:rPr>
              <w:t>Сумарні витрати на виконання запланованого регулювання</w:t>
            </w:r>
          </w:p>
        </w:tc>
        <w:tc>
          <w:tcPr>
            <w:tcW w:w="242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1 304 815</w:t>
            </w:r>
          </w:p>
        </w:tc>
        <w:tc>
          <w:tcPr>
            <w:tcW w:w="2421" w:type="dxa"/>
            <w:vAlign w:val="center"/>
          </w:tcPr>
          <w:p w:rsidR="00F9505D" w:rsidRPr="00917D12" w:rsidRDefault="00F9505D" w:rsidP="00FD608F">
            <w:pPr>
              <w:pStyle w:val="a3"/>
              <w:spacing w:before="0" w:beforeAutospacing="0" w:after="0" w:afterAutospacing="0"/>
              <w:jc w:val="center"/>
              <w:rPr>
                <w:lang w:val="uk-UA"/>
              </w:rPr>
            </w:pPr>
            <w:r w:rsidRPr="00917D12">
              <w:rPr>
                <w:lang w:val="uk-UA"/>
              </w:rPr>
              <w:t>6 524 075</w:t>
            </w:r>
          </w:p>
        </w:tc>
      </w:tr>
    </w:tbl>
    <w:p w:rsidR="003A698F" w:rsidRPr="00917D12" w:rsidRDefault="003A698F" w:rsidP="00FD608F">
      <w:pPr>
        <w:pStyle w:val="a3"/>
        <w:spacing w:before="0" w:beforeAutospacing="0" w:after="0" w:afterAutospacing="0"/>
        <w:ind w:firstLine="567"/>
        <w:jc w:val="both"/>
        <w:rPr>
          <w:sz w:val="28"/>
          <w:szCs w:val="28"/>
          <w:lang w:val="uk-UA"/>
        </w:rPr>
      </w:pPr>
    </w:p>
    <w:p w:rsidR="00F9505D" w:rsidRPr="00917D12" w:rsidRDefault="00F9505D" w:rsidP="00FD608F">
      <w:pPr>
        <w:pStyle w:val="a3"/>
        <w:spacing w:before="0" w:beforeAutospacing="0" w:after="0" w:afterAutospacing="0"/>
        <w:ind w:firstLine="567"/>
        <w:jc w:val="both"/>
        <w:rPr>
          <w:sz w:val="28"/>
          <w:szCs w:val="28"/>
          <w:lang w:val="uk-UA"/>
        </w:rPr>
      </w:pPr>
      <w:r w:rsidRPr="00917D12">
        <w:rPr>
          <w:sz w:val="28"/>
          <w:szCs w:val="28"/>
          <w:lang w:val="uk-UA"/>
        </w:rPr>
        <w:t>5. Розроблення коригуючих (пом’якшувальних) заходів для малого підприємництва щодо запропонованого регулювання</w:t>
      </w:r>
    </w:p>
    <w:p w:rsidR="00F9505D" w:rsidRPr="00917D12" w:rsidRDefault="00F9505D" w:rsidP="00FD608F">
      <w:pPr>
        <w:ind w:firstLine="567"/>
        <w:jc w:val="both"/>
        <w:rPr>
          <w:sz w:val="28"/>
          <w:szCs w:val="28"/>
          <w:lang w:val="uk-UA"/>
        </w:rPr>
      </w:pPr>
      <w:r w:rsidRPr="00917D12">
        <w:rPr>
          <w:sz w:val="28"/>
          <w:szCs w:val="28"/>
          <w:lang w:val="uk-UA"/>
        </w:rPr>
        <w:t>Прийняття проєкту наказу ніяких компенсаторних механізмів для малого підприємництва не передбачає.</w:t>
      </w:r>
    </w:p>
    <w:p w:rsidR="000773A9" w:rsidRPr="00917D12" w:rsidRDefault="000773A9" w:rsidP="00FD608F">
      <w:pPr>
        <w:ind w:firstLine="567"/>
        <w:jc w:val="both"/>
        <w:rPr>
          <w:lang w:val="uk-UA"/>
        </w:rPr>
      </w:pPr>
    </w:p>
    <w:p w:rsidR="00F9505D" w:rsidRPr="00917D12" w:rsidRDefault="006422BC" w:rsidP="006422BC">
      <w:pPr>
        <w:jc w:val="center"/>
        <w:rPr>
          <w:lang w:val="uk-UA"/>
        </w:rPr>
      </w:pPr>
      <w:r w:rsidRPr="00917D12">
        <w:t>___________________________________</w:t>
      </w:r>
    </w:p>
    <w:sectPr w:rsidR="00F9505D" w:rsidRPr="00917D12" w:rsidSect="00620EC3">
      <w:headerReference w:type="default" r:id="rId8"/>
      <w:pgSz w:w="12240" w:h="15840" w:code="1"/>
      <w:pgMar w:top="737"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925" w:rsidRDefault="00036925" w:rsidP="00854480">
      <w:r>
        <w:separator/>
      </w:r>
    </w:p>
  </w:endnote>
  <w:endnote w:type="continuationSeparator" w:id="0">
    <w:p w:rsidR="00036925" w:rsidRDefault="00036925" w:rsidP="0085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Bahnschrift Light"/>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925" w:rsidRDefault="00036925" w:rsidP="00854480">
      <w:r>
        <w:separator/>
      </w:r>
    </w:p>
  </w:footnote>
  <w:footnote w:type="continuationSeparator" w:id="0">
    <w:p w:rsidR="00036925" w:rsidRDefault="00036925" w:rsidP="0085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CE5" w:rsidRDefault="00A46CE5">
    <w:pPr>
      <w:pStyle w:val="a7"/>
      <w:jc w:val="center"/>
    </w:pPr>
    <w:r>
      <w:fldChar w:fldCharType="begin"/>
    </w:r>
    <w:r>
      <w:instrText xml:space="preserve"> PAGE   \* MERGEFORMAT </w:instrText>
    </w:r>
    <w:r>
      <w:fldChar w:fldCharType="separate"/>
    </w:r>
    <w:r w:rsidR="003474CE">
      <w:rPr>
        <w:noProof/>
      </w:rPr>
      <w:t>20</w:t>
    </w:r>
    <w:r>
      <w:fldChar w:fldCharType="end"/>
    </w:r>
  </w:p>
  <w:p w:rsidR="00A46CE5" w:rsidRDefault="00A46CE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E7090"/>
    <w:multiLevelType w:val="multilevel"/>
    <w:tmpl w:val="2C9251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C30119"/>
    <w:multiLevelType w:val="hybridMultilevel"/>
    <w:tmpl w:val="52621264"/>
    <w:lvl w:ilvl="0" w:tplc="DDDAA618">
      <w:start w:val="4"/>
      <w:numFmt w:val="decimal"/>
      <w:lvlText w:val="%1"/>
      <w:lvlJc w:val="left"/>
      <w:pPr>
        <w:tabs>
          <w:tab w:val="num" w:pos="2640"/>
        </w:tabs>
        <w:ind w:left="2640" w:hanging="360"/>
      </w:pPr>
      <w:rPr>
        <w:rFonts w:hint="default"/>
      </w:rPr>
    </w:lvl>
    <w:lvl w:ilvl="1" w:tplc="04190019" w:tentative="1">
      <w:start w:val="1"/>
      <w:numFmt w:val="lowerLetter"/>
      <w:lvlText w:val="%2."/>
      <w:lvlJc w:val="left"/>
      <w:pPr>
        <w:tabs>
          <w:tab w:val="num" w:pos="3360"/>
        </w:tabs>
        <w:ind w:left="3360" w:hanging="360"/>
      </w:pPr>
    </w:lvl>
    <w:lvl w:ilvl="2" w:tplc="0419001B" w:tentative="1">
      <w:start w:val="1"/>
      <w:numFmt w:val="lowerRoman"/>
      <w:lvlText w:val="%3."/>
      <w:lvlJc w:val="right"/>
      <w:pPr>
        <w:tabs>
          <w:tab w:val="num" w:pos="4080"/>
        </w:tabs>
        <w:ind w:left="4080" w:hanging="180"/>
      </w:pPr>
    </w:lvl>
    <w:lvl w:ilvl="3" w:tplc="0419000F" w:tentative="1">
      <w:start w:val="1"/>
      <w:numFmt w:val="decimal"/>
      <w:lvlText w:val="%4."/>
      <w:lvlJc w:val="left"/>
      <w:pPr>
        <w:tabs>
          <w:tab w:val="num" w:pos="4800"/>
        </w:tabs>
        <w:ind w:left="4800" w:hanging="360"/>
      </w:pPr>
    </w:lvl>
    <w:lvl w:ilvl="4" w:tplc="04190019" w:tentative="1">
      <w:start w:val="1"/>
      <w:numFmt w:val="lowerLetter"/>
      <w:lvlText w:val="%5."/>
      <w:lvlJc w:val="left"/>
      <w:pPr>
        <w:tabs>
          <w:tab w:val="num" w:pos="5520"/>
        </w:tabs>
        <w:ind w:left="5520" w:hanging="360"/>
      </w:pPr>
    </w:lvl>
    <w:lvl w:ilvl="5" w:tplc="0419001B" w:tentative="1">
      <w:start w:val="1"/>
      <w:numFmt w:val="lowerRoman"/>
      <w:lvlText w:val="%6."/>
      <w:lvlJc w:val="right"/>
      <w:pPr>
        <w:tabs>
          <w:tab w:val="num" w:pos="6240"/>
        </w:tabs>
        <w:ind w:left="6240" w:hanging="180"/>
      </w:pPr>
    </w:lvl>
    <w:lvl w:ilvl="6" w:tplc="0419000F" w:tentative="1">
      <w:start w:val="1"/>
      <w:numFmt w:val="decimal"/>
      <w:lvlText w:val="%7."/>
      <w:lvlJc w:val="left"/>
      <w:pPr>
        <w:tabs>
          <w:tab w:val="num" w:pos="6960"/>
        </w:tabs>
        <w:ind w:left="6960" w:hanging="360"/>
      </w:pPr>
    </w:lvl>
    <w:lvl w:ilvl="7" w:tplc="04190019" w:tentative="1">
      <w:start w:val="1"/>
      <w:numFmt w:val="lowerLetter"/>
      <w:lvlText w:val="%8."/>
      <w:lvlJc w:val="left"/>
      <w:pPr>
        <w:tabs>
          <w:tab w:val="num" w:pos="7680"/>
        </w:tabs>
        <w:ind w:left="7680" w:hanging="360"/>
      </w:pPr>
    </w:lvl>
    <w:lvl w:ilvl="8" w:tplc="0419001B" w:tentative="1">
      <w:start w:val="1"/>
      <w:numFmt w:val="lowerRoman"/>
      <w:lvlText w:val="%9."/>
      <w:lvlJc w:val="right"/>
      <w:pPr>
        <w:tabs>
          <w:tab w:val="num" w:pos="8400"/>
        </w:tabs>
        <w:ind w:left="8400" w:hanging="180"/>
      </w:pPr>
    </w:lvl>
  </w:abstractNum>
  <w:abstractNum w:abstractNumId="2" w15:restartNumberingAfterBreak="0">
    <w:nsid w:val="1C662EBE"/>
    <w:multiLevelType w:val="hybridMultilevel"/>
    <w:tmpl w:val="076044B0"/>
    <w:lvl w:ilvl="0" w:tplc="D4DA33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30540C0"/>
    <w:multiLevelType w:val="hybridMultilevel"/>
    <w:tmpl w:val="F29E1C5A"/>
    <w:lvl w:ilvl="0" w:tplc="0422000F">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2753"/>
        </w:tabs>
        <w:ind w:left="2753" w:hanging="360"/>
      </w:pPr>
    </w:lvl>
    <w:lvl w:ilvl="2" w:tplc="0419001B" w:tentative="1">
      <w:start w:val="1"/>
      <w:numFmt w:val="lowerRoman"/>
      <w:lvlText w:val="%3."/>
      <w:lvlJc w:val="right"/>
      <w:pPr>
        <w:tabs>
          <w:tab w:val="num" w:pos="3473"/>
        </w:tabs>
        <w:ind w:left="3473" w:hanging="180"/>
      </w:pPr>
    </w:lvl>
    <w:lvl w:ilvl="3" w:tplc="0419000F" w:tentative="1">
      <w:start w:val="1"/>
      <w:numFmt w:val="decimal"/>
      <w:lvlText w:val="%4."/>
      <w:lvlJc w:val="left"/>
      <w:pPr>
        <w:tabs>
          <w:tab w:val="num" w:pos="4193"/>
        </w:tabs>
        <w:ind w:left="4193" w:hanging="360"/>
      </w:pPr>
    </w:lvl>
    <w:lvl w:ilvl="4" w:tplc="04190019" w:tentative="1">
      <w:start w:val="1"/>
      <w:numFmt w:val="lowerLetter"/>
      <w:lvlText w:val="%5."/>
      <w:lvlJc w:val="left"/>
      <w:pPr>
        <w:tabs>
          <w:tab w:val="num" w:pos="4913"/>
        </w:tabs>
        <w:ind w:left="4913" w:hanging="360"/>
      </w:pPr>
    </w:lvl>
    <w:lvl w:ilvl="5" w:tplc="0419001B" w:tentative="1">
      <w:start w:val="1"/>
      <w:numFmt w:val="lowerRoman"/>
      <w:lvlText w:val="%6."/>
      <w:lvlJc w:val="right"/>
      <w:pPr>
        <w:tabs>
          <w:tab w:val="num" w:pos="5633"/>
        </w:tabs>
        <w:ind w:left="5633" w:hanging="180"/>
      </w:pPr>
    </w:lvl>
    <w:lvl w:ilvl="6" w:tplc="0419000F" w:tentative="1">
      <w:start w:val="1"/>
      <w:numFmt w:val="decimal"/>
      <w:lvlText w:val="%7."/>
      <w:lvlJc w:val="left"/>
      <w:pPr>
        <w:tabs>
          <w:tab w:val="num" w:pos="6353"/>
        </w:tabs>
        <w:ind w:left="6353" w:hanging="360"/>
      </w:pPr>
    </w:lvl>
    <w:lvl w:ilvl="7" w:tplc="04190019" w:tentative="1">
      <w:start w:val="1"/>
      <w:numFmt w:val="lowerLetter"/>
      <w:lvlText w:val="%8."/>
      <w:lvlJc w:val="left"/>
      <w:pPr>
        <w:tabs>
          <w:tab w:val="num" w:pos="7073"/>
        </w:tabs>
        <w:ind w:left="7073" w:hanging="360"/>
      </w:pPr>
    </w:lvl>
    <w:lvl w:ilvl="8" w:tplc="0419001B" w:tentative="1">
      <w:start w:val="1"/>
      <w:numFmt w:val="lowerRoman"/>
      <w:lvlText w:val="%9."/>
      <w:lvlJc w:val="right"/>
      <w:pPr>
        <w:tabs>
          <w:tab w:val="num" w:pos="7793"/>
        </w:tabs>
        <w:ind w:left="7793" w:hanging="180"/>
      </w:pPr>
    </w:lvl>
  </w:abstractNum>
  <w:abstractNum w:abstractNumId="4" w15:restartNumberingAfterBreak="0">
    <w:nsid w:val="58CC44B6"/>
    <w:multiLevelType w:val="hybridMultilevel"/>
    <w:tmpl w:val="CFE8794A"/>
    <w:lvl w:ilvl="0" w:tplc="89FE3936">
      <w:start w:val="5"/>
      <w:numFmt w:val="decimal"/>
      <w:lvlText w:val="%1."/>
      <w:lvlJc w:val="left"/>
      <w:pPr>
        <w:ind w:left="108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C4876E8"/>
    <w:multiLevelType w:val="hybridMultilevel"/>
    <w:tmpl w:val="1D9A08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D0312C5"/>
    <w:multiLevelType w:val="hybridMultilevel"/>
    <w:tmpl w:val="719AA54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647D4E0C"/>
    <w:multiLevelType w:val="multilevel"/>
    <w:tmpl w:val="DB3AF2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8A55240"/>
    <w:multiLevelType w:val="hybridMultilevel"/>
    <w:tmpl w:val="E47ACDAC"/>
    <w:lvl w:ilvl="0" w:tplc="33E66E2A">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E865628"/>
    <w:multiLevelType w:val="hybridMultilevel"/>
    <w:tmpl w:val="20A4B9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8"/>
  </w:num>
  <w:num w:numId="5">
    <w:abstractNumId w:val="1"/>
  </w:num>
  <w:num w:numId="6">
    <w:abstractNumId w:val="7"/>
  </w:num>
  <w:num w:numId="7">
    <w:abstractNumId w:val="0"/>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gutterAtTop/>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5B"/>
    <w:rsid w:val="00007040"/>
    <w:rsid w:val="00010192"/>
    <w:rsid w:val="0001528B"/>
    <w:rsid w:val="00015B37"/>
    <w:rsid w:val="000165E2"/>
    <w:rsid w:val="0002679A"/>
    <w:rsid w:val="000318F0"/>
    <w:rsid w:val="000334BA"/>
    <w:rsid w:val="00033AEF"/>
    <w:rsid w:val="00035CF0"/>
    <w:rsid w:val="00036925"/>
    <w:rsid w:val="000377B2"/>
    <w:rsid w:val="00040C7E"/>
    <w:rsid w:val="0004165A"/>
    <w:rsid w:val="0004250E"/>
    <w:rsid w:val="00043C4F"/>
    <w:rsid w:val="0005079D"/>
    <w:rsid w:val="00050ED3"/>
    <w:rsid w:val="000526FC"/>
    <w:rsid w:val="00054756"/>
    <w:rsid w:val="00055ED2"/>
    <w:rsid w:val="000564F7"/>
    <w:rsid w:val="0005660D"/>
    <w:rsid w:val="000569EC"/>
    <w:rsid w:val="00057B49"/>
    <w:rsid w:val="00057C61"/>
    <w:rsid w:val="0006688D"/>
    <w:rsid w:val="00066E0E"/>
    <w:rsid w:val="000676C5"/>
    <w:rsid w:val="0007027A"/>
    <w:rsid w:val="0007133F"/>
    <w:rsid w:val="00072F87"/>
    <w:rsid w:val="000744D6"/>
    <w:rsid w:val="000747A5"/>
    <w:rsid w:val="000773A9"/>
    <w:rsid w:val="000775F1"/>
    <w:rsid w:val="00080C5F"/>
    <w:rsid w:val="00082E21"/>
    <w:rsid w:val="000847D2"/>
    <w:rsid w:val="00085A5B"/>
    <w:rsid w:val="000871F1"/>
    <w:rsid w:val="00090F88"/>
    <w:rsid w:val="00096083"/>
    <w:rsid w:val="000B4A01"/>
    <w:rsid w:val="000B4B62"/>
    <w:rsid w:val="000B617A"/>
    <w:rsid w:val="000B6668"/>
    <w:rsid w:val="000B75F1"/>
    <w:rsid w:val="000C23FD"/>
    <w:rsid w:val="000C368F"/>
    <w:rsid w:val="000C575F"/>
    <w:rsid w:val="000C7D4A"/>
    <w:rsid w:val="000E1F57"/>
    <w:rsid w:val="000E2E17"/>
    <w:rsid w:val="000E48DE"/>
    <w:rsid w:val="000F189E"/>
    <w:rsid w:val="000F6008"/>
    <w:rsid w:val="000F777E"/>
    <w:rsid w:val="0010064E"/>
    <w:rsid w:val="0010238D"/>
    <w:rsid w:val="00103D7D"/>
    <w:rsid w:val="00107BE8"/>
    <w:rsid w:val="00111769"/>
    <w:rsid w:val="0011723E"/>
    <w:rsid w:val="00117CBD"/>
    <w:rsid w:val="001212BC"/>
    <w:rsid w:val="00123626"/>
    <w:rsid w:val="001247F0"/>
    <w:rsid w:val="00124CDF"/>
    <w:rsid w:val="0012589E"/>
    <w:rsid w:val="00131BF3"/>
    <w:rsid w:val="00132FF8"/>
    <w:rsid w:val="001435C6"/>
    <w:rsid w:val="00143D60"/>
    <w:rsid w:val="00144A94"/>
    <w:rsid w:val="00145703"/>
    <w:rsid w:val="0015254C"/>
    <w:rsid w:val="001525CF"/>
    <w:rsid w:val="0016179D"/>
    <w:rsid w:val="00162FDF"/>
    <w:rsid w:val="001654B7"/>
    <w:rsid w:val="00167710"/>
    <w:rsid w:val="001768BE"/>
    <w:rsid w:val="00182659"/>
    <w:rsid w:val="00186403"/>
    <w:rsid w:val="00193712"/>
    <w:rsid w:val="001A0BC9"/>
    <w:rsid w:val="001A2F58"/>
    <w:rsid w:val="001A3BBE"/>
    <w:rsid w:val="001A4A5E"/>
    <w:rsid w:val="001A57A3"/>
    <w:rsid w:val="001A5999"/>
    <w:rsid w:val="001A78C1"/>
    <w:rsid w:val="001B0C03"/>
    <w:rsid w:val="001B1234"/>
    <w:rsid w:val="001B4408"/>
    <w:rsid w:val="001B6F42"/>
    <w:rsid w:val="001B7055"/>
    <w:rsid w:val="001C1180"/>
    <w:rsid w:val="001C1A55"/>
    <w:rsid w:val="001C1C71"/>
    <w:rsid w:val="001C2793"/>
    <w:rsid w:val="001C5CB2"/>
    <w:rsid w:val="001D2E04"/>
    <w:rsid w:val="001D3BA7"/>
    <w:rsid w:val="001D57AF"/>
    <w:rsid w:val="001D6659"/>
    <w:rsid w:val="001E062A"/>
    <w:rsid w:val="001E2BAF"/>
    <w:rsid w:val="001E3BD6"/>
    <w:rsid w:val="001E6741"/>
    <w:rsid w:val="001E72C0"/>
    <w:rsid w:val="001E7925"/>
    <w:rsid w:val="001F3947"/>
    <w:rsid w:val="001F7AFB"/>
    <w:rsid w:val="002003F5"/>
    <w:rsid w:val="00203912"/>
    <w:rsid w:val="0021011C"/>
    <w:rsid w:val="00212323"/>
    <w:rsid w:val="0021633F"/>
    <w:rsid w:val="00217347"/>
    <w:rsid w:val="002222A1"/>
    <w:rsid w:val="00223864"/>
    <w:rsid w:val="00223B59"/>
    <w:rsid w:val="00224936"/>
    <w:rsid w:val="00234EEA"/>
    <w:rsid w:val="00236DA6"/>
    <w:rsid w:val="002402FE"/>
    <w:rsid w:val="00244127"/>
    <w:rsid w:val="002465DB"/>
    <w:rsid w:val="00254C9C"/>
    <w:rsid w:val="002573F4"/>
    <w:rsid w:val="002601E7"/>
    <w:rsid w:val="00260676"/>
    <w:rsid w:val="00262D71"/>
    <w:rsid w:val="00264E76"/>
    <w:rsid w:val="00267D10"/>
    <w:rsid w:val="00271E21"/>
    <w:rsid w:val="00277394"/>
    <w:rsid w:val="0028640E"/>
    <w:rsid w:val="00294B51"/>
    <w:rsid w:val="002A1CBC"/>
    <w:rsid w:val="002A452A"/>
    <w:rsid w:val="002A4ABA"/>
    <w:rsid w:val="002B0125"/>
    <w:rsid w:val="002B7115"/>
    <w:rsid w:val="002C101A"/>
    <w:rsid w:val="002C4A48"/>
    <w:rsid w:val="002C506B"/>
    <w:rsid w:val="002C59EF"/>
    <w:rsid w:val="002C6514"/>
    <w:rsid w:val="002C6AFD"/>
    <w:rsid w:val="002C7568"/>
    <w:rsid w:val="002D4658"/>
    <w:rsid w:val="002D4D77"/>
    <w:rsid w:val="002E4415"/>
    <w:rsid w:val="002E4BEF"/>
    <w:rsid w:val="002F06A2"/>
    <w:rsid w:val="002F1727"/>
    <w:rsid w:val="002F4379"/>
    <w:rsid w:val="002F70C0"/>
    <w:rsid w:val="002F7110"/>
    <w:rsid w:val="002F7A84"/>
    <w:rsid w:val="00304405"/>
    <w:rsid w:val="003044E4"/>
    <w:rsid w:val="00304ECC"/>
    <w:rsid w:val="003055C8"/>
    <w:rsid w:val="003121AE"/>
    <w:rsid w:val="00312489"/>
    <w:rsid w:val="00315195"/>
    <w:rsid w:val="00315B16"/>
    <w:rsid w:val="003201C8"/>
    <w:rsid w:val="003205CD"/>
    <w:rsid w:val="00321201"/>
    <w:rsid w:val="00322366"/>
    <w:rsid w:val="00324420"/>
    <w:rsid w:val="003305CC"/>
    <w:rsid w:val="00330F0C"/>
    <w:rsid w:val="00331BEA"/>
    <w:rsid w:val="00334BED"/>
    <w:rsid w:val="00335456"/>
    <w:rsid w:val="00336099"/>
    <w:rsid w:val="00345A2C"/>
    <w:rsid w:val="003474CE"/>
    <w:rsid w:val="003501AA"/>
    <w:rsid w:val="003503FA"/>
    <w:rsid w:val="00351C2E"/>
    <w:rsid w:val="00351FC7"/>
    <w:rsid w:val="00360E6D"/>
    <w:rsid w:val="00361560"/>
    <w:rsid w:val="0036177B"/>
    <w:rsid w:val="00361AAA"/>
    <w:rsid w:val="00361F41"/>
    <w:rsid w:val="00363C6D"/>
    <w:rsid w:val="00365F3B"/>
    <w:rsid w:val="00366057"/>
    <w:rsid w:val="00377BDC"/>
    <w:rsid w:val="003808E1"/>
    <w:rsid w:val="00382A98"/>
    <w:rsid w:val="00383D36"/>
    <w:rsid w:val="00387A60"/>
    <w:rsid w:val="00390CD0"/>
    <w:rsid w:val="00392522"/>
    <w:rsid w:val="00392523"/>
    <w:rsid w:val="003952F7"/>
    <w:rsid w:val="003970C9"/>
    <w:rsid w:val="003A1DDD"/>
    <w:rsid w:val="003A2327"/>
    <w:rsid w:val="003A560B"/>
    <w:rsid w:val="003A698F"/>
    <w:rsid w:val="003A70A9"/>
    <w:rsid w:val="003B03A9"/>
    <w:rsid w:val="003B0FB9"/>
    <w:rsid w:val="003B1145"/>
    <w:rsid w:val="003B27B3"/>
    <w:rsid w:val="003B6D54"/>
    <w:rsid w:val="003C1AB3"/>
    <w:rsid w:val="003C1D80"/>
    <w:rsid w:val="003C249C"/>
    <w:rsid w:val="003C5088"/>
    <w:rsid w:val="003E0DBA"/>
    <w:rsid w:val="003E398E"/>
    <w:rsid w:val="003E435D"/>
    <w:rsid w:val="003F4741"/>
    <w:rsid w:val="003F667C"/>
    <w:rsid w:val="003F7051"/>
    <w:rsid w:val="003F71B7"/>
    <w:rsid w:val="00407AB1"/>
    <w:rsid w:val="004138C3"/>
    <w:rsid w:val="00413A48"/>
    <w:rsid w:val="00414DAB"/>
    <w:rsid w:val="00415416"/>
    <w:rsid w:val="004163B4"/>
    <w:rsid w:val="0041660D"/>
    <w:rsid w:val="004171D1"/>
    <w:rsid w:val="00417961"/>
    <w:rsid w:val="00421DA1"/>
    <w:rsid w:val="004239C6"/>
    <w:rsid w:val="00427524"/>
    <w:rsid w:val="00430D03"/>
    <w:rsid w:val="00435A1B"/>
    <w:rsid w:val="00436671"/>
    <w:rsid w:val="004379C3"/>
    <w:rsid w:val="00440824"/>
    <w:rsid w:val="00442200"/>
    <w:rsid w:val="0044336A"/>
    <w:rsid w:val="0044382D"/>
    <w:rsid w:val="00450266"/>
    <w:rsid w:val="004516E9"/>
    <w:rsid w:val="00452982"/>
    <w:rsid w:val="0046065B"/>
    <w:rsid w:val="0046099E"/>
    <w:rsid w:val="0046170C"/>
    <w:rsid w:val="0046304A"/>
    <w:rsid w:val="004642F4"/>
    <w:rsid w:val="00465152"/>
    <w:rsid w:val="004745AA"/>
    <w:rsid w:val="004745B7"/>
    <w:rsid w:val="00476780"/>
    <w:rsid w:val="0048021F"/>
    <w:rsid w:val="00483200"/>
    <w:rsid w:val="004836EF"/>
    <w:rsid w:val="00494657"/>
    <w:rsid w:val="004A1222"/>
    <w:rsid w:val="004A298B"/>
    <w:rsid w:val="004A3530"/>
    <w:rsid w:val="004A5307"/>
    <w:rsid w:val="004A5F68"/>
    <w:rsid w:val="004A6850"/>
    <w:rsid w:val="004B2345"/>
    <w:rsid w:val="004B41FE"/>
    <w:rsid w:val="004B700F"/>
    <w:rsid w:val="004D0D96"/>
    <w:rsid w:val="004D382A"/>
    <w:rsid w:val="004D3A91"/>
    <w:rsid w:val="004D7B52"/>
    <w:rsid w:val="004E2094"/>
    <w:rsid w:val="004E4B71"/>
    <w:rsid w:val="004E5A91"/>
    <w:rsid w:val="004E674E"/>
    <w:rsid w:val="004E722F"/>
    <w:rsid w:val="004F0B1E"/>
    <w:rsid w:val="004F28DB"/>
    <w:rsid w:val="00501E90"/>
    <w:rsid w:val="005045EF"/>
    <w:rsid w:val="00505C26"/>
    <w:rsid w:val="005105CD"/>
    <w:rsid w:val="0051105D"/>
    <w:rsid w:val="00511B21"/>
    <w:rsid w:val="005130A0"/>
    <w:rsid w:val="005140DA"/>
    <w:rsid w:val="0051551E"/>
    <w:rsid w:val="005158E8"/>
    <w:rsid w:val="00517FBA"/>
    <w:rsid w:val="00524A08"/>
    <w:rsid w:val="005257C9"/>
    <w:rsid w:val="00526A13"/>
    <w:rsid w:val="005272D7"/>
    <w:rsid w:val="005275C4"/>
    <w:rsid w:val="00527FFE"/>
    <w:rsid w:val="00530E2B"/>
    <w:rsid w:val="00532104"/>
    <w:rsid w:val="00532332"/>
    <w:rsid w:val="0053690D"/>
    <w:rsid w:val="00542560"/>
    <w:rsid w:val="00546CAD"/>
    <w:rsid w:val="00546EB0"/>
    <w:rsid w:val="005502B5"/>
    <w:rsid w:val="00552EEE"/>
    <w:rsid w:val="00553585"/>
    <w:rsid w:val="005557A8"/>
    <w:rsid w:val="00560504"/>
    <w:rsid w:val="00564F25"/>
    <w:rsid w:val="00565FA7"/>
    <w:rsid w:val="0056740D"/>
    <w:rsid w:val="00573994"/>
    <w:rsid w:val="00573A17"/>
    <w:rsid w:val="00573A75"/>
    <w:rsid w:val="00577BAD"/>
    <w:rsid w:val="0058137C"/>
    <w:rsid w:val="00581B86"/>
    <w:rsid w:val="005830F0"/>
    <w:rsid w:val="00585A7E"/>
    <w:rsid w:val="00592667"/>
    <w:rsid w:val="00594A3B"/>
    <w:rsid w:val="005956B3"/>
    <w:rsid w:val="005B4F5C"/>
    <w:rsid w:val="005B53F4"/>
    <w:rsid w:val="005C173F"/>
    <w:rsid w:val="005C703F"/>
    <w:rsid w:val="005C7A92"/>
    <w:rsid w:val="005D1F52"/>
    <w:rsid w:val="005D4880"/>
    <w:rsid w:val="005E1210"/>
    <w:rsid w:val="005E631B"/>
    <w:rsid w:val="005F132D"/>
    <w:rsid w:val="005F526E"/>
    <w:rsid w:val="005F5A39"/>
    <w:rsid w:val="00601756"/>
    <w:rsid w:val="006022CA"/>
    <w:rsid w:val="00605290"/>
    <w:rsid w:val="00610BCF"/>
    <w:rsid w:val="006126F4"/>
    <w:rsid w:val="00620EC3"/>
    <w:rsid w:val="0062333A"/>
    <w:rsid w:val="006307E6"/>
    <w:rsid w:val="00630C17"/>
    <w:rsid w:val="006350C2"/>
    <w:rsid w:val="00640F14"/>
    <w:rsid w:val="00641E5B"/>
    <w:rsid w:val="006422BC"/>
    <w:rsid w:val="006434D1"/>
    <w:rsid w:val="0064387C"/>
    <w:rsid w:val="00643BA5"/>
    <w:rsid w:val="00644719"/>
    <w:rsid w:val="00647509"/>
    <w:rsid w:val="00663B2D"/>
    <w:rsid w:val="00663C16"/>
    <w:rsid w:val="00664284"/>
    <w:rsid w:val="00670D2A"/>
    <w:rsid w:val="006710A4"/>
    <w:rsid w:val="006716D1"/>
    <w:rsid w:val="00672F0C"/>
    <w:rsid w:val="00673B8B"/>
    <w:rsid w:val="0067501A"/>
    <w:rsid w:val="006765F3"/>
    <w:rsid w:val="00676A09"/>
    <w:rsid w:val="00677061"/>
    <w:rsid w:val="0068174A"/>
    <w:rsid w:val="00681899"/>
    <w:rsid w:val="00683E69"/>
    <w:rsid w:val="00683E94"/>
    <w:rsid w:val="00684D9C"/>
    <w:rsid w:val="006850C9"/>
    <w:rsid w:val="006911F0"/>
    <w:rsid w:val="00693BD6"/>
    <w:rsid w:val="006941E5"/>
    <w:rsid w:val="006974CF"/>
    <w:rsid w:val="006A3276"/>
    <w:rsid w:val="006A63D1"/>
    <w:rsid w:val="006B1A6F"/>
    <w:rsid w:val="006B29B6"/>
    <w:rsid w:val="006B5056"/>
    <w:rsid w:val="006C0459"/>
    <w:rsid w:val="006C2836"/>
    <w:rsid w:val="006C6059"/>
    <w:rsid w:val="006C6E71"/>
    <w:rsid w:val="006E1781"/>
    <w:rsid w:val="006E274E"/>
    <w:rsid w:val="006E2BD0"/>
    <w:rsid w:val="006E52E6"/>
    <w:rsid w:val="006E580D"/>
    <w:rsid w:val="006F381D"/>
    <w:rsid w:val="006F4C05"/>
    <w:rsid w:val="00700453"/>
    <w:rsid w:val="00700B3C"/>
    <w:rsid w:val="007025B3"/>
    <w:rsid w:val="007029CE"/>
    <w:rsid w:val="007144CE"/>
    <w:rsid w:val="00720DE9"/>
    <w:rsid w:val="0072457F"/>
    <w:rsid w:val="007245A2"/>
    <w:rsid w:val="00724F4F"/>
    <w:rsid w:val="00726FF3"/>
    <w:rsid w:val="00742EC0"/>
    <w:rsid w:val="00743C6C"/>
    <w:rsid w:val="00745DA2"/>
    <w:rsid w:val="00745E3D"/>
    <w:rsid w:val="00752A79"/>
    <w:rsid w:val="007558F5"/>
    <w:rsid w:val="007602C7"/>
    <w:rsid w:val="00763670"/>
    <w:rsid w:val="007735F5"/>
    <w:rsid w:val="00776DFB"/>
    <w:rsid w:val="0078128E"/>
    <w:rsid w:val="007923AF"/>
    <w:rsid w:val="0079744C"/>
    <w:rsid w:val="007A3143"/>
    <w:rsid w:val="007A35F5"/>
    <w:rsid w:val="007A5885"/>
    <w:rsid w:val="007A641A"/>
    <w:rsid w:val="007A6E2E"/>
    <w:rsid w:val="007B453B"/>
    <w:rsid w:val="007B4A8B"/>
    <w:rsid w:val="007B50D1"/>
    <w:rsid w:val="007B626D"/>
    <w:rsid w:val="007B7196"/>
    <w:rsid w:val="007C2EE2"/>
    <w:rsid w:val="007C450D"/>
    <w:rsid w:val="007C47EA"/>
    <w:rsid w:val="007C5717"/>
    <w:rsid w:val="007C6086"/>
    <w:rsid w:val="007C78D0"/>
    <w:rsid w:val="007D250D"/>
    <w:rsid w:val="007D32E2"/>
    <w:rsid w:val="007E114C"/>
    <w:rsid w:val="007E41F4"/>
    <w:rsid w:val="007E482A"/>
    <w:rsid w:val="007E4D2A"/>
    <w:rsid w:val="007E5988"/>
    <w:rsid w:val="007F4D07"/>
    <w:rsid w:val="007F5D37"/>
    <w:rsid w:val="007F6B89"/>
    <w:rsid w:val="008033FA"/>
    <w:rsid w:val="00803661"/>
    <w:rsid w:val="008051E4"/>
    <w:rsid w:val="00815716"/>
    <w:rsid w:val="008172AA"/>
    <w:rsid w:val="00820F90"/>
    <w:rsid w:val="008212EA"/>
    <w:rsid w:val="00822135"/>
    <w:rsid w:val="00824069"/>
    <w:rsid w:val="00825750"/>
    <w:rsid w:val="00826C2A"/>
    <w:rsid w:val="00830D04"/>
    <w:rsid w:val="00834378"/>
    <w:rsid w:val="00840CAE"/>
    <w:rsid w:val="00840E9A"/>
    <w:rsid w:val="00844B4A"/>
    <w:rsid w:val="00846E31"/>
    <w:rsid w:val="008534CE"/>
    <w:rsid w:val="00854480"/>
    <w:rsid w:val="00860B49"/>
    <w:rsid w:val="008619B3"/>
    <w:rsid w:val="00862322"/>
    <w:rsid w:val="0086345C"/>
    <w:rsid w:val="00863A83"/>
    <w:rsid w:val="00864589"/>
    <w:rsid w:val="0086564B"/>
    <w:rsid w:val="00865C79"/>
    <w:rsid w:val="00874C06"/>
    <w:rsid w:val="00885329"/>
    <w:rsid w:val="00894340"/>
    <w:rsid w:val="00894DFA"/>
    <w:rsid w:val="008957F5"/>
    <w:rsid w:val="00896409"/>
    <w:rsid w:val="00896509"/>
    <w:rsid w:val="008A4624"/>
    <w:rsid w:val="008A4C51"/>
    <w:rsid w:val="008A6A39"/>
    <w:rsid w:val="008B488E"/>
    <w:rsid w:val="008C1C32"/>
    <w:rsid w:val="008C222F"/>
    <w:rsid w:val="008C6D47"/>
    <w:rsid w:val="008C7129"/>
    <w:rsid w:val="008C7FE2"/>
    <w:rsid w:val="008D2968"/>
    <w:rsid w:val="008D7D71"/>
    <w:rsid w:val="008E04C2"/>
    <w:rsid w:val="008E1F0E"/>
    <w:rsid w:val="008E461F"/>
    <w:rsid w:val="008E4EF4"/>
    <w:rsid w:val="008E5B85"/>
    <w:rsid w:val="008F0A62"/>
    <w:rsid w:val="00900768"/>
    <w:rsid w:val="0090140A"/>
    <w:rsid w:val="00902CB0"/>
    <w:rsid w:val="009042FE"/>
    <w:rsid w:val="00904DBD"/>
    <w:rsid w:val="00907BFB"/>
    <w:rsid w:val="00913E56"/>
    <w:rsid w:val="009157A3"/>
    <w:rsid w:val="00917D12"/>
    <w:rsid w:val="00921AA2"/>
    <w:rsid w:val="009236DF"/>
    <w:rsid w:val="009333CB"/>
    <w:rsid w:val="009416AB"/>
    <w:rsid w:val="00943224"/>
    <w:rsid w:val="00943E3E"/>
    <w:rsid w:val="0094490E"/>
    <w:rsid w:val="00944979"/>
    <w:rsid w:val="0094601D"/>
    <w:rsid w:val="009468AA"/>
    <w:rsid w:val="00951323"/>
    <w:rsid w:val="00951FF6"/>
    <w:rsid w:val="00953230"/>
    <w:rsid w:val="00953DE1"/>
    <w:rsid w:val="009561D6"/>
    <w:rsid w:val="00962168"/>
    <w:rsid w:val="00963F8E"/>
    <w:rsid w:val="00971F79"/>
    <w:rsid w:val="00975788"/>
    <w:rsid w:val="00976FA2"/>
    <w:rsid w:val="00977532"/>
    <w:rsid w:val="00977907"/>
    <w:rsid w:val="009845A3"/>
    <w:rsid w:val="009873E2"/>
    <w:rsid w:val="00997C17"/>
    <w:rsid w:val="009A34B4"/>
    <w:rsid w:val="009A6068"/>
    <w:rsid w:val="009A63B2"/>
    <w:rsid w:val="009A64C1"/>
    <w:rsid w:val="009B0203"/>
    <w:rsid w:val="009B2820"/>
    <w:rsid w:val="009B6927"/>
    <w:rsid w:val="009C074F"/>
    <w:rsid w:val="009C3BAD"/>
    <w:rsid w:val="009C5A2A"/>
    <w:rsid w:val="009D0D65"/>
    <w:rsid w:val="009D1DFD"/>
    <w:rsid w:val="009D2C0D"/>
    <w:rsid w:val="009D3358"/>
    <w:rsid w:val="009D7A07"/>
    <w:rsid w:val="009E27CE"/>
    <w:rsid w:val="009E307B"/>
    <w:rsid w:val="009E49EC"/>
    <w:rsid w:val="009E5DFE"/>
    <w:rsid w:val="009E73DA"/>
    <w:rsid w:val="009E7465"/>
    <w:rsid w:val="009F1AF9"/>
    <w:rsid w:val="009F26D7"/>
    <w:rsid w:val="009F31B5"/>
    <w:rsid w:val="009F4480"/>
    <w:rsid w:val="009F5D53"/>
    <w:rsid w:val="009F6137"/>
    <w:rsid w:val="00A00924"/>
    <w:rsid w:val="00A1256B"/>
    <w:rsid w:val="00A12CD8"/>
    <w:rsid w:val="00A142F6"/>
    <w:rsid w:val="00A1434C"/>
    <w:rsid w:val="00A16E2B"/>
    <w:rsid w:val="00A21C7C"/>
    <w:rsid w:val="00A22214"/>
    <w:rsid w:val="00A22FC1"/>
    <w:rsid w:val="00A24A5F"/>
    <w:rsid w:val="00A25443"/>
    <w:rsid w:val="00A25AFB"/>
    <w:rsid w:val="00A25C6A"/>
    <w:rsid w:val="00A31A63"/>
    <w:rsid w:val="00A322C6"/>
    <w:rsid w:val="00A34CE8"/>
    <w:rsid w:val="00A428B6"/>
    <w:rsid w:val="00A46CE5"/>
    <w:rsid w:val="00A52230"/>
    <w:rsid w:val="00A60445"/>
    <w:rsid w:val="00A60A4E"/>
    <w:rsid w:val="00A61BCB"/>
    <w:rsid w:val="00A6600E"/>
    <w:rsid w:val="00A660B1"/>
    <w:rsid w:val="00A66403"/>
    <w:rsid w:val="00A77B2F"/>
    <w:rsid w:val="00A813B4"/>
    <w:rsid w:val="00A82E84"/>
    <w:rsid w:val="00A85242"/>
    <w:rsid w:val="00A862A6"/>
    <w:rsid w:val="00A93D06"/>
    <w:rsid w:val="00A959E3"/>
    <w:rsid w:val="00A9647A"/>
    <w:rsid w:val="00A96EFA"/>
    <w:rsid w:val="00A97EE7"/>
    <w:rsid w:val="00AA01D5"/>
    <w:rsid w:val="00AA1529"/>
    <w:rsid w:val="00AA6958"/>
    <w:rsid w:val="00AA6F2C"/>
    <w:rsid w:val="00AA706B"/>
    <w:rsid w:val="00AB20AB"/>
    <w:rsid w:val="00AB2A3D"/>
    <w:rsid w:val="00AB7A2D"/>
    <w:rsid w:val="00AC0BB7"/>
    <w:rsid w:val="00AC3520"/>
    <w:rsid w:val="00AC4A22"/>
    <w:rsid w:val="00AC4BB8"/>
    <w:rsid w:val="00AC4F43"/>
    <w:rsid w:val="00AC580D"/>
    <w:rsid w:val="00AC68A1"/>
    <w:rsid w:val="00AD3B3A"/>
    <w:rsid w:val="00AD6EDE"/>
    <w:rsid w:val="00AE0749"/>
    <w:rsid w:val="00AE6AFE"/>
    <w:rsid w:val="00AF5D56"/>
    <w:rsid w:val="00AF6490"/>
    <w:rsid w:val="00B01D4E"/>
    <w:rsid w:val="00B04519"/>
    <w:rsid w:val="00B05273"/>
    <w:rsid w:val="00B10E8C"/>
    <w:rsid w:val="00B136B1"/>
    <w:rsid w:val="00B20FCA"/>
    <w:rsid w:val="00B21310"/>
    <w:rsid w:val="00B21C1C"/>
    <w:rsid w:val="00B26142"/>
    <w:rsid w:val="00B308AD"/>
    <w:rsid w:val="00B36754"/>
    <w:rsid w:val="00B406AA"/>
    <w:rsid w:val="00B410D9"/>
    <w:rsid w:val="00B4207A"/>
    <w:rsid w:val="00B43CE5"/>
    <w:rsid w:val="00B5026A"/>
    <w:rsid w:val="00B50E7E"/>
    <w:rsid w:val="00B60A08"/>
    <w:rsid w:val="00B64A77"/>
    <w:rsid w:val="00B67E82"/>
    <w:rsid w:val="00B7078F"/>
    <w:rsid w:val="00B71E9D"/>
    <w:rsid w:val="00B75ADC"/>
    <w:rsid w:val="00B80EF5"/>
    <w:rsid w:val="00B80F64"/>
    <w:rsid w:val="00B8224B"/>
    <w:rsid w:val="00B84095"/>
    <w:rsid w:val="00B846B2"/>
    <w:rsid w:val="00B863C3"/>
    <w:rsid w:val="00B93288"/>
    <w:rsid w:val="00B93D50"/>
    <w:rsid w:val="00B94026"/>
    <w:rsid w:val="00B96748"/>
    <w:rsid w:val="00BA6DAC"/>
    <w:rsid w:val="00BA6F18"/>
    <w:rsid w:val="00BB3509"/>
    <w:rsid w:val="00BB46DF"/>
    <w:rsid w:val="00BB4EA5"/>
    <w:rsid w:val="00BB587A"/>
    <w:rsid w:val="00BC17CC"/>
    <w:rsid w:val="00BC5741"/>
    <w:rsid w:val="00BD0519"/>
    <w:rsid w:val="00BD1D2E"/>
    <w:rsid w:val="00BD42BE"/>
    <w:rsid w:val="00BD5B3E"/>
    <w:rsid w:val="00BE3BDF"/>
    <w:rsid w:val="00BE468B"/>
    <w:rsid w:val="00BE479B"/>
    <w:rsid w:val="00BE5F50"/>
    <w:rsid w:val="00BF5D8E"/>
    <w:rsid w:val="00BF77E9"/>
    <w:rsid w:val="00C02A8D"/>
    <w:rsid w:val="00C152AD"/>
    <w:rsid w:val="00C16579"/>
    <w:rsid w:val="00C1767C"/>
    <w:rsid w:val="00C21C2C"/>
    <w:rsid w:val="00C22A2A"/>
    <w:rsid w:val="00C231D6"/>
    <w:rsid w:val="00C2648F"/>
    <w:rsid w:val="00C30049"/>
    <w:rsid w:val="00C315D7"/>
    <w:rsid w:val="00C32D93"/>
    <w:rsid w:val="00C40229"/>
    <w:rsid w:val="00C40E09"/>
    <w:rsid w:val="00C417D7"/>
    <w:rsid w:val="00C467D0"/>
    <w:rsid w:val="00C545D8"/>
    <w:rsid w:val="00C55C7F"/>
    <w:rsid w:val="00C576F7"/>
    <w:rsid w:val="00C57813"/>
    <w:rsid w:val="00C605DE"/>
    <w:rsid w:val="00C61BBE"/>
    <w:rsid w:val="00C73880"/>
    <w:rsid w:val="00C76907"/>
    <w:rsid w:val="00C81D8A"/>
    <w:rsid w:val="00C81ECF"/>
    <w:rsid w:val="00C87CF9"/>
    <w:rsid w:val="00C916C7"/>
    <w:rsid w:val="00C956A9"/>
    <w:rsid w:val="00CA2393"/>
    <w:rsid w:val="00CA29E9"/>
    <w:rsid w:val="00CA5514"/>
    <w:rsid w:val="00CB1542"/>
    <w:rsid w:val="00CB2C05"/>
    <w:rsid w:val="00CB46C8"/>
    <w:rsid w:val="00CB6C0C"/>
    <w:rsid w:val="00CB7D08"/>
    <w:rsid w:val="00CC153D"/>
    <w:rsid w:val="00CC29B1"/>
    <w:rsid w:val="00CC3E1C"/>
    <w:rsid w:val="00CD2736"/>
    <w:rsid w:val="00CD2A1F"/>
    <w:rsid w:val="00CD3819"/>
    <w:rsid w:val="00CD54DD"/>
    <w:rsid w:val="00CE03A0"/>
    <w:rsid w:val="00CE103B"/>
    <w:rsid w:val="00CE2E18"/>
    <w:rsid w:val="00CE52DB"/>
    <w:rsid w:val="00CE7DEE"/>
    <w:rsid w:val="00D03D7B"/>
    <w:rsid w:val="00D073DE"/>
    <w:rsid w:val="00D10F29"/>
    <w:rsid w:val="00D173FE"/>
    <w:rsid w:val="00D25684"/>
    <w:rsid w:val="00D266DC"/>
    <w:rsid w:val="00D3065B"/>
    <w:rsid w:val="00D31650"/>
    <w:rsid w:val="00D40896"/>
    <w:rsid w:val="00D41259"/>
    <w:rsid w:val="00D426DC"/>
    <w:rsid w:val="00D431D2"/>
    <w:rsid w:val="00D444C3"/>
    <w:rsid w:val="00D457AC"/>
    <w:rsid w:val="00D45A02"/>
    <w:rsid w:val="00D5050A"/>
    <w:rsid w:val="00D51DAC"/>
    <w:rsid w:val="00D5635B"/>
    <w:rsid w:val="00D64E1C"/>
    <w:rsid w:val="00D722F6"/>
    <w:rsid w:val="00D73527"/>
    <w:rsid w:val="00D755DA"/>
    <w:rsid w:val="00D75BA5"/>
    <w:rsid w:val="00D77C37"/>
    <w:rsid w:val="00D849A3"/>
    <w:rsid w:val="00D84D48"/>
    <w:rsid w:val="00D918E7"/>
    <w:rsid w:val="00D91F4D"/>
    <w:rsid w:val="00DA2DBC"/>
    <w:rsid w:val="00DA5108"/>
    <w:rsid w:val="00DA552B"/>
    <w:rsid w:val="00DA5748"/>
    <w:rsid w:val="00DB0532"/>
    <w:rsid w:val="00DB32A6"/>
    <w:rsid w:val="00DC10E1"/>
    <w:rsid w:val="00DC1C79"/>
    <w:rsid w:val="00DC431A"/>
    <w:rsid w:val="00DC5244"/>
    <w:rsid w:val="00DC5726"/>
    <w:rsid w:val="00DC60B0"/>
    <w:rsid w:val="00DD0898"/>
    <w:rsid w:val="00DD39DE"/>
    <w:rsid w:val="00DD3C86"/>
    <w:rsid w:val="00DD5CC3"/>
    <w:rsid w:val="00DD688D"/>
    <w:rsid w:val="00DE154B"/>
    <w:rsid w:val="00DE29B3"/>
    <w:rsid w:val="00DE550D"/>
    <w:rsid w:val="00DE6FC6"/>
    <w:rsid w:val="00DE7024"/>
    <w:rsid w:val="00DE7503"/>
    <w:rsid w:val="00DF044F"/>
    <w:rsid w:val="00DF1AA6"/>
    <w:rsid w:val="00DF1C8B"/>
    <w:rsid w:val="00DF5691"/>
    <w:rsid w:val="00E10927"/>
    <w:rsid w:val="00E10A54"/>
    <w:rsid w:val="00E15B2E"/>
    <w:rsid w:val="00E20708"/>
    <w:rsid w:val="00E21151"/>
    <w:rsid w:val="00E21348"/>
    <w:rsid w:val="00E227D3"/>
    <w:rsid w:val="00E22B41"/>
    <w:rsid w:val="00E26A32"/>
    <w:rsid w:val="00E26F45"/>
    <w:rsid w:val="00E271DA"/>
    <w:rsid w:val="00E27D36"/>
    <w:rsid w:val="00E31B9E"/>
    <w:rsid w:val="00E424DB"/>
    <w:rsid w:val="00E42619"/>
    <w:rsid w:val="00E42C82"/>
    <w:rsid w:val="00E43182"/>
    <w:rsid w:val="00E43557"/>
    <w:rsid w:val="00E44536"/>
    <w:rsid w:val="00E5124F"/>
    <w:rsid w:val="00E51F9D"/>
    <w:rsid w:val="00E52660"/>
    <w:rsid w:val="00E526A7"/>
    <w:rsid w:val="00E53E23"/>
    <w:rsid w:val="00E53F50"/>
    <w:rsid w:val="00E550C0"/>
    <w:rsid w:val="00E555C4"/>
    <w:rsid w:val="00E56EA8"/>
    <w:rsid w:val="00E56F5A"/>
    <w:rsid w:val="00E629FC"/>
    <w:rsid w:val="00E635CB"/>
    <w:rsid w:val="00E64008"/>
    <w:rsid w:val="00E72BC6"/>
    <w:rsid w:val="00E85A8F"/>
    <w:rsid w:val="00E94C2D"/>
    <w:rsid w:val="00E95963"/>
    <w:rsid w:val="00E96B37"/>
    <w:rsid w:val="00EA222B"/>
    <w:rsid w:val="00EA5FB2"/>
    <w:rsid w:val="00EB0BCA"/>
    <w:rsid w:val="00EB16E6"/>
    <w:rsid w:val="00EB3AB0"/>
    <w:rsid w:val="00EB6191"/>
    <w:rsid w:val="00EB716F"/>
    <w:rsid w:val="00EB7CFF"/>
    <w:rsid w:val="00EB7FC8"/>
    <w:rsid w:val="00EC1FFC"/>
    <w:rsid w:val="00EC2473"/>
    <w:rsid w:val="00ED231F"/>
    <w:rsid w:val="00ED723D"/>
    <w:rsid w:val="00EE1853"/>
    <w:rsid w:val="00EE1BB4"/>
    <w:rsid w:val="00EE49B3"/>
    <w:rsid w:val="00EE7E73"/>
    <w:rsid w:val="00EF26DF"/>
    <w:rsid w:val="00EF28C8"/>
    <w:rsid w:val="00EF4307"/>
    <w:rsid w:val="00EF48CE"/>
    <w:rsid w:val="00EF4D9E"/>
    <w:rsid w:val="00EF52B4"/>
    <w:rsid w:val="00EF6680"/>
    <w:rsid w:val="00F10433"/>
    <w:rsid w:val="00F11109"/>
    <w:rsid w:val="00F20000"/>
    <w:rsid w:val="00F210E4"/>
    <w:rsid w:val="00F2162C"/>
    <w:rsid w:val="00F21A92"/>
    <w:rsid w:val="00F239C3"/>
    <w:rsid w:val="00F259F5"/>
    <w:rsid w:val="00F278C4"/>
    <w:rsid w:val="00F304E1"/>
    <w:rsid w:val="00F322E6"/>
    <w:rsid w:val="00F3567A"/>
    <w:rsid w:val="00F35F99"/>
    <w:rsid w:val="00F36323"/>
    <w:rsid w:val="00F40402"/>
    <w:rsid w:val="00F40BA0"/>
    <w:rsid w:val="00F44167"/>
    <w:rsid w:val="00F46C57"/>
    <w:rsid w:val="00F5017D"/>
    <w:rsid w:val="00F50921"/>
    <w:rsid w:val="00F54D4A"/>
    <w:rsid w:val="00F564DC"/>
    <w:rsid w:val="00F67607"/>
    <w:rsid w:val="00F71235"/>
    <w:rsid w:val="00F72D3F"/>
    <w:rsid w:val="00F73FBB"/>
    <w:rsid w:val="00F76616"/>
    <w:rsid w:val="00F80207"/>
    <w:rsid w:val="00F80681"/>
    <w:rsid w:val="00F83B87"/>
    <w:rsid w:val="00F876D3"/>
    <w:rsid w:val="00F9212D"/>
    <w:rsid w:val="00F9281F"/>
    <w:rsid w:val="00F9505D"/>
    <w:rsid w:val="00FA1B58"/>
    <w:rsid w:val="00FA22E2"/>
    <w:rsid w:val="00FA3840"/>
    <w:rsid w:val="00FA43C6"/>
    <w:rsid w:val="00FA5BD8"/>
    <w:rsid w:val="00FA5DA0"/>
    <w:rsid w:val="00FB2019"/>
    <w:rsid w:val="00FB2C08"/>
    <w:rsid w:val="00FB5BDF"/>
    <w:rsid w:val="00FC15CE"/>
    <w:rsid w:val="00FC3D16"/>
    <w:rsid w:val="00FC44D3"/>
    <w:rsid w:val="00FD56AE"/>
    <w:rsid w:val="00FD608F"/>
    <w:rsid w:val="00FE01D1"/>
    <w:rsid w:val="00FE2A6D"/>
    <w:rsid w:val="00FE2E0B"/>
    <w:rsid w:val="00FE38DB"/>
    <w:rsid w:val="00FE56CA"/>
    <w:rsid w:val="00FE5C83"/>
    <w:rsid w:val="00FE5EE3"/>
    <w:rsid w:val="00FE761C"/>
    <w:rsid w:val="00FE77EA"/>
    <w:rsid w:val="00FE782E"/>
    <w:rsid w:val="00FF1163"/>
    <w:rsid w:val="00FF277F"/>
    <w:rsid w:val="00FF57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2328A-089B-4603-B588-2E713F8B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3FD"/>
    <w:rPr>
      <w:rFonts w:ascii="Times New Roman" w:hAnsi="Times New Roman"/>
      <w:sz w:val="24"/>
      <w:szCs w:val="24"/>
      <w:lang w:val="en-US" w:eastAsia="en-US"/>
    </w:rPr>
  </w:style>
  <w:style w:type="paragraph" w:styleId="2">
    <w:name w:val="heading 2"/>
    <w:basedOn w:val="a"/>
    <w:link w:val="20"/>
    <w:uiPriority w:val="9"/>
    <w:qFormat/>
    <w:rsid w:val="00641E5B"/>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641E5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641E5B"/>
    <w:rPr>
      <w:rFonts w:ascii="Cambria" w:hAnsi="Cambria" w:cs="Times New Roman"/>
      <w:b/>
      <w:bCs/>
      <w:i/>
      <w:iCs/>
      <w:sz w:val="28"/>
      <w:szCs w:val="28"/>
    </w:rPr>
  </w:style>
  <w:style w:type="character" w:customStyle="1" w:styleId="30">
    <w:name w:val="Заголовок 3 Знак"/>
    <w:link w:val="3"/>
    <w:rsid w:val="00641E5B"/>
    <w:rPr>
      <w:rFonts w:ascii="Times New Roman" w:hAnsi="Times New Roman" w:cs="Times New Roman"/>
      <w:b/>
      <w:bCs/>
      <w:sz w:val="27"/>
      <w:szCs w:val="27"/>
    </w:rPr>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Знак,Обычный (веб) Знак2"/>
    <w:basedOn w:val="a"/>
    <w:link w:val="a4"/>
    <w:unhideWhenUsed/>
    <w:qFormat/>
    <w:rsid w:val="00641E5B"/>
    <w:pPr>
      <w:spacing w:before="100" w:beforeAutospacing="1" w:after="100" w:afterAutospacing="1"/>
    </w:pPr>
  </w:style>
  <w:style w:type="paragraph" w:styleId="a5">
    <w:name w:val="Body Text"/>
    <w:basedOn w:val="a"/>
    <w:link w:val="a6"/>
    <w:uiPriority w:val="99"/>
    <w:unhideWhenUsed/>
    <w:rsid w:val="00641E5B"/>
    <w:pPr>
      <w:spacing w:after="120"/>
    </w:pPr>
    <w:rPr>
      <w:sz w:val="20"/>
      <w:szCs w:val="20"/>
    </w:rPr>
  </w:style>
  <w:style w:type="character" w:customStyle="1" w:styleId="a6">
    <w:name w:val="Основний текст Знак"/>
    <w:link w:val="a5"/>
    <w:uiPriority w:val="99"/>
    <w:rsid w:val="00641E5B"/>
    <w:rPr>
      <w:rFonts w:ascii="Times New Roman" w:hAnsi="Times New Roman" w:cs="Times New Roman"/>
      <w:sz w:val="20"/>
      <w:szCs w:val="20"/>
    </w:rPr>
  </w:style>
  <w:style w:type="paragraph" w:customStyle="1" w:styleId="default">
    <w:name w:val="default"/>
    <w:basedOn w:val="a"/>
    <w:uiPriority w:val="99"/>
    <w:rsid w:val="00641E5B"/>
    <w:pPr>
      <w:autoSpaceDE w:val="0"/>
      <w:autoSpaceDN w:val="0"/>
    </w:pPr>
    <w:rPr>
      <w:color w:val="000000"/>
    </w:rPr>
  </w:style>
  <w:style w:type="paragraph" w:customStyle="1" w:styleId="a30">
    <w:name w:val="a3"/>
    <w:basedOn w:val="a"/>
    <w:uiPriority w:val="99"/>
    <w:rsid w:val="00641E5B"/>
    <w:pPr>
      <w:autoSpaceDE w:val="0"/>
      <w:autoSpaceDN w:val="0"/>
    </w:pPr>
    <w:rPr>
      <w:rFonts w:ascii="Verdana" w:hAnsi="Verdana"/>
      <w:sz w:val="20"/>
      <w:szCs w:val="20"/>
    </w:rPr>
  </w:style>
  <w:style w:type="paragraph" w:styleId="a7">
    <w:name w:val="header"/>
    <w:basedOn w:val="a"/>
    <w:link w:val="a8"/>
    <w:uiPriority w:val="99"/>
    <w:unhideWhenUsed/>
    <w:rsid w:val="00854480"/>
    <w:pPr>
      <w:tabs>
        <w:tab w:val="center" w:pos="4844"/>
        <w:tab w:val="right" w:pos="9689"/>
      </w:tabs>
    </w:pPr>
  </w:style>
  <w:style w:type="character" w:customStyle="1" w:styleId="a8">
    <w:name w:val="Верхній колонтитул Знак"/>
    <w:link w:val="a7"/>
    <w:uiPriority w:val="99"/>
    <w:rsid w:val="00854480"/>
    <w:rPr>
      <w:rFonts w:ascii="Times New Roman" w:hAnsi="Times New Roman"/>
      <w:sz w:val="24"/>
      <w:szCs w:val="24"/>
    </w:rPr>
  </w:style>
  <w:style w:type="paragraph" w:styleId="a9">
    <w:name w:val="footer"/>
    <w:basedOn w:val="a"/>
    <w:link w:val="aa"/>
    <w:uiPriority w:val="99"/>
    <w:unhideWhenUsed/>
    <w:rsid w:val="00854480"/>
    <w:pPr>
      <w:tabs>
        <w:tab w:val="center" w:pos="4844"/>
        <w:tab w:val="right" w:pos="9689"/>
      </w:tabs>
    </w:pPr>
  </w:style>
  <w:style w:type="character" w:customStyle="1" w:styleId="aa">
    <w:name w:val="Нижній колонтитул Знак"/>
    <w:link w:val="a9"/>
    <w:uiPriority w:val="99"/>
    <w:rsid w:val="00854480"/>
    <w:rPr>
      <w:rFonts w:ascii="Times New Roman" w:hAnsi="Times New Roman"/>
      <w:sz w:val="24"/>
      <w:szCs w:val="24"/>
    </w:rPr>
  </w:style>
  <w:style w:type="paragraph" w:customStyle="1" w:styleId="ab">
    <w:name w:val="Стандартний"/>
    <w:basedOn w:val="a"/>
    <w:rsid w:val="00F564DC"/>
    <w:pPr>
      <w:suppressAutoHyphens/>
      <w:spacing w:before="120"/>
      <w:ind w:firstLine="720"/>
      <w:jc w:val="both"/>
    </w:pPr>
    <w:rPr>
      <w:rFonts w:eastAsia="Times New Roman"/>
      <w:color w:val="0000FF"/>
      <w:sz w:val="28"/>
      <w:szCs w:val="28"/>
      <w:lang w:val="uk-UA" w:eastAsia="ar-SA"/>
    </w:rPr>
  </w:style>
  <w:style w:type="character" w:styleId="ac">
    <w:name w:val="Hyperlink"/>
    <w:rsid w:val="002D4D77"/>
    <w:rPr>
      <w:color w:val="0000FF"/>
      <w:u w:val="single"/>
    </w:rPr>
  </w:style>
  <w:style w:type="paragraph" w:customStyle="1" w:styleId="ad">
    <w:name w:val="a"/>
    <w:basedOn w:val="a"/>
    <w:rsid w:val="002D4D77"/>
    <w:pPr>
      <w:spacing w:before="100" w:beforeAutospacing="1" w:after="100" w:afterAutospacing="1"/>
    </w:pPr>
    <w:rPr>
      <w:rFonts w:eastAsia="Times New Roman"/>
      <w:lang w:val="ru-RU" w:eastAsia="ru-RU"/>
    </w:rPr>
  </w:style>
  <w:style w:type="paragraph" w:customStyle="1" w:styleId="BodyTextIndent1">
    <w:name w:val="Body Text Indent1"/>
    <w:basedOn w:val="a"/>
    <w:rsid w:val="002D4D77"/>
    <w:pPr>
      <w:ind w:firstLine="720"/>
      <w:jc w:val="both"/>
    </w:pPr>
    <w:rPr>
      <w:rFonts w:ascii="Calibri" w:eastAsia="Times New Roman" w:hAnsi="Calibri" w:cs="Calibri"/>
      <w:sz w:val="28"/>
      <w:szCs w:val="28"/>
      <w:lang w:val="uk-UA" w:eastAsia="ru-RU"/>
    </w:rPr>
  </w:style>
  <w:style w:type="paragraph" w:customStyle="1" w:styleId="ae">
    <w:name w:val="Нормальний текст"/>
    <w:basedOn w:val="a"/>
    <w:rsid w:val="002D4D77"/>
    <w:pPr>
      <w:suppressAutoHyphens/>
      <w:spacing w:before="120"/>
      <w:ind w:firstLine="567"/>
      <w:jc w:val="both"/>
    </w:pPr>
    <w:rPr>
      <w:rFonts w:ascii="Antiqua" w:eastAsia="Times New Roman" w:hAnsi="Antiqua" w:cs="Antiqua"/>
      <w:sz w:val="26"/>
      <w:szCs w:val="26"/>
      <w:lang w:val="uk-UA" w:eastAsia="ar-SA"/>
    </w:rPr>
  </w:style>
  <w:style w:type="paragraph" w:styleId="HTML">
    <w:name w:val="HTML Preformatted"/>
    <w:basedOn w:val="a"/>
    <w:rsid w:val="002D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apple-converted-space">
    <w:name w:val="apple-converted-space"/>
    <w:basedOn w:val="a0"/>
    <w:rsid w:val="007E482A"/>
  </w:style>
  <w:style w:type="paragraph" w:styleId="af">
    <w:name w:val="Balloon Text"/>
    <w:basedOn w:val="a"/>
    <w:link w:val="af0"/>
    <w:uiPriority w:val="99"/>
    <w:semiHidden/>
    <w:unhideWhenUsed/>
    <w:rsid w:val="00BF77E9"/>
    <w:rPr>
      <w:rFonts w:ascii="Tahoma" w:hAnsi="Tahoma" w:cs="Tahoma"/>
      <w:sz w:val="16"/>
      <w:szCs w:val="16"/>
    </w:rPr>
  </w:style>
  <w:style w:type="character" w:customStyle="1" w:styleId="af0">
    <w:name w:val="Текст у виносці Знак"/>
    <w:link w:val="af"/>
    <w:uiPriority w:val="99"/>
    <w:semiHidden/>
    <w:rsid w:val="00BF77E9"/>
    <w:rPr>
      <w:rFonts w:ascii="Tahoma" w:hAnsi="Tahoma" w:cs="Tahoma"/>
      <w:sz w:val="16"/>
      <w:szCs w:val="16"/>
      <w:lang w:val="en-US" w:eastAsia="en-US"/>
    </w:r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Знак Знак,Обычный (веб) Знак2 Знак"/>
    <w:link w:val="a3"/>
    <w:locked/>
    <w:rsid w:val="00A00924"/>
    <w:rPr>
      <w:rFonts w:ascii="Times New Roman" w:hAnsi="Times New Roman"/>
      <w:sz w:val="24"/>
      <w:szCs w:val="24"/>
      <w:lang w:val="en-US" w:eastAsia="en-US"/>
    </w:rPr>
  </w:style>
  <w:style w:type="paragraph" w:customStyle="1" w:styleId="1">
    <w:name w:val="Абзац списка1"/>
    <w:basedOn w:val="a"/>
    <w:rsid w:val="00D41259"/>
    <w:pPr>
      <w:spacing w:after="200" w:line="276" w:lineRule="auto"/>
      <w:ind w:left="720"/>
      <w:contextualSpacing/>
    </w:pPr>
    <w:rPr>
      <w:rFonts w:ascii="Calibri" w:eastAsia="Times New Roman" w:hAnsi="Calibri"/>
      <w:sz w:val="22"/>
      <w:szCs w:val="22"/>
      <w:lang w:val="uk-UA"/>
    </w:rPr>
  </w:style>
  <w:style w:type="table" w:styleId="af1">
    <w:name w:val="Table Grid"/>
    <w:basedOn w:val="a1"/>
    <w:uiPriority w:val="59"/>
    <w:rsid w:val="00AC5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с отступом 22"/>
    <w:basedOn w:val="a"/>
    <w:rsid w:val="008E4EF4"/>
    <w:pPr>
      <w:widowControl w:val="0"/>
      <w:suppressAutoHyphens/>
      <w:spacing w:before="51" w:after="51"/>
      <w:ind w:firstLine="720"/>
      <w:jc w:val="both"/>
    </w:pPr>
    <w:rPr>
      <w:rFonts w:eastAsia="Times New Roman"/>
      <w:b/>
      <w:bCs/>
      <w:color w:val="000000"/>
      <w:sz w:val="28"/>
      <w:szCs w:val="28"/>
      <w:lang w:val="uk-UA" w:eastAsia="ar-SA"/>
    </w:rPr>
  </w:style>
  <w:style w:type="paragraph" w:styleId="af2">
    <w:name w:val="No Spacing"/>
    <w:uiPriority w:val="1"/>
    <w:qFormat/>
    <w:rsid w:val="0086345C"/>
    <w:rPr>
      <w:rFonts w:ascii="Times New Roman" w:eastAsia="Times New Roman" w:hAnsi="Times New Roman"/>
      <w:sz w:val="24"/>
      <w:szCs w:val="24"/>
      <w:lang w:eastAsia="ru-RU"/>
    </w:rPr>
  </w:style>
  <w:style w:type="character" w:styleId="af3">
    <w:name w:val="annotation reference"/>
    <w:basedOn w:val="a0"/>
    <w:uiPriority w:val="99"/>
    <w:semiHidden/>
    <w:unhideWhenUsed/>
    <w:rsid w:val="00D31650"/>
    <w:rPr>
      <w:sz w:val="16"/>
      <w:szCs w:val="16"/>
    </w:rPr>
  </w:style>
  <w:style w:type="paragraph" w:styleId="af4">
    <w:name w:val="annotation text"/>
    <w:basedOn w:val="a"/>
    <w:link w:val="af5"/>
    <w:uiPriority w:val="99"/>
    <w:semiHidden/>
    <w:unhideWhenUsed/>
    <w:rsid w:val="00D31650"/>
    <w:rPr>
      <w:sz w:val="20"/>
      <w:szCs w:val="20"/>
    </w:rPr>
  </w:style>
  <w:style w:type="character" w:customStyle="1" w:styleId="af5">
    <w:name w:val="Текст примітки Знак"/>
    <w:basedOn w:val="a0"/>
    <w:link w:val="af4"/>
    <w:uiPriority w:val="99"/>
    <w:semiHidden/>
    <w:rsid w:val="00D31650"/>
    <w:rPr>
      <w:rFonts w:ascii="Times New Roman" w:hAnsi="Times New Roman"/>
      <w:lang w:val="en-US" w:eastAsia="en-US"/>
    </w:rPr>
  </w:style>
  <w:style w:type="paragraph" w:styleId="af6">
    <w:name w:val="annotation subject"/>
    <w:basedOn w:val="af4"/>
    <w:next w:val="af4"/>
    <w:link w:val="af7"/>
    <w:uiPriority w:val="99"/>
    <w:semiHidden/>
    <w:unhideWhenUsed/>
    <w:rsid w:val="00D31650"/>
    <w:rPr>
      <w:b/>
      <w:bCs/>
    </w:rPr>
  </w:style>
  <w:style w:type="character" w:customStyle="1" w:styleId="af7">
    <w:name w:val="Тема примітки Знак"/>
    <w:basedOn w:val="af5"/>
    <w:link w:val="af6"/>
    <w:uiPriority w:val="99"/>
    <w:semiHidden/>
    <w:rsid w:val="00D31650"/>
    <w:rPr>
      <w:rFonts w:ascii="Times New Roman" w:hAnsi="Times New Roman"/>
      <w:b/>
      <w:bCs/>
      <w:lang w:val="en-US" w:eastAsia="en-US"/>
    </w:rPr>
  </w:style>
  <w:style w:type="paragraph" w:styleId="af8">
    <w:name w:val="Revision"/>
    <w:hidden/>
    <w:uiPriority w:val="99"/>
    <w:semiHidden/>
    <w:rsid w:val="00DD0898"/>
    <w:rPr>
      <w:rFonts w:ascii="Times New Roman" w:hAnsi="Times New Roman"/>
      <w:sz w:val="24"/>
      <w:szCs w:val="24"/>
      <w:lang w:val="en-US" w:eastAsia="en-US"/>
    </w:rPr>
  </w:style>
  <w:style w:type="paragraph" w:styleId="af9">
    <w:name w:val="List Paragraph"/>
    <w:basedOn w:val="a"/>
    <w:uiPriority w:val="34"/>
    <w:qFormat/>
    <w:rsid w:val="00007040"/>
    <w:pPr>
      <w:ind w:left="720"/>
      <w:contextualSpacing/>
    </w:pPr>
  </w:style>
  <w:style w:type="table" w:customStyle="1" w:styleId="10">
    <w:name w:val="Сітка таблиці1"/>
    <w:basedOn w:val="a1"/>
    <w:next w:val="af1"/>
    <w:uiPriority w:val="59"/>
    <w:rsid w:val="00E959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952848">
      <w:bodyDiv w:val="1"/>
      <w:marLeft w:val="0"/>
      <w:marRight w:val="0"/>
      <w:marTop w:val="0"/>
      <w:marBottom w:val="0"/>
      <w:divBdr>
        <w:top w:val="none" w:sz="0" w:space="0" w:color="auto"/>
        <w:left w:val="none" w:sz="0" w:space="0" w:color="auto"/>
        <w:bottom w:val="none" w:sz="0" w:space="0" w:color="auto"/>
        <w:right w:val="none" w:sz="0" w:space="0" w:color="auto"/>
      </w:divBdr>
    </w:div>
    <w:div w:id="759369457">
      <w:bodyDiv w:val="1"/>
      <w:marLeft w:val="0"/>
      <w:marRight w:val="0"/>
      <w:marTop w:val="0"/>
      <w:marBottom w:val="0"/>
      <w:divBdr>
        <w:top w:val="none" w:sz="0" w:space="0" w:color="auto"/>
        <w:left w:val="none" w:sz="0" w:space="0" w:color="auto"/>
        <w:bottom w:val="none" w:sz="0" w:space="0" w:color="auto"/>
        <w:right w:val="none" w:sz="0" w:space="0" w:color="auto"/>
      </w:divBdr>
    </w:div>
    <w:div w:id="15950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C0C7A-B293-41DE-80F4-168FD43E3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30836</Words>
  <Characters>17578</Characters>
  <Application>Microsoft Office Word</Application>
  <DocSecurity>0</DocSecurity>
  <Lines>146</Lines>
  <Paragraphs>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Minfin</Company>
  <LinksUpToDate>false</LinksUpToDate>
  <CharactersWithSpaces>48318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d15-ctv</dc:creator>
  <cp:lastModifiedBy>Павлюк Сергій Григорович</cp:lastModifiedBy>
  <cp:revision>2</cp:revision>
  <cp:lastPrinted>2024-01-10T14:49:00Z</cp:lastPrinted>
  <dcterms:created xsi:type="dcterms:W3CDTF">2024-04-19T09:03:00Z</dcterms:created>
  <dcterms:modified xsi:type="dcterms:W3CDTF">2024-04-19T09:03:00Z</dcterms:modified>
</cp:coreProperties>
</file>