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DC" w:rsidRPr="008F62C0" w:rsidRDefault="00515CDC" w:rsidP="00515C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515CDC" w:rsidRDefault="00515CDC" w:rsidP="00515CDC">
      <w:pPr>
        <w:autoSpaceDE w:val="0"/>
        <w:autoSpaceDN w:val="0"/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D666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до проекту </w:t>
      </w:r>
      <w:r w:rsidR="006779F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постанови Кабінету Міністрів</w:t>
      </w:r>
      <w:r w:rsidRPr="00D666E3">
        <w:rPr>
          <w:rFonts w:ascii="Times New Roman" w:hAnsi="Times New Roman"/>
          <w:b/>
          <w:sz w:val="28"/>
          <w:szCs w:val="28"/>
        </w:rPr>
        <w:t xml:space="preserve"> Україн</w:t>
      </w:r>
      <w:r>
        <w:rPr>
          <w:rFonts w:ascii="Times New Roman" w:hAnsi="Times New Roman"/>
          <w:b/>
          <w:sz w:val="28"/>
          <w:szCs w:val="28"/>
        </w:rPr>
        <w:t>и</w:t>
      </w:r>
      <w:r w:rsidRPr="00D666E3">
        <w:rPr>
          <w:rFonts w:ascii="Times New Roman" w:hAnsi="Times New Roman"/>
          <w:b/>
          <w:sz w:val="28"/>
          <w:szCs w:val="28"/>
        </w:rPr>
        <w:t xml:space="preserve"> </w:t>
      </w:r>
    </w:p>
    <w:p w:rsidR="009C367F" w:rsidRPr="006779F3" w:rsidRDefault="00515CDC" w:rsidP="009D73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779F3">
        <w:rPr>
          <w:rFonts w:ascii="Times New Roman" w:eastAsia="Times New Roman" w:hAnsi="Times New Roman"/>
          <w:b/>
          <w:sz w:val="28"/>
          <w:szCs w:val="28"/>
          <w:lang w:eastAsia="ru-RU"/>
        </w:rPr>
        <w:t>“</w:t>
      </w:r>
      <w:r w:rsidR="006779F3" w:rsidRPr="006779F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Про</w:t>
      </w:r>
      <w:proofErr w:type="spellEnd"/>
      <w:r w:rsidR="006779F3" w:rsidRPr="006779F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внесення змін у додаток до постанови Кабінету Міністрів України від 20 грудня 2006 р. № 1765</w:t>
      </w:r>
      <w:r w:rsidRPr="006779F3"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</w:p>
    <w:p w:rsidR="00C55F7B" w:rsidRPr="006779F3" w:rsidRDefault="00C55F7B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79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15CDC" w:rsidRPr="006E46FF" w:rsidRDefault="00515CDC" w:rsidP="006E46FF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FF">
        <w:rPr>
          <w:rFonts w:ascii="Times New Roman" w:hAnsi="Times New Roman"/>
          <w:sz w:val="28"/>
          <w:szCs w:val="28"/>
          <w:lang w:eastAsia="ru-RU"/>
        </w:rPr>
        <w:t>Міністерство фінансів повідомляє про розроблення проекту</w:t>
      </w:r>
      <w:r w:rsidR="006779F3" w:rsidRPr="006E46F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постанови Кабінету Міністрів</w:t>
      </w:r>
      <w:r w:rsidR="006779F3" w:rsidRPr="006E46FF">
        <w:rPr>
          <w:rFonts w:ascii="Times New Roman" w:hAnsi="Times New Roman"/>
          <w:sz w:val="28"/>
          <w:szCs w:val="28"/>
        </w:rPr>
        <w:t xml:space="preserve"> України </w:t>
      </w:r>
      <w:proofErr w:type="spellStart"/>
      <w:r w:rsidR="006779F3" w:rsidRPr="006E46FF">
        <w:rPr>
          <w:rFonts w:ascii="Times New Roman" w:hAnsi="Times New Roman"/>
          <w:sz w:val="28"/>
          <w:szCs w:val="28"/>
          <w:lang w:eastAsia="ru-RU"/>
        </w:rPr>
        <w:t>“Про</w:t>
      </w:r>
      <w:proofErr w:type="spellEnd"/>
      <w:r w:rsidR="006779F3" w:rsidRPr="006E46FF">
        <w:rPr>
          <w:rFonts w:ascii="Times New Roman" w:hAnsi="Times New Roman"/>
          <w:sz w:val="28"/>
          <w:szCs w:val="28"/>
          <w:lang w:eastAsia="ru-RU"/>
        </w:rPr>
        <w:t xml:space="preserve"> внесення змін у додаток до постанови Кабінету Міністрів України від 20 грудня 2006 р. № 1765”</w:t>
      </w:r>
      <w:r w:rsidRPr="006E46FF">
        <w:rPr>
          <w:rFonts w:ascii="Times New Roman" w:hAnsi="Times New Roman"/>
          <w:sz w:val="28"/>
          <w:szCs w:val="28"/>
          <w:lang w:eastAsia="ru-RU"/>
        </w:rPr>
        <w:t xml:space="preserve"> (далі</w:t>
      </w:r>
      <w:r w:rsidR="00737760" w:rsidRPr="006E46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E46FF">
        <w:rPr>
          <w:rFonts w:ascii="Times New Roman" w:hAnsi="Times New Roman"/>
          <w:sz w:val="28"/>
          <w:szCs w:val="28"/>
          <w:lang w:eastAsia="ru-RU"/>
        </w:rPr>
        <w:t xml:space="preserve">– проект </w:t>
      </w:r>
      <w:r w:rsidR="006779F3" w:rsidRPr="006E46FF"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6E46FF">
        <w:rPr>
          <w:rFonts w:ascii="Times New Roman" w:hAnsi="Times New Roman"/>
          <w:sz w:val="28"/>
          <w:szCs w:val="28"/>
          <w:lang w:eastAsia="ru-RU"/>
        </w:rPr>
        <w:t>)</w:t>
      </w:r>
      <w:r w:rsidRPr="006E46F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779F3" w:rsidRPr="006E46FF" w:rsidRDefault="00277C31" w:rsidP="006E46FF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FF">
        <w:rPr>
          <w:rFonts w:ascii="Times New Roman" w:hAnsi="Times New Roman"/>
          <w:sz w:val="28"/>
          <w:szCs w:val="28"/>
          <w:lang w:eastAsia="ru-RU"/>
        </w:rPr>
        <w:t xml:space="preserve">Проект постанови розроблено з метою </w:t>
      </w:r>
      <w:r w:rsidR="006779F3" w:rsidRPr="006E46FF">
        <w:rPr>
          <w:rFonts w:ascii="Times New Roman" w:hAnsi="Times New Roman"/>
          <w:sz w:val="28"/>
          <w:szCs w:val="28"/>
        </w:rPr>
        <w:t>і</w:t>
      </w:r>
      <w:r w:rsidRPr="006E46FF">
        <w:rPr>
          <w:rFonts w:ascii="Times New Roman" w:hAnsi="Times New Roman"/>
          <w:sz w:val="28"/>
          <w:szCs w:val="28"/>
        </w:rPr>
        <w:t>мплементації</w:t>
      </w:r>
      <w:r w:rsidR="006779F3" w:rsidRPr="006E46FF">
        <w:rPr>
          <w:rFonts w:ascii="Times New Roman" w:hAnsi="Times New Roman"/>
          <w:sz w:val="28"/>
          <w:szCs w:val="28"/>
        </w:rPr>
        <w:t xml:space="preserve"> норм митного законодавства ЄС до законодавства України в частині визначення </w:t>
      </w:r>
      <w:proofErr w:type="spellStart"/>
      <w:r w:rsidR="006779F3" w:rsidRPr="006E46FF">
        <w:rPr>
          <w:rFonts w:ascii="Times New Roman" w:hAnsi="Times New Roman"/>
          <w:sz w:val="28"/>
          <w:szCs w:val="28"/>
        </w:rPr>
        <w:t>непреференційного</w:t>
      </w:r>
      <w:proofErr w:type="spellEnd"/>
      <w:r w:rsidR="006779F3" w:rsidRPr="006E46FF">
        <w:rPr>
          <w:rFonts w:ascii="Times New Roman" w:hAnsi="Times New Roman"/>
          <w:sz w:val="28"/>
          <w:szCs w:val="28"/>
        </w:rPr>
        <w:t xml:space="preserve"> походження при імпорті в Україну товарів відповідно до зобов’язань, взятих в рамках Угоди про асоціацію між Україною та ЄС.</w:t>
      </w:r>
    </w:p>
    <w:p w:rsidR="006E46FF" w:rsidRPr="006E46FF" w:rsidRDefault="006E46FF" w:rsidP="006E46FF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</w:t>
      </w:r>
      <w:r w:rsidRPr="006E46FF">
        <w:rPr>
          <w:rFonts w:ascii="Times New Roman" w:hAnsi="Times New Roman"/>
          <w:sz w:val="28"/>
          <w:szCs w:val="28"/>
          <w:lang w:eastAsia="ar-SA"/>
        </w:rPr>
        <w:t xml:space="preserve"> 01.05.2016 набрав чинності новий Митний кодекс Європейського Союзу від 09.10.2013 № 952/2013, для реалізації якого прийнято Делегований акт від 28.07.2015 № 2446/2015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(далі – Делегований акт)</w:t>
      </w:r>
      <w:r w:rsidRPr="006E46FF">
        <w:rPr>
          <w:rFonts w:ascii="Times New Roman" w:hAnsi="Times New Roman"/>
          <w:sz w:val="28"/>
          <w:szCs w:val="28"/>
          <w:lang w:eastAsia="ar-SA"/>
        </w:rPr>
        <w:t>.</w:t>
      </w:r>
    </w:p>
    <w:p w:rsidR="006E46FF" w:rsidRPr="006E46FF" w:rsidRDefault="006E46FF" w:rsidP="006E46FF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E46FF">
        <w:rPr>
          <w:rFonts w:ascii="Times New Roman" w:hAnsi="Times New Roman"/>
          <w:sz w:val="28"/>
          <w:szCs w:val="28"/>
          <w:lang w:eastAsia="ar-SA"/>
        </w:rPr>
        <w:t>Д</w:t>
      </w:r>
      <w:r w:rsidRPr="006E46FF">
        <w:rPr>
          <w:rFonts w:ascii="Times New Roman" w:hAnsi="Times New Roman"/>
          <w:sz w:val="28"/>
          <w:szCs w:val="28"/>
        </w:rPr>
        <w:t xml:space="preserve">одатком 22-01 до цього Делегованого акта затверджено перелік операцій суттєвої обробки або переробки, які надають товарам статус </w:t>
      </w:r>
      <w:proofErr w:type="spellStart"/>
      <w:r w:rsidRPr="006E46FF">
        <w:rPr>
          <w:rFonts w:ascii="Times New Roman" w:hAnsi="Times New Roman"/>
          <w:sz w:val="28"/>
          <w:szCs w:val="28"/>
        </w:rPr>
        <w:t>непреференційного</w:t>
      </w:r>
      <w:proofErr w:type="spellEnd"/>
      <w:r w:rsidRPr="006E46FF">
        <w:rPr>
          <w:rFonts w:ascii="Times New Roman" w:hAnsi="Times New Roman"/>
          <w:sz w:val="28"/>
          <w:szCs w:val="28"/>
        </w:rPr>
        <w:t xml:space="preserve"> походження.</w:t>
      </w:r>
    </w:p>
    <w:p w:rsidR="00277C31" w:rsidRPr="00277C31" w:rsidRDefault="00277C31" w:rsidP="006E46FF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77C31">
        <w:rPr>
          <w:rFonts w:ascii="Times New Roman" w:hAnsi="Times New Roman"/>
          <w:sz w:val="28"/>
          <w:szCs w:val="28"/>
          <w:lang w:eastAsia="ar-SA"/>
        </w:rPr>
        <w:t xml:space="preserve">Проектом постанови пропонується замінити перелік виробничих і технологічних операцій, за якими визначається країна походження товару, наведений у додатку до постанови </w:t>
      </w:r>
      <w:r w:rsidR="00B70229">
        <w:rPr>
          <w:rFonts w:ascii="Times New Roman" w:hAnsi="Times New Roman"/>
          <w:sz w:val="28"/>
          <w:szCs w:val="28"/>
          <w:lang w:eastAsia="ar-SA"/>
        </w:rPr>
        <w:t xml:space="preserve">Кабінету Міністрів України від 20.12.2006 </w:t>
      </w:r>
      <w:r w:rsidRPr="00277C31">
        <w:rPr>
          <w:rFonts w:ascii="Times New Roman" w:hAnsi="Times New Roman"/>
          <w:sz w:val="28"/>
          <w:szCs w:val="28"/>
          <w:lang w:eastAsia="ar-SA"/>
        </w:rPr>
        <w:t>№</w:t>
      </w:r>
      <w:r w:rsidR="00B70229">
        <w:rPr>
          <w:rFonts w:ascii="Times New Roman" w:hAnsi="Times New Roman"/>
          <w:sz w:val="28"/>
          <w:szCs w:val="28"/>
          <w:lang w:eastAsia="ar-SA"/>
        </w:rPr>
        <w:t> </w:t>
      </w:r>
      <w:r w:rsidRPr="00277C31">
        <w:rPr>
          <w:rFonts w:ascii="Times New Roman" w:hAnsi="Times New Roman"/>
          <w:sz w:val="28"/>
          <w:szCs w:val="28"/>
          <w:lang w:eastAsia="ar-SA"/>
        </w:rPr>
        <w:t>1765, на перелік, встановлений Додатком</w:t>
      </w:r>
      <w:r w:rsidR="00B70229">
        <w:rPr>
          <w:rFonts w:ascii="Times New Roman" w:hAnsi="Times New Roman"/>
          <w:sz w:val="28"/>
          <w:szCs w:val="28"/>
          <w:lang w:eastAsia="ar-SA"/>
        </w:rPr>
        <w:t> </w:t>
      </w:r>
      <w:r w:rsidRPr="00277C31">
        <w:rPr>
          <w:rFonts w:ascii="Times New Roman" w:hAnsi="Times New Roman"/>
          <w:sz w:val="28"/>
          <w:szCs w:val="28"/>
          <w:lang w:eastAsia="ar-SA"/>
        </w:rPr>
        <w:t>22-01 до Делегованого акта.</w:t>
      </w:r>
    </w:p>
    <w:p w:rsidR="00515CDC" w:rsidRPr="00277C31" w:rsidRDefault="00515CDC" w:rsidP="006E46FF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C31">
        <w:rPr>
          <w:rFonts w:ascii="Times New Roman" w:hAnsi="Times New Roman"/>
          <w:sz w:val="28"/>
          <w:szCs w:val="28"/>
          <w:lang w:eastAsia="ru-RU"/>
        </w:rPr>
        <w:t xml:space="preserve">Реалізація </w:t>
      </w:r>
      <w:r w:rsidR="006E46FF">
        <w:rPr>
          <w:rFonts w:ascii="Times New Roman" w:hAnsi="Times New Roman"/>
          <w:sz w:val="28"/>
          <w:szCs w:val="28"/>
          <w:lang w:eastAsia="ru-RU"/>
        </w:rPr>
        <w:t>проекту постанови</w:t>
      </w:r>
      <w:r w:rsidRPr="00277C31">
        <w:rPr>
          <w:rFonts w:ascii="Times New Roman" w:hAnsi="Times New Roman"/>
          <w:sz w:val="28"/>
          <w:szCs w:val="28"/>
          <w:lang w:eastAsia="ru-RU"/>
        </w:rPr>
        <w:t xml:space="preserve"> не потребує додаткових витрат з Державного бюджету. </w:t>
      </w:r>
    </w:p>
    <w:p w:rsidR="00515CDC" w:rsidRPr="00515CDC" w:rsidRDefault="00515CDC" w:rsidP="006E46FF">
      <w:pPr>
        <w:pStyle w:val="aa"/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акта просимо надавати у письмовій та електронній формі протягом місяця з дня публікації цього повідомлення за наступними адресами:</w:t>
      </w:r>
    </w:p>
    <w:p w:rsidR="00737760" w:rsidRPr="00B309F1" w:rsidRDefault="00737760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B309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minfin.gov.ua</w:t>
        </w:r>
        <w:proofErr w:type="spellEnd"/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37760" w:rsidRPr="00B309F1" w:rsidRDefault="00737760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фіскальна служба України, 04053, м. Київ, Львівська пл., 8., 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abmin_doc@sfs.gov.ua</w:t>
        </w:r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F7B" w:rsidRDefault="00C55F7B" w:rsidP="00DA1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55F7B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D1" w:rsidRDefault="003147D1">
      <w:pPr>
        <w:spacing w:after="0" w:line="240" w:lineRule="auto"/>
      </w:pPr>
      <w:r>
        <w:separator/>
      </w:r>
    </w:p>
  </w:endnote>
  <w:endnote w:type="continuationSeparator" w:id="0">
    <w:p w:rsidR="003147D1" w:rsidRDefault="0031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D1" w:rsidRDefault="003147D1">
      <w:pPr>
        <w:spacing w:after="0" w:line="240" w:lineRule="auto"/>
      </w:pPr>
      <w:r>
        <w:separator/>
      </w:r>
    </w:p>
  </w:footnote>
  <w:footnote w:type="continuationSeparator" w:id="0">
    <w:p w:rsidR="003147D1" w:rsidRDefault="0031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221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221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6FF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025FA"/>
    <w:rsid w:val="00027EEA"/>
    <w:rsid w:val="000367B6"/>
    <w:rsid w:val="00072CD3"/>
    <w:rsid w:val="00083EA0"/>
    <w:rsid w:val="000D7DF3"/>
    <w:rsid w:val="000E2305"/>
    <w:rsid w:val="001015C7"/>
    <w:rsid w:val="00110280"/>
    <w:rsid w:val="001A5525"/>
    <w:rsid w:val="001B73DC"/>
    <w:rsid w:val="001E16D9"/>
    <w:rsid w:val="001E305A"/>
    <w:rsid w:val="00221AA2"/>
    <w:rsid w:val="00237B7E"/>
    <w:rsid w:val="00247666"/>
    <w:rsid w:val="00277C31"/>
    <w:rsid w:val="002D4BF0"/>
    <w:rsid w:val="003147D1"/>
    <w:rsid w:val="00396F65"/>
    <w:rsid w:val="004063E0"/>
    <w:rsid w:val="00457944"/>
    <w:rsid w:val="004B0F06"/>
    <w:rsid w:val="004D1EC8"/>
    <w:rsid w:val="00515CDC"/>
    <w:rsid w:val="00516CDC"/>
    <w:rsid w:val="005F388D"/>
    <w:rsid w:val="0066243A"/>
    <w:rsid w:val="006779F3"/>
    <w:rsid w:val="006C4727"/>
    <w:rsid w:val="006C6195"/>
    <w:rsid w:val="006D529E"/>
    <w:rsid w:val="006E46FF"/>
    <w:rsid w:val="00737760"/>
    <w:rsid w:val="007769E9"/>
    <w:rsid w:val="00791678"/>
    <w:rsid w:val="00794548"/>
    <w:rsid w:val="00800703"/>
    <w:rsid w:val="00806661"/>
    <w:rsid w:val="00910770"/>
    <w:rsid w:val="00985C1E"/>
    <w:rsid w:val="009C195C"/>
    <w:rsid w:val="009C367F"/>
    <w:rsid w:val="009C7A55"/>
    <w:rsid w:val="009D731A"/>
    <w:rsid w:val="00AA14B7"/>
    <w:rsid w:val="00AA16F3"/>
    <w:rsid w:val="00AB569B"/>
    <w:rsid w:val="00B2056C"/>
    <w:rsid w:val="00B52F2F"/>
    <w:rsid w:val="00B70229"/>
    <w:rsid w:val="00BD79DC"/>
    <w:rsid w:val="00C55F7B"/>
    <w:rsid w:val="00CB14AD"/>
    <w:rsid w:val="00DA1237"/>
    <w:rsid w:val="00E05DA6"/>
    <w:rsid w:val="00E7277B"/>
    <w:rsid w:val="00E87602"/>
    <w:rsid w:val="00E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515C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min_doc@sf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1918</CharactersWithSpaces>
  <SharedDoc>false</SharedDoc>
  <HLinks>
    <vt:vector size="18" baseType="variant">
      <vt:variant>
        <vt:i4>5832766</vt:i4>
      </vt:variant>
      <vt:variant>
        <vt:i4>6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7274572</vt:i4>
      </vt:variant>
      <vt:variant>
        <vt:i4>3</vt:i4>
      </vt:variant>
      <vt:variant>
        <vt:i4>0</vt:i4>
      </vt:variant>
      <vt:variant>
        <vt:i4>5</vt:i4>
      </vt:variant>
      <vt:variant>
        <vt:lpwstr>mailto:vpt@customs.minrd.gov.ua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cp:lastPrinted>2017-07-12T08:19:00Z</cp:lastPrinted>
  <dcterms:created xsi:type="dcterms:W3CDTF">2017-07-06T11:17:00Z</dcterms:created>
  <dcterms:modified xsi:type="dcterms:W3CDTF">2018-07-17T13:56:00Z</dcterms:modified>
</cp:coreProperties>
</file>