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8A" w:rsidRPr="00DC073B" w:rsidRDefault="0091368A" w:rsidP="00DD2F88">
      <w:pPr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DC073B">
        <w:rPr>
          <w:rFonts w:eastAsia="Calibri"/>
          <w:sz w:val="28"/>
          <w:szCs w:val="28"/>
          <w:lang w:val="uk-UA" w:eastAsia="en-US"/>
        </w:rPr>
        <w:t>ЗАТВЕРДЖЕНО</w:t>
      </w:r>
    </w:p>
    <w:p w:rsidR="0091368A" w:rsidRPr="00DC073B" w:rsidRDefault="0091368A" w:rsidP="00DD2F88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DC073B">
        <w:rPr>
          <w:rFonts w:eastAsia="Calibri"/>
          <w:sz w:val="28"/>
          <w:szCs w:val="28"/>
          <w:lang w:val="uk-UA" w:eastAsia="en-US"/>
        </w:rPr>
        <w:t>Наказ Міністерства фінансів України</w:t>
      </w:r>
    </w:p>
    <w:p w:rsidR="0091368A" w:rsidRPr="00DC073B" w:rsidRDefault="006001FC" w:rsidP="00DD2F88">
      <w:pPr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07 листопада </w:t>
      </w:r>
      <w:r w:rsidR="00D87ECA" w:rsidRPr="00DC073B">
        <w:rPr>
          <w:rFonts w:eastAsia="Calibri"/>
          <w:sz w:val="28"/>
          <w:szCs w:val="28"/>
          <w:lang w:val="uk-UA" w:eastAsia="en-US"/>
        </w:rPr>
        <w:t>2024</w:t>
      </w:r>
      <w:r>
        <w:rPr>
          <w:rFonts w:eastAsia="Calibri"/>
          <w:sz w:val="28"/>
          <w:szCs w:val="28"/>
          <w:lang w:val="uk-UA" w:eastAsia="en-US"/>
        </w:rPr>
        <w:t xml:space="preserve"> року № 567</w:t>
      </w:r>
      <w:bookmarkStart w:id="0" w:name="_GoBack"/>
      <w:bookmarkEnd w:id="0"/>
    </w:p>
    <w:p w:rsidR="00210E3E" w:rsidRPr="00DC073B" w:rsidRDefault="00210E3E" w:rsidP="00E97BB4">
      <w:pPr>
        <w:rPr>
          <w:sz w:val="28"/>
          <w:szCs w:val="28"/>
          <w:lang w:val="uk-UA"/>
        </w:rPr>
      </w:pPr>
    </w:p>
    <w:p w:rsidR="005A0A36" w:rsidRPr="00DC073B" w:rsidRDefault="005A0A36" w:rsidP="00E97BB4">
      <w:pPr>
        <w:rPr>
          <w:sz w:val="28"/>
          <w:szCs w:val="28"/>
          <w:lang w:val="uk-UA"/>
        </w:rPr>
      </w:pPr>
    </w:p>
    <w:p w:rsidR="00210E3E" w:rsidRPr="00DC073B" w:rsidRDefault="000970C4" w:rsidP="00DD2F88">
      <w:pPr>
        <w:jc w:val="center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>Зміни</w:t>
      </w:r>
    </w:p>
    <w:p w:rsidR="005C25E0" w:rsidRPr="00DC073B" w:rsidRDefault="00210E3E" w:rsidP="00DD2F88">
      <w:pPr>
        <w:jc w:val="center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 xml:space="preserve">до Порядку заповнення та подання декларації </w:t>
      </w:r>
      <w:r w:rsidR="00D42D3A" w:rsidRPr="00DC073B">
        <w:rPr>
          <w:b/>
          <w:sz w:val="28"/>
          <w:szCs w:val="28"/>
          <w:lang w:val="uk-UA"/>
        </w:rPr>
        <w:t xml:space="preserve">з </w:t>
      </w:r>
      <w:r w:rsidRPr="00DC073B">
        <w:rPr>
          <w:b/>
          <w:sz w:val="28"/>
          <w:szCs w:val="28"/>
          <w:lang w:val="uk-UA"/>
        </w:rPr>
        <w:t>акцизного податку</w:t>
      </w:r>
      <w:r w:rsidR="005C25E0" w:rsidRPr="00DC073B">
        <w:rPr>
          <w:b/>
          <w:sz w:val="28"/>
          <w:szCs w:val="28"/>
          <w:lang w:val="uk-UA"/>
        </w:rPr>
        <w:t>,  затвердженого наказом Міністерства фінансів України від 23 січня</w:t>
      </w:r>
    </w:p>
    <w:p w:rsidR="00210E3E" w:rsidRPr="00DC073B" w:rsidRDefault="005C25E0" w:rsidP="00DD2F88">
      <w:pPr>
        <w:jc w:val="center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>2015 року № 14, зареєстрованого в Міністерстві юстиції України 30 січня 2015 року за № 105/26550 (у редакції наказу Міністерства фінансів України від 26 вересня 2016 року № 841)</w:t>
      </w:r>
    </w:p>
    <w:p w:rsidR="005A0A36" w:rsidRPr="00DC073B" w:rsidRDefault="005A0A36" w:rsidP="00E97BB4">
      <w:pPr>
        <w:ind w:firstLine="567"/>
        <w:jc w:val="both"/>
        <w:rPr>
          <w:b/>
          <w:sz w:val="28"/>
          <w:szCs w:val="28"/>
          <w:lang w:val="uk-UA"/>
        </w:rPr>
      </w:pPr>
    </w:p>
    <w:p w:rsidR="004C504D" w:rsidRPr="00DC073B" w:rsidRDefault="004C504D" w:rsidP="00DD2F88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розділі IV:</w:t>
      </w:r>
    </w:p>
    <w:p w:rsidR="006F6CE2" w:rsidRPr="00DC073B" w:rsidRDefault="006F6CE2" w:rsidP="00DD2F8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         </w:t>
      </w:r>
    </w:p>
    <w:p w:rsidR="005C25E0" w:rsidRPr="00DC073B" w:rsidRDefault="005C25E0" w:rsidP="00DD2F88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підпункті 3:</w:t>
      </w:r>
    </w:p>
    <w:p w:rsidR="00D567C7" w:rsidRPr="00DC073B" w:rsidRDefault="005C25E0" w:rsidP="00DD2F8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 </w:t>
      </w:r>
      <w:r w:rsidR="006F6CE2" w:rsidRPr="00DC073B">
        <w:rPr>
          <w:sz w:val="28"/>
          <w:szCs w:val="28"/>
          <w:lang w:val="uk-UA"/>
        </w:rPr>
        <w:t>а</w:t>
      </w:r>
      <w:r w:rsidR="004C504D" w:rsidRPr="00DC073B">
        <w:rPr>
          <w:sz w:val="28"/>
          <w:szCs w:val="28"/>
          <w:lang w:val="uk-UA"/>
        </w:rPr>
        <w:t>бзац другий п</w:t>
      </w:r>
      <w:r w:rsidR="00D567C7" w:rsidRPr="00DC073B">
        <w:rPr>
          <w:sz w:val="28"/>
          <w:szCs w:val="28"/>
          <w:lang w:val="uk-UA"/>
        </w:rPr>
        <w:t>ідпункт</w:t>
      </w:r>
      <w:r w:rsidR="004C504D" w:rsidRPr="00DC073B">
        <w:rPr>
          <w:sz w:val="28"/>
          <w:szCs w:val="28"/>
          <w:lang w:val="uk-UA"/>
        </w:rPr>
        <w:t>у</w:t>
      </w:r>
      <w:r w:rsidRPr="00DC073B">
        <w:rPr>
          <w:sz w:val="28"/>
          <w:szCs w:val="28"/>
          <w:lang w:val="uk-UA"/>
        </w:rPr>
        <w:t xml:space="preserve"> 4</w:t>
      </w:r>
      <w:r w:rsidR="00D567C7" w:rsidRPr="00DC073B">
        <w:rPr>
          <w:sz w:val="28"/>
          <w:szCs w:val="28"/>
          <w:lang w:val="uk-UA"/>
        </w:rPr>
        <w:t xml:space="preserve"> </w:t>
      </w:r>
      <w:r w:rsidR="00843F66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843F66" w:rsidRPr="00DC073B">
        <w:rPr>
          <w:sz w:val="28"/>
          <w:szCs w:val="28"/>
          <w:lang w:val="uk-UA"/>
        </w:rPr>
        <w:t xml:space="preserve"> такій редакції:</w:t>
      </w:r>
    </w:p>
    <w:p w:rsidR="00E314B1" w:rsidRPr="00DC073B" w:rsidRDefault="00E631B7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2A216F" w:rsidRPr="00DC073B">
        <w:rPr>
          <w:sz w:val="28"/>
          <w:szCs w:val="28"/>
          <w:lang w:val="uk-UA"/>
        </w:rPr>
        <w:t>При цьому у рядку А10 сума акцизного податку з обсягів алкогольних напоїв, для маркування яких придбавалися марки акцизного податку, які були отримані та втрачені платником податку, зазначається окремо для вироблених(ої) та/або ввезених</w:t>
      </w:r>
      <w:r w:rsidR="00843F66" w:rsidRPr="00DC073B">
        <w:rPr>
          <w:sz w:val="28"/>
          <w:szCs w:val="28"/>
          <w:lang w:val="uk-UA"/>
        </w:rPr>
        <w:t>(ої)</w:t>
      </w:r>
      <w:r w:rsidR="002A216F" w:rsidRPr="00DC073B">
        <w:rPr>
          <w:sz w:val="28"/>
          <w:szCs w:val="28"/>
          <w:lang w:val="uk-UA"/>
        </w:rPr>
        <w:t xml:space="preserve"> з метою розливу у споживчу тару товарів (продукції)</w:t>
      </w:r>
      <w:r w:rsidR="003E2C61" w:rsidRPr="00DC073B">
        <w:rPr>
          <w:sz w:val="28"/>
          <w:szCs w:val="28"/>
          <w:lang w:val="uk-UA"/>
        </w:rPr>
        <w:t xml:space="preserve"> – </w:t>
      </w:r>
      <w:r w:rsidR="002A216F" w:rsidRPr="00DC073B">
        <w:rPr>
          <w:sz w:val="28"/>
          <w:szCs w:val="28"/>
          <w:lang w:val="uk-UA"/>
        </w:rPr>
        <w:t>рядок А10.1 та для імпортованих(ої) товарів (продукції)</w:t>
      </w:r>
      <w:r w:rsidR="003E2C61" w:rsidRPr="00DC073B">
        <w:rPr>
          <w:sz w:val="28"/>
          <w:szCs w:val="28"/>
          <w:lang w:val="uk-UA"/>
        </w:rPr>
        <w:t xml:space="preserve"> – </w:t>
      </w:r>
      <w:r w:rsidR="002A216F" w:rsidRPr="00DC073B">
        <w:rPr>
          <w:sz w:val="28"/>
          <w:szCs w:val="28"/>
          <w:lang w:val="uk-UA"/>
        </w:rPr>
        <w:t>рядок А10.2.</w:t>
      </w:r>
      <w:r w:rsidRPr="00DC073B">
        <w:rPr>
          <w:sz w:val="28"/>
          <w:szCs w:val="28"/>
          <w:lang w:val="uk-UA"/>
        </w:rPr>
        <w:t>3</w:t>
      </w:r>
      <w:r w:rsidR="008150C7" w:rsidRPr="00DC073B">
        <w:rPr>
          <w:sz w:val="28"/>
          <w:szCs w:val="28"/>
          <w:lang w:val="uk-UA"/>
        </w:rPr>
        <w:t>.»</w:t>
      </w:r>
      <w:r w:rsidR="00A317EC" w:rsidRPr="00DC073B">
        <w:rPr>
          <w:sz w:val="28"/>
          <w:szCs w:val="28"/>
          <w:lang w:val="uk-UA"/>
        </w:rPr>
        <w:t>;</w:t>
      </w:r>
    </w:p>
    <w:p w:rsidR="00AC0810" w:rsidRPr="00DC073B" w:rsidRDefault="003A419C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підпункті 9 після слів </w:t>
      </w:r>
      <w:r w:rsidR="005B5AE7" w:rsidRPr="00DC073B">
        <w:rPr>
          <w:sz w:val="28"/>
          <w:szCs w:val="28"/>
          <w:lang w:val="uk-UA"/>
        </w:rPr>
        <w:t>та цифри</w:t>
      </w:r>
      <w:r w:rsidR="00927ED4" w:rsidRPr="00DC073B">
        <w:rPr>
          <w:sz w:val="28"/>
          <w:szCs w:val="28"/>
          <w:lang w:val="uk-UA"/>
        </w:rPr>
        <w:t xml:space="preserve"> </w:t>
      </w:r>
      <w:r w:rsidR="005B5AE7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згідно з додатками 1,</w:t>
      </w:r>
      <w:r w:rsidR="008150C7" w:rsidRPr="00DC073B">
        <w:rPr>
          <w:sz w:val="28"/>
          <w:szCs w:val="28"/>
          <w:lang w:val="uk-UA"/>
        </w:rPr>
        <w:t>»</w:t>
      </w:r>
      <w:r w:rsidR="00BA16FD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доповнити </w:t>
      </w:r>
      <w:r w:rsidR="00B367C0" w:rsidRPr="00DC073B">
        <w:rPr>
          <w:sz w:val="28"/>
          <w:szCs w:val="28"/>
          <w:lang w:val="uk-UA"/>
        </w:rPr>
        <w:t>цифрами</w:t>
      </w:r>
      <w:r w:rsidR="00E41E9B" w:rsidRPr="00DC073B">
        <w:rPr>
          <w:sz w:val="28"/>
          <w:szCs w:val="28"/>
          <w:lang w:val="uk-UA"/>
        </w:rPr>
        <w:t xml:space="preserve"> </w:t>
      </w:r>
      <w:r w:rsidR="008150C7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1</w:t>
      </w:r>
      <w:r w:rsidR="00927ED4" w:rsidRPr="00DC073B">
        <w:rPr>
          <w:sz w:val="28"/>
          <w:szCs w:val="28"/>
          <w:vertAlign w:val="superscript"/>
          <w:lang w:val="uk-UA"/>
        </w:rPr>
        <w:t>2</w:t>
      </w:r>
      <w:r w:rsidR="008150C7" w:rsidRPr="00DC073B">
        <w:rPr>
          <w:sz w:val="28"/>
          <w:szCs w:val="28"/>
          <w:lang w:val="uk-UA"/>
        </w:rPr>
        <w:t>,»</w:t>
      </w:r>
      <w:r w:rsidRPr="00DC073B">
        <w:rPr>
          <w:sz w:val="28"/>
          <w:szCs w:val="28"/>
          <w:lang w:val="uk-UA"/>
        </w:rPr>
        <w:t>;</w:t>
      </w:r>
    </w:p>
    <w:p w:rsidR="006F6CE2" w:rsidRPr="00DC073B" w:rsidRDefault="006F6CE2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C0810" w:rsidRPr="00DC073B" w:rsidRDefault="005B5AE7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2</w:t>
      </w:r>
      <w:r w:rsidR="006F6CE2" w:rsidRPr="00DC073B">
        <w:rPr>
          <w:sz w:val="28"/>
          <w:szCs w:val="28"/>
          <w:lang w:val="uk-UA"/>
        </w:rPr>
        <w:t xml:space="preserve">) </w:t>
      </w:r>
      <w:r w:rsidR="00247FF4" w:rsidRPr="00DC073B">
        <w:rPr>
          <w:sz w:val="28"/>
          <w:szCs w:val="28"/>
          <w:lang w:val="uk-UA"/>
        </w:rPr>
        <w:t xml:space="preserve">абзац другий </w:t>
      </w:r>
      <w:r w:rsidR="005A48F9" w:rsidRPr="00DC073B">
        <w:rPr>
          <w:sz w:val="28"/>
          <w:szCs w:val="28"/>
          <w:lang w:val="uk-UA"/>
        </w:rPr>
        <w:t>підпункт</w:t>
      </w:r>
      <w:r w:rsidR="000A0F42" w:rsidRPr="00DC073B">
        <w:rPr>
          <w:sz w:val="28"/>
          <w:szCs w:val="28"/>
          <w:lang w:val="uk-UA"/>
        </w:rPr>
        <w:t>у</w:t>
      </w:r>
      <w:r w:rsidR="005A48F9" w:rsidRPr="00DC073B">
        <w:rPr>
          <w:sz w:val="28"/>
          <w:szCs w:val="28"/>
          <w:lang w:val="uk-UA"/>
        </w:rPr>
        <w:t xml:space="preserve"> 8 пункту 4</w:t>
      </w:r>
      <w:bookmarkStart w:id="1" w:name="_Hlk166661013"/>
      <w:r w:rsidR="005A48F9" w:rsidRPr="00DC073B">
        <w:rPr>
          <w:sz w:val="28"/>
          <w:szCs w:val="28"/>
          <w:lang w:val="uk-UA"/>
        </w:rPr>
        <w:t xml:space="preserve"> </w:t>
      </w:r>
      <w:bookmarkEnd w:id="1"/>
      <w:r w:rsidR="005A48F9" w:rsidRPr="00DC073B">
        <w:rPr>
          <w:sz w:val="28"/>
          <w:szCs w:val="28"/>
          <w:lang w:val="uk-UA"/>
        </w:rPr>
        <w:t>виключити;</w:t>
      </w:r>
    </w:p>
    <w:p w:rsidR="006F6CE2" w:rsidRPr="00DC073B" w:rsidRDefault="006F6CE2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4C504D" w:rsidRPr="00DC073B" w:rsidRDefault="005B5AE7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</w:t>
      </w:r>
      <w:r w:rsidR="006F6CE2" w:rsidRPr="00DC073B">
        <w:rPr>
          <w:sz w:val="28"/>
          <w:szCs w:val="28"/>
          <w:lang w:val="uk-UA"/>
        </w:rPr>
        <w:t xml:space="preserve">) </w:t>
      </w:r>
      <w:r w:rsidR="003E2C61" w:rsidRPr="00DC073B">
        <w:rPr>
          <w:sz w:val="28"/>
          <w:szCs w:val="28"/>
          <w:lang w:val="uk-UA"/>
        </w:rPr>
        <w:t xml:space="preserve">підпункт 10 </w:t>
      </w:r>
      <w:r w:rsidR="004C504D" w:rsidRPr="00DC073B">
        <w:rPr>
          <w:sz w:val="28"/>
          <w:szCs w:val="28"/>
          <w:lang w:val="uk-UA"/>
        </w:rPr>
        <w:t>пункт</w:t>
      </w:r>
      <w:r w:rsidR="003E2C61" w:rsidRPr="00DC073B">
        <w:rPr>
          <w:sz w:val="28"/>
          <w:szCs w:val="28"/>
          <w:lang w:val="uk-UA"/>
        </w:rPr>
        <w:t>у</w:t>
      </w:r>
      <w:r w:rsidR="004C504D" w:rsidRPr="00DC073B">
        <w:rPr>
          <w:sz w:val="28"/>
          <w:szCs w:val="28"/>
          <w:lang w:val="uk-UA"/>
        </w:rPr>
        <w:t xml:space="preserve"> 5</w:t>
      </w:r>
      <w:r w:rsidR="003E2C61" w:rsidRPr="00DC073B">
        <w:rPr>
          <w:sz w:val="28"/>
          <w:szCs w:val="28"/>
          <w:lang w:val="uk-UA"/>
        </w:rPr>
        <w:t xml:space="preserve"> </w:t>
      </w:r>
      <w:bookmarkStart w:id="2" w:name="_Hlk166798031"/>
      <w:r w:rsidR="003E2C61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3E2C61" w:rsidRPr="00DC073B">
        <w:rPr>
          <w:sz w:val="28"/>
          <w:szCs w:val="28"/>
          <w:lang w:val="uk-UA"/>
        </w:rPr>
        <w:t xml:space="preserve"> такій редакції:</w:t>
      </w:r>
    </w:p>
    <w:bookmarkEnd w:id="2"/>
    <w:p w:rsidR="00927ED4" w:rsidRPr="00DC073B" w:rsidRDefault="00B367C0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4C504D" w:rsidRPr="00DC073B">
        <w:rPr>
          <w:sz w:val="28"/>
          <w:szCs w:val="28"/>
          <w:lang w:val="uk-UA"/>
        </w:rPr>
        <w:t>10)</w:t>
      </w:r>
      <w:r w:rsidR="00927ED4" w:rsidRPr="00DC073B">
        <w:rPr>
          <w:sz w:val="28"/>
          <w:szCs w:val="28"/>
          <w:lang w:val="uk-UA"/>
        </w:rPr>
        <w:t xml:space="preserve"> у рядку В19 проставляється сума пільг за податковими векселями, виданими під час реалізації вироблених в Україні бензинів авіаційних або палива для реактивних двигунів зі сплатою акцизного податку за ставкою, встановленою підпунктом 215.3.4 пункту 215.3 статті 215 розділу VI Кодексу без застосування підвищувального коефіцієнта</w:t>
      </w:r>
      <w:r w:rsidR="00E50DD5" w:rsidRPr="00DC073B">
        <w:rPr>
          <w:sz w:val="28"/>
          <w:szCs w:val="28"/>
          <w:lang w:val="uk-UA"/>
        </w:rPr>
        <w:t xml:space="preserve"> 10, згідно</w:t>
      </w:r>
      <w:r w:rsidR="00E251F4" w:rsidRPr="00DC073B">
        <w:rPr>
          <w:sz w:val="28"/>
          <w:szCs w:val="28"/>
          <w:lang w:val="uk-UA"/>
        </w:rPr>
        <w:t xml:space="preserve"> з</w:t>
      </w:r>
      <w:r w:rsidR="00E50DD5" w:rsidRPr="00DC073B">
        <w:rPr>
          <w:sz w:val="28"/>
          <w:szCs w:val="28"/>
          <w:lang w:val="uk-UA"/>
        </w:rPr>
        <w:t xml:space="preserve"> </w:t>
      </w:r>
      <w:r w:rsidR="00E251F4" w:rsidRPr="00DC073B">
        <w:rPr>
          <w:sz w:val="28"/>
          <w:szCs w:val="28"/>
          <w:lang w:val="uk-UA"/>
        </w:rPr>
        <w:t>пунктом</w:t>
      </w:r>
      <w:r w:rsidR="00E50DD5" w:rsidRPr="00DC073B">
        <w:rPr>
          <w:sz w:val="28"/>
          <w:szCs w:val="28"/>
          <w:lang w:val="uk-UA"/>
        </w:rPr>
        <w:t xml:space="preserve"> 229.8 статті </w:t>
      </w:r>
      <w:r w:rsidR="00927ED4" w:rsidRPr="00DC073B">
        <w:rPr>
          <w:sz w:val="28"/>
          <w:szCs w:val="28"/>
          <w:lang w:val="uk-UA"/>
        </w:rPr>
        <w:t xml:space="preserve">229 розділу VI Кодексу та важких дистилятів та біодизелю за нульовою ставкою акцизного податку згідно з пунктом 44 підрозділу 5 розділу ХХ </w:t>
      </w:r>
      <w:r w:rsidR="005B5AE7" w:rsidRPr="00DC073B">
        <w:rPr>
          <w:sz w:val="28"/>
          <w:szCs w:val="28"/>
          <w:lang w:val="uk-UA"/>
        </w:rPr>
        <w:t xml:space="preserve">«Перехідні положення» </w:t>
      </w:r>
      <w:r w:rsidR="00927ED4" w:rsidRPr="00DC073B">
        <w:rPr>
          <w:sz w:val="28"/>
          <w:szCs w:val="28"/>
          <w:lang w:val="uk-UA"/>
        </w:rPr>
        <w:t>Кодексу, за даними графи 10 додатка 4 до Декларації</w:t>
      </w:r>
      <w:r w:rsidRPr="00DC073B">
        <w:rPr>
          <w:sz w:val="28"/>
          <w:szCs w:val="28"/>
          <w:lang w:val="uk-UA"/>
        </w:rPr>
        <w:t>;»</w:t>
      </w:r>
      <w:r w:rsidR="00927ED4" w:rsidRPr="00DC073B">
        <w:rPr>
          <w:sz w:val="28"/>
          <w:szCs w:val="28"/>
          <w:lang w:val="uk-UA"/>
        </w:rPr>
        <w:t>.</w:t>
      </w:r>
    </w:p>
    <w:p w:rsidR="00843F66" w:rsidRPr="00DC073B" w:rsidRDefault="00843F6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DB2B20" w:rsidRPr="00DC073B" w:rsidRDefault="00DB2B20" w:rsidP="00DD2F88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розділі V:</w:t>
      </w:r>
    </w:p>
    <w:p w:rsidR="00185755" w:rsidRPr="00DC073B" w:rsidRDefault="00185755" w:rsidP="00DD2F88">
      <w:pPr>
        <w:ind w:firstLine="567"/>
        <w:jc w:val="both"/>
        <w:rPr>
          <w:sz w:val="28"/>
          <w:szCs w:val="28"/>
          <w:lang w:val="uk-UA"/>
        </w:rPr>
      </w:pPr>
      <w:bookmarkStart w:id="3" w:name="_Hlk163852840"/>
    </w:p>
    <w:p w:rsidR="00650BA8" w:rsidRPr="00DC073B" w:rsidRDefault="00650BA8" w:rsidP="00DD2F8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пункті 1:</w:t>
      </w:r>
    </w:p>
    <w:p w:rsidR="005A60EE" w:rsidRPr="00DC073B" w:rsidRDefault="00650BA8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підпункті 7 </w:t>
      </w:r>
      <w:r w:rsidR="002642F3" w:rsidRPr="00DC073B">
        <w:rPr>
          <w:sz w:val="28"/>
          <w:szCs w:val="28"/>
          <w:lang w:val="uk-UA"/>
        </w:rPr>
        <w:t xml:space="preserve">після слів </w:t>
      </w:r>
      <w:r w:rsidR="00B367C0" w:rsidRPr="00DC073B">
        <w:rPr>
          <w:sz w:val="28"/>
          <w:szCs w:val="28"/>
          <w:lang w:val="uk-UA"/>
        </w:rPr>
        <w:t>«</w:t>
      </w:r>
      <w:r w:rsidR="002642F3" w:rsidRPr="00DC073B">
        <w:rPr>
          <w:sz w:val="28"/>
          <w:szCs w:val="28"/>
          <w:lang w:val="uk-UA"/>
        </w:rPr>
        <w:t xml:space="preserve">одного підприємства, ввезення </w:t>
      </w:r>
      <w:r w:rsidR="00B367C0" w:rsidRPr="00DC073B">
        <w:rPr>
          <w:sz w:val="28"/>
          <w:szCs w:val="28"/>
          <w:lang w:val="uk-UA"/>
        </w:rPr>
        <w:t>підакцизних товарів (продукції)»</w:t>
      </w:r>
      <w:r w:rsidR="00927ED4" w:rsidRPr="00DC073B">
        <w:rPr>
          <w:sz w:val="28"/>
          <w:szCs w:val="28"/>
          <w:lang w:val="uk-UA"/>
        </w:rPr>
        <w:t xml:space="preserve"> та </w:t>
      </w:r>
      <w:r w:rsidR="00514E3D" w:rsidRPr="00DC073B">
        <w:rPr>
          <w:sz w:val="28"/>
          <w:szCs w:val="28"/>
          <w:lang w:val="uk-UA"/>
        </w:rPr>
        <w:t xml:space="preserve">після </w:t>
      </w:r>
      <w:r w:rsidR="00927ED4" w:rsidRPr="00DC073B">
        <w:rPr>
          <w:sz w:val="28"/>
          <w:szCs w:val="28"/>
          <w:lang w:val="uk-UA"/>
        </w:rPr>
        <w:t xml:space="preserve">слів </w:t>
      </w:r>
      <w:r w:rsidR="00B367C0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ввезеного(ї) товару (продукції)</w:t>
      </w:r>
      <w:r w:rsidR="00E41E9B" w:rsidRPr="00DC073B">
        <w:rPr>
          <w:sz w:val="28"/>
          <w:szCs w:val="28"/>
          <w:lang w:val="uk-UA"/>
        </w:rPr>
        <w:t>»</w:t>
      </w:r>
      <w:r w:rsidR="00854400" w:rsidRPr="00DC073B">
        <w:rPr>
          <w:sz w:val="28"/>
          <w:szCs w:val="28"/>
          <w:lang w:val="uk-UA"/>
        </w:rPr>
        <w:t xml:space="preserve"> доповнити</w:t>
      </w:r>
      <w:r w:rsidR="00E41E9B" w:rsidRPr="00DC073B">
        <w:rPr>
          <w:sz w:val="28"/>
          <w:szCs w:val="28"/>
          <w:lang w:val="uk-UA"/>
        </w:rPr>
        <w:t xml:space="preserve"> словами</w:t>
      </w:r>
      <w:r w:rsidR="00927ED4" w:rsidRPr="00DC073B">
        <w:rPr>
          <w:sz w:val="28"/>
          <w:szCs w:val="28"/>
          <w:lang w:val="uk-UA"/>
        </w:rPr>
        <w:t xml:space="preserve"> </w:t>
      </w:r>
      <w:r w:rsidR="00E41E9B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, обсяги понаднормативних втрат та/або відходів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понаднормативних витрат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нез</w:t>
      </w:r>
      <w:r w:rsidR="00E41E9B" w:rsidRPr="00DC073B">
        <w:rPr>
          <w:sz w:val="28"/>
          <w:szCs w:val="28"/>
          <w:lang w:val="uk-UA"/>
        </w:rPr>
        <w:t>абезпечення нормативного виходу»</w:t>
      </w:r>
      <w:r w:rsidR="00927ED4" w:rsidRPr="00DC073B">
        <w:rPr>
          <w:sz w:val="28"/>
          <w:szCs w:val="28"/>
          <w:lang w:val="uk-UA"/>
        </w:rPr>
        <w:t>;</w:t>
      </w:r>
      <w:bookmarkEnd w:id="3"/>
    </w:p>
    <w:p w:rsidR="005A60EE" w:rsidRPr="00DC073B" w:rsidRDefault="00854400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lastRenderedPageBreak/>
        <w:t>підпункт 8</w:t>
      </w:r>
      <w:r w:rsidR="00185755" w:rsidRPr="00DC073B">
        <w:rPr>
          <w:sz w:val="28"/>
          <w:szCs w:val="28"/>
          <w:lang w:val="uk-UA"/>
        </w:rPr>
        <w:t xml:space="preserve"> </w:t>
      </w:r>
      <w:r w:rsidR="005A60EE" w:rsidRPr="00DC073B">
        <w:rPr>
          <w:sz w:val="28"/>
          <w:szCs w:val="28"/>
          <w:lang w:val="uk-UA"/>
        </w:rPr>
        <w:t xml:space="preserve">викласти </w:t>
      </w:r>
      <w:r w:rsidR="002A215D" w:rsidRPr="00DC073B">
        <w:rPr>
          <w:sz w:val="28"/>
          <w:szCs w:val="28"/>
          <w:lang w:val="uk-UA"/>
        </w:rPr>
        <w:t>в</w:t>
      </w:r>
      <w:r w:rsidR="005A60EE" w:rsidRPr="00DC073B">
        <w:rPr>
          <w:sz w:val="28"/>
          <w:szCs w:val="28"/>
          <w:lang w:val="uk-UA"/>
        </w:rPr>
        <w:t xml:space="preserve"> такій редакції:</w:t>
      </w:r>
    </w:p>
    <w:p w:rsidR="00927ED4" w:rsidRPr="00DC073B" w:rsidRDefault="00E41E9B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2642F3" w:rsidRPr="00DC073B">
        <w:rPr>
          <w:sz w:val="28"/>
          <w:szCs w:val="28"/>
          <w:lang w:val="uk-UA"/>
        </w:rPr>
        <w:t>8)</w:t>
      </w:r>
      <w:r w:rsidRPr="00DC073B">
        <w:rPr>
          <w:sz w:val="28"/>
          <w:szCs w:val="28"/>
          <w:lang w:val="uk-UA"/>
        </w:rPr>
        <w:t xml:space="preserve"> у графі 9 «</w:t>
      </w:r>
      <w:r w:rsidR="00927ED4" w:rsidRPr="00DC073B">
        <w:rPr>
          <w:sz w:val="28"/>
          <w:szCs w:val="28"/>
          <w:lang w:val="uk-UA"/>
        </w:rPr>
        <w:t>Обороти з реалізації та/або передачі в межах одного підприємства, ввезення підакцизних товарів (продукції), обсяги понаднормативних втрат та/або відходів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понаднормативних витрат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нез</w:t>
      </w:r>
      <w:r w:rsidRPr="00DC073B">
        <w:rPr>
          <w:sz w:val="28"/>
          <w:szCs w:val="28"/>
          <w:lang w:val="uk-UA"/>
        </w:rPr>
        <w:t>абезпечення нормативного виходу»</w:t>
      </w:r>
      <w:r w:rsidR="00927ED4" w:rsidRPr="00DC073B">
        <w:rPr>
          <w:sz w:val="28"/>
          <w:szCs w:val="28"/>
          <w:lang w:val="uk-UA"/>
        </w:rPr>
        <w:t xml:space="preserve"> в одиницях виміру відповідно до </w:t>
      </w:r>
      <w:r w:rsidR="00E50112" w:rsidRPr="00DC073B">
        <w:rPr>
          <w:sz w:val="28"/>
          <w:szCs w:val="28"/>
          <w:lang w:val="uk-UA"/>
        </w:rPr>
        <w:br/>
      </w:r>
      <w:r w:rsidR="00927ED4" w:rsidRPr="00DC073B">
        <w:rPr>
          <w:sz w:val="28"/>
          <w:szCs w:val="28"/>
          <w:lang w:val="uk-UA"/>
        </w:rPr>
        <w:t>графи 7, передбачен</w:t>
      </w:r>
      <w:r w:rsidR="00E50112" w:rsidRPr="00DC073B">
        <w:rPr>
          <w:sz w:val="28"/>
          <w:szCs w:val="28"/>
          <w:lang w:val="uk-UA"/>
        </w:rPr>
        <w:t>их</w:t>
      </w:r>
      <w:r w:rsidR="00927ED4" w:rsidRPr="00DC073B">
        <w:rPr>
          <w:sz w:val="28"/>
          <w:szCs w:val="28"/>
          <w:lang w:val="uk-UA"/>
        </w:rPr>
        <w:t xml:space="preserve"> статтею 215 розділу VI Кодексу, які використовуються для обчислення </w:t>
      </w:r>
      <w:r w:rsidR="00E50112" w:rsidRPr="00DC073B">
        <w:rPr>
          <w:sz w:val="28"/>
          <w:szCs w:val="28"/>
          <w:lang w:val="uk-UA"/>
        </w:rPr>
        <w:t>акцизного податку (для лікеро-</w:t>
      </w:r>
      <w:r w:rsidR="00927ED4" w:rsidRPr="00DC073B">
        <w:rPr>
          <w:sz w:val="28"/>
          <w:szCs w:val="28"/>
          <w:lang w:val="uk-UA"/>
        </w:rPr>
        <w:t>горілчаних</w:t>
      </w:r>
      <w:r w:rsidR="00972563" w:rsidRPr="00DC073B">
        <w:rPr>
          <w:sz w:val="28"/>
          <w:szCs w:val="28"/>
          <w:lang w:val="uk-UA"/>
        </w:rPr>
        <w:t xml:space="preserve"> напоїв, коньяку та спирту – графа 8 х графа 4 х (графа 5 / 100); для пива – графа 8 х (графа</w:t>
      </w:r>
      <w:r w:rsidR="00927ED4" w:rsidRPr="00DC073B">
        <w:rPr>
          <w:sz w:val="28"/>
          <w:szCs w:val="28"/>
          <w:lang w:val="uk-UA"/>
        </w:rPr>
        <w:t xml:space="preserve"> 5 / 100); для вина, рідин, що використовуються в електронних сигаретах, тютюнових виробів (за кодами </w:t>
      </w:r>
      <w:r w:rsidR="00972563" w:rsidRPr="00DC073B">
        <w:rPr>
          <w:sz w:val="28"/>
          <w:szCs w:val="28"/>
          <w:lang w:val="uk-UA"/>
        </w:rPr>
        <w:t>згідно з</w:t>
      </w:r>
      <w:r w:rsidR="001F6E72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УКТ ЗЕД, у яких перші чотири цифри 2403, крім 2403 99 90 10), – гр</w:t>
      </w:r>
      <w:r w:rsidR="001F6E72" w:rsidRPr="00DC073B">
        <w:rPr>
          <w:sz w:val="28"/>
          <w:szCs w:val="28"/>
          <w:lang w:val="uk-UA"/>
        </w:rPr>
        <w:t>афа 8 х графу 5; для пального – графа</w:t>
      </w:r>
      <w:r w:rsidR="00927ED4" w:rsidRPr="00DC073B">
        <w:rPr>
          <w:sz w:val="28"/>
          <w:szCs w:val="28"/>
          <w:lang w:val="uk-UA"/>
        </w:rPr>
        <w:t xml:space="preserve"> 9 – обсяг паль</w:t>
      </w:r>
      <w:r w:rsidR="00E50DD5" w:rsidRPr="00DC073B">
        <w:rPr>
          <w:sz w:val="28"/>
          <w:szCs w:val="28"/>
          <w:lang w:val="uk-UA"/>
        </w:rPr>
        <w:t xml:space="preserve">ного в тис. л, приведеного </w:t>
      </w:r>
      <w:r w:rsidR="008B194C">
        <w:rPr>
          <w:sz w:val="28"/>
          <w:szCs w:val="28"/>
          <w:lang w:val="uk-UA"/>
        </w:rPr>
        <w:t>до температури</w:t>
      </w:r>
      <w:r w:rsidR="00E50DD5" w:rsidRPr="00DC073B">
        <w:rPr>
          <w:sz w:val="28"/>
          <w:szCs w:val="28"/>
          <w:lang w:val="uk-UA"/>
        </w:rPr>
        <w:t> </w:t>
      </w:r>
      <w:r w:rsidR="00927ED4" w:rsidRPr="00DC073B">
        <w:rPr>
          <w:sz w:val="28"/>
          <w:szCs w:val="28"/>
          <w:lang w:val="uk-UA"/>
        </w:rPr>
        <w:t xml:space="preserve">15° C, для </w:t>
      </w:r>
      <w:bookmarkStart w:id="4" w:name="_Hlk166643687"/>
      <w:r w:rsidR="006014A6" w:rsidRPr="00DC073B">
        <w:rPr>
          <w:sz w:val="28"/>
          <w:szCs w:val="28"/>
          <w:lang w:val="uk-UA"/>
        </w:rPr>
        <w:t>тютю</w:t>
      </w:r>
      <w:r w:rsidR="00D26A77" w:rsidRPr="00DC073B">
        <w:rPr>
          <w:sz w:val="28"/>
          <w:szCs w:val="28"/>
          <w:lang w:val="uk-UA"/>
        </w:rPr>
        <w:t>но</w:t>
      </w:r>
      <w:r w:rsidR="006014A6" w:rsidRPr="00DC073B">
        <w:rPr>
          <w:sz w:val="28"/>
          <w:szCs w:val="28"/>
          <w:lang w:val="uk-UA"/>
        </w:rPr>
        <w:t>вих виробів для електронного нагрівання</w:t>
      </w:r>
      <w:r w:rsidR="00927ED4" w:rsidRPr="00DC073B">
        <w:rPr>
          <w:sz w:val="28"/>
          <w:szCs w:val="28"/>
          <w:lang w:val="uk-UA"/>
        </w:rPr>
        <w:t xml:space="preserve"> – </w:t>
      </w:r>
      <w:bookmarkEnd w:id="4"/>
      <w:r w:rsidR="008B194C">
        <w:rPr>
          <w:sz w:val="28"/>
          <w:szCs w:val="28"/>
          <w:lang w:val="uk-UA"/>
        </w:rPr>
        <w:t>оборот у тис. штук</w:t>
      </w:r>
      <w:r w:rsidR="00927ED4" w:rsidRPr="00DC073B">
        <w:rPr>
          <w:sz w:val="28"/>
          <w:szCs w:val="28"/>
          <w:lang w:val="uk-UA"/>
        </w:rPr>
        <w:t xml:space="preserve"> проставляються оподатковувані: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1) обороти з реалізованого (переданого), ввезеного товару (продукції);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2) обсяги понаднормативних втрат підакцизних товарів (продукції) згідно з пунктом 214.6 статті 214 </w:t>
      </w:r>
      <w:r w:rsidR="00B05EDF" w:rsidRPr="00DC073B">
        <w:rPr>
          <w:sz w:val="28"/>
          <w:szCs w:val="28"/>
          <w:lang w:val="uk-UA"/>
        </w:rPr>
        <w:t xml:space="preserve">розділу VI </w:t>
      </w:r>
      <w:r w:rsidRPr="00DC073B">
        <w:rPr>
          <w:sz w:val="28"/>
          <w:szCs w:val="28"/>
          <w:lang w:val="uk-UA"/>
        </w:rPr>
        <w:t xml:space="preserve">Кодексу: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виробничих втрат спирту етилового, спиртових дистилятів, біоетанолу;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втрат спирту, виноматеріалів, соків під час виробництва алкогольних напоїв, виробничих втрат алкогольних напоїв;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обсяги втрат нафтопродуктів під час їх приймання, зберігання, відпуску, перевантаження та транспортування;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обсяги понаднормативних сукупних втрат та відходів ферментованої тютюнової сировини та/або неферментованої тютюнової сировини;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обсяги втрат рідин, що використовуються в електронних сигаретах, у тому числі електронних сигарет;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3) обсяги понаднормативних витрат ферментованої тютюнової сировини під час виробництва тютюнових виробів, облік яких ведеться у кілограмах, обсяги незабезпеченого нормативного виходу спирту етилового, спиртових дистилятів, біоетанолу.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За наявності за відповідний календарний (звітний) місяць понаднормативних витрат ферментованої тютюнової сировини під час виробництва тютюнових виробів базою оподаткування для тютюнових виробів, облік яких ведеться у кілограмах</w:t>
      </w:r>
      <w:r w:rsidR="00E50112" w:rsidRPr="00DC073B">
        <w:rPr>
          <w:sz w:val="28"/>
          <w:szCs w:val="28"/>
          <w:lang w:val="uk-UA"/>
        </w:rPr>
        <w:t>,</w:t>
      </w:r>
      <w:r w:rsidRPr="00DC073B">
        <w:rPr>
          <w:sz w:val="28"/>
          <w:szCs w:val="28"/>
          <w:lang w:val="uk-UA"/>
        </w:rPr>
        <w:t xml:space="preserve"> є обсяг понаднормативно витраченої ферментованої тютюнової сировини у виробництві тютюнових виробів;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4) обсяги незабезпечення нормативного виходу спирту етилового, у тому числі біоетанолу, спиртових дистилятів, допущеного з вини виробника під час виробництва спирту етилового, у тому числі біоетанолу, спиртових дистилятів, базою оподаткування є кількість спирту етилового, у тому числі біоетанолу, спиртових дистилятів, яка визначається як різниця між кількістю спирту </w:t>
      </w:r>
      <w:r w:rsidRPr="00DC073B">
        <w:rPr>
          <w:sz w:val="28"/>
          <w:szCs w:val="28"/>
          <w:lang w:val="uk-UA"/>
        </w:rPr>
        <w:lastRenderedPageBreak/>
        <w:t>етилового, у тому числі біоетанолу, спиртових дисти</w:t>
      </w:r>
      <w:r w:rsidR="008B194C">
        <w:rPr>
          <w:sz w:val="28"/>
          <w:szCs w:val="28"/>
          <w:lang w:val="uk-UA"/>
        </w:rPr>
        <w:t>лятів, яку можна було б виробити</w:t>
      </w:r>
      <w:r w:rsidRPr="00DC073B">
        <w:rPr>
          <w:sz w:val="28"/>
          <w:szCs w:val="28"/>
          <w:lang w:val="uk-UA"/>
        </w:rPr>
        <w:t xml:space="preserve"> з дотриманням затверджених </w:t>
      </w:r>
      <w:r w:rsidR="003F56A6" w:rsidRPr="00DC073B">
        <w:rPr>
          <w:sz w:val="28"/>
          <w:szCs w:val="28"/>
          <w:lang w:val="uk-UA"/>
        </w:rPr>
        <w:t xml:space="preserve">постановами </w:t>
      </w:r>
      <w:r w:rsidRPr="00DC073B">
        <w:rPr>
          <w:sz w:val="28"/>
          <w:szCs w:val="28"/>
          <w:lang w:val="uk-UA"/>
        </w:rPr>
        <w:t>Кабінет</w:t>
      </w:r>
      <w:r w:rsidR="00E42306" w:rsidRPr="00DC073B">
        <w:rPr>
          <w:sz w:val="28"/>
          <w:szCs w:val="28"/>
          <w:lang w:val="uk-UA"/>
        </w:rPr>
        <w:t>у</w:t>
      </w:r>
      <w:r w:rsidRPr="00DC073B">
        <w:rPr>
          <w:sz w:val="28"/>
          <w:szCs w:val="28"/>
          <w:lang w:val="uk-UA"/>
        </w:rPr>
        <w:t xml:space="preserve"> Міністрів України</w:t>
      </w:r>
      <w:r w:rsidR="003F56A6" w:rsidRPr="00DC073B">
        <w:rPr>
          <w:sz w:val="28"/>
          <w:szCs w:val="28"/>
          <w:lang w:val="uk-UA"/>
        </w:rPr>
        <w:t xml:space="preserve"> від 28 жовтня 2022 року № 1218</w:t>
      </w:r>
      <w:r w:rsidR="00552492" w:rsidRPr="00DC073B">
        <w:rPr>
          <w:sz w:val="28"/>
          <w:szCs w:val="28"/>
          <w:lang w:val="uk-UA"/>
        </w:rPr>
        <w:t xml:space="preserve"> «</w:t>
      </w:r>
      <w:r w:rsidR="00552492" w:rsidRPr="00DC073B">
        <w:rPr>
          <w:bCs/>
          <w:sz w:val="28"/>
          <w:szCs w:val="28"/>
          <w:lang w:val="uk-UA"/>
        </w:rPr>
        <w:t>Про затвердження норм виробничих втрат і виходу спирту етилового, у тому числі біоетанолу»</w:t>
      </w:r>
      <w:r w:rsidR="00D47BE5" w:rsidRPr="00DC073B">
        <w:rPr>
          <w:sz w:val="28"/>
          <w:szCs w:val="28"/>
          <w:lang w:val="uk-UA"/>
        </w:rPr>
        <w:t>,</w:t>
      </w:r>
      <w:r w:rsidR="00443E08" w:rsidRPr="00DC073B">
        <w:rPr>
          <w:sz w:val="28"/>
          <w:szCs w:val="28"/>
          <w:lang w:val="uk-UA"/>
        </w:rPr>
        <w:t xml:space="preserve"> від 22 листопада 2022 року </w:t>
      </w:r>
      <w:r w:rsidR="003F56A6" w:rsidRPr="00DC073B">
        <w:rPr>
          <w:sz w:val="28"/>
          <w:szCs w:val="28"/>
          <w:lang w:val="uk-UA"/>
        </w:rPr>
        <w:t xml:space="preserve">№ 1310 </w:t>
      </w:r>
      <w:r w:rsidR="008956C3" w:rsidRPr="00DC073B">
        <w:rPr>
          <w:sz w:val="28"/>
          <w:szCs w:val="28"/>
          <w:lang w:val="uk-UA"/>
        </w:rPr>
        <w:t>«</w:t>
      </w:r>
      <w:r w:rsidR="008956C3" w:rsidRPr="00DC073B">
        <w:rPr>
          <w:bCs/>
          <w:sz w:val="28"/>
          <w:szCs w:val="28"/>
          <w:lang w:val="uk-UA"/>
        </w:rPr>
        <w:t>Про затвердження норм виробничих втрат і виходу спиртових дистилятів, норм втрат спирту, виноматеріалів, соків під час виробництва алкогольних напоїв, норм виробничих втрат деяких видів алкогольних напоїв»</w:t>
      </w:r>
      <w:r w:rsidR="008956C3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норм виходу, і кількістю фактично вироблених спирту етилового, у тому числі біоетанолу, спиртових дистилятів</w:t>
      </w:r>
      <w:r w:rsidR="00514E3D" w:rsidRPr="00DC073B">
        <w:rPr>
          <w:sz w:val="28"/>
          <w:szCs w:val="28"/>
          <w:lang w:val="uk-UA"/>
        </w:rPr>
        <w:t>;</w:t>
      </w:r>
      <w:r w:rsidR="00B05EDF" w:rsidRPr="00DC073B">
        <w:rPr>
          <w:sz w:val="28"/>
          <w:szCs w:val="28"/>
          <w:lang w:val="uk-UA"/>
        </w:rPr>
        <w:t>»</w:t>
      </w:r>
      <w:r w:rsidR="002642F3" w:rsidRPr="00DC073B">
        <w:rPr>
          <w:sz w:val="28"/>
          <w:szCs w:val="28"/>
          <w:lang w:val="uk-UA"/>
        </w:rPr>
        <w:t>;</w:t>
      </w:r>
    </w:p>
    <w:p w:rsidR="002642F3" w:rsidRPr="00DC073B" w:rsidRDefault="001E36E7" w:rsidP="00DD2F88">
      <w:pPr>
        <w:ind w:firstLine="567"/>
        <w:jc w:val="both"/>
        <w:rPr>
          <w:sz w:val="28"/>
          <w:szCs w:val="28"/>
          <w:lang w:val="uk-UA"/>
        </w:rPr>
      </w:pPr>
      <w:bookmarkStart w:id="5" w:name="_Hlk166640281"/>
      <w:r w:rsidRPr="00DC073B">
        <w:rPr>
          <w:sz w:val="28"/>
          <w:szCs w:val="28"/>
          <w:lang w:val="uk-UA"/>
        </w:rPr>
        <w:t xml:space="preserve">у </w:t>
      </w:r>
      <w:r w:rsidR="00185755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і 9</w:t>
      </w:r>
      <w:r w:rsidR="00185755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 xml:space="preserve">після слів </w:t>
      </w:r>
      <w:r w:rsidRPr="00DC073B">
        <w:rPr>
          <w:sz w:val="28"/>
          <w:szCs w:val="28"/>
          <w:lang w:val="uk-UA"/>
        </w:rPr>
        <w:t>«</w:t>
      </w:r>
      <w:r w:rsidR="002642F3" w:rsidRPr="00DC073B">
        <w:rPr>
          <w:sz w:val="28"/>
          <w:szCs w:val="28"/>
          <w:lang w:val="uk-UA"/>
        </w:rPr>
        <w:t xml:space="preserve">одного підприємства, ввезення </w:t>
      </w:r>
      <w:r w:rsidR="00185755" w:rsidRPr="00DC073B">
        <w:rPr>
          <w:sz w:val="28"/>
          <w:szCs w:val="28"/>
          <w:lang w:val="uk-UA"/>
        </w:rPr>
        <w:t>підакцизних товарів (продукції)»</w:t>
      </w:r>
      <w:r w:rsidRPr="00DC073B">
        <w:rPr>
          <w:sz w:val="28"/>
          <w:szCs w:val="28"/>
          <w:lang w:val="uk-UA"/>
        </w:rPr>
        <w:t xml:space="preserve"> доповнити</w:t>
      </w:r>
      <w:r w:rsidR="00185755" w:rsidRPr="00DC073B">
        <w:rPr>
          <w:sz w:val="28"/>
          <w:szCs w:val="28"/>
          <w:lang w:val="uk-UA"/>
        </w:rPr>
        <w:t xml:space="preserve"> словами «</w:t>
      </w:r>
      <w:r w:rsidR="002642F3" w:rsidRPr="00DC073B">
        <w:rPr>
          <w:sz w:val="28"/>
          <w:szCs w:val="28"/>
          <w:lang w:val="uk-UA"/>
        </w:rPr>
        <w:t>, обсяги понаднормативних втрат та/або відходів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понаднормативних витрат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нез</w:t>
      </w:r>
      <w:r w:rsidR="00185755" w:rsidRPr="00DC073B">
        <w:rPr>
          <w:sz w:val="28"/>
          <w:szCs w:val="28"/>
          <w:lang w:val="uk-UA"/>
        </w:rPr>
        <w:t>абезпечення нормативного виходу»</w:t>
      </w:r>
      <w:r w:rsidR="002642F3" w:rsidRPr="00DC073B">
        <w:rPr>
          <w:sz w:val="28"/>
          <w:szCs w:val="28"/>
          <w:lang w:val="uk-UA"/>
        </w:rPr>
        <w:t>;</w:t>
      </w:r>
    </w:p>
    <w:bookmarkEnd w:id="5"/>
    <w:p w:rsidR="002642F3" w:rsidRPr="00DC073B" w:rsidRDefault="001E36E7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підпункті 10 </w:t>
      </w:r>
      <w:r w:rsidR="002642F3" w:rsidRPr="00DC073B">
        <w:rPr>
          <w:sz w:val="28"/>
          <w:szCs w:val="28"/>
          <w:lang w:val="uk-UA"/>
        </w:rPr>
        <w:t>після слів</w:t>
      </w:r>
      <w:r w:rsidR="00185755" w:rsidRPr="00DC073B">
        <w:rPr>
          <w:sz w:val="28"/>
          <w:szCs w:val="28"/>
          <w:lang w:val="uk-UA"/>
        </w:rPr>
        <w:t xml:space="preserve"> «</w:t>
      </w:r>
      <w:r w:rsidR="002642F3" w:rsidRPr="00DC073B">
        <w:rPr>
          <w:sz w:val="28"/>
          <w:szCs w:val="28"/>
          <w:lang w:val="uk-UA"/>
        </w:rPr>
        <w:t xml:space="preserve">одного підприємства, ввезення </w:t>
      </w:r>
      <w:r w:rsidR="00185755" w:rsidRPr="00DC073B">
        <w:rPr>
          <w:sz w:val="28"/>
          <w:szCs w:val="28"/>
          <w:lang w:val="uk-UA"/>
        </w:rPr>
        <w:t>підакцизних товарів (продукції)»</w:t>
      </w:r>
      <w:r w:rsidR="00E603F3" w:rsidRPr="00DC073B">
        <w:rPr>
          <w:sz w:val="28"/>
          <w:szCs w:val="28"/>
          <w:lang w:val="uk-UA"/>
        </w:rPr>
        <w:t xml:space="preserve"> доповнити</w:t>
      </w:r>
      <w:r w:rsidR="00B4012C" w:rsidRPr="00DC073B">
        <w:rPr>
          <w:sz w:val="28"/>
          <w:szCs w:val="28"/>
          <w:lang w:val="uk-UA"/>
        </w:rPr>
        <w:t xml:space="preserve"> словами «</w:t>
      </w:r>
      <w:r w:rsidR="002642F3" w:rsidRPr="00DC073B">
        <w:rPr>
          <w:sz w:val="28"/>
          <w:szCs w:val="28"/>
          <w:lang w:val="uk-UA"/>
        </w:rPr>
        <w:t>, обсяги понаднормативних втрат та/або відходів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понаднормативних витрат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незабезпечення но</w:t>
      </w:r>
      <w:r w:rsidR="00B4012C" w:rsidRPr="00DC073B">
        <w:rPr>
          <w:sz w:val="28"/>
          <w:szCs w:val="28"/>
          <w:lang w:val="uk-UA"/>
        </w:rPr>
        <w:t>рмативного виходу»</w:t>
      </w:r>
      <w:r w:rsidR="002642F3" w:rsidRPr="00DC073B">
        <w:rPr>
          <w:sz w:val="28"/>
          <w:szCs w:val="28"/>
          <w:lang w:val="uk-UA"/>
        </w:rPr>
        <w:t>;</w:t>
      </w:r>
    </w:p>
    <w:p w:rsidR="00F76F69" w:rsidRPr="00DC073B" w:rsidRDefault="00941D60" w:rsidP="00DD2F88">
      <w:pPr>
        <w:ind w:firstLine="567"/>
        <w:jc w:val="both"/>
        <w:rPr>
          <w:sz w:val="28"/>
          <w:szCs w:val="28"/>
          <w:lang w:val="uk-UA"/>
        </w:rPr>
      </w:pPr>
      <w:bookmarkStart w:id="6" w:name="_Hlk158977452"/>
      <w:r w:rsidRPr="00DC073B">
        <w:rPr>
          <w:sz w:val="28"/>
          <w:szCs w:val="28"/>
          <w:lang w:val="uk-UA"/>
        </w:rPr>
        <w:t>п</w:t>
      </w:r>
      <w:r w:rsidR="00894C4F" w:rsidRPr="00DC073B">
        <w:rPr>
          <w:sz w:val="28"/>
          <w:szCs w:val="28"/>
          <w:lang w:val="uk-UA"/>
        </w:rPr>
        <w:t>ід</w:t>
      </w:r>
      <w:r w:rsidRPr="00DC073B">
        <w:rPr>
          <w:sz w:val="28"/>
          <w:szCs w:val="28"/>
          <w:lang w:val="uk-UA"/>
        </w:rPr>
        <w:t>пункт 14</w:t>
      </w:r>
      <w:r w:rsidR="00B4012C" w:rsidRPr="00DC073B">
        <w:rPr>
          <w:sz w:val="28"/>
          <w:szCs w:val="28"/>
          <w:lang w:val="uk-UA"/>
        </w:rPr>
        <w:t xml:space="preserve"> </w:t>
      </w:r>
      <w:r w:rsidR="00F76F69" w:rsidRPr="00DC073B">
        <w:rPr>
          <w:sz w:val="28"/>
          <w:szCs w:val="28"/>
          <w:lang w:val="uk-UA"/>
        </w:rPr>
        <w:t>викласти в такій редакції:</w:t>
      </w:r>
    </w:p>
    <w:bookmarkEnd w:id="6"/>
    <w:p w:rsidR="00767E33" w:rsidRPr="00DC073B" w:rsidRDefault="00B4012C" w:rsidP="00DD2F88">
      <w:pPr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C073B">
        <w:rPr>
          <w:rFonts w:eastAsia="Calibri"/>
          <w:sz w:val="28"/>
          <w:szCs w:val="28"/>
          <w:lang w:val="uk-UA" w:eastAsia="en-US"/>
        </w:rPr>
        <w:t>«14) у графі 15.1 «</w:t>
      </w:r>
      <w:r w:rsidR="00F76F69" w:rsidRPr="00DC073B">
        <w:rPr>
          <w:rFonts w:eastAsia="Calibri"/>
          <w:sz w:val="28"/>
          <w:szCs w:val="28"/>
          <w:lang w:val="uk-UA" w:eastAsia="en-US"/>
        </w:rPr>
        <w:t>Сума податкового зобов’язання (округле</w:t>
      </w:r>
      <w:r w:rsidRPr="00DC073B">
        <w:rPr>
          <w:rFonts w:eastAsia="Calibri"/>
          <w:sz w:val="28"/>
          <w:szCs w:val="28"/>
          <w:lang w:val="uk-UA" w:eastAsia="en-US"/>
        </w:rPr>
        <w:t>ння до двох знаків після коми) –</w:t>
      </w:r>
      <w:r w:rsidR="00F76F69" w:rsidRPr="00DC073B">
        <w:rPr>
          <w:rFonts w:eastAsia="Calibri"/>
          <w:sz w:val="28"/>
          <w:szCs w:val="28"/>
          <w:lang w:val="uk-UA" w:eastAsia="en-US"/>
        </w:rPr>
        <w:t xml:space="preserve"> не сплач</w:t>
      </w:r>
      <w:r w:rsidRPr="00DC073B">
        <w:rPr>
          <w:rFonts w:eastAsia="Calibri"/>
          <w:sz w:val="28"/>
          <w:szCs w:val="28"/>
          <w:lang w:val="uk-UA" w:eastAsia="en-US"/>
        </w:rPr>
        <w:t>ена через отримання пільг (грн)»</w:t>
      </w:r>
      <w:r w:rsidR="00F76F69" w:rsidRPr="00DC073B">
        <w:rPr>
          <w:rFonts w:eastAsia="Calibri"/>
          <w:sz w:val="28"/>
          <w:szCs w:val="28"/>
          <w:lang w:val="uk-UA" w:eastAsia="en-US"/>
        </w:rPr>
        <w:t xml:space="preserve"> проставляється сума податкового зобов’язання з акцизного податку в гривнях, яка обчислюється </w:t>
      </w:r>
      <w:r w:rsidR="00E42306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="00F76F69" w:rsidRPr="00DC073B">
        <w:rPr>
          <w:rFonts w:eastAsia="Calibri"/>
          <w:sz w:val="28"/>
          <w:szCs w:val="28"/>
          <w:lang w:val="uk-UA" w:eastAsia="en-US"/>
        </w:rPr>
        <w:t xml:space="preserve"> неоподатковуваних оборотів (графа 11) та встановленої ставки у перерахунку на одиницю виміру товару (продукції) (графа 14) і офіційного курсу гривні до євро (якщо ставка встановлена в євро), встановленого Національним банком України, що діє на перший день кварталу, в якому здійснюються реалізація (передача) товару (продукції);</w:t>
      </w:r>
    </w:p>
    <w:p w:rsidR="00224CB7" w:rsidRPr="00DC073B" w:rsidRDefault="00605AF1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графі 15.2 </w:t>
      </w:r>
      <w:r w:rsidR="003F1E68" w:rsidRPr="00DC073B">
        <w:rPr>
          <w:sz w:val="28"/>
          <w:szCs w:val="28"/>
          <w:lang w:val="uk-UA"/>
        </w:rPr>
        <w:t>«</w:t>
      </w:r>
      <w:r w:rsidRPr="00DC073B">
        <w:rPr>
          <w:sz w:val="28"/>
          <w:szCs w:val="28"/>
          <w:lang w:val="uk-UA"/>
        </w:rPr>
        <w:t xml:space="preserve">Сума податкового зобов’язання (округлення до двох знаків після коми) </w:t>
      </w:r>
      <w:r w:rsidR="003F1E68" w:rsidRPr="00DC073B">
        <w:rPr>
          <w:sz w:val="28"/>
          <w:szCs w:val="28"/>
          <w:lang w:val="uk-UA"/>
        </w:rPr>
        <w:t>–</w:t>
      </w:r>
      <w:r w:rsidR="005844B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за операціями, які є об’єктом оподаткування (усього)</w:t>
      </w:r>
      <w:r w:rsidR="003F1E68" w:rsidRPr="00DC073B">
        <w:rPr>
          <w:sz w:val="28"/>
          <w:szCs w:val="28"/>
          <w:lang w:val="uk-UA"/>
        </w:rPr>
        <w:t>»</w:t>
      </w:r>
      <w:r w:rsidRPr="00DC073B">
        <w:rPr>
          <w:sz w:val="28"/>
          <w:szCs w:val="28"/>
          <w:lang w:val="uk-UA"/>
        </w:rPr>
        <w:t xml:space="preserve"> проставляється сума податкового зобов’язання, що підлягає сплаті до бюджету з операцій з реалізації на митній території Украї</w:t>
      </w:r>
      <w:r w:rsidR="00823B76">
        <w:rPr>
          <w:sz w:val="28"/>
          <w:szCs w:val="28"/>
          <w:lang w:val="uk-UA"/>
        </w:rPr>
        <w:t>ни</w:t>
      </w:r>
      <w:r w:rsidR="00823B76" w:rsidRPr="00823B76">
        <w:t xml:space="preserve"> </w:t>
      </w:r>
      <w:r w:rsidR="00823B76" w:rsidRPr="00823B76">
        <w:rPr>
          <w:sz w:val="28"/>
          <w:szCs w:val="28"/>
          <w:lang w:val="uk-UA"/>
        </w:rPr>
        <w:t>та з ввезення на митну території України підакцизних товарів (продукції), обсяги понаднор</w:t>
      </w:r>
      <w:r w:rsidR="00354458">
        <w:rPr>
          <w:sz w:val="28"/>
          <w:szCs w:val="28"/>
          <w:lang w:val="uk-UA"/>
        </w:rPr>
        <w:t>мативних втрат та/або відходів</w:t>
      </w:r>
      <w:r w:rsidR="0083333F">
        <w:rPr>
          <w:sz w:val="28"/>
          <w:szCs w:val="28"/>
          <w:lang w:val="uk-UA"/>
        </w:rPr>
        <w:t xml:space="preserve"> </w:t>
      </w:r>
      <w:r w:rsidR="00354458">
        <w:rPr>
          <w:sz w:val="28"/>
          <w:szCs w:val="28"/>
          <w:lang w:val="uk-UA"/>
        </w:rPr>
        <w:t>/</w:t>
      </w:r>
      <w:r w:rsidR="0083333F">
        <w:rPr>
          <w:sz w:val="28"/>
          <w:szCs w:val="28"/>
          <w:lang w:val="uk-UA"/>
        </w:rPr>
        <w:t xml:space="preserve"> </w:t>
      </w:r>
      <w:r w:rsidR="00823B76" w:rsidRPr="00823B76">
        <w:rPr>
          <w:sz w:val="28"/>
          <w:szCs w:val="28"/>
          <w:lang w:val="uk-UA"/>
        </w:rPr>
        <w:t>понаднормативних витрат</w:t>
      </w:r>
      <w:r w:rsidR="0083333F">
        <w:rPr>
          <w:sz w:val="28"/>
          <w:szCs w:val="28"/>
          <w:lang w:val="uk-UA"/>
        </w:rPr>
        <w:t xml:space="preserve"> </w:t>
      </w:r>
      <w:r w:rsidR="00823B76" w:rsidRPr="00823B76">
        <w:rPr>
          <w:sz w:val="28"/>
          <w:szCs w:val="28"/>
          <w:lang w:val="uk-UA"/>
        </w:rPr>
        <w:t>/</w:t>
      </w:r>
      <w:r w:rsidR="0083333F">
        <w:rPr>
          <w:sz w:val="28"/>
          <w:szCs w:val="28"/>
          <w:lang w:val="uk-UA"/>
        </w:rPr>
        <w:t xml:space="preserve"> </w:t>
      </w:r>
      <w:r w:rsidR="00823B76" w:rsidRPr="00823B76">
        <w:rPr>
          <w:sz w:val="28"/>
          <w:szCs w:val="28"/>
          <w:lang w:val="uk-UA"/>
        </w:rPr>
        <w:t>незабезпечення нормативного виходу</w:t>
      </w:r>
      <w:r w:rsidR="00823B76">
        <w:rPr>
          <w:sz w:val="28"/>
          <w:szCs w:val="28"/>
          <w:lang w:val="uk-UA"/>
        </w:rPr>
        <w:t xml:space="preserve"> </w:t>
      </w:r>
      <w:r w:rsidR="00E42306" w:rsidRPr="00DC073B">
        <w:rPr>
          <w:sz w:val="28"/>
          <w:szCs w:val="28"/>
          <w:lang w:val="uk-UA"/>
        </w:rPr>
        <w:t xml:space="preserve"> виробниками / імпортерами</w:t>
      </w:r>
      <w:r w:rsidR="003F1E68" w:rsidRPr="00DC073B">
        <w:rPr>
          <w:sz w:val="28"/>
          <w:szCs w:val="28"/>
          <w:lang w:val="uk-UA"/>
        </w:rPr>
        <w:t xml:space="preserve"> (з </w:t>
      </w:r>
      <w:r w:rsidR="0083777F" w:rsidRPr="00DC073B">
        <w:rPr>
          <w:sz w:val="28"/>
          <w:szCs w:val="28"/>
          <w:lang w:val="uk-UA"/>
        </w:rPr>
        <w:t>0</w:t>
      </w:r>
      <w:r w:rsidR="003F1E68" w:rsidRPr="00DC073B">
        <w:rPr>
          <w:sz w:val="28"/>
          <w:szCs w:val="28"/>
          <w:lang w:val="uk-UA"/>
        </w:rPr>
        <w:t xml:space="preserve">1 січня </w:t>
      </w:r>
      <w:r w:rsidRPr="00DC073B">
        <w:rPr>
          <w:sz w:val="28"/>
          <w:szCs w:val="28"/>
          <w:lang w:val="uk-UA"/>
        </w:rPr>
        <w:t xml:space="preserve">2026 </w:t>
      </w:r>
      <w:r w:rsidR="003F1E68" w:rsidRPr="00DC073B">
        <w:rPr>
          <w:sz w:val="28"/>
          <w:szCs w:val="28"/>
          <w:lang w:val="uk-UA"/>
        </w:rPr>
        <w:t xml:space="preserve">року </w:t>
      </w:r>
      <w:r w:rsidRPr="00DC073B">
        <w:rPr>
          <w:sz w:val="28"/>
          <w:szCs w:val="28"/>
          <w:lang w:val="uk-UA"/>
        </w:rPr>
        <w:t>економічними операторами</w:t>
      </w:r>
      <w:r w:rsidR="005844B6" w:rsidRPr="00DC073B">
        <w:rPr>
          <w:sz w:val="28"/>
          <w:szCs w:val="28"/>
          <w:lang w:val="uk-UA"/>
        </w:rPr>
        <w:t xml:space="preserve"> – </w:t>
      </w:r>
      <w:r w:rsidRPr="00DC073B">
        <w:rPr>
          <w:sz w:val="28"/>
          <w:szCs w:val="28"/>
          <w:lang w:val="uk-UA"/>
        </w:rPr>
        <w:t>виробниками</w:t>
      </w:r>
      <w:r w:rsidR="005844B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/</w:t>
      </w:r>
      <w:r w:rsidR="005844B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імпортерами), обчислена </w:t>
      </w:r>
      <w:r w:rsidR="00E42306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Pr="00DC073B">
        <w:rPr>
          <w:sz w:val="28"/>
          <w:szCs w:val="28"/>
          <w:lang w:val="uk-UA"/>
        </w:rPr>
        <w:t xml:space="preserve"> фактичних </w:t>
      </w:r>
      <w:r w:rsidR="00823B76">
        <w:rPr>
          <w:sz w:val="28"/>
          <w:szCs w:val="28"/>
          <w:lang w:val="uk-UA"/>
        </w:rPr>
        <w:t xml:space="preserve">оподаткованих </w:t>
      </w:r>
      <w:r w:rsidRPr="00DC073B">
        <w:rPr>
          <w:sz w:val="28"/>
          <w:szCs w:val="28"/>
          <w:lang w:val="uk-UA"/>
        </w:rPr>
        <w:t>обсягів реалізації прод</w:t>
      </w:r>
      <w:r w:rsidR="00306D11" w:rsidRPr="00DC073B">
        <w:rPr>
          <w:sz w:val="28"/>
          <w:szCs w:val="28"/>
          <w:lang w:val="uk-UA"/>
        </w:rPr>
        <w:t>укції у звітному періоді (графа </w:t>
      </w:r>
      <w:r w:rsidRPr="00DC073B">
        <w:rPr>
          <w:sz w:val="28"/>
          <w:szCs w:val="28"/>
          <w:lang w:val="uk-UA"/>
        </w:rPr>
        <w:t>9) та встановленої ставки акцизного податку в перерахунку на одиницю виміру товару (продукції) (графа 14) й офіційного курсу гривні до євро (якщо ставка встановлена в євро), встановленого Національним банком України, що діє на перший день кварталу, в якому здійснюються реалізація (передача) товару (продукції);</w:t>
      </w:r>
    </w:p>
    <w:p w:rsidR="00C61CB1" w:rsidRPr="00DC073B" w:rsidRDefault="0097574E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15</w:t>
      </w:r>
      <w:r w:rsidR="001015E7" w:rsidRPr="00DC073B">
        <w:rPr>
          <w:sz w:val="28"/>
          <w:szCs w:val="28"/>
          <w:lang w:val="uk-UA"/>
        </w:rPr>
        <w:t>.</w:t>
      </w:r>
      <w:r w:rsidR="00281D36" w:rsidRPr="00DC073B">
        <w:rPr>
          <w:sz w:val="28"/>
          <w:szCs w:val="28"/>
          <w:lang w:val="uk-UA"/>
        </w:rPr>
        <w:t>2.1</w:t>
      </w:r>
      <w:r w:rsidR="00A460D7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>«</w:t>
      </w:r>
      <w:r w:rsidR="001015E7" w:rsidRPr="00DC073B">
        <w:rPr>
          <w:sz w:val="28"/>
          <w:szCs w:val="28"/>
          <w:lang w:val="uk-UA"/>
        </w:rPr>
        <w:t>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1015E7" w:rsidRPr="00DC073B">
        <w:rPr>
          <w:sz w:val="28"/>
          <w:szCs w:val="28"/>
          <w:lang w:val="uk-UA"/>
        </w:rPr>
        <w:t>язання (округлення до двох знаків після коми)</w:t>
      </w:r>
      <w:r w:rsidR="007F7969" w:rsidRPr="00DC073B">
        <w:rPr>
          <w:sz w:val="28"/>
          <w:szCs w:val="28"/>
          <w:lang w:val="uk-UA"/>
        </w:rPr>
        <w:t xml:space="preserve"> – </w:t>
      </w:r>
      <w:r w:rsidR="00224CB7" w:rsidRPr="00DC073B">
        <w:rPr>
          <w:sz w:val="28"/>
          <w:szCs w:val="28"/>
          <w:lang w:val="uk-UA"/>
        </w:rPr>
        <w:t>у</w:t>
      </w:r>
      <w:r w:rsidR="003F1E68" w:rsidRPr="00DC073B">
        <w:rPr>
          <w:sz w:val="28"/>
          <w:szCs w:val="28"/>
          <w:lang w:val="uk-UA"/>
        </w:rPr>
        <w:t xml:space="preserve"> тому числі</w:t>
      </w:r>
      <w:r w:rsidR="001015E7" w:rsidRPr="00DC073B">
        <w:rPr>
          <w:sz w:val="28"/>
          <w:szCs w:val="28"/>
          <w:lang w:val="uk-UA"/>
        </w:rPr>
        <w:t xml:space="preserve"> </w:t>
      </w:r>
      <w:bookmarkStart w:id="7" w:name="_Hlk158991126"/>
      <w:r w:rsidR="001015E7" w:rsidRPr="00DC073B">
        <w:rPr>
          <w:sz w:val="28"/>
          <w:szCs w:val="28"/>
          <w:lang w:val="uk-UA"/>
        </w:rPr>
        <w:t>за сформовані унікальні ідентифікатори, відповідно до електронних марок</w:t>
      </w:r>
      <w:r w:rsidR="005844B6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>акцизного податку</w:t>
      </w:r>
      <w:r w:rsidR="001015E7" w:rsidRPr="00DC073B">
        <w:rPr>
          <w:sz w:val="28"/>
          <w:szCs w:val="28"/>
          <w:lang w:val="uk-UA"/>
        </w:rPr>
        <w:t>, які нанесені на товар (продукцію), що є об</w:t>
      </w:r>
      <w:r w:rsidR="00224CB7" w:rsidRPr="00DC073B">
        <w:rPr>
          <w:sz w:val="28"/>
          <w:szCs w:val="28"/>
          <w:lang w:val="uk-UA"/>
        </w:rPr>
        <w:t>’</w:t>
      </w:r>
      <w:r w:rsidR="001015E7" w:rsidRPr="00DC073B">
        <w:rPr>
          <w:sz w:val="28"/>
          <w:szCs w:val="28"/>
          <w:lang w:val="uk-UA"/>
        </w:rPr>
        <w:t>єктом оподаткування</w:t>
      </w:r>
      <w:bookmarkEnd w:id="7"/>
      <w:r w:rsidR="003F1E68" w:rsidRPr="00DC073B">
        <w:rPr>
          <w:sz w:val="28"/>
          <w:szCs w:val="28"/>
          <w:lang w:val="uk-UA"/>
        </w:rPr>
        <w:t>»</w:t>
      </w:r>
      <w:r w:rsidR="00C61CB1" w:rsidRPr="00DC073B">
        <w:rPr>
          <w:sz w:val="28"/>
          <w:szCs w:val="28"/>
          <w:lang w:val="uk-UA"/>
        </w:rPr>
        <w:t xml:space="preserve"> проставляється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C61CB1" w:rsidRPr="00DC073B">
        <w:rPr>
          <w:sz w:val="28"/>
          <w:szCs w:val="28"/>
          <w:lang w:val="uk-UA"/>
        </w:rPr>
        <w:t xml:space="preserve">язання за </w:t>
      </w:r>
      <w:r w:rsidR="00C61CB1" w:rsidRPr="00DC073B">
        <w:rPr>
          <w:sz w:val="28"/>
          <w:szCs w:val="28"/>
          <w:lang w:val="uk-UA"/>
        </w:rPr>
        <w:lastRenderedPageBreak/>
        <w:t>сформовані на підставі повідомлення економічного оператора унікальні ідентифікатори, що засвідчують зобов</w:t>
      </w:r>
      <w:r w:rsidR="00224CB7" w:rsidRPr="00DC073B">
        <w:rPr>
          <w:sz w:val="28"/>
          <w:szCs w:val="28"/>
          <w:lang w:val="uk-UA"/>
        </w:rPr>
        <w:t>’</w:t>
      </w:r>
      <w:r w:rsidR="00C61CB1" w:rsidRPr="00DC073B">
        <w:rPr>
          <w:sz w:val="28"/>
          <w:szCs w:val="28"/>
          <w:lang w:val="uk-UA"/>
        </w:rPr>
        <w:t xml:space="preserve">язання такого економічного оператора сплатити </w:t>
      </w:r>
      <w:r w:rsidR="00224CB7" w:rsidRPr="00DC073B">
        <w:rPr>
          <w:sz w:val="28"/>
          <w:szCs w:val="28"/>
          <w:lang w:val="uk-UA"/>
        </w:rPr>
        <w:t xml:space="preserve">до бюджету </w:t>
      </w:r>
      <w:r w:rsidR="00C61CB1" w:rsidRPr="00DC073B">
        <w:rPr>
          <w:sz w:val="28"/>
          <w:szCs w:val="28"/>
          <w:lang w:val="uk-UA"/>
        </w:rPr>
        <w:t xml:space="preserve">у строк, визначений пунктом 222.4 статті 222 </w:t>
      </w:r>
      <w:r w:rsidR="003F1E68" w:rsidRPr="00DC073B">
        <w:rPr>
          <w:sz w:val="28"/>
          <w:szCs w:val="28"/>
          <w:lang w:val="uk-UA"/>
        </w:rPr>
        <w:t>розділу</w:t>
      </w:r>
      <w:r w:rsidR="00306D11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 xml:space="preserve">VI </w:t>
      </w:r>
      <w:r w:rsidR="00C61CB1" w:rsidRPr="00DC073B">
        <w:rPr>
          <w:sz w:val="28"/>
          <w:szCs w:val="28"/>
          <w:lang w:val="uk-UA"/>
        </w:rPr>
        <w:t>Кодексу, розраховану Електронною системою обігу алкогольних напоїв, тютюнових виробів та рідин, що використовуються в електронних сигаретах, суму акцизного податку за таким повідомленням.</w:t>
      </w:r>
      <w:r w:rsidR="002D6B13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="003F1E68" w:rsidRPr="00DC073B">
        <w:rPr>
          <w:sz w:val="28"/>
          <w:szCs w:val="28"/>
          <w:lang w:val="uk-UA"/>
        </w:rPr>
        <w:t xml:space="preserve">1 січня </w:t>
      </w:r>
      <w:r w:rsidR="005844B6" w:rsidRPr="00DC073B">
        <w:rPr>
          <w:sz w:val="28"/>
          <w:szCs w:val="28"/>
          <w:lang w:val="uk-UA"/>
        </w:rPr>
        <w:t xml:space="preserve">2026 </w:t>
      </w:r>
      <w:r w:rsidR="003F1E68" w:rsidRPr="00DC073B">
        <w:rPr>
          <w:sz w:val="28"/>
          <w:szCs w:val="28"/>
          <w:lang w:val="uk-UA"/>
        </w:rPr>
        <w:t xml:space="preserve">року </w:t>
      </w:r>
      <w:r w:rsidR="00DD2F88" w:rsidRPr="00DC073B">
        <w:rPr>
          <w:sz w:val="28"/>
          <w:szCs w:val="28"/>
          <w:lang w:val="uk-UA"/>
        </w:rPr>
        <w:br/>
      </w:r>
      <w:r w:rsidR="005844B6" w:rsidRPr="00DC073B">
        <w:rPr>
          <w:sz w:val="28"/>
          <w:szCs w:val="28"/>
          <w:lang w:val="uk-UA"/>
        </w:rPr>
        <w:t>гр</w:t>
      </w:r>
      <w:r w:rsidR="007F631C" w:rsidRPr="00DC073B">
        <w:rPr>
          <w:sz w:val="28"/>
          <w:szCs w:val="28"/>
          <w:lang w:val="uk-UA"/>
        </w:rPr>
        <w:t>афа</w:t>
      </w:r>
      <w:r w:rsidR="005844B6" w:rsidRPr="00DC073B">
        <w:rPr>
          <w:sz w:val="28"/>
          <w:szCs w:val="28"/>
          <w:lang w:val="uk-UA"/>
        </w:rPr>
        <w:t xml:space="preserve"> 15.2.1 не заповнюється.</w:t>
      </w:r>
      <w:r w:rsidR="00986846"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p w:rsidR="00B95BFF" w:rsidRPr="00DC073B" w:rsidRDefault="00894C4F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підпункт 15</w:t>
      </w:r>
      <w:r w:rsidR="00986846" w:rsidRPr="00DC073B">
        <w:rPr>
          <w:sz w:val="28"/>
          <w:szCs w:val="28"/>
          <w:lang w:val="uk-UA"/>
        </w:rPr>
        <w:t xml:space="preserve"> </w:t>
      </w:r>
      <w:r w:rsidR="00B95BFF" w:rsidRPr="00DC073B">
        <w:rPr>
          <w:sz w:val="28"/>
          <w:szCs w:val="28"/>
          <w:lang w:val="uk-UA"/>
        </w:rPr>
        <w:t>викласти в такій редакції:</w:t>
      </w:r>
    </w:p>
    <w:p w:rsidR="00767E33" w:rsidRPr="00DC073B" w:rsidRDefault="00986846" w:rsidP="00DD2F88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bookmarkStart w:id="8" w:name="_Hlk166644220"/>
      <w:r w:rsidRPr="00DC073B">
        <w:rPr>
          <w:sz w:val="28"/>
          <w:szCs w:val="28"/>
          <w:lang w:val="uk-UA" w:eastAsia="uk-UA"/>
        </w:rPr>
        <w:t>«15) у графі 16 «</w:t>
      </w:r>
      <w:r w:rsidR="00B95BFF" w:rsidRPr="00DC073B">
        <w:rPr>
          <w:sz w:val="28"/>
          <w:szCs w:val="28"/>
          <w:lang w:val="uk-UA" w:eastAsia="uk-UA"/>
        </w:rPr>
        <w:t>Сума податкового зобов’язання (округлення до двох знаків після коми) – яка під</w:t>
      </w:r>
      <w:r w:rsidRPr="00DC073B">
        <w:rPr>
          <w:sz w:val="28"/>
          <w:szCs w:val="28"/>
          <w:lang w:val="uk-UA" w:eastAsia="uk-UA"/>
        </w:rPr>
        <w:t>лягає сплаті до бюджету (грн)»</w:t>
      </w:r>
      <w:r w:rsidR="00B95BFF" w:rsidRPr="00DC073B">
        <w:rPr>
          <w:sz w:val="28"/>
          <w:szCs w:val="28"/>
          <w:lang w:val="uk-UA" w:eastAsia="uk-UA"/>
        </w:rPr>
        <w:t xml:space="preserve"> зазначається сума податкового зобов’язання за звітний період</w:t>
      </w:r>
      <w:r w:rsidR="007E4F62" w:rsidRPr="00DC073B">
        <w:rPr>
          <w:sz w:val="28"/>
          <w:szCs w:val="28"/>
          <w:lang w:val="uk-UA" w:eastAsia="uk-UA"/>
        </w:rPr>
        <w:t xml:space="preserve">, яка </w:t>
      </w:r>
      <w:r w:rsidR="00F22A4B" w:rsidRPr="00DC073B">
        <w:rPr>
          <w:rFonts w:eastAsia="Calibri"/>
          <w:sz w:val="28"/>
          <w:szCs w:val="28"/>
          <w:lang w:val="uk-UA" w:eastAsia="en-US"/>
        </w:rPr>
        <w:t xml:space="preserve">розраховується: </w:t>
      </w:r>
      <w:r w:rsidR="00894C4F" w:rsidRPr="00DC073B">
        <w:rPr>
          <w:sz w:val="28"/>
          <w:szCs w:val="28"/>
          <w:lang w:val="uk-UA" w:eastAsia="uk-UA"/>
        </w:rPr>
        <w:t>графа</w:t>
      </w:r>
      <w:r w:rsidR="00B95BFF" w:rsidRPr="00DC073B">
        <w:rPr>
          <w:sz w:val="28"/>
          <w:szCs w:val="28"/>
          <w:lang w:val="uk-UA" w:eastAsia="uk-UA"/>
        </w:rPr>
        <w:t xml:space="preserve"> 15.2 – </w:t>
      </w:r>
      <w:r w:rsidRPr="00DC073B">
        <w:rPr>
          <w:sz w:val="28"/>
          <w:szCs w:val="28"/>
          <w:lang w:val="uk-UA" w:eastAsia="uk-UA"/>
        </w:rPr>
        <w:t xml:space="preserve">               </w:t>
      </w:r>
      <w:r w:rsidR="00894C4F" w:rsidRPr="00DC073B">
        <w:rPr>
          <w:sz w:val="28"/>
          <w:szCs w:val="28"/>
          <w:lang w:val="uk-UA" w:eastAsia="uk-UA"/>
        </w:rPr>
        <w:t>графа</w:t>
      </w:r>
      <w:r w:rsidR="00B95BFF" w:rsidRPr="00DC073B">
        <w:rPr>
          <w:sz w:val="28"/>
          <w:szCs w:val="28"/>
          <w:lang w:val="uk-UA" w:eastAsia="uk-UA"/>
        </w:rPr>
        <w:t xml:space="preserve"> 15.2.1;</w:t>
      </w:r>
      <w:bookmarkEnd w:id="8"/>
    </w:p>
    <w:p w:rsidR="009E4B2D" w:rsidRPr="00DC073B" w:rsidRDefault="009E4B2D" w:rsidP="00DD2F88">
      <w:pPr>
        <w:ind w:firstLine="567"/>
        <w:jc w:val="both"/>
        <w:rPr>
          <w:sz w:val="28"/>
          <w:szCs w:val="28"/>
          <w:lang w:val="uk-UA"/>
        </w:rPr>
      </w:pPr>
      <w:bookmarkStart w:id="9" w:name="_Hlk164014592"/>
      <w:r w:rsidRPr="00DC073B">
        <w:rPr>
          <w:sz w:val="28"/>
          <w:szCs w:val="28"/>
          <w:lang w:val="uk-UA"/>
        </w:rPr>
        <w:t>Виробники</w:t>
      </w:r>
      <w:r w:rsidR="00B95BFF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/</w:t>
      </w:r>
      <w:r w:rsidR="00B95BFF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імпортери підакцизних товарів під час складання звітності за </w:t>
      </w:r>
      <w:r w:rsidR="002B71E1" w:rsidRPr="00DC073B">
        <w:rPr>
          <w:sz w:val="28"/>
          <w:szCs w:val="28"/>
          <w:lang w:val="uk-UA"/>
        </w:rPr>
        <w:t>звітні періоди</w:t>
      </w:r>
      <w:r w:rsidR="005A0A36" w:rsidRPr="00DC073B">
        <w:rPr>
          <w:sz w:val="28"/>
          <w:szCs w:val="28"/>
          <w:lang w:val="uk-UA"/>
        </w:rPr>
        <w:t>,</w:t>
      </w:r>
      <w:r w:rsidR="002B71E1" w:rsidRPr="00DC073B">
        <w:rPr>
          <w:sz w:val="28"/>
          <w:szCs w:val="28"/>
          <w:lang w:val="uk-UA"/>
        </w:rPr>
        <w:t xml:space="preserve"> починаючи з </w:t>
      </w:r>
      <w:r w:rsidR="0083777F" w:rsidRPr="00DC073B">
        <w:rPr>
          <w:sz w:val="28"/>
          <w:szCs w:val="28"/>
          <w:lang w:val="uk-UA"/>
        </w:rPr>
        <w:t>0</w:t>
      </w:r>
      <w:r w:rsidR="00986846" w:rsidRPr="00DC073B">
        <w:rPr>
          <w:sz w:val="28"/>
          <w:szCs w:val="28"/>
          <w:lang w:val="uk-UA"/>
        </w:rPr>
        <w:t xml:space="preserve">1 </w:t>
      </w:r>
      <w:r w:rsidR="002B71E1" w:rsidRPr="00DC073B">
        <w:rPr>
          <w:sz w:val="28"/>
          <w:szCs w:val="28"/>
          <w:lang w:val="uk-UA"/>
        </w:rPr>
        <w:t xml:space="preserve">січня 2026 року, </w:t>
      </w:r>
      <w:r w:rsidRPr="00DC073B">
        <w:rPr>
          <w:sz w:val="28"/>
          <w:szCs w:val="28"/>
          <w:lang w:val="uk-UA"/>
        </w:rPr>
        <w:t>в граф</w:t>
      </w:r>
      <w:r w:rsidR="00C56028" w:rsidRPr="00DC073B">
        <w:rPr>
          <w:sz w:val="28"/>
          <w:szCs w:val="28"/>
          <w:lang w:val="uk-UA"/>
        </w:rPr>
        <w:t>і</w:t>
      </w:r>
      <w:r w:rsidRPr="00DC073B">
        <w:rPr>
          <w:sz w:val="28"/>
          <w:szCs w:val="28"/>
          <w:lang w:val="uk-UA"/>
        </w:rPr>
        <w:t xml:space="preserve"> 16</w:t>
      </w:r>
      <w:r w:rsidR="00C56028" w:rsidRPr="00DC073B">
        <w:rPr>
          <w:sz w:val="28"/>
          <w:szCs w:val="28"/>
          <w:lang w:val="uk-UA"/>
        </w:rPr>
        <w:t xml:space="preserve"> проставляють суму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 xml:space="preserve">язання, </w:t>
      </w:r>
      <w:r w:rsidR="00224CB7" w:rsidRPr="00DC073B">
        <w:rPr>
          <w:sz w:val="28"/>
          <w:szCs w:val="28"/>
          <w:lang w:val="uk-UA"/>
        </w:rPr>
        <w:t>що</w:t>
      </w:r>
      <w:r w:rsidR="00C56028" w:rsidRPr="00DC073B">
        <w:rPr>
          <w:sz w:val="28"/>
          <w:szCs w:val="28"/>
          <w:lang w:val="uk-UA"/>
        </w:rPr>
        <w:t xml:space="preserve"> підлягає сплаті до бюджету виробниками та/або імпортерами</w:t>
      </w:r>
      <w:r w:rsidR="002B71E1" w:rsidRPr="00DC073B">
        <w:rPr>
          <w:sz w:val="28"/>
          <w:szCs w:val="28"/>
          <w:lang w:val="uk-UA"/>
        </w:rPr>
        <w:t>,</w:t>
      </w:r>
      <w:r w:rsidR="00C56028" w:rsidRPr="00DC073B">
        <w:rPr>
          <w:sz w:val="28"/>
          <w:szCs w:val="28"/>
          <w:lang w:val="uk-UA"/>
        </w:rPr>
        <w:t xml:space="preserve"> обчислену </w:t>
      </w:r>
      <w:r w:rsidR="00E42306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="00C56028" w:rsidRPr="00DC073B">
        <w:rPr>
          <w:sz w:val="28"/>
          <w:szCs w:val="28"/>
          <w:lang w:val="uk-UA"/>
        </w:rPr>
        <w:t xml:space="preserve"> суми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>язання за операціями, які є об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>єктом оподаткування (графа 15.2)</w:t>
      </w:r>
      <w:r w:rsidR="00156628" w:rsidRPr="00DC073B">
        <w:rPr>
          <w:sz w:val="28"/>
          <w:szCs w:val="28"/>
          <w:lang w:val="uk-UA"/>
        </w:rPr>
        <w:t>,</w:t>
      </w:r>
      <w:r w:rsidR="00C56028" w:rsidRPr="00DC073B">
        <w:rPr>
          <w:sz w:val="28"/>
          <w:szCs w:val="28"/>
          <w:lang w:val="uk-UA"/>
        </w:rPr>
        <w:t xml:space="preserve"> та суми за сформовані унікальні ідентифікатори відповідно до електронних марок</w:t>
      </w:r>
      <w:r w:rsidR="00B95BFF" w:rsidRPr="00DC073B">
        <w:rPr>
          <w:sz w:val="28"/>
          <w:szCs w:val="28"/>
          <w:lang w:val="uk-UA"/>
        </w:rPr>
        <w:t xml:space="preserve"> акцизного податку</w:t>
      </w:r>
      <w:r w:rsidR="00C56028" w:rsidRPr="00DC073B">
        <w:rPr>
          <w:sz w:val="28"/>
          <w:szCs w:val="28"/>
          <w:lang w:val="uk-UA"/>
        </w:rPr>
        <w:t>, які нанесені на товар (продукцію), що є об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>єктом оподаткування (графа 15.2.1)</w:t>
      </w:r>
      <w:r w:rsidR="00986846" w:rsidRPr="00DC073B">
        <w:rPr>
          <w:sz w:val="28"/>
          <w:szCs w:val="28"/>
          <w:lang w:val="uk-UA"/>
        </w:rPr>
        <w:t>;»</w:t>
      </w:r>
      <w:r w:rsidR="00BE16BC" w:rsidRPr="00DC073B">
        <w:rPr>
          <w:sz w:val="28"/>
          <w:szCs w:val="28"/>
          <w:lang w:val="uk-UA"/>
        </w:rPr>
        <w:t>;</w:t>
      </w:r>
    </w:p>
    <w:p w:rsidR="00D63482" w:rsidRPr="00DC073B" w:rsidRDefault="000A0F42" w:rsidP="00DD2F88">
      <w:pPr>
        <w:ind w:firstLine="567"/>
        <w:jc w:val="both"/>
        <w:rPr>
          <w:sz w:val="28"/>
          <w:szCs w:val="28"/>
          <w:lang w:val="uk-UA"/>
        </w:rPr>
      </w:pPr>
      <w:bookmarkStart w:id="10" w:name="_Hlk163852037"/>
      <w:bookmarkEnd w:id="9"/>
      <w:r w:rsidRPr="00DC073B">
        <w:rPr>
          <w:sz w:val="28"/>
          <w:szCs w:val="28"/>
          <w:lang w:val="uk-UA"/>
        </w:rPr>
        <w:t xml:space="preserve">абзац перший </w:t>
      </w:r>
      <w:r w:rsidR="00C56028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у</w:t>
      </w:r>
      <w:bookmarkStart w:id="11" w:name="_Hlk158992859"/>
      <w:r w:rsidR="00A115F9" w:rsidRPr="00DC073B">
        <w:rPr>
          <w:sz w:val="28"/>
          <w:szCs w:val="28"/>
          <w:lang w:val="uk-UA"/>
        </w:rPr>
        <w:t xml:space="preserve"> 20</w:t>
      </w:r>
      <w:r w:rsidR="00986846" w:rsidRPr="00DC073B">
        <w:rPr>
          <w:sz w:val="28"/>
          <w:szCs w:val="28"/>
          <w:lang w:val="uk-UA"/>
        </w:rPr>
        <w:t xml:space="preserve"> </w:t>
      </w:r>
      <w:r w:rsidR="00DB2B20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DB2B20" w:rsidRPr="00DC073B">
        <w:rPr>
          <w:sz w:val="28"/>
          <w:szCs w:val="28"/>
          <w:lang w:val="uk-UA"/>
        </w:rPr>
        <w:t xml:space="preserve"> </w:t>
      </w:r>
      <w:r w:rsidR="00665AA8" w:rsidRPr="00DC073B">
        <w:rPr>
          <w:sz w:val="28"/>
          <w:szCs w:val="28"/>
          <w:lang w:val="uk-UA"/>
        </w:rPr>
        <w:t>такій</w:t>
      </w:r>
      <w:r w:rsidR="00DB2B20" w:rsidRPr="00DC073B">
        <w:rPr>
          <w:sz w:val="28"/>
          <w:szCs w:val="28"/>
          <w:lang w:val="uk-UA"/>
        </w:rPr>
        <w:t xml:space="preserve"> редакції:</w:t>
      </w:r>
      <w:bookmarkEnd w:id="11"/>
    </w:p>
    <w:bookmarkEnd w:id="10"/>
    <w:p w:rsidR="00C56028" w:rsidRPr="00DC073B" w:rsidRDefault="00986846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860164" w:rsidRPr="00DC073B">
        <w:rPr>
          <w:sz w:val="28"/>
          <w:szCs w:val="28"/>
          <w:lang w:val="uk-UA"/>
        </w:rPr>
        <w:t xml:space="preserve">20) </w:t>
      </w:r>
      <w:r w:rsidR="00580CB4" w:rsidRPr="00DC073B">
        <w:rPr>
          <w:sz w:val="28"/>
          <w:szCs w:val="28"/>
          <w:lang w:val="uk-UA"/>
        </w:rPr>
        <w:t xml:space="preserve">у графі 21 </w:t>
      </w:r>
      <w:r w:rsidRPr="00DC073B">
        <w:rPr>
          <w:sz w:val="28"/>
          <w:szCs w:val="28"/>
          <w:lang w:val="uk-UA"/>
        </w:rPr>
        <w:t>«</w:t>
      </w:r>
      <w:r w:rsidR="00580CB4" w:rsidRPr="00DC073B">
        <w:rPr>
          <w:sz w:val="28"/>
          <w:szCs w:val="28"/>
          <w:lang w:val="uk-UA"/>
        </w:rPr>
        <w:t>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язання за операціями, які є об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єктом оподаткування</w:t>
      </w:r>
      <w:r w:rsidR="005A0A36" w:rsidRPr="00DC073B">
        <w:rPr>
          <w:sz w:val="28"/>
          <w:szCs w:val="28"/>
          <w:lang w:val="uk-UA"/>
        </w:rPr>
        <w:t>,</w:t>
      </w:r>
      <w:r w:rsidR="00580CB4" w:rsidRPr="00DC073B">
        <w:rPr>
          <w:sz w:val="28"/>
          <w:szCs w:val="28"/>
          <w:lang w:val="uk-UA"/>
        </w:rPr>
        <w:t xml:space="preserve"> та підлягає сплаті до бюджету</w:t>
      </w:r>
      <w:r w:rsidR="00580CB4" w:rsidRPr="00DC073B">
        <w:rPr>
          <w:sz w:val="28"/>
          <w:szCs w:val="28"/>
          <w:vertAlign w:val="superscript"/>
          <w:lang w:val="uk-UA"/>
        </w:rPr>
        <w:t>1</w:t>
      </w:r>
      <w:r w:rsidRPr="00DC073B">
        <w:rPr>
          <w:sz w:val="28"/>
          <w:szCs w:val="28"/>
          <w:lang w:val="uk-UA"/>
        </w:rPr>
        <w:t>»</w:t>
      </w:r>
      <w:r w:rsidR="00580CB4" w:rsidRPr="00DC073B">
        <w:rPr>
          <w:sz w:val="28"/>
          <w:szCs w:val="28"/>
          <w:lang w:val="uk-UA"/>
        </w:rPr>
        <w:t xml:space="preserve"> проставляється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язання, що підлягає сплаті до бюджету виробниками та/або імпортерами підакцизних товарів, розрахована як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язання, обчислена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 з урахуванням </w:t>
      </w:r>
      <w:r w:rsidR="00580CB4" w:rsidRPr="00DC073B">
        <w:rPr>
          <w:sz w:val="28"/>
          <w:szCs w:val="28"/>
          <w:lang w:val="uk-UA"/>
        </w:rPr>
        <w:t>фактичних обсягів реалізації</w:t>
      </w:r>
      <w:r w:rsidR="00E625D1">
        <w:rPr>
          <w:sz w:val="28"/>
          <w:szCs w:val="28"/>
          <w:lang w:val="uk-UA"/>
        </w:rPr>
        <w:t xml:space="preserve"> </w:t>
      </w:r>
      <w:r w:rsidR="00E55D68">
        <w:rPr>
          <w:sz w:val="28"/>
          <w:szCs w:val="28"/>
          <w:lang w:val="uk-UA"/>
        </w:rPr>
        <w:t>/</w:t>
      </w:r>
      <w:r w:rsidR="00E625D1">
        <w:rPr>
          <w:sz w:val="28"/>
          <w:szCs w:val="28"/>
          <w:lang w:val="uk-UA"/>
        </w:rPr>
        <w:t xml:space="preserve"> </w:t>
      </w:r>
      <w:r w:rsidR="00E55D68">
        <w:rPr>
          <w:sz w:val="28"/>
          <w:szCs w:val="28"/>
          <w:lang w:val="uk-UA"/>
        </w:rPr>
        <w:t>ввезення</w:t>
      </w:r>
      <w:r w:rsidR="00580CB4" w:rsidRPr="00DC073B">
        <w:rPr>
          <w:sz w:val="28"/>
          <w:szCs w:val="28"/>
          <w:lang w:val="uk-UA"/>
        </w:rPr>
        <w:t xml:space="preserve"> продукції у звітному періоді (графа 16) та акцизного податку з перевищення встановлених обсягів із застосуванням коефіцієнта 1,5 (графа 20).</w:t>
      </w:r>
      <w:r w:rsidR="00575DA2"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p w:rsidR="00591E8B" w:rsidRPr="00DC073B" w:rsidRDefault="00591E8B" w:rsidP="00DD2F88">
      <w:pPr>
        <w:ind w:firstLine="567"/>
        <w:jc w:val="both"/>
        <w:rPr>
          <w:sz w:val="28"/>
          <w:szCs w:val="28"/>
          <w:lang w:val="uk-UA"/>
        </w:rPr>
      </w:pPr>
    </w:p>
    <w:p w:rsidR="00A115F9" w:rsidRPr="00DC073B" w:rsidRDefault="00A115F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2</w:t>
      </w:r>
      <w:r w:rsidR="00575DA2" w:rsidRPr="00DC073B">
        <w:rPr>
          <w:sz w:val="28"/>
          <w:szCs w:val="28"/>
          <w:lang w:val="uk-UA"/>
        </w:rPr>
        <w:t>)</w:t>
      </w:r>
      <w:r w:rsidRPr="00DC073B">
        <w:rPr>
          <w:sz w:val="28"/>
          <w:szCs w:val="28"/>
          <w:lang w:val="uk-UA"/>
        </w:rPr>
        <w:t xml:space="preserve"> у пункті 4:</w:t>
      </w:r>
    </w:p>
    <w:p w:rsidR="00432253" w:rsidRPr="00DC073B" w:rsidRDefault="00A115F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підпункт</w:t>
      </w:r>
      <w:r w:rsidR="00912461" w:rsidRPr="00DC073B">
        <w:rPr>
          <w:sz w:val="28"/>
          <w:szCs w:val="28"/>
          <w:lang w:val="uk-UA"/>
        </w:rPr>
        <w:t>и</w:t>
      </w:r>
      <w:r w:rsidRPr="00DC073B">
        <w:rPr>
          <w:sz w:val="28"/>
          <w:szCs w:val="28"/>
          <w:lang w:val="uk-UA"/>
        </w:rPr>
        <w:t xml:space="preserve"> 8</w:t>
      </w:r>
      <w:r w:rsidR="00912461" w:rsidRPr="00DC073B">
        <w:rPr>
          <w:sz w:val="28"/>
          <w:szCs w:val="28"/>
          <w:lang w:val="uk-UA"/>
        </w:rPr>
        <w:t>–10</w:t>
      </w:r>
      <w:r w:rsidR="00575DA2" w:rsidRPr="00DC073B">
        <w:rPr>
          <w:sz w:val="28"/>
          <w:szCs w:val="28"/>
          <w:lang w:val="uk-UA"/>
        </w:rPr>
        <w:t xml:space="preserve"> </w:t>
      </w:r>
      <w:r w:rsidR="003A11F9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3A11F9" w:rsidRPr="00DC073B">
        <w:rPr>
          <w:sz w:val="28"/>
          <w:szCs w:val="28"/>
          <w:lang w:val="uk-UA"/>
        </w:rPr>
        <w:t xml:space="preserve"> такій редакції</w:t>
      </w:r>
      <w:r w:rsidR="00972CEF" w:rsidRPr="00DC073B">
        <w:rPr>
          <w:sz w:val="28"/>
          <w:szCs w:val="28"/>
          <w:lang w:val="uk-UA"/>
        </w:rPr>
        <w:t>:</w:t>
      </w:r>
    </w:p>
    <w:p w:rsidR="003A11F9" w:rsidRPr="00DC073B" w:rsidRDefault="00575DA2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C575E8" w:rsidRPr="00DC073B">
        <w:rPr>
          <w:sz w:val="28"/>
          <w:szCs w:val="28"/>
          <w:lang w:val="uk-UA"/>
        </w:rPr>
        <w:t xml:space="preserve">8) </w:t>
      </w:r>
      <w:r w:rsidRPr="00DC073B">
        <w:rPr>
          <w:sz w:val="28"/>
          <w:szCs w:val="28"/>
          <w:lang w:val="uk-UA"/>
        </w:rPr>
        <w:t>у графах 9, 10 «</w:t>
      </w:r>
      <w:r w:rsidR="00A23F17" w:rsidRPr="00DC073B">
        <w:rPr>
          <w:sz w:val="28"/>
          <w:szCs w:val="28"/>
          <w:lang w:val="uk-UA"/>
        </w:rPr>
        <w:t>Об</w:t>
      </w:r>
      <w:r w:rsidRPr="00DC073B">
        <w:rPr>
          <w:sz w:val="28"/>
          <w:szCs w:val="28"/>
          <w:lang w:val="uk-UA"/>
        </w:rPr>
        <w:t>’</w:t>
      </w:r>
      <w:r w:rsidR="00A23F17" w:rsidRPr="00DC073B">
        <w:rPr>
          <w:sz w:val="28"/>
          <w:szCs w:val="28"/>
          <w:lang w:val="uk-UA"/>
        </w:rPr>
        <w:t xml:space="preserve">єкт оподаткування, </w:t>
      </w:r>
      <w:r w:rsidR="00C575E8" w:rsidRPr="00DC073B">
        <w:rPr>
          <w:sz w:val="28"/>
          <w:szCs w:val="28"/>
          <w:lang w:val="uk-UA"/>
        </w:rPr>
        <w:t>визначений згідно з пунктом 215.3 статті 215 розділу VI Кодексу</w:t>
      </w:r>
      <w:r w:rsidR="00B95BFF" w:rsidRPr="00DC073B">
        <w:rPr>
          <w:sz w:val="28"/>
          <w:szCs w:val="28"/>
          <w:vertAlign w:val="superscript"/>
          <w:lang w:val="uk-UA"/>
        </w:rPr>
        <w:t>1</w:t>
      </w:r>
      <w:r w:rsidRPr="00DC073B">
        <w:rPr>
          <w:sz w:val="28"/>
          <w:szCs w:val="28"/>
          <w:lang w:val="uk-UA"/>
        </w:rPr>
        <w:t>»</w:t>
      </w:r>
      <w:r w:rsidR="00A23F17" w:rsidRPr="00DC073B">
        <w:rPr>
          <w:sz w:val="28"/>
          <w:szCs w:val="28"/>
          <w:lang w:val="uk-UA"/>
        </w:rPr>
        <w:t xml:space="preserve"> </w:t>
      </w:r>
      <w:r w:rsidR="00C575E8" w:rsidRPr="00DC073B">
        <w:rPr>
          <w:sz w:val="28"/>
          <w:szCs w:val="28"/>
          <w:lang w:val="uk-UA"/>
        </w:rPr>
        <w:t>зазнача</w:t>
      </w:r>
      <w:r w:rsidR="00A23F17" w:rsidRPr="00DC073B">
        <w:rPr>
          <w:sz w:val="28"/>
          <w:szCs w:val="28"/>
          <w:lang w:val="uk-UA"/>
        </w:rPr>
        <w:t>ються оподатковувані обороти з реалізованого (переданого), ввезеного товару (продукції) в одиницях виміру відповідно до графи 5, за якими у платника ведеться окремий облік реалізації (передачі), ввезення підакцизних товарів (продукції), переобладнання ввезеного транспортного засобу в легковий автомобіль, які використовуються для обчислення акцизного податку:</w:t>
      </w:r>
    </w:p>
    <w:p w:rsidR="00C575E8" w:rsidRPr="00DC073B" w:rsidRDefault="00C575E8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9 зазначається кількість транспортних засобів, що підлягають о</w:t>
      </w:r>
      <w:r w:rsidR="004F622D" w:rsidRPr="00DC073B">
        <w:rPr>
          <w:sz w:val="28"/>
          <w:szCs w:val="28"/>
          <w:lang w:val="uk-UA"/>
        </w:rPr>
        <w:t>податкуванню. Для перевірки: графа</w:t>
      </w:r>
      <w:r w:rsidRPr="00DC073B">
        <w:rPr>
          <w:sz w:val="28"/>
          <w:szCs w:val="28"/>
          <w:lang w:val="uk-UA"/>
        </w:rPr>
        <w:t xml:space="preserve"> 9 = </w:t>
      </w:r>
      <w:r w:rsidR="00F7765B" w:rsidRPr="00DC073B">
        <w:rPr>
          <w:sz w:val="28"/>
          <w:szCs w:val="28"/>
          <w:lang w:val="uk-UA"/>
        </w:rPr>
        <w:t>графі 6</w:t>
      </w:r>
      <w:r w:rsidRPr="00DC073B">
        <w:rPr>
          <w:sz w:val="28"/>
          <w:szCs w:val="28"/>
          <w:lang w:val="uk-UA"/>
        </w:rPr>
        <w:t>;</w:t>
      </w:r>
    </w:p>
    <w:p w:rsidR="00912461" w:rsidRPr="00DC073B" w:rsidRDefault="00C575E8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графі 10 зазначається </w:t>
      </w:r>
      <w:r w:rsidR="00E97BB4" w:rsidRPr="00DC073B">
        <w:rPr>
          <w:sz w:val="28"/>
          <w:szCs w:val="28"/>
          <w:lang w:val="uk-UA"/>
        </w:rPr>
        <w:t>об’</w:t>
      </w:r>
      <w:r w:rsidRPr="00DC073B">
        <w:rPr>
          <w:sz w:val="28"/>
          <w:szCs w:val="28"/>
          <w:lang w:val="uk-UA"/>
        </w:rPr>
        <w:t xml:space="preserve">єм циліндра (куб. см), ємність акумулятора </w:t>
      </w:r>
      <w:r w:rsidR="00F45D90" w:rsidRPr="00DC073B">
        <w:rPr>
          <w:sz w:val="28"/>
          <w:szCs w:val="28"/>
          <w:lang w:val="uk-UA"/>
        </w:rPr>
        <w:br/>
      </w:r>
      <w:r w:rsidRPr="00DC073B">
        <w:rPr>
          <w:sz w:val="28"/>
          <w:szCs w:val="28"/>
          <w:lang w:val="uk-UA"/>
        </w:rPr>
        <w:t xml:space="preserve">(кВт-год) транспортних засобів товарних позицій </w:t>
      </w:r>
      <w:r w:rsidR="00E625D1">
        <w:rPr>
          <w:sz w:val="28"/>
          <w:szCs w:val="28"/>
          <w:lang w:val="uk-UA"/>
        </w:rPr>
        <w:t xml:space="preserve">за кодами </w:t>
      </w:r>
      <w:r w:rsidRPr="00DC073B">
        <w:rPr>
          <w:sz w:val="28"/>
          <w:szCs w:val="28"/>
          <w:lang w:val="uk-UA"/>
        </w:rPr>
        <w:t xml:space="preserve">8702, 8704, 8711, 8703 80 10 10, 8703 80 90 10 (згідно з УКТ ЗЕД), що використовуються для </w:t>
      </w:r>
      <w:r w:rsidRPr="00DC073B">
        <w:rPr>
          <w:sz w:val="28"/>
          <w:szCs w:val="28"/>
          <w:lang w:val="uk-UA"/>
        </w:rPr>
        <w:lastRenderedPageBreak/>
        <w:t>обчислення податку згідно із пунктом 215.3 статті 215 розді</w:t>
      </w:r>
      <w:r w:rsidR="004F622D" w:rsidRPr="00DC073B">
        <w:rPr>
          <w:sz w:val="28"/>
          <w:szCs w:val="28"/>
          <w:lang w:val="uk-UA"/>
        </w:rPr>
        <w:t>лу VI Кодексу. Для перевірки: графа 10 = графа</w:t>
      </w:r>
      <w:r w:rsidRPr="00DC073B">
        <w:rPr>
          <w:sz w:val="28"/>
          <w:szCs w:val="28"/>
          <w:lang w:val="uk-UA"/>
        </w:rPr>
        <w:t xml:space="preserve"> 6 х </w:t>
      </w:r>
      <w:r w:rsidR="00B95BFF" w:rsidRPr="00DC073B">
        <w:rPr>
          <w:sz w:val="28"/>
          <w:szCs w:val="28"/>
          <w:lang w:val="uk-UA"/>
        </w:rPr>
        <w:t>г</w:t>
      </w:r>
      <w:r w:rsidR="004F622D" w:rsidRPr="00DC073B">
        <w:rPr>
          <w:sz w:val="28"/>
          <w:szCs w:val="28"/>
          <w:lang w:val="uk-UA"/>
        </w:rPr>
        <w:t>рафа</w:t>
      </w:r>
      <w:r w:rsidRPr="00DC073B">
        <w:rPr>
          <w:sz w:val="28"/>
          <w:szCs w:val="28"/>
          <w:lang w:val="uk-UA"/>
        </w:rPr>
        <w:t xml:space="preserve"> 7;</w:t>
      </w:r>
    </w:p>
    <w:p w:rsidR="00C575E8" w:rsidRPr="00DC073B" w:rsidRDefault="00C575E8" w:rsidP="00DD2F88">
      <w:pPr>
        <w:ind w:firstLine="567"/>
        <w:jc w:val="both"/>
        <w:rPr>
          <w:sz w:val="28"/>
          <w:szCs w:val="28"/>
          <w:lang w:val="uk-UA"/>
        </w:rPr>
      </w:pPr>
    </w:p>
    <w:p w:rsidR="00912461" w:rsidRPr="00DC073B" w:rsidRDefault="00E97BB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9) у графі 11 «</w:t>
      </w:r>
      <w:r w:rsidR="00972CEF" w:rsidRPr="00DC073B">
        <w:rPr>
          <w:sz w:val="28"/>
          <w:szCs w:val="28"/>
          <w:lang w:val="uk-UA"/>
        </w:rPr>
        <w:t>Ставка акцизного податку з одиниці виміру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Pr="00DC073B">
        <w:rPr>
          <w:sz w:val="28"/>
          <w:szCs w:val="28"/>
          <w:lang w:val="uk-UA"/>
        </w:rPr>
        <w:t>, євро»</w:t>
      </w:r>
      <w:r w:rsidR="00972CEF" w:rsidRPr="00DC073B">
        <w:rPr>
          <w:sz w:val="28"/>
          <w:szCs w:val="28"/>
          <w:lang w:val="uk-UA"/>
        </w:rPr>
        <w:t xml:space="preserve"> проставляються специфічні ставки акцизного податку з одиниці товару (продукції), встановлені підпунктами 215.3.5, 215.3.5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="00972CEF" w:rsidRPr="00DC073B">
        <w:rPr>
          <w:sz w:val="28"/>
          <w:szCs w:val="28"/>
          <w:lang w:val="uk-UA"/>
        </w:rPr>
        <w:t>, 215.3.5</w:t>
      </w:r>
      <w:r w:rsidR="00972CEF" w:rsidRPr="00DC073B">
        <w:rPr>
          <w:sz w:val="28"/>
          <w:szCs w:val="28"/>
          <w:vertAlign w:val="superscript"/>
          <w:lang w:val="uk-UA"/>
        </w:rPr>
        <w:t>2</w:t>
      </w:r>
      <w:r w:rsidR="00156628" w:rsidRPr="00DC073B">
        <w:rPr>
          <w:sz w:val="28"/>
          <w:szCs w:val="28"/>
          <w:lang w:val="uk-UA"/>
        </w:rPr>
        <w:t>, 215.3.6–</w:t>
      </w:r>
      <w:r w:rsidR="00972CEF" w:rsidRPr="00DC073B">
        <w:rPr>
          <w:sz w:val="28"/>
          <w:szCs w:val="28"/>
          <w:lang w:val="uk-UA"/>
        </w:rPr>
        <w:t>215.3.8 пункту 215.3 статті 215 розділу VI Кодексу;</w:t>
      </w:r>
    </w:p>
    <w:p w:rsidR="00972CEF" w:rsidRPr="00DC073B" w:rsidRDefault="00972CEF" w:rsidP="00DD2F88">
      <w:pPr>
        <w:ind w:firstLine="567"/>
        <w:jc w:val="both"/>
        <w:rPr>
          <w:sz w:val="28"/>
          <w:szCs w:val="28"/>
          <w:lang w:val="uk-UA"/>
        </w:rPr>
      </w:pPr>
    </w:p>
    <w:p w:rsidR="00972CEF" w:rsidRPr="00DC073B" w:rsidRDefault="00E97BB4" w:rsidP="00DD2F8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10</w:t>
      </w:r>
      <w:r w:rsidR="00D5135B" w:rsidRPr="00DC073B">
        <w:rPr>
          <w:sz w:val="28"/>
          <w:szCs w:val="28"/>
          <w:lang w:val="uk-UA"/>
        </w:rPr>
        <w:t>) у графі 12 «</w:t>
      </w:r>
      <w:r w:rsidR="00972CEF" w:rsidRPr="00DC073B">
        <w:rPr>
          <w:sz w:val="28"/>
          <w:szCs w:val="28"/>
          <w:lang w:val="uk-UA"/>
        </w:rPr>
        <w:t>Коефі</w:t>
      </w:r>
      <w:r w:rsidR="00D5135B" w:rsidRPr="00DC073B">
        <w:rPr>
          <w:sz w:val="28"/>
          <w:szCs w:val="28"/>
          <w:lang w:val="uk-UA"/>
        </w:rPr>
        <w:t>ц</w:t>
      </w:r>
      <w:r w:rsidR="00972CEF" w:rsidRPr="00DC073B">
        <w:rPr>
          <w:sz w:val="28"/>
          <w:szCs w:val="28"/>
          <w:lang w:val="uk-UA"/>
        </w:rPr>
        <w:t>ієнт двиг</w:t>
      </w:r>
      <w:r w:rsidR="00D5135B" w:rsidRPr="00DC073B">
        <w:rPr>
          <w:sz w:val="28"/>
          <w:szCs w:val="28"/>
          <w:lang w:val="uk-UA"/>
        </w:rPr>
        <w:t>уна»</w:t>
      </w:r>
      <w:r w:rsidR="00972CEF" w:rsidRPr="00DC073B">
        <w:rPr>
          <w:sz w:val="28"/>
          <w:szCs w:val="28"/>
          <w:lang w:val="uk-UA"/>
        </w:rPr>
        <w:t xml:space="preserve"> зазначається коефіцієнт двигуна із округленням до трьох знаків після ко</w:t>
      </w:r>
      <w:r w:rsidR="00D5135B" w:rsidRPr="00DC073B">
        <w:rPr>
          <w:sz w:val="28"/>
          <w:szCs w:val="28"/>
          <w:lang w:val="uk-UA"/>
        </w:rPr>
        <w:t>ми, що визначається діленням об’</w:t>
      </w:r>
      <w:r w:rsidR="00972CEF" w:rsidRPr="00DC073B">
        <w:rPr>
          <w:sz w:val="28"/>
          <w:szCs w:val="28"/>
          <w:lang w:val="uk-UA"/>
        </w:rPr>
        <w:t>єму циліндрів двигуна внутрішнього згоряння відповідного транспортного засобу в куб. см на 1000 куб. см (значення графи 7</w:t>
      </w:r>
      <w:r w:rsidR="00D5135B" w:rsidRPr="00DC073B">
        <w:rPr>
          <w:sz w:val="28"/>
          <w:szCs w:val="28"/>
          <w:lang w:val="uk-UA"/>
        </w:rPr>
        <w:t xml:space="preserve"> </w:t>
      </w:r>
      <w:r w:rsidR="00972CEF" w:rsidRPr="00DC073B">
        <w:rPr>
          <w:sz w:val="28"/>
          <w:szCs w:val="28"/>
          <w:lang w:val="uk-UA"/>
        </w:rPr>
        <w:t>/</w:t>
      </w:r>
      <w:r w:rsidR="00D5135B" w:rsidRPr="00DC073B">
        <w:rPr>
          <w:sz w:val="28"/>
          <w:szCs w:val="28"/>
          <w:lang w:val="uk-UA"/>
        </w:rPr>
        <w:t xml:space="preserve"> </w:t>
      </w:r>
      <w:r w:rsidR="00972CEF" w:rsidRPr="00DC073B">
        <w:rPr>
          <w:sz w:val="28"/>
          <w:szCs w:val="28"/>
          <w:lang w:val="uk-UA"/>
        </w:rPr>
        <w:t>1000). Коефіцієнт застосовується для транспортних засобів, зазначених у підпункті 215.3.5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="00972CEF" w:rsidRPr="00DC073B">
        <w:rPr>
          <w:sz w:val="28"/>
          <w:szCs w:val="28"/>
          <w:lang w:val="uk-UA"/>
        </w:rPr>
        <w:t xml:space="preserve"> пункту 215.3</w:t>
      </w:r>
      <w:r w:rsidR="00D5135B" w:rsidRPr="00DC073B">
        <w:rPr>
          <w:sz w:val="28"/>
          <w:szCs w:val="28"/>
          <w:lang w:val="uk-UA"/>
        </w:rPr>
        <w:t xml:space="preserve"> </w:t>
      </w:r>
      <w:r w:rsidR="00156628" w:rsidRPr="00DC073B">
        <w:rPr>
          <w:sz w:val="28"/>
          <w:szCs w:val="28"/>
          <w:lang w:val="uk-UA"/>
        </w:rPr>
        <w:br/>
      </w:r>
      <w:r w:rsidR="00D5135B" w:rsidRPr="00DC073B">
        <w:rPr>
          <w:sz w:val="28"/>
          <w:szCs w:val="28"/>
          <w:lang w:val="uk-UA"/>
        </w:rPr>
        <w:t>статті 215 розділу VI Кодексу;»</w:t>
      </w:r>
      <w:r w:rsidR="00972CEF" w:rsidRPr="00DC073B">
        <w:rPr>
          <w:sz w:val="28"/>
          <w:szCs w:val="28"/>
          <w:lang w:val="uk-UA"/>
        </w:rPr>
        <w:t>;</w:t>
      </w:r>
    </w:p>
    <w:p w:rsidR="00972CEF" w:rsidRPr="00DC073B" w:rsidRDefault="003B70B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абзац перший підпункту 11</w:t>
      </w:r>
      <w:r w:rsidR="00D5135B" w:rsidRPr="00DC073B">
        <w:rPr>
          <w:sz w:val="28"/>
          <w:szCs w:val="28"/>
          <w:lang w:val="uk-UA"/>
        </w:rPr>
        <w:t xml:space="preserve"> </w:t>
      </w:r>
      <w:r w:rsidR="00972CEF" w:rsidRPr="00DC073B">
        <w:rPr>
          <w:sz w:val="28"/>
          <w:szCs w:val="28"/>
          <w:lang w:val="uk-UA"/>
        </w:rPr>
        <w:t>викласти в такій редакції:</w:t>
      </w:r>
    </w:p>
    <w:p w:rsidR="00972CEF" w:rsidRPr="00DC073B" w:rsidRDefault="00D5135B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«11) у графі 13 «Коефіцієнт віку»</w:t>
      </w:r>
      <w:r w:rsidR="00972CEF" w:rsidRPr="00DC073B">
        <w:rPr>
          <w:sz w:val="28"/>
          <w:szCs w:val="28"/>
          <w:lang w:val="uk-UA"/>
        </w:rPr>
        <w:t xml:space="preserve"> проставляється коефіцієнт, що дорівнює кількості повних календарних років з року, наступного за роком виробництва відповідного транспортного засобу, до року визначення ставки податку. Коефіцієнт віку застосовується для транспортних засобів, зазначених у підпункті 215.3.5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="00972CEF" w:rsidRPr="00DC073B">
        <w:rPr>
          <w:sz w:val="28"/>
          <w:szCs w:val="28"/>
          <w:lang w:val="uk-UA"/>
        </w:rPr>
        <w:t xml:space="preserve"> пункту 215.3 статті 215 розділу VI Кодексу.</w:t>
      </w:r>
      <w:r w:rsidRPr="00DC073B">
        <w:rPr>
          <w:sz w:val="28"/>
          <w:szCs w:val="28"/>
          <w:lang w:val="uk-UA"/>
        </w:rPr>
        <w:t>»;</w:t>
      </w:r>
    </w:p>
    <w:p w:rsidR="004C504D" w:rsidRPr="00DC073B" w:rsidRDefault="004C504D" w:rsidP="00DD2F88">
      <w:pPr>
        <w:ind w:firstLine="567"/>
        <w:jc w:val="both"/>
        <w:rPr>
          <w:sz w:val="28"/>
          <w:szCs w:val="28"/>
          <w:lang w:val="uk-UA"/>
        </w:rPr>
      </w:pPr>
    </w:p>
    <w:p w:rsidR="003B70B9" w:rsidRPr="00DC073B" w:rsidRDefault="003B70B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</w:t>
      </w:r>
      <w:r w:rsidR="00D5135B" w:rsidRPr="00DC073B">
        <w:rPr>
          <w:sz w:val="28"/>
          <w:szCs w:val="28"/>
          <w:lang w:val="uk-UA"/>
        </w:rPr>
        <w:t>)</w:t>
      </w:r>
      <w:r w:rsidRPr="00DC073B">
        <w:rPr>
          <w:sz w:val="28"/>
          <w:szCs w:val="28"/>
          <w:lang w:val="uk-UA"/>
        </w:rPr>
        <w:t xml:space="preserve"> у пункті </w:t>
      </w:r>
      <w:r w:rsidR="00975694" w:rsidRPr="00DC073B">
        <w:rPr>
          <w:sz w:val="28"/>
          <w:szCs w:val="28"/>
          <w:lang w:val="uk-UA"/>
        </w:rPr>
        <w:t>6:</w:t>
      </w:r>
      <w:r w:rsidR="00D5135B" w:rsidRPr="00DC073B">
        <w:rPr>
          <w:sz w:val="28"/>
          <w:szCs w:val="28"/>
          <w:lang w:val="uk-UA"/>
        </w:rPr>
        <w:t xml:space="preserve"> </w:t>
      </w:r>
    </w:p>
    <w:p w:rsidR="005A176F" w:rsidRPr="00DC073B" w:rsidRDefault="005A176F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пі</w:t>
      </w:r>
      <w:r w:rsidR="00975694" w:rsidRPr="00DC073B">
        <w:rPr>
          <w:sz w:val="28"/>
          <w:szCs w:val="28"/>
          <w:lang w:val="uk-UA"/>
        </w:rPr>
        <w:t>дпункт 4</w:t>
      </w:r>
      <w:r w:rsidR="00D5135B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викласти в такій редакції:</w:t>
      </w:r>
    </w:p>
    <w:p w:rsidR="005A176F" w:rsidRPr="00DC073B" w:rsidRDefault="00D5135B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«4) у графі 5 «</w:t>
      </w:r>
      <w:r w:rsidR="005A176F" w:rsidRPr="00DC073B">
        <w:rPr>
          <w:sz w:val="28"/>
          <w:szCs w:val="28"/>
          <w:lang w:val="uk-UA"/>
        </w:rPr>
        <w:t xml:space="preserve">Максимальна роздрібна ціна (далі </w:t>
      </w:r>
      <w:r w:rsidR="00CA0835" w:rsidRPr="00DC073B">
        <w:rPr>
          <w:sz w:val="28"/>
          <w:szCs w:val="28"/>
          <w:lang w:val="uk-UA"/>
        </w:rPr>
        <w:t xml:space="preserve">– </w:t>
      </w:r>
      <w:r w:rsidR="005A176F" w:rsidRPr="00DC073B">
        <w:rPr>
          <w:sz w:val="28"/>
          <w:szCs w:val="28"/>
          <w:lang w:val="uk-UA"/>
        </w:rPr>
        <w:t>МРЦ) з ураху</w:t>
      </w:r>
      <w:r w:rsidRPr="00DC073B">
        <w:rPr>
          <w:sz w:val="28"/>
          <w:szCs w:val="28"/>
          <w:lang w:val="uk-UA"/>
        </w:rPr>
        <w:t>ванням ПДВ та акцизного податку»</w:t>
      </w:r>
      <w:r w:rsidR="005A176F" w:rsidRPr="00DC073B">
        <w:rPr>
          <w:sz w:val="28"/>
          <w:szCs w:val="28"/>
          <w:lang w:val="uk-UA"/>
        </w:rPr>
        <w:t xml:space="preserve"> зазначаються максимальні роздрібні ціни на підакцизні товари в гривнях, задекларовані виробником</w:t>
      </w:r>
      <w:r w:rsidR="00CA5181" w:rsidRPr="00DC073B">
        <w:rPr>
          <w:sz w:val="28"/>
          <w:szCs w:val="28"/>
          <w:lang w:val="uk-UA"/>
        </w:rPr>
        <w:t xml:space="preserve"> </w:t>
      </w:r>
      <w:r w:rsidR="005A176F" w:rsidRPr="00DC073B">
        <w:rPr>
          <w:sz w:val="28"/>
          <w:szCs w:val="28"/>
          <w:lang w:val="uk-UA"/>
        </w:rPr>
        <w:t>/</w:t>
      </w:r>
      <w:r w:rsidR="00CA5181" w:rsidRPr="00DC073B">
        <w:rPr>
          <w:sz w:val="28"/>
          <w:szCs w:val="28"/>
          <w:lang w:val="uk-UA"/>
        </w:rPr>
        <w:t xml:space="preserve"> </w:t>
      </w:r>
      <w:r w:rsidR="005A176F" w:rsidRPr="00DC073B">
        <w:rPr>
          <w:sz w:val="28"/>
          <w:szCs w:val="28"/>
          <w:lang w:val="uk-UA"/>
        </w:rPr>
        <w:t xml:space="preserve">імпортером в установленому порядку </w:t>
      </w:r>
      <w:r w:rsidR="00CA0835" w:rsidRPr="00DC073B">
        <w:rPr>
          <w:sz w:val="28"/>
          <w:szCs w:val="28"/>
          <w:lang w:val="uk-UA"/>
        </w:rPr>
        <w:t xml:space="preserve">та які чинні на дату виготовлення такої продукції, </w:t>
      </w:r>
      <w:r w:rsidR="005A176F" w:rsidRPr="00DC073B">
        <w:rPr>
          <w:sz w:val="28"/>
          <w:szCs w:val="28"/>
          <w:lang w:val="uk-UA"/>
        </w:rPr>
        <w:t>з урахуванням податку на додану</w:t>
      </w:r>
      <w:r w:rsidRPr="00DC073B">
        <w:rPr>
          <w:sz w:val="28"/>
          <w:szCs w:val="28"/>
          <w:lang w:val="uk-UA"/>
        </w:rPr>
        <w:t xml:space="preserve"> вартість та акцизного податку;</w:t>
      </w:r>
      <w:r w:rsidR="00E90A9E" w:rsidRPr="00DC073B">
        <w:rPr>
          <w:sz w:val="28"/>
          <w:szCs w:val="28"/>
          <w:lang w:val="uk-UA"/>
        </w:rPr>
        <w:t>»;</w:t>
      </w:r>
    </w:p>
    <w:p w:rsidR="005A176F" w:rsidRPr="00DC073B" w:rsidRDefault="005A176F" w:rsidP="00DD2F88">
      <w:pPr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7D0793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підпункт 9 </w:t>
      </w:r>
      <w:r w:rsidR="002642F3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2642F3" w:rsidRPr="00DC073B">
        <w:rPr>
          <w:sz w:val="28"/>
          <w:szCs w:val="28"/>
          <w:lang w:val="uk-UA"/>
        </w:rPr>
        <w:t xml:space="preserve"> такій редакції:</w:t>
      </w:r>
    </w:p>
    <w:p w:rsidR="002642F3" w:rsidRPr="00DC073B" w:rsidRDefault="00E90A9E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«9) у графах 10, 11 «</w:t>
      </w:r>
      <w:r w:rsidR="002642F3" w:rsidRPr="00DC073B">
        <w:rPr>
          <w:sz w:val="28"/>
          <w:szCs w:val="28"/>
          <w:lang w:val="uk-UA"/>
        </w:rPr>
        <w:t>Кількість реалізованого (переданого), ввезеного товару, кількість тютюнових виробів, яку можна було б виробити з обсягів пе</w:t>
      </w:r>
      <w:r w:rsidRPr="00DC073B">
        <w:rPr>
          <w:sz w:val="28"/>
          <w:szCs w:val="28"/>
          <w:lang w:val="uk-UA"/>
        </w:rPr>
        <w:t>ревитраченої тютюнової сировини»</w:t>
      </w:r>
      <w:r w:rsidR="002642F3" w:rsidRPr="00DC073B">
        <w:rPr>
          <w:sz w:val="28"/>
          <w:szCs w:val="28"/>
          <w:lang w:val="uk-UA"/>
        </w:rPr>
        <w:t xml:space="preserve"> зазначаються фактичні обсяги реалізованого (переданого), ввезеного товару, кількість тютюнових виробів, яку можна було б виробити з обсягів перевитраченої тютюнової сировини в одиницях виміру товару, на який встановлено специфічні ставки податку, для обчислення суми акцизного податку. Дані наводяться в штуках для всіх тютюнових виробів, на які встановлено специфічні та адвалорні ставки </w:t>
      </w:r>
      <w:r w:rsidR="00DD2F88" w:rsidRPr="00DC073B">
        <w:rPr>
          <w:sz w:val="28"/>
          <w:szCs w:val="28"/>
          <w:lang w:val="uk-UA"/>
        </w:rPr>
        <w:br/>
      </w:r>
      <w:r w:rsidR="007D0793" w:rsidRPr="00DC073B">
        <w:rPr>
          <w:sz w:val="28"/>
          <w:szCs w:val="28"/>
          <w:lang w:val="uk-UA"/>
        </w:rPr>
        <w:t>(графа</w:t>
      </w:r>
      <w:r w:rsidR="009E16F2" w:rsidRPr="00DC073B">
        <w:rPr>
          <w:sz w:val="28"/>
          <w:szCs w:val="28"/>
          <w:lang w:val="uk-UA"/>
        </w:rPr>
        <w:t> </w:t>
      </w:r>
      <w:r w:rsidR="007D0793" w:rsidRPr="00DC073B">
        <w:rPr>
          <w:sz w:val="28"/>
          <w:szCs w:val="28"/>
          <w:lang w:val="uk-UA"/>
        </w:rPr>
        <w:t>10 = графа 6 х графу</w:t>
      </w:r>
      <w:r w:rsidRPr="00DC073B">
        <w:rPr>
          <w:sz w:val="28"/>
          <w:szCs w:val="28"/>
          <w:lang w:val="uk-UA"/>
        </w:rPr>
        <w:t xml:space="preserve"> 8) та в кілограмах</w:t>
      </w:r>
      <w:r w:rsidR="002642F3" w:rsidRPr="00DC073B">
        <w:rPr>
          <w:sz w:val="28"/>
          <w:szCs w:val="28"/>
          <w:lang w:val="uk-UA"/>
        </w:rPr>
        <w:t xml:space="preserve"> </w:t>
      </w:r>
      <w:r w:rsidR="00CA0835" w:rsidRPr="00DC073B">
        <w:rPr>
          <w:sz w:val="28"/>
          <w:szCs w:val="28"/>
          <w:lang w:val="uk-UA"/>
        </w:rPr>
        <w:t>–</w:t>
      </w:r>
      <w:r w:rsidR="002642F3" w:rsidRPr="00DC073B">
        <w:rPr>
          <w:sz w:val="28"/>
          <w:szCs w:val="28"/>
          <w:lang w:val="uk-UA"/>
        </w:rPr>
        <w:t xml:space="preserve"> лише для підакцизних товарів (продукції) за кодом 2402 10 00 90 згідно з УКТ ЗЕ</w:t>
      </w:r>
      <w:r w:rsidR="007D0793" w:rsidRPr="00DC073B">
        <w:rPr>
          <w:sz w:val="28"/>
          <w:szCs w:val="28"/>
          <w:lang w:val="uk-UA"/>
        </w:rPr>
        <w:t>Д (графа</w:t>
      </w:r>
      <w:r w:rsidR="002642F3" w:rsidRPr="00DC073B">
        <w:rPr>
          <w:sz w:val="28"/>
          <w:szCs w:val="28"/>
          <w:lang w:val="uk-UA"/>
        </w:rPr>
        <w:t xml:space="preserve"> 11 =</w:t>
      </w:r>
      <w:r w:rsidR="007D0793" w:rsidRPr="00DC073B">
        <w:rPr>
          <w:sz w:val="28"/>
          <w:szCs w:val="28"/>
          <w:lang w:val="uk-UA"/>
        </w:rPr>
        <w:t xml:space="preserve"> графа 7 х </w:t>
      </w:r>
      <w:r w:rsidR="00DD2F88" w:rsidRPr="00DC073B">
        <w:rPr>
          <w:sz w:val="28"/>
          <w:szCs w:val="28"/>
          <w:lang w:val="uk-UA"/>
        </w:rPr>
        <w:br/>
      </w:r>
      <w:r w:rsidR="007D0793" w:rsidRPr="00DC073B">
        <w:rPr>
          <w:sz w:val="28"/>
          <w:szCs w:val="28"/>
          <w:lang w:val="uk-UA"/>
        </w:rPr>
        <w:t>графу</w:t>
      </w:r>
      <w:r w:rsidRPr="00DC073B">
        <w:rPr>
          <w:sz w:val="28"/>
          <w:szCs w:val="28"/>
          <w:lang w:val="uk-UA"/>
        </w:rPr>
        <w:t xml:space="preserve"> 8, округлення до п’</w:t>
      </w:r>
      <w:r w:rsidR="002642F3" w:rsidRPr="00DC073B">
        <w:rPr>
          <w:sz w:val="28"/>
          <w:szCs w:val="28"/>
          <w:lang w:val="uk-UA"/>
        </w:rPr>
        <w:t>яти знаків після коми).</w:t>
      </w:r>
    </w:p>
    <w:p w:rsidR="002642F3" w:rsidRPr="00DC073B" w:rsidRDefault="002642F3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Для розрахунку суми акцизного податку з тютюнових виробів (відповідно до обсягів понаднормативних витрат ферментованої тютюнової сировини при </w:t>
      </w:r>
      <w:r w:rsidRPr="00DC073B">
        <w:rPr>
          <w:sz w:val="28"/>
          <w:szCs w:val="28"/>
          <w:lang w:val="uk-UA"/>
        </w:rPr>
        <w:lastRenderedPageBreak/>
        <w:t>виробництві тютюнових виробів) зазначаються кількість тютюнових виробів (облік яких ведеться у штуках), яка б могла бути виготовлена з обсягу наднормативних витрат ферментованої тютюнової сировини під час її використання у виробництві відповідних тютюнових виробів протягом календарного (звітного) місяця, обрахована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Pr="00DC073B">
        <w:rPr>
          <w:sz w:val="28"/>
          <w:szCs w:val="28"/>
          <w:lang w:val="uk-UA"/>
        </w:rPr>
        <w:t xml:space="preserve"> норми витрат ферментованої тютюнової сировини, яка становить 600 грамів на 1000 штук таких тютюнових вир</w:t>
      </w:r>
      <w:r w:rsidR="007D0793" w:rsidRPr="00DC073B">
        <w:rPr>
          <w:sz w:val="28"/>
          <w:szCs w:val="28"/>
          <w:lang w:val="uk-UA"/>
        </w:rPr>
        <w:t>обів (без урахування втрат) (графа</w:t>
      </w:r>
      <w:r w:rsidR="00E90A9E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10 )</w:t>
      </w:r>
      <w:r w:rsidR="009B79CC" w:rsidRPr="00DC073B">
        <w:rPr>
          <w:sz w:val="28"/>
          <w:szCs w:val="28"/>
          <w:lang w:val="uk-UA"/>
        </w:rPr>
        <w:t>.</w:t>
      </w:r>
      <w:r w:rsidR="00E90A9E" w:rsidRPr="00DC073B">
        <w:rPr>
          <w:sz w:val="28"/>
          <w:szCs w:val="28"/>
          <w:lang w:val="uk-UA"/>
        </w:rPr>
        <w:t>»</w:t>
      </w:r>
      <w:r w:rsidRPr="00DC073B">
        <w:rPr>
          <w:sz w:val="28"/>
          <w:szCs w:val="28"/>
          <w:lang w:val="uk-UA"/>
        </w:rPr>
        <w:t>;</w:t>
      </w:r>
    </w:p>
    <w:p w:rsidR="005A176F" w:rsidRPr="00DC073B" w:rsidRDefault="005A176F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доповнити підпункт 1</w:t>
      </w:r>
      <w:r w:rsidR="00003C69" w:rsidRPr="00DC073B">
        <w:rPr>
          <w:sz w:val="28"/>
          <w:szCs w:val="28"/>
          <w:lang w:val="uk-UA"/>
        </w:rPr>
        <w:t>3</w:t>
      </w:r>
      <w:r w:rsidR="00E90A9E" w:rsidRPr="00DC073B">
        <w:rPr>
          <w:sz w:val="28"/>
          <w:szCs w:val="28"/>
          <w:lang w:val="uk-UA"/>
        </w:rPr>
        <w:t xml:space="preserve"> </w:t>
      </w:r>
      <w:r w:rsidR="007A5D31" w:rsidRPr="00DC073B">
        <w:rPr>
          <w:sz w:val="28"/>
          <w:szCs w:val="28"/>
          <w:lang w:val="uk-UA"/>
        </w:rPr>
        <w:t>новим абзацом такого змісту:</w:t>
      </w:r>
    </w:p>
    <w:p w:rsidR="007A5D31" w:rsidRPr="00DC073B" w:rsidRDefault="00E90A9E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«Починаючи з </w:t>
      </w:r>
      <w:r w:rsidR="004F426C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>1 квітня</w:t>
      </w:r>
      <w:r w:rsidR="00E3794B" w:rsidRPr="00DC073B">
        <w:rPr>
          <w:sz w:val="28"/>
          <w:szCs w:val="28"/>
          <w:lang w:val="uk-UA"/>
        </w:rPr>
        <w:t xml:space="preserve"> </w:t>
      </w:r>
      <w:r w:rsidR="007A5D31" w:rsidRPr="00DC073B">
        <w:rPr>
          <w:sz w:val="28"/>
          <w:szCs w:val="28"/>
          <w:lang w:val="uk-UA"/>
        </w:rPr>
        <w:t>2025 року, у разі</w:t>
      </w:r>
      <w:r w:rsidR="00E34424" w:rsidRPr="00DC073B">
        <w:rPr>
          <w:sz w:val="28"/>
          <w:szCs w:val="28"/>
          <w:lang w:val="uk-UA"/>
        </w:rPr>
        <w:t>,</w:t>
      </w:r>
      <w:r w:rsidR="007A5D31" w:rsidRPr="00DC073B">
        <w:rPr>
          <w:sz w:val="28"/>
          <w:szCs w:val="28"/>
          <w:lang w:val="uk-UA"/>
        </w:rPr>
        <w:t xml:space="preserve"> якщо частка загальної суми податкових зобов’язань з акцизного податку на сигарети за кодами згідно з УКТ ЗЕД 2402 20 90 10, 2402 20 90 2</w:t>
      </w:r>
      <w:r w:rsidR="009E16F2" w:rsidRPr="00DC073B">
        <w:rPr>
          <w:sz w:val="28"/>
          <w:szCs w:val="28"/>
          <w:lang w:val="uk-UA"/>
        </w:rPr>
        <w:t>0 за попередній рік менша за 60 </w:t>
      </w:r>
      <w:r w:rsidR="007A5D31" w:rsidRPr="00DC073B">
        <w:rPr>
          <w:sz w:val="28"/>
          <w:szCs w:val="28"/>
          <w:lang w:val="uk-UA"/>
        </w:rPr>
        <w:t xml:space="preserve">відсотків середньозваженої роздрібної ціни продажу сигарет за той самий рік, </w:t>
      </w:r>
      <w:r w:rsidR="00156628" w:rsidRPr="00DC073B">
        <w:rPr>
          <w:sz w:val="28"/>
          <w:szCs w:val="28"/>
          <w:lang w:val="uk-UA"/>
        </w:rPr>
        <w:br/>
      </w:r>
      <w:r w:rsidR="007A5D31" w:rsidRPr="00DC073B">
        <w:rPr>
          <w:sz w:val="28"/>
          <w:szCs w:val="28"/>
          <w:lang w:val="uk-UA"/>
        </w:rPr>
        <w:t xml:space="preserve">з </w:t>
      </w:r>
      <w:r w:rsidR="004F426C" w:rsidRPr="00DC073B">
        <w:rPr>
          <w:sz w:val="28"/>
          <w:szCs w:val="28"/>
          <w:lang w:val="uk-UA"/>
        </w:rPr>
        <w:t>0</w:t>
      </w:r>
      <w:r w:rsidR="007A5D31" w:rsidRPr="00DC073B">
        <w:rPr>
          <w:sz w:val="28"/>
          <w:szCs w:val="28"/>
          <w:lang w:val="uk-UA"/>
        </w:rPr>
        <w:t xml:space="preserve">1 квітня до 31 грудня поточного року у графі 17 для цих видів продукції застосовується мінімальне податкове зобов’язання з коефіцієнтом 1,1 згідно з пунктом 221.6 статті 221 </w:t>
      </w:r>
      <w:r w:rsidR="00E34424" w:rsidRPr="00DC073B">
        <w:rPr>
          <w:sz w:val="28"/>
          <w:szCs w:val="28"/>
          <w:lang w:val="uk-UA"/>
        </w:rPr>
        <w:t xml:space="preserve">розділу VI </w:t>
      </w:r>
      <w:r w:rsidR="007A5D31" w:rsidRPr="00DC073B">
        <w:rPr>
          <w:sz w:val="28"/>
          <w:szCs w:val="28"/>
          <w:lang w:val="uk-UA"/>
        </w:rPr>
        <w:t>Кодексу.</w:t>
      </w:r>
      <w:r w:rsidR="00E34424" w:rsidRPr="00DC073B">
        <w:rPr>
          <w:sz w:val="28"/>
          <w:szCs w:val="28"/>
          <w:lang w:val="uk-UA"/>
        </w:rPr>
        <w:t>»;</w:t>
      </w:r>
    </w:p>
    <w:p w:rsidR="00665AA8" w:rsidRPr="00DC073B" w:rsidRDefault="000A0F42" w:rsidP="00DD2F88">
      <w:pPr>
        <w:ind w:firstLine="567"/>
        <w:jc w:val="both"/>
        <w:rPr>
          <w:sz w:val="28"/>
          <w:szCs w:val="28"/>
          <w:lang w:val="uk-UA"/>
        </w:rPr>
      </w:pPr>
      <w:bookmarkStart w:id="12" w:name="_Hlk158992978"/>
      <w:bookmarkStart w:id="13" w:name="_Hlk166644200"/>
      <w:r w:rsidRPr="00DC073B">
        <w:rPr>
          <w:sz w:val="28"/>
          <w:szCs w:val="28"/>
          <w:lang w:val="uk-UA"/>
        </w:rPr>
        <w:t xml:space="preserve">у </w:t>
      </w:r>
      <w:r w:rsidR="00665AA8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і</w:t>
      </w:r>
      <w:r w:rsidR="00665AA8" w:rsidRPr="00DC073B">
        <w:rPr>
          <w:sz w:val="28"/>
          <w:szCs w:val="28"/>
          <w:lang w:val="uk-UA"/>
        </w:rPr>
        <w:t xml:space="preserve"> 16</w:t>
      </w:r>
      <w:bookmarkEnd w:id="12"/>
      <w:r w:rsidR="003E76CC" w:rsidRPr="00DC073B">
        <w:rPr>
          <w:sz w:val="28"/>
          <w:szCs w:val="28"/>
          <w:lang w:val="uk-UA"/>
        </w:rPr>
        <w:t>:</w:t>
      </w:r>
    </w:p>
    <w:p w:rsidR="00633FBD" w:rsidRPr="00DC073B" w:rsidRDefault="00003C6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в</w:t>
      </w:r>
      <w:r w:rsidR="0046432C">
        <w:rPr>
          <w:sz w:val="28"/>
          <w:szCs w:val="28"/>
          <w:lang w:val="uk-UA"/>
        </w:rPr>
        <w:t xml:space="preserve"> абзаці першому слова</w:t>
      </w:r>
      <w:r w:rsidR="00552982" w:rsidRPr="00DC073B">
        <w:rPr>
          <w:sz w:val="28"/>
          <w:szCs w:val="28"/>
          <w:lang w:val="uk-UA"/>
        </w:rPr>
        <w:t xml:space="preserve"> </w:t>
      </w:r>
      <w:r w:rsidR="006D0916" w:rsidRPr="00DC073B">
        <w:rPr>
          <w:sz w:val="28"/>
          <w:szCs w:val="28"/>
          <w:lang w:val="uk-UA"/>
        </w:rPr>
        <w:t>«з обсягів товару, грн»</w:t>
      </w:r>
      <w:r w:rsidR="00351B58">
        <w:rPr>
          <w:sz w:val="28"/>
          <w:szCs w:val="28"/>
          <w:lang w:val="uk-UA"/>
        </w:rPr>
        <w:t xml:space="preserve"> замінити словами</w:t>
      </w:r>
      <w:r w:rsidR="00552982" w:rsidRPr="00DC073B">
        <w:rPr>
          <w:sz w:val="28"/>
          <w:szCs w:val="28"/>
          <w:lang w:val="uk-UA"/>
        </w:rPr>
        <w:t xml:space="preserve"> </w:t>
      </w:r>
      <w:bookmarkEnd w:id="13"/>
      <w:r w:rsidR="00552982" w:rsidRPr="00DC073B">
        <w:rPr>
          <w:sz w:val="28"/>
          <w:szCs w:val="28"/>
          <w:lang w:val="uk-UA"/>
        </w:rPr>
        <w:t>«</w:t>
      </w:r>
      <w:r w:rsidR="00665AA8" w:rsidRPr="00DC073B">
        <w:rPr>
          <w:sz w:val="28"/>
          <w:szCs w:val="28"/>
          <w:lang w:val="uk-UA"/>
        </w:rPr>
        <w:t>, грн</w:t>
      </w:r>
      <w:r w:rsidR="007F7969" w:rsidRPr="00DC073B">
        <w:rPr>
          <w:sz w:val="28"/>
          <w:szCs w:val="28"/>
          <w:lang w:val="uk-UA"/>
        </w:rPr>
        <w:t xml:space="preserve"> – </w:t>
      </w:r>
      <w:r w:rsidR="00665AA8" w:rsidRPr="00DC073B">
        <w:rPr>
          <w:sz w:val="28"/>
          <w:szCs w:val="28"/>
          <w:lang w:val="uk-UA"/>
        </w:rPr>
        <w:t>з операцій, які є об</w:t>
      </w:r>
      <w:r w:rsidR="00224CB7" w:rsidRPr="00DC073B">
        <w:rPr>
          <w:sz w:val="28"/>
          <w:szCs w:val="28"/>
          <w:lang w:val="uk-UA"/>
        </w:rPr>
        <w:t>’</w:t>
      </w:r>
      <w:r w:rsidR="00665AA8" w:rsidRPr="00DC073B">
        <w:rPr>
          <w:sz w:val="28"/>
          <w:szCs w:val="28"/>
          <w:lang w:val="uk-UA"/>
        </w:rPr>
        <w:t>єктом оподаткування</w:t>
      </w:r>
      <w:bookmarkStart w:id="14" w:name="_Hlk158993080"/>
      <w:r w:rsidR="00060A5F" w:rsidRPr="00DC073B">
        <w:rPr>
          <w:sz w:val="28"/>
          <w:szCs w:val="28"/>
          <w:lang w:val="uk-UA"/>
        </w:rPr>
        <w:t>»;</w:t>
      </w:r>
      <w:bookmarkEnd w:id="14"/>
    </w:p>
    <w:p w:rsidR="003E76CC" w:rsidRPr="00DC073B" w:rsidRDefault="00432253" w:rsidP="00DD2F88">
      <w:pPr>
        <w:ind w:firstLine="567"/>
        <w:jc w:val="both"/>
        <w:rPr>
          <w:sz w:val="28"/>
          <w:szCs w:val="28"/>
          <w:lang w:val="uk-UA"/>
        </w:rPr>
      </w:pPr>
      <w:bookmarkStart w:id="15" w:name="_Hlk166645366"/>
      <w:r w:rsidRPr="00DC073B">
        <w:rPr>
          <w:sz w:val="28"/>
          <w:szCs w:val="28"/>
          <w:lang w:val="uk-UA"/>
        </w:rPr>
        <w:t xml:space="preserve">доповнити </w:t>
      </w:r>
      <w:bookmarkEnd w:id="15"/>
      <w:r w:rsidR="00060A5F" w:rsidRPr="00DC073B">
        <w:rPr>
          <w:sz w:val="28"/>
          <w:szCs w:val="28"/>
          <w:lang w:val="uk-UA"/>
        </w:rPr>
        <w:t xml:space="preserve">новим </w:t>
      </w:r>
      <w:r w:rsidRPr="00DC073B">
        <w:rPr>
          <w:sz w:val="28"/>
          <w:szCs w:val="28"/>
          <w:lang w:val="uk-UA"/>
        </w:rPr>
        <w:t>абзац</w:t>
      </w:r>
      <w:r w:rsidR="000A13D6" w:rsidRPr="00DC073B">
        <w:rPr>
          <w:sz w:val="28"/>
          <w:szCs w:val="28"/>
          <w:lang w:val="uk-UA"/>
        </w:rPr>
        <w:t>ом</w:t>
      </w:r>
      <w:r w:rsidR="003E76CC" w:rsidRPr="00DC073B">
        <w:rPr>
          <w:sz w:val="28"/>
          <w:szCs w:val="28"/>
          <w:lang w:val="uk-UA"/>
        </w:rPr>
        <w:t xml:space="preserve"> такого змісту:</w:t>
      </w:r>
    </w:p>
    <w:p w:rsidR="003E76CC" w:rsidRPr="00DC073B" w:rsidRDefault="00C55D0D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 xml:space="preserve">у графі 21.1 </w:t>
      </w:r>
      <w:bookmarkStart w:id="16" w:name="_Hlk159151261"/>
      <w:r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>Сума акцизного податку, грн</w:t>
      </w:r>
      <w:r w:rsidR="007F7969" w:rsidRPr="00DC073B">
        <w:rPr>
          <w:sz w:val="28"/>
          <w:szCs w:val="28"/>
          <w:lang w:val="uk-UA"/>
        </w:rPr>
        <w:t xml:space="preserve"> – </w:t>
      </w:r>
      <w:r w:rsidR="00BE16BC" w:rsidRPr="00DC073B">
        <w:rPr>
          <w:sz w:val="28"/>
          <w:szCs w:val="28"/>
          <w:lang w:val="uk-UA"/>
        </w:rPr>
        <w:t>у</w:t>
      </w:r>
      <w:r w:rsidRPr="00DC073B">
        <w:rPr>
          <w:sz w:val="28"/>
          <w:szCs w:val="28"/>
          <w:lang w:val="uk-UA"/>
        </w:rPr>
        <w:t xml:space="preserve"> тому числі</w:t>
      </w:r>
      <w:r w:rsidR="003E76CC" w:rsidRPr="00DC073B">
        <w:rPr>
          <w:sz w:val="28"/>
          <w:szCs w:val="28"/>
          <w:lang w:val="uk-UA"/>
        </w:rPr>
        <w:t xml:space="preserve"> </w:t>
      </w:r>
      <w:bookmarkStart w:id="17" w:name="_Hlk158993124"/>
      <w:r w:rsidR="003E76CC" w:rsidRPr="00DC073B">
        <w:rPr>
          <w:sz w:val="28"/>
          <w:szCs w:val="28"/>
          <w:lang w:val="uk-UA"/>
        </w:rPr>
        <w:t>за сформовані унікальні ідентифікатори</w:t>
      </w:r>
      <w:bookmarkEnd w:id="17"/>
      <w:r w:rsidR="003E76CC" w:rsidRPr="00DC073B">
        <w:rPr>
          <w:sz w:val="28"/>
          <w:szCs w:val="28"/>
          <w:lang w:val="uk-UA"/>
        </w:rPr>
        <w:t>,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3E76CC" w:rsidRPr="00DC073B">
        <w:rPr>
          <w:sz w:val="28"/>
          <w:szCs w:val="28"/>
          <w:lang w:val="uk-UA"/>
        </w:rPr>
        <w:t>, які нанесені на товар (продукцію), що є об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єктом оподаткування</w:t>
      </w:r>
      <w:r w:rsidRPr="00DC073B">
        <w:rPr>
          <w:sz w:val="28"/>
          <w:szCs w:val="28"/>
          <w:lang w:val="uk-UA"/>
        </w:rPr>
        <w:t>»</w:t>
      </w:r>
      <w:r w:rsidR="003E76CC" w:rsidRPr="00DC073B">
        <w:rPr>
          <w:sz w:val="28"/>
          <w:szCs w:val="28"/>
          <w:lang w:val="uk-UA"/>
        </w:rPr>
        <w:t xml:space="preserve"> проставляється </w:t>
      </w:r>
      <w:r w:rsidR="00BE16BC" w:rsidRPr="00DC073B">
        <w:rPr>
          <w:sz w:val="28"/>
          <w:szCs w:val="28"/>
          <w:lang w:val="uk-UA"/>
        </w:rPr>
        <w:t>в</w:t>
      </w:r>
      <w:r w:rsidR="003E76CC" w:rsidRPr="00DC073B">
        <w:rPr>
          <w:sz w:val="28"/>
          <w:szCs w:val="28"/>
          <w:lang w:val="uk-UA"/>
        </w:rPr>
        <w:t xml:space="preserve"> гривнях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</w:t>
      </w:r>
      <w:r w:rsidR="00BE16BC" w:rsidRPr="00DC073B">
        <w:rPr>
          <w:sz w:val="28"/>
          <w:szCs w:val="28"/>
          <w:lang w:val="uk-UA"/>
        </w:rPr>
        <w:t>,</w:t>
      </w:r>
      <w:r w:rsidR="002B71E1" w:rsidRPr="00DC073B">
        <w:rPr>
          <w:sz w:val="28"/>
          <w:szCs w:val="28"/>
          <w:lang w:val="uk-UA"/>
        </w:rPr>
        <w:t xml:space="preserve"> сплачена</w:t>
      </w:r>
      <w:r w:rsidR="003E76CC" w:rsidRPr="00DC073B">
        <w:rPr>
          <w:sz w:val="28"/>
          <w:szCs w:val="28"/>
          <w:lang w:val="uk-UA"/>
        </w:rPr>
        <w:t xml:space="preserve"> за сформовані унікальні ідентифікатори.</w:t>
      </w:r>
      <w:r w:rsidR="000A0F42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 xml:space="preserve">1 січня </w:t>
      </w:r>
      <w:r w:rsidR="001F1363" w:rsidRPr="00DC073B">
        <w:rPr>
          <w:sz w:val="28"/>
          <w:szCs w:val="28"/>
          <w:lang w:val="uk-UA"/>
        </w:rPr>
        <w:t xml:space="preserve">2026 </w:t>
      </w:r>
      <w:r w:rsidRPr="00DC073B">
        <w:rPr>
          <w:sz w:val="28"/>
          <w:szCs w:val="28"/>
          <w:lang w:val="uk-UA"/>
        </w:rPr>
        <w:t xml:space="preserve">року </w:t>
      </w:r>
      <w:r w:rsidR="001F1363" w:rsidRPr="00DC073B">
        <w:rPr>
          <w:sz w:val="28"/>
          <w:szCs w:val="28"/>
          <w:lang w:val="uk-UA"/>
        </w:rPr>
        <w:t>графа 21.1 не заповнюється.</w:t>
      </w:r>
      <w:r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bookmarkEnd w:id="16"/>
    <w:p w:rsidR="005C25AF" w:rsidRPr="00DC073B" w:rsidRDefault="002B71E1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абзац перший </w:t>
      </w:r>
      <w:r w:rsidR="003E76CC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у</w:t>
      </w:r>
      <w:r w:rsidR="003E76CC" w:rsidRPr="00DC073B">
        <w:rPr>
          <w:sz w:val="28"/>
          <w:szCs w:val="28"/>
          <w:lang w:val="uk-UA"/>
        </w:rPr>
        <w:t xml:space="preserve"> </w:t>
      </w:r>
      <w:r w:rsidR="00633FBD" w:rsidRPr="00DC073B">
        <w:rPr>
          <w:sz w:val="28"/>
          <w:szCs w:val="28"/>
          <w:lang w:val="uk-UA"/>
        </w:rPr>
        <w:t>21</w:t>
      </w:r>
      <w:bookmarkStart w:id="18" w:name="_Hlk158996505"/>
      <w:r w:rsidR="00C55D0D" w:rsidRPr="00DC073B">
        <w:rPr>
          <w:sz w:val="28"/>
          <w:szCs w:val="28"/>
          <w:lang w:val="uk-UA"/>
        </w:rPr>
        <w:t xml:space="preserve"> </w:t>
      </w:r>
      <w:r w:rsidR="003E76CC" w:rsidRPr="00DC073B">
        <w:rPr>
          <w:sz w:val="28"/>
          <w:szCs w:val="28"/>
          <w:lang w:val="uk-UA"/>
        </w:rPr>
        <w:t>викласти в такій редакції:</w:t>
      </w:r>
    </w:p>
    <w:bookmarkEnd w:id="18"/>
    <w:p w:rsidR="003E76CC" w:rsidRPr="00DC073B" w:rsidRDefault="00C55D0D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 xml:space="preserve">21) у графі 26 </w:t>
      </w:r>
      <w:r w:rsidR="00D86FA2"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>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язання, що підлягає сплаті до бюджету</w:t>
      </w:r>
      <w:r w:rsidR="00D86FA2" w:rsidRPr="00DC073B">
        <w:rPr>
          <w:sz w:val="28"/>
          <w:szCs w:val="28"/>
          <w:lang w:val="uk-UA"/>
        </w:rPr>
        <w:t>»</w:t>
      </w:r>
      <w:r w:rsidR="003E76CC" w:rsidRPr="00DC073B">
        <w:rPr>
          <w:sz w:val="28"/>
          <w:szCs w:val="28"/>
          <w:lang w:val="uk-UA"/>
        </w:rPr>
        <w:t xml:space="preserve"> проставляється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язання, що підлягає сплаті виробниками та/або імпортерами тютюнових виробів, розрахована, як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язання, обчислена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="003E76CC" w:rsidRPr="00DC073B">
        <w:rPr>
          <w:sz w:val="28"/>
          <w:szCs w:val="28"/>
          <w:lang w:val="uk-UA"/>
        </w:rPr>
        <w:t xml:space="preserve"> фактичних обсягів реалізації</w:t>
      </w:r>
      <w:r w:rsidR="00823B76">
        <w:rPr>
          <w:sz w:val="28"/>
          <w:szCs w:val="28"/>
          <w:lang w:val="uk-UA"/>
        </w:rPr>
        <w:t>/ввезення</w:t>
      </w:r>
      <w:r w:rsidR="003E76CC" w:rsidRPr="00DC073B">
        <w:rPr>
          <w:sz w:val="28"/>
          <w:szCs w:val="28"/>
          <w:lang w:val="uk-UA"/>
        </w:rPr>
        <w:t xml:space="preserve"> продукції у звітному періоді (графа 21)</w:t>
      </w:r>
      <w:r w:rsidR="005C25AF" w:rsidRPr="00DC073B">
        <w:rPr>
          <w:sz w:val="28"/>
          <w:szCs w:val="28"/>
          <w:lang w:val="uk-UA"/>
        </w:rPr>
        <w:t xml:space="preserve">, </w:t>
      </w:r>
      <w:r w:rsidR="00BE16BC" w:rsidRPr="00DC073B">
        <w:rPr>
          <w:sz w:val="28"/>
          <w:szCs w:val="28"/>
          <w:lang w:val="uk-UA"/>
        </w:rPr>
        <w:t>у</w:t>
      </w:r>
      <w:r w:rsidR="005C25AF" w:rsidRPr="00DC073B">
        <w:rPr>
          <w:sz w:val="28"/>
          <w:szCs w:val="28"/>
          <w:lang w:val="uk-UA"/>
        </w:rPr>
        <w:t xml:space="preserve"> тому числі</w:t>
      </w:r>
      <w:r w:rsidR="003E76CC" w:rsidRPr="00DC073B">
        <w:rPr>
          <w:sz w:val="28"/>
          <w:szCs w:val="28"/>
          <w:lang w:val="uk-UA"/>
        </w:rPr>
        <w:t xml:space="preserve"> </w:t>
      </w:r>
      <w:r w:rsidR="005C25AF" w:rsidRPr="00DC073B">
        <w:rPr>
          <w:sz w:val="28"/>
          <w:szCs w:val="28"/>
          <w:lang w:val="uk-UA"/>
        </w:rPr>
        <w:t>за сформовані унікальні ідентифікатори,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5C25AF" w:rsidRPr="00DC073B">
        <w:rPr>
          <w:sz w:val="28"/>
          <w:szCs w:val="28"/>
          <w:lang w:val="uk-UA"/>
        </w:rPr>
        <w:t>, які нанесені на товар (продукцію)</w:t>
      </w:r>
      <w:bookmarkStart w:id="19" w:name="_Hlk158993646"/>
      <w:r w:rsidR="005C25AF" w:rsidRPr="00DC073B">
        <w:rPr>
          <w:sz w:val="28"/>
          <w:szCs w:val="28"/>
          <w:lang w:val="uk-UA"/>
        </w:rPr>
        <w:t xml:space="preserve">, </w:t>
      </w:r>
      <w:bookmarkEnd w:id="19"/>
      <w:r w:rsidR="005C25AF" w:rsidRPr="00DC073B">
        <w:rPr>
          <w:sz w:val="28"/>
          <w:szCs w:val="28"/>
          <w:lang w:val="uk-UA"/>
        </w:rPr>
        <w:t>що є об</w:t>
      </w:r>
      <w:r w:rsidR="00224CB7" w:rsidRPr="00DC073B">
        <w:rPr>
          <w:sz w:val="28"/>
          <w:szCs w:val="28"/>
          <w:lang w:val="uk-UA"/>
        </w:rPr>
        <w:t>’</w:t>
      </w:r>
      <w:r w:rsidR="005C25AF" w:rsidRPr="00DC073B">
        <w:rPr>
          <w:sz w:val="28"/>
          <w:szCs w:val="28"/>
          <w:lang w:val="uk-UA"/>
        </w:rPr>
        <w:t>єктом оподаткування (графа 21.1)</w:t>
      </w:r>
      <w:r w:rsidR="005A0A36" w:rsidRPr="00DC073B">
        <w:rPr>
          <w:sz w:val="28"/>
          <w:szCs w:val="28"/>
          <w:lang w:val="uk-UA"/>
        </w:rPr>
        <w:t>,</w:t>
      </w:r>
      <w:r w:rsidR="005C25AF" w:rsidRPr="00DC073B">
        <w:rPr>
          <w:sz w:val="28"/>
          <w:szCs w:val="28"/>
          <w:lang w:val="uk-UA"/>
        </w:rPr>
        <w:t xml:space="preserve"> </w:t>
      </w:r>
      <w:r w:rsidR="003E76CC" w:rsidRPr="00DC073B">
        <w:rPr>
          <w:sz w:val="28"/>
          <w:szCs w:val="28"/>
          <w:lang w:val="uk-UA"/>
        </w:rPr>
        <w:t>та акцизного податку з перевищення встановлених обсягів із застосуванням коефіцієнта 1,5 (графа 25).</w:t>
      </w:r>
      <w:r w:rsidR="000A0F42" w:rsidRPr="00DC073B">
        <w:rPr>
          <w:sz w:val="28"/>
          <w:szCs w:val="28"/>
          <w:lang w:val="uk-UA"/>
        </w:rPr>
        <w:t xml:space="preserve"> </w:t>
      </w:r>
      <w:r w:rsidR="00D86FA2" w:rsidRPr="00DC073B">
        <w:rPr>
          <w:sz w:val="28"/>
          <w:szCs w:val="28"/>
          <w:lang w:val="uk-UA"/>
        </w:rPr>
        <w:t>Д</w:t>
      </w:r>
      <w:r w:rsidR="00013556" w:rsidRPr="00DC073B">
        <w:rPr>
          <w:sz w:val="28"/>
          <w:szCs w:val="28"/>
          <w:lang w:val="uk-UA"/>
        </w:rPr>
        <w:t xml:space="preserve">о </w:t>
      </w:r>
      <w:r w:rsidR="0083777F" w:rsidRPr="00DC073B">
        <w:rPr>
          <w:sz w:val="28"/>
          <w:szCs w:val="28"/>
          <w:lang w:val="uk-UA"/>
        </w:rPr>
        <w:t>0</w:t>
      </w:r>
      <w:r w:rsidR="00013556" w:rsidRPr="00DC073B">
        <w:rPr>
          <w:sz w:val="28"/>
          <w:szCs w:val="28"/>
          <w:lang w:val="uk-UA"/>
        </w:rPr>
        <w:t>1 січня 2</w:t>
      </w:r>
      <w:r w:rsidR="0047113D" w:rsidRPr="00DC073B">
        <w:rPr>
          <w:sz w:val="28"/>
          <w:szCs w:val="28"/>
          <w:lang w:val="uk-UA"/>
        </w:rPr>
        <w:t xml:space="preserve">026 </w:t>
      </w:r>
      <w:r w:rsidR="00013556" w:rsidRPr="00DC073B">
        <w:rPr>
          <w:sz w:val="28"/>
          <w:szCs w:val="28"/>
          <w:lang w:val="uk-UA"/>
        </w:rPr>
        <w:t xml:space="preserve">року </w:t>
      </w:r>
      <w:r w:rsidR="00C1014E">
        <w:rPr>
          <w:sz w:val="28"/>
          <w:szCs w:val="28"/>
          <w:lang w:val="uk-UA"/>
        </w:rPr>
        <w:t>графа </w:t>
      </w:r>
      <w:r w:rsidR="0047113D" w:rsidRPr="00DC073B">
        <w:rPr>
          <w:sz w:val="28"/>
          <w:szCs w:val="28"/>
          <w:lang w:val="uk-UA"/>
        </w:rPr>
        <w:t>21.1 не заповнюється.</w:t>
      </w:r>
      <w:r w:rsidR="00013556"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p w:rsidR="00CA0835" w:rsidRPr="00DC073B" w:rsidRDefault="00CA0835" w:rsidP="00DD2F88">
      <w:pPr>
        <w:ind w:firstLine="567"/>
        <w:jc w:val="both"/>
        <w:rPr>
          <w:sz w:val="28"/>
          <w:szCs w:val="28"/>
          <w:lang w:val="uk-UA"/>
        </w:rPr>
      </w:pPr>
    </w:p>
    <w:p w:rsidR="0073452A" w:rsidRPr="00DC073B" w:rsidRDefault="00A71FF9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4) </w:t>
      </w:r>
      <w:r w:rsidR="00BE16BC" w:rsidRPr="00DC073B">
        <w:rPr>
          <w:sz w:val="28"/>
          <w:szCs w:val="28"/>
          <w:lang w:val="uk-UA"/>
        </w:rPr>
        <w:t>п</w:t>
      </w:r>
      <w:r w:rsidR="002B134B" w:rsidRPr="00DC073B">
        <w:rPr>
          <w:sz w:val="28"/>
          <w:szCs w:val="28"/>
          <w:lang w:val="uk-UA"/>
        </w:rPr>
        <w:t>ункт 7 викласти в такій редакції:</w:t>
      </w: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«7. Додаток 3 «</w:t>
      </w:r>
      <w:r w:rsidR="002642F3" w:rsidRPr="00DC073B">
        <w:rPr>
          <w:sz w:val="28"/>
          <w:szCs w:val="28"/>
          <w:lang w:val="uk-UA"/>
        </w:rPr>
        <w:t xml:space="preserve">Розрахунок суми акцизного податку з алкогольних напоїв </w:t>
      </w:r>
      <w:r w:rsidRPr="00DC073B">
        <w:rPr>
          <w:sz w:val="28"/>
          <w:szCs w:val="28"/>
          <w:lang w:val="uk-UA"/>
        </w:rPr>
        <w:t>(стаття 225 розділу VI Кодексу)»</w:t>
      </w:r>
      <w:r w:rsidR="002642F3" w:rsidRPr="00DC073B">
        <w:rPr>
          <w:sz w:val="28"/>
          <w:szCs w:val="28"/>
          <w:lang w:val="uk-UA"/>
        </w:rPr>
        <w:t xml:space="preserve"> заповнюють платники акцизного податк</w:t>
      </w:r>
      <w:r w:rsidR="00823B76">
        <w:rPr>
          <w:sz w:val="28"/>
          <w:szCs w:val="28"/>
          <w:lang w:val="uk-UA"/>
        </w:rPr>
        <w:t>у, визначені підпунктами 212.1.1, 212.1.2</w:t>
      </w:r>
      <w:r w:rsidR="002642F3" w:rsidRPr="00DC073B">
        <w:rPr>
          <w:sz w:val="28"/>
          <w:szCs w:val="28"/>
          <w:lang w:val="uk-UA"/>
        </w:rPr>
        <w:t xml:space="preserve"> </w:t>
      </w:r>
      <w:r w:rsidR="00003C69" w:rsidRPr="00DC073B">
        <w:rPr>
          <w:sz w:val="28"/>
          <w:szCs w:val="28"/>
          <w:lang w:val="uk-UA"/>
        </w:rPr>
        <w:t>пункту 212.1 статті 212 розділу </w:t>
      </w:r>
      <w:r w:rsidR="002642F3" w:rsidRPr="00DC073B">
        <w:rPr>
          <w:sz w:val="28"/>
          <w:szCs w:val="28"/>
          <w:lang w:val="uk-UA"/>
        </w:rPr>
        <w:t>VI</w:t>
      </w:r>
      <w:r w:rsidR="009209D4" w:rsidRPr="00DC073B">
        <w:rPr>
          <w:sz w:val="28"/>
          <w:szCs w:val="28"/>
          <w:lang w:val="uk-UA"/>
        </w:rPr>
        <w:t> </w:t>
      </w:r>
      <w:r w:rsidR="002642F3" w:rsidRPr="00DC073B">
        <w:rPr>
          <w:sz w:val="28"/>
          <w:szCs w:val="28"/>
          <w:lang w:val="uk-UA"/>
        </w:rPr>
        <w:t>Кодексу, які використовують спирт етиловий неденатурований, призначений для переробки на алкогольні напої (крім виноматеріалів та вермутів), що</w:t>
      </w:r>
      <w:r w:rsidR="00823B76">
        <w:rPr>
          <w:sz w:val="28"/>
          <w:szCs w:val="28"/>
          <w:lang w:val="uk-UA"/>
        </w:rPr>
        <w:t xml:space="preserve"> отриманий</w:t>
      </w:r>
      <w:r w:rsidRPr="00DC073B">
        <w:rPr>
          <w:sz w:val="28"/>
          <w:szCs w:val="28"/>
          <w:lang w:val="uk-UA"/>
        </w:rPr>
        <w:t xml:space="preserve"> відповідно до</w:t>
      </w:r>
      <w:r w:rsidR="00003C69" w:rsidRPr="00DC073B">
        <w:rPr>
          <w:sz w:val="28"/>
          <w:szCs w:val="28"/>
          <w:lang w:val="uk-UA"/>
        </w:rPr>
        <w:t xml:space="preserve"> статті 225 розділу </w:t>
      </w:r>
      <w:r w:rsidR="009209D4" w:rsidRPr="00DC073B">
        <w:rPr>
          <w:sz w:val="28"/>
          <w:szCs w:val="28"/>
          <w:lang w:val="uk-UA"/>
        </w:rPr>
        <w:t>VI </w:t>
      </w:r>
      <w:r w:rsidR="002642F3" w:rsidRPr="00DC073B">
        <w:rPr>
          <w:sz w:val="28"/>
          <w:szCs w:val="28"/>
          <w:lang w:val="uk-UA"/>
        </w:rPr>
        <w:t>Кодексу</w:t>
      </w:r>
      <w:r w:rsidR="00156628" w:rsidRPr="00DC073B">
        <w:rPr>
          <w:sz w:val="28"/>
          <w:szCs w:val="28"/>
          <w:lang w:val="uk-UA"/>
        </w:rPr>
        <w:t>,</w:t>
      </w:r>
      <w:r w:rsidR="002642F3" w:rsidRPr="00DC073B">
        <w:rPr>
          <w:sz w:val="28"/>
          <w:szCs w:val="28"/>
          <w:lang w:val="uk-UA"/>
        </w:rPr>
        <w:t xml:space="preserve"> та/або </w:t>
      </w:r>
      <w:r w:rsidR="002642F3" w:rsidRPr="00DC073B">
        <w:rPr>
          <w:sz w:val="28"/>
          <w:szCs w:val="28"/>
          <w:lang w:val="uk-UA"/>
        </w:rPr>
        <w:lastRenderedPageBreak/>
        <w:t>здійснюють операції з ввез</w:t>
      </w:r>
      <w:r w:rsidR="00823B76">
        <w:rPr>
          <w:sz w:val="28"/>
          <w:szCs w:val="28"/>
          <w:lang w:val="uk-UA"/>
        </w:rPr>
        <w:t>ення на митну територію України</w:t>
      </w:r>
      <w:r w:rsidR="007A5D31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алкогольних напоїв в ємностях, які не є споживчою тарою, для їх розливу у споживчу тару, за виданими податковими векселями, що підлягають погашенню у звітному (податковому) періоді в порядку, передбаченому пунктом 225.5</w:t>
      </w:r>
      <w:r w:rsidR="002642F3" w:rsidRPr="00DC073B">
        <w:rPr>
          <w:sz w:val="28"/>
          <w:szCs w:val="28"/>
          <w:vertAlign w:val="superscript"/>
          <w:lang w:val="uk-UA"/>
        </w:rPr>
        <w:t>1</w:t>
      </w:r>
      <w:r w:rsidR="002642F3" w:rsidRPr="00DC073B">
        <w:rPr>
          <w:sz w:val="28"/>
          <w:szCs w:val="28"/>
          <w:lang w:val="uk-UA"/>
        </w:rPr>
        <w:t xml:space="preserve"> статті 225.5 розділу VI Кодексу, у такому порядку: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1) у графі 2 «</w:t>
      </w:r>
      <w:r w:rsidR="002642F3" w:rsidRPr="00DC073B">
        <w:rPr>
          <w:sz w:val="28"/>
          <w:szCs w:val="28"/>
          <w:lang w:val="uk-UA"/>
        </w:rPr>
        <w:t>Код това</w:t>
      </w:r>
      <w:r w:rsidRPr="00DC073B">
        <w:rPr>
          <w:sz w:val="28"/>
          <w:szCs w:val="28"/>
          <w:lang w:val="uk-UA"/>
        </w:rPr>
        <w:t>ру (продукції) згідно з УКТ ЗЕД»</w:t>
      </w:r>
      <w:r w:rsidR="002642F3" w:rsidRPr="00DC073B">
        <w:rPr>
          <w:sz w:val="28"/>
          <w:szCs w:val="28"/>
          <w:lang w:val="uk-UA"/>
        </w:rPr>
        <w:t xml:space="preserve"> зазначається код алкогольних напоїв</w:t>
      </w:r>
      <w:r w:rsidR="007A5D31" w:rsidRPr="00DC073B">
        <w:rPr>
          <w:sz w:val="28"/>
          <w:szCs w:val="28"/>
          <w:lang w:val="uk-UA"/>
        </w:rPr>
        <w:t xml:space="preserve"> згідно з УКТ ЗЕД</w:t>
      </w:r>
      <w:r w:rsidR="002642F3" w:rsidRPr="00DC073B">
        <w:rPr>
          <w:sz w:val="28"/>
          <w:szCs w:val="28"/>
          <w:lang w:val="uk-UA"/>
        </w:rPr>
        <w:t xml:space="preserve">, на які підпунктом 215.3.1 пункту 215.3 статті 215 </w:t>
      </w:r>
      <w:r w:rsidR="009209D4" w:rsidRPr="00DC073B">
        <w:rPr>
          <w:sz w:val="28"/>
          <w:szCs w:val="28"/>
          <w:lang w:val="uk-UA"/>
        </w:rPr>
        <w:t xml:space="preserve">розділу </w:t>
      </w:r>
      <w:r w:rsidR="00A71FF9" w:rsidRPr="00DC073B">
        <w:rPr>
          <w:sz w:val="28"/>
          <w:szCs w:val="28"/>
          <w:lang w:val="uk-UA"/>
        </w:rPr>
        <w:t>VІ</w:t>
      </w:r>
      <w:r w:rsidR="009209D4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Кодексу встановлено ставки акцизного податку;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2) у графі 3 «</w:t>
      </w:r>
      <w:r w:rsidR="002642F3" w:rsidRPr="00DC073B">
        <w:rPr>
          <w:sz w:val="28"/>
          <w:szCs w:val="28"/>
          <w:lang w:val="uk-UA"/>
        </w:rPr>
        <w:t>Опис товару (продукції</w:t>
      </w:r>
      <w:r w:rsidRPr="00DC073B">
        <w:rPr>
          <w:sz w:val="28"/>
          <w:szCs w:val="28"/>
          <w:lang w:val="uk-UA"/>
        </w:rPr>
        <w:t>) згідно з УКТ ЗЕД»</w:t>
      </w:r>
      <w:r w:rsidR="002642F3" w:rsidRPr="00DC073B">
        <w:rPr>
          <w:sz w:val="28"/>
          <w:szCs w:val="28"/>
          <w:lang w:val="uk-UA"/>
        </w:rPr>
        <w:t xml:space="preserve"> зазначається назва алкогольних напоїв згідно з УКТ ЗЕД;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3) у графі 4 «</w:t>
      </w:r>
      <w:r w:rsidR="00677951" w:rsidRPr="00DC073B">
        <w:rPr>
          <w:sz w:val="28"/>
          <w:szCs w:val="28"/>
          <w:lang w:val="uk-UA"/>
        </w:rPr>
        <w:t>Вміст спирту (%)»</w:t>
      </w:r>
      <w:r w:rsidR="002642F3" w:rsidRPr="00DC073B">
        <w:rPr>
          <w:sz w:val="28"/>
          <w:szCs w:val="28"/>
          <w:lang w:val="uk-UA"/>
        </w:rPr>
        <w:t xml:space="preserve"> зазначається </w:t>
      </w:r>
      <w:r w:rsidR="007A5D31" w:rsidRPr="00DC073B">
        <w:rPr>
          <w:sz w:val="28"/>
          <w:szCs w:val="28"/>
          <w:lang w:val="uk-UA"/>
        </w:rPr>
        <w:t xml:space="preserve">відсоток </w:t>
      </w:r>
      <w:r w:rsidR="002642F3" w:rsidRPr="00DC073B">
        <w:rPr>
          <w:sz w:val="28"/>
          <w:szCs w:val="28"/>
          <w:lang w:val="uk-UA"/>
        </w:rPr>
        <w:t>вміст</w:t>
      </w:r>
      <w:r w:rsidR="007A5D31" w:rsidRPr="00DC073B">
        <w:rPr>
          <w:sz w:val="28"/>
          <w:szCs w:val="28"/>
          <w:lang w:val="uk-UA"/>
        </w:rPr>
        <w:t>у</w:t>
      </w:r>
      <w:r w:rsidR="002642F3" w:rsidRPr="00DC073B">
        <w:rPr>
          <w:sz w:val="28"/>
          <w:szCs w:val="28"/>
          <w:lang w:val="uk-UA"/>
        </w:rPr>
        <w:t xml:space="preserve"> спирту в конкретному виді алкогольних напоїв (40 %, 30 % тощо);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4) у графі 5 «</w:t>
      </w:r>
      <w:r w:rsidR="002642F3" w:rsidRPr="00DC073B">
        <w:rPr>
          <w:sz w:val="28"/>
          <w:szCs w:val="28"/>
          <w:lang w:val="uk-UA"/>
        </w:rPr>
        <w:t>Ємності, у які розлито алкогольні напої (</w:t>
      </w:r>
      <w:r w:rsidRPr="00DC073B">
        <w:rPr>
          <w:sz w:val="28"/>
          <w:szCs w:val="28"/>
          <w:lang w:val="uk-UA"/>
        </w:rPr>
        <w:t>л)»</w:t>
      </w:r>
      <w:r w:rsidR="002642F3" w:rsidRPr="00DC073B">
        <w:rPr>
          <w:sz w:val="28"/>
          <w:szCs w:val="28"/>
          <w:lang w:val="uk-UA"/>
        </w:rPr>
        <w:t xml:space="preserve"> зазначається об’єм ємностей в літрах;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5) у графі 6 «</w:t>
      </w:r>
      <w:r w:rsidR="002642F3" w:rsidRPr="00DC073B">
        <w:rPr>
          <w:sz w:val="28"/>
          <w:szCs w:val="28"/>
          <w:lang w:val="uk-UA"/>
        </w:rPr>
        <w:t>Кількість</w:t>
      </w:r>
      <w:r w:rsidRPr="00DC073B">
        <w:rPr>
          <w:sz w:val="28"/>
          <w:szCs w:val="28"/>
          <w:lang w:val="uk-UA"/>
        </w:rPr>
        <w:t xml:space="preserve"> ємностей, зазначених у графі 5»</w:t>
      </w:r>
      <w:r w:rsidR="002642F3" w:rsidRPr="00DC073B">
        <w:rPr>
          <w:sz w:val="28"/>
          <w:szCs w:val="28"/>
          <w:lang w:val="uk-UA"/>
        </w:rPr>
        <w:t xml:space="preserve"> зазначається кількість ємностей за кожною назвою алкогольних напоїв (наприклад: 100, 500 тощо);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6) у графі 7 «</w:t>
      </w:r>
      <w:r w:rsidR="002642F3" w:rsidRPr="00DC073B">
        <w:rPr>
          <w:sz w:val="28"/>
          <w:szCs w:val="28"/>
          <w:lang w:val="uk-UA"/>
        </w:rPr>
        <w:t>Оподатковуваний оборот (л) – усього</w:t>
      </w:r>
      <w:r w:rsidRPr="00DC073B">
        <w:rPr>
          <w:sz w:val="28"/>
          <w:szCs w:val="28"/>
          <w:lang w:val="uk-UA"/>
        </w:rPr>
        <w:t>»</w:t>
      </w:r>
      <w:r w:rsidR="002642F3" w:rsidRPr="00DC073B">
        <w:rPr>
          <w:sz w:val="28"/>
          <w:szCs w:val="28"/>
          <w:lang w:val="uk-UA"/>
        </w:rPr>
        <w:t xml:space="preserve"> зазначається оподатковуваний оборот </w:t>
      </w:r>
      <w:r w:rsidR="00A71FF9" w:rsidRPr="00DC073B">
        <w:rPr>
          <w:sz w:val="28"/>
          <w:szCs w:val="28"/>
          <w:lang w:val="uk-UA"/>
        </w:rPr>
        <w:t>алкогольних напоїв у літрах (графа 5 х графу</w:t>
      </w:r>
      <w:r w:rsidR="002642F3" w:rsidRPr="00DC073B">
        <w:rPr>
          <w:sz w:val="28"/>
          <w:szCs w:val="28"/>
          <w:lang w:val="uk-UA"/>
        </w:rPr>
        <w:t xml:space="preserve"> 6);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7) у графі 8 «</w:t>
      </w:r>
      <w:r w:rsidR="002642F3" w:rsidRPr="00DC073B">
        <w:rPr>
          <w:sz w:val="28"/>
          <w:szCs w:val="28"/>
          <w:lang w:val="uk-UA"/>
        </w:rPr>
        <w:t>Оподатковуваний оборот (л) – у перер</w:t>
      </w:r>
      <w:r w:rsidRPr="00DC073B">
        <w:rPr>
          <w:sz w:val="28"/>
          <w:szCs w:val="28"/>
          <w:lang w:val="uk-UA"/>
        </w:rPr>
        <w:t xml:space="preserve">ахунку на </w:t>
      </w:r>
      <w:r w:rsidR="00DD2F88" w:rsidRPr="00DC073B">
        <w:rPr>
          <w:sz w:val="28"/>
          <w:szCs w:val="28"/>
          <w:lang w:val="uk-UA"/>
        </w:rPr>
        <w:br/>
      </w:r>
      <w:r w:rsidRPr="00DC073B">
        <w:rPr>
          <w:sz w:val="28"/>
          <w:szCs w:val="28"/>
          <w:lang w:val="uk-UA"/>
        </w:rPr>
        <w:t>100-відсотковий спирт»</w:t>
      </w:r>
      <w:r w:rsidR="002642F3" w:rsidRPr="00DC073B">
        <w:rPr>
          <w:sz w:val="28"/>
          <w:szCs w:val="28"/>
          <w:lang w:val="uk-UA"/>
        </w:rPr>
        <w:t xml:space="preserve"> зазначається оподатковуваний оборот алкогольних напоїв, перерахований на 100-</w:t>
      </w:r>
      <w:r w:rsidR="00A71FF9" w:rsidRPr="00DC073B">
        <w:rPr>
          <w:sz w:val="28"/>
          <w:szCs w:val="28"/>
          <w:lang w:val="uk-UA"/>
        </w:rPr>
        <w:t>відсотковий спирт (графа 4 х графу</w:t>
      </w:r>
      <w:r w:rsidR="002642F3" w:rsidRPr="00DC073B">
        <w:rPr>
          <w:sz w:val="28"/>
          <w:szCs w:val="28"/>
          <w:lang w:val="uk-UA"/>
        </w:rPr>
        <w:t xml:space="preserve"> 7 / 100)</w:t>
      </w:r>
      <w:r w:rsidR="00156628" w:rsidRPr="00DC073B">
        <w:rPr>
          <w:sz w:val="28"/>
          <w:szCs w:val="28"/>
          <w:lang w:val="uk-UA"/>
        </w:rPr>
        <w:t>,</w:t>
      </w:r>
      <w:r w:rsidR="007A5D31" w:rsidRPr="00DC073B">
        <w:rPr>
          <w:sz w:val="28"/>
          <w:szCs w:val="28"/>
          <w:lang w:val="uk-UA"/>
        </w:rPr>
        <w:t xml:space="preserve"> для яких встановлено ставку акцизного податку за 1 л 100-відсоткового спирту;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8) у графі 9 «</w:t>
      </w:r>
      <w:r w:rsidR="002642F3" w:rsidRPr="00DC073B">
        <w:rPr>
          <w:sz w:val="28"/>
          <w:szCs w:val="28"/>
          <w:lang w:val="uk-UA"/>
        </w:rPr>
        <w:t>Ста</w:t>
      </w:r>
      <w:r w:rsidR="008B65DB" w:rsidRPr="00DC073B">
        <w:rPr>
          <w:sz w:val="28"/>
          <w:szCs w:val="28"/>
          <w:lang w:val="uk-UA"/>
        </w:rPr>
        <w:t>вки акцизного податку (у грн</w:t>
      </w:r>
      <w:r w:rsidR="002642F3" w:rsidRPr="00DC073B">
        <w:rPr>
          <w:sz w:val="28"/>
          <w:szCs w:val="28"/>
          <w:lang w:val="uk-UA"/>
        </w:rPr>
        <w:t xml:space="preserve"> за 1 л алкогольних напоїв та/або </w:t>
      </w:r>
      <w:r w:rsidR="008B65DB" w:rsidRPr="00DC073B">
        <w:rPr>
          <w:sz w:val="28"/>
          <w:szCs w:val="28"/>
          <w:lang w:val="uk-UA"/>
        </w:rPr>
        <w:t>за 1 л 100-відсоткового спирту)»</w:t>
      </w:r>
      <w:r w:rsidR="002642F3" w:rsidRPr="00DC073B">
        <w:rPr>
          <w:sz w:val="28"/>
          <w:szCs w:val="28"/>
          <w:lang w:val="uk-UA"/>
        </w:rPr>
        <w:t xml:space="preserve"> проставляється ставка акцизного податку в гривнях, установлена в підпункті 215.3.1 пункту 215.3 статті 215 розділу VI Кодексу;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351B58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у графах 9.1, </w:t>
      </w:r>
      <w:r w:rsidR="00B31E27" w:rsidRPr="00DC073B">
        <w:rPr>
          <w:sz w:val="28"/>
          <w:szCs w:val="28"/>
          <w:lang w:val="uk-UA"/>
        </w:rPr>
        <w:t>9.2 «</w:t>
      </w:r>
      <w:r w:rsidR="002642F3" w:rsidRPr="00DC073B">
        <w:rPr>
          <w:sz w:val="28"/>
          <w:szCs w:val="28"/>
          <w:lang w:val="uk-UA"/>
        </w:rPr>
        <w:t>За операціями, які є об’єктом оподаткування</w:t>
      </w:r>
      <w:r w:rsidR="00DA7358" w:rsidRPr="00DC073B">
        <w:rPr>
          <w:sz w:val="28"/>
          <w:szCs w:val="28"/>
          <w:lang w:val="uk-UA"/>
        </w:rPr>
        <w:t>»</w:t>
      </w:r>
      <w:r w:rsidR="002642F3" w:rsidRPr="00DC073B">
        <w:rPr>
          <w:sz w:val="28"/>
          <w:szCs w:val="28"/>
          <w:lang w:val="uk-UA"/>
        </w:rPr>
        <w:t xml:space="preserve"> – </w:t>
      </w:r>
      <w:r w:rsidR="00E77FDD" w:rsidRPr="00DC073B">
        <w:rPr>
          <w:sz w:val="28"/>
          <w:szCs w:val="28"/>
          <w:lang w:val="uk-UA"/>
        </w:rPr>
        <w:t>«сума акцизного податку</w:t>
      </w:r>
      <w:r w:rsidR="00B31E27" w:rsidRPr="00DC073B">
        <w:rPr>
          <w:sz w:val="28"/>
          <w:szCs w:val="28"/>
          <w:lang w:val="uk-UA"/>
        </w:rPr>
        <w:t>», «у тому числі</w:t>
      </w:r>
      <w:r w:rsidR="002642F3" w:rsidRPr="00DC073B">
        <w:rPr>
          <w:sz w:val="28"/>
          <w:szCs w:val="28"/>
          <w:lang w:val="uk-UA"/>
        </w:rPr>
        <w:t xml:space="preserve"> за сформовані унікальні ідентифікатори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2642F3" w:rsidRPr="00DC073B">
        <w:rPr>
          <w:sz w:val="28"/>
          <w:szCs w:val="28"/>
          <w:lang w:val="uk-UA"/>
        </w:rPr>
        <w:t>, які нанесені на товар (продукцію), що реалізовано</w:t>
      </w:r>
      <w:r w:rsidR="00B31E27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B31E27" w:rsidRPr="00DC073B">
        <w:rPr>
          <w:sz w:val="28"/>
          <w:szCs w:val="28"/>
          <w:lang w:val="uk-UA"/>
        </w:rPr>
        <w:t xml:space="preserve"> ввезено»</w:t>
      </w:r>
      <w:r w:rsidR="002642F3" w:rsidRPr="00DC073B">
        <w:rPr>
          <w:sz w:val="28"/>
          <w:szCs w:val="28"/>
          <w:lang w:val="uk-UA"/>
        </w:rPr>
        <w:t xml:space="preserve"> проставляється сума податкового зобов’язання за операціями, які є</w:t>
      </w:r>
      <w:r w:rsidR="00B31E27" w:rsidRPr="00DC073B">
        <w:rPr>
          <w:sz w:val="28"/>
          <w:szCs w:val="28"/>
          <w:lang w:val="uk-UA"/>
        </w:rPr>
        <w:t xml:space="preserve"> об’єктом оподаткування, у тому числі</w:t>
      </w:r>
      <w:r w:rsidR="002642F3" w:rsidRPr="00DC073B">
        <w:rPr>
          <w:sz w:val="28"/>
          <w:szCs w:val="28"/>
          <w:lang w:val="uk-UA"/>
        </w:rPr>
        <w:t xml:space="preserve"> за сформовані унікальні ідентифікатори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</w:t>
      </w:r>
      <w:r w:rsidR="007A5D31" w:rsidRPr="00DC073B">
        <w:rPr>
          <w:sz w:val="28"/>
          <w:szCs w:val="28"/>
          <w:lang w:val="uk-UA"/>
        </w:rPr>
        <w:lastRenderedPageBreak/>
        <w:t>акцизного податку</w:t>
      </w:r>
      <w:r w:rsidR="002642F3" w:rsidRPr="00DC073B">
        <w:rPr>
          <w:sz w:val="28"/>
          <w:szCs w:val="28"/>
          <w:lang w:val="uk-UA"/>
        </w:rPr>
        <w:t>, які нанесені на товар (продукцію), що реалізовано</w:t>
      </w:r>
      <w:r w:rsidR="00B31E27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B31E27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ввезено.</w:t>
      </w:r>
      <w:r w:rsidR="0047113D" w:rsidRPr="00DC073B">
        <w:rPr>
          <w:sz w:val="28"/>
          <w:szCs w:val="28"/>
          <w:lang w:val="uk-UA"/>
        </w:rPr>
        <w:t xml:space="preserve"> </w:t>
      </w:r>
      <w:r w:rsidR="005908A6"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="005908A6" w:rsidRPr="00DC073B">
        <w:rPr>
          <w:sz w:val="28"/>
          <w:szCs w:val="28"/>
          <w:lang w:val="uk-UA"/>
        </w:rPr>
        <w:t xml:space="preserve">1 січня </w:t>
      </w:r>
      <w:r w:rsidR="0047113D" w:rsidRPr="00DC073B">
        <w:rPr>
          <w:sz w:val="28"/>
          <w:szCs w:val="28"/>
          <w:lang w:val="uk-UA"/>
        </w:rPr>
        <w:t xml:space="preserve">2026 </w:t>
      </w:r>
      <w:r w:rsidR="005908A6" w:rsidRPr="00DC073B">
        <w:rPr>
          <w:sz w:val="28"/>
          <w:szCs w:val="28"/>
          <w:lang w:val="uk-UA"/>
        </w:rPr>
        <w:t xml:space="preserve">року </w:t>
      </w:r>
      <w:r w:rsidR="0047113D" w:rsidRPr="00DC073B">
        <w:rPr>
          <w:sz w:val="28"/>
          <w:szCs w:val="28"/>
          <w:lang w:val="uk-UA"/>
        </w:rPr>
        <w:t>графа 9.2 не заповнюється;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</w:t>
      </w:r>
      <w:r w:rsidR="00220F93" w:rsidRPr="00DC073B">
        <w:rPr>
          <w:sz w:val="28"/>
          <w:szCs w:val="28"/>
          <w:lang w:val="uk-UA"/>
        </w:rPr>
        <w:t>0) у графах 10–</w:t>
      </w:r>
      <w:r w:rsidRPr="00DC073B">
        <w:rPr>
          <w:sz w:val="28"/>
          <w:szCs w:val="28"/>
          <w:lang w:val="uk-UA"/>
        </w:rPr>
        <w:t>16 зазначається сума податкового зобов’язання:</w:t>
      </w:r>
    </w:p>
    <w:p w:rsidR="002642F3" w:rsidRPr="00DC073B" w:rsidRDefault="00DE4CF4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10 р</w:t>
      </w:r>
      <w:r w:rsidR="002642F3" w:rsidRPr="00DC073B">
        <w:rPr>
          <w:sz w:val="28"/>
          <w:szCs w:val="28"/>
          <w:lang w:val="uk-UA"/>
        </w:rPr>
        <w:t>озділу І зазначається сума акцизного податку за векселями, виданими відпов</w:t>
      </w:r>
      <w:r w:rsidRPr="00DC073B">
        <w:rPr>
          <w:sz w:val="28"/>
          <w:szCs w:val="28"/>
          <w:lang w:val="uk-UA"/>
        </w:rPr>
        <w:t>ідно до</w:t>
      </w:r>
      <w:r w:rsidR="002642F3" w:rsidRPr="00DC073B">
        <w:rPr>
          <w:sz w:val="28"/>
          <w:szCs w:val="28"/>
          <w:lang w:val="uk-UA"/>
        </w:rPr>
        <w:t xml:space="preserve"> статт</w:t>
      </w:r>
      <w:r w:rsidR="00351B58">
        <w:rPr>
          <w:sz w:val="28"/>
          <w:szCs w:val="28"/>
          <w:lang w:val="uk-UA"/>
        </w:rPr>
        <w:t>і 225 розділу VI Кодексу, строк</w:t>
      </w:r>
      <w:r w:rsidR="002642F3" w:rsidRPr="00DC073B">
        <w:rPr>
          <w:sz w:val="28"/>
          <w:szCs w:val="28"/>
          <w:lang w:val="uk-UA"/>
        </w:rPr>
        <w:t xml:space="preserve"> оплати яких настав у звітному періоді (або фактично погашених у звітному місяці), або проставляється сума, попередньо сплачена грошовими коштами без оформлення податкового векселя за отриманий у звітному періоді спирт етиловий (в розрізі кожної партії отриманого спирту етилового згідно з товарно-транспортною накладною);</w:t>
      </w:r>
    </w:p>
    <w:p w:rsidR="002642F3" w:rsidRPr="00DC073B" w:rsidRDefault="00DE4CF4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10 р</w:t>
      </w:r>
      <w:r w:rsidR="002642F3" w:rsidRPr="00DC073B">
        <w:rPr>
          <w:sz w:val="28"/>
          <w:szCs w:val="28"/>
          <w:lang w:val="uk-UA"/>
        </w:rPr>
        <w:t>озділу ІІ зазначається сума податку за векселями, виданими відпов</w:t>
      </w:r>
      <w:r w:rsidRPr="00DC073B">
        <w:rPr>
          <w:sz w:val="28"/>
          <w:szCs w:val="28"/>
          <w:lang w:val="uk-UA"/>
        </w:rPr>
        <w:t>ідно до пункту</w:t>
      </w:r>
      <w:r w:rsidR="002642F3" w:rsidRPr="00DC073B">
        <w:rPr>
          <w:sz w:val="28"/>
          <w:szCs w:val="28"/>
          <w:lang w:val="uk-UA"/>
        </w:rPr>
        <w:t xml:space="preserve"> 225.5</w:t>
      </w:r>
      <w:r w:rsidR="002642F3" w:rsidRPr="00DC073B">
        <w:rPr>
          <w:sz w:val="28"/>
          <w:szCs w:val="28"/>
          <w:vertAlign w:val="superscript"/>
          <w:lang w:val="uk-UA"/>
        </w:rPr>
        <w:t>1</w:t>
      </w:r>
      <w:r w:rsidR="002642F3" w:rsidRPr="00DC073B">
        <w:rPr>
          <w:sz w:val="28"/>
          <w:szCs w:val="28"/>
          <w:lang w:val="uk-UA"/>
        </w:rPr>
        <w:t xml:space="preserve"> статті 225 розділу VI </w:t>
      </w:r>
      <w:r w:rsidR="00DD770E">
        <w:rPr>
          <w:sz w:val="28"/>
          <w:szCs w:val="28"/>
          <w:lang w:val="uk-UA"/>
        </w:rPr>
        <w:t>Кодексу, строк</w:t>
      </w:r>
      <w:r w:rsidR="002642F3" w:rsidRPr="00DC073B">
        <w:rPr>
          <w:sz w:val="28"/>
          <w:szCs w:val="28"/>
          <w:lang w:val="uk-UA"/>
        </w:rPr>
        <w:t xml:space="preserve"> оплати яких настав у звітному періоді (або фактично погашених у звітному місяці), 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з урахуванням </w:t>
      </w:r>
      <w:r w:rsidR="002642F3" w:rsidRPr="00DC073B">
        <w:rPr>
          <w:sz w:val="28"/>
          <w:szCs w:val="28"/>
          <w:lang w:val="uk-UA"/>
        </w:rPr>
        <w:t>фактично ввезеної кількості алкогольних напоїв згідно з митною декларацією;</w:t>
      </w:r>
    </w:p>
    <w:p w:rsidR="002642F3" w:rsidRPr="00DC073B" w:rsidRDefault="00F6416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графи 11.1,</w:t>
      </w:r>
      <w:r w:rsidR="002642F3" w:rsidRPr="00DC073B">
        <w:rPr>
          <w:sz w:val="28"/>
          <w:szCs w:val="28"/>
          <w:lang w:val="uk-UA"/>
        </w:rPr>
        <w:t xml:space="preserve"> 11.2 заповнюються на підставі складених платником податків докум</w:t>
      </w:r>
      <w:r w:rsidR="00D051A2" w:rsidRPr="00DC073B">
        <w:rPr>
          <w:sz w:val="28"/>
          <w:szCs w:val="28"/>
          <w:lang w:val="uk-UA"/>
        </w:rPr>
        <w:t>ентів відповідно до додатків</w:t>
      </w:r>
      <w:r w:rsidR="002642F3" w:rsidRPr="00DC073B">
        <w:rPr>
          <w:sz w:val="28"/>
          <w:szCs w:val="28"/>
          <w:lang w:val="uk-UA"/>
        </w:rPr>
        <w:t xml:space="preserve"> </w:t>
      </w:r>
      <w:r w:rsidR="00D051A2" w:rsidRPr="00DC073B">
        <w:rPr>
          <w:sz w:val="28"/>
          <w:szCs w:val="28"/>
          <w:lang w:val="uk-UA"/>
        </w:rPr>
        <w:t xml:space="preserve">1, 2 до Порядку проведення розрахунку суми зменшення акцизного податку, затвердженого </w:t>
      </w:r>
      <w:r w:rsidR="000E63E6" w:rsidRPr="00DC073B">
        <w:rPr>
          <w:sz w:val="28"/>
          <w:szCs w:val="28"/>
          <w:lang w:val="uk-UA"/>
        </w:rPr>
        <w:t xml:space="preserve">постановою </w:t>
      </w:r>
      <w:r w:rsidR="000D5DE0" w:rsidRPr="00DC073B">
        <w:rPr>
          <w:sz w:val="28"/>
          <w:szCs w:val="28"/>
          <w:lang w:val="uk-UA"/>
        </w:rPr>
        <w:t>Кабінету</w:t>
      </w:r>
      <w:r w:rsidR="002642F3" w:rsidRPr="00DC073B">
        <w:rPr>
          <w:sz w:val="28"/>
          <w:szCs w:val="28"/>
          <w:lang w:val="uk-UA"/>
        </w:rPr>
        <w:t xml:space="preserve"> Міністрів України</w:t>
      </w:r>
      <w:r w:rsidR="00303A63" w:rsidRPr="00DC073B">
        <w:rPr>
          <w:sz w:val="28"/>
          <w:szCs w:val="28"/>
          <w:lang w:val="uk-UA"/>
        </w:rPr>
        <w:t xml:space="preserve"> від 27 грудня 2010 </w:t>
      </w:r>
      <w:r w:rsidR="000E63E6" w:rsidRPr="00DC073B">
        <w:rPr>
          <w:sz w:val="28"/>
          <w:szCs w:val="28"/>
          <w:lang w:val="uk-UA"/>
        </w:rPr>
        <w:t>року № </w:t>
      </w:r>
      <w:r w:rsidR="00D051A2" w:rsidRPr="00DC073B">
        <w:rPr>
          <w:sz w:val="28"/>
          <w:szCs w:val="28"/>
          <w:lang w:val="uk-UA"/>
        </w:rPr>
        <w:t>1260</w:t>
      </w:r>
      <w:r w:rsidR="00DD770E">
        <w:rPr>
          <w:sz w:val="28"/>
          <w:szCs w:val="28"/>
          <w:lang w:val="uk-UA"/>
        </w:rPr>
        <w:t xml:space="preserve"> </w:t>
      </w:r>
      <w:r w:rsidR="00DD770E" w:rsidRPr="00DD770E">
        <w:rPr>
          <w:sz w:val="28"/>
          <w:szCs w:val="28"/>
          <w:lang w:val="uk-UA"/>
        </w:rPr>
        <w:t>(далі – Порядок проведення розрахунку)</w:t>
      </w:r>
      <w:r w:rsidR="002642F3" w:rsidRPr="00DC073B">
        <w:rPr>
          <w:sz w:val="28"/>
          <w:szCs w:val="28"/>
          <w:lang w:val="uk-UA"/>
        </w:rPr>
        <w:t>;</w:t>
      </w:r>
    </w:p>
    <w:p w:rsidR="002642F3" w:rsidRPr="00DC073B" w:rsidRDefault="00D97278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графах 11.1, </w:t>
      </w:r>
      <w:r w:rsidR="006269C2" w:rsidRPr="00DC073B">
        <w:rPr>
          <w:sz w:val="28"/>
          <w:szCs w:val="28"/>
          <w:lang w:val="uk-UA"/>
        </w:rPr>
        <w:t>11.2</w:t>
      </w:r>
      <w:r w:rsidR="002642F3" w:rsidRPr="00DC073B">
        <w:rPr>
          <w:sz w:val="28"/>
          <w:szCs w:val="28"/>
          <w:lang w:val="uk-UA"/>
        </w:rPr>
        <w:t xml:space="preserve"> зазначається сума акцизного податку, розрахована</w:t>
      </w:r>
      <w:r w:rsidR="000D5DE0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="002642F3" w:rsidRPr="00DC073B">
        <w:rPr>
          <w:sz w:val="28"/>
          <w:szCs w:val="28"/>
          <w:lang w:val="uk-UA"/>
        </w:rPr>
        <w:t xml:space="preserve"> фактичних втрат при транспортуванні, зберіганні та в процесі виробництва готової продукції в межах норм, затв</w:t>
      </w:r>
      <w:r w:rsidR="005F22E3" w:rsidRPr="00DC073B">
        <w:rPr>
          <w:sz w:val="28"/>
          <w:szCs w:val="28"/>
          <w:lang w:val="uk-UA"/>
        </w:rPr>
        <w:t>ерджених постановами</w:t>
      </w:r>
      <w:r w:rsidR="00AB346F" w:rsidRPr="00DC073B">
        <w:rPr>
          <w:sz w:val="28"/>
          <w:szCs w:val="28"/>
          <w:lang w:val="uk-UA"/>
        </w:rPr>
        <w:t xml:space="preserve"> Кабінету Міністрів У</w:t>
      </w:r>
      <w:r w:rsidR="00D051A2" w:rsidRPr="00DC073B">
        <w:rPr>
          <w:sz w:val="28"/>
          <w:szCs w:val="28"/>
          <w:lang w:val="uk-UA"/>
        </w:rPr>
        <w:t>країни від 27 січня 2023</w:t>
      </w:r>
      <w:r w:rsidR="00AB346F" w:rsidRPr="00DC073B">
        <w:rPr>
          <w:sz w:val="28"/>
          <w:szCs w:val="28"/>
          <w:lang w:val="uk-UA"/>
        </w:rPr>
        <w:t xml:space="preserve"> року № 77</w:t>
      </w:r>
      <w:r w:rsidR="009B125F" w:rsidRPr="00DC073B">
        <w:rPr>
          <w:sz w:val="28"/>
          <w:szCs w:val="28"/>
          <w:lang w:val="uk-UA"/>
        </w:rPr>
        <w:t xml:space="preserve"> «</w:t>
      </w:r>
      <w:r w:rsidR="009B125F" w:rsidRPr="00DC073B">
        <w:rPr>
          <w:bCs/>
          <w:sz w:val="28"/>
          <w:szCs w:val="28"/>
          <w:lang w:val="uk-UA"/>
        </w:rPr>
        <w:t>Про затвердження вимог до обліку, зберігання, відпуску, приймання і транспортування спирту етилового та норм втрат спирту етилового під час зберігання та транспортування залізничним, водним і автомобільним транспортом»</w:t>
      </w:r>
      <w:r w:rsidR="002642F3" w:rsidRPr="00DC073B">
        <w:rPr>
          <w:sz w:val="28"/>
          <w:szCs w:val="28"/>
          <w:lang w:val="uk-UA"/>
        </w:rPr>
        <w:t>,</w:t>
      </w:r>
      <w:r w:rsidR="009B125F" w:rsidRPr="00DC073B">
        <w:rPr>
          <w:sz w:val="28"/>
          <w:szCs w:val="28"/>
          <w:lang w:val="uk-UA"/>
        </w:rPr>
        <w:t xml:space="preserve"> від 22 листопада 2022 року № 1310 «</w:t>
      </w:r>
      <w:r w:rsidR="009B125F" w:rsidRPr="00DC073B">
        <w:rPr>
          <w:bCs/>
          <w:sz w:val="28"/>
          <w:szCs w:val="28"/>
          <w:lang w:val="uk-UA"/>
        </w:rPr>
        <w:t>Про затвердження норм виробничих втрат і виходу спиртових дистилятів, норм втрат спирту, виноматеріалів, соків під час виробництва алкогольних напоїв, норм виробничих втрат деяких видів алкогольних напоїв»,</w:t>
      </w:r>
      <w:r w:rsidR="002642F3" w:rsidRPr="00DC073B">
        <w:rPr>
          <w:sz w:val="28"/>
          <w:szCs w:val="28"/>
          <w:lang w:val="uk-UA"/>
        </w:rPr>
        <w:t xml:space="preserve"> на яку зменшується сума податкового зобов’язання (графа 10), на підставі складених документів: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акта про фактично отриману кількість спирту та розрахунку акцизного податку</w:t>
      </w:r>
      <w:r w:rsidR="00B41833" w:rsidRPr="00DC073B">
        <w:rPr>
          <w:sz w:val="28"/>
          <w:szCs w:val="28"/>
          <w:lang w:val="uk-UA"/>
        </w:rPr>
        <w:t xml:space="preserve"> (додаток 1 до Порядку</w:t>
      </w:r>
      <w:r w:rsidR="00DD770E" w:rsidRPr="00DD770E">
        <w:t xml:space="preserve"> </w:t>
      </w:r>
      <w:r w:rsidR="00DD770E" w:rsidRPr="00DD770E">
        <w:rPr>
          <w:sz w:val="28"/>
          <w:szCs w:val="28"/>
          <w:lang w:val="uk-UA"/>
        </w:rPr>
        <w:t>проведення розрахунку</w:t>
      </w:r>
      <w:r w:rsidR="00B41833" w:rsidRPr="00DC073B">
        <w:rPr>
          <w:sz w:val="28"/>
          <w:szCs w:val="28"/>
          <w:lang w:val="uk-UA"/>
        </w:rPr>
        <w:t>)</w:t>
      </w:r>
      <w:r w:rsidR="000D5DE0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Pr="00DC073B">
        <w:rPr>
          <w:sz w:val="28"/>
          <w:szCs w:val="28"/>
          <w:lang w:val="uk-UA"/>
        </w:rPr>
        <w:t xml:space="preserve"> фактично отриманої кількості спирту, який складається на акцизному складі лікеро-горілчаного підприємства за участю представн</w:t>
      </w:r>
      <w:r w:rsidR="00DD770E">
        <w:rPr>
          <w:sz w:val="28"/>
          <w:szCs w:val="28"/>
          <w:lang w:val="uk-UA"/>
        </w:rPr>
        <w:t>ика контролюючого органу (графа </w:t>
      </w:r>
      <w:r w:rsidRPr="00DC073B">
        <w:rPr>
          <w:sz w:val="28"/>
          <w:szCs w:val="28"/>
          <w:lang w:val="uk-UA"/>
        </w:rPr>
        <w:t>11.1);</w:t>
      </w:r>
    </w:p>
    <w:p w:rsidR="002642F3" w:rsidRPr="00DC073B" w:rsidRDefault="002642F3" w:rsidP="00DD2F8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розрахунку суми зменшення ак</w:t>
      </w:r>
      <w:r w:rsidR="00827E92" w:rsidRPr="00DC073B">
        <w:rPr>
          <w:sz w:val="28"/>
          <w:szCs w:val="28"/>
          <w:lang w:val="uk-UA"/>
        </w:rPr>
        <w:t>цизного податку на суму податку, визначену</w:t>
      </w:r>
      <w:r w:rsidRPr="00DC073B">
        <w:rPr>
          <w:sz w:val="28"/>
          <w:szCs w:val="28"/>
          <w:lang w:val="uk-UA"/>
        </w:rPr>
        <w:t xml:space="preserve"> </w:t>
      </w:r>
      <w:r w:rsidR="000D5DE0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Pr="00DC073B">
        <w:rPr>
          <w:sz w:val="28"/>
          <w:szCs w:val="28"/>
          <w:lang w:val="uk-UA"/>
        </w:rPr>
        <w:t xml:space="preserve"> фактично втрачено</w:t>
      </w:r>
      <w:r w:rsidR="00057A23" w:rsidRPr="00DC073B">
        <w:rPr>
          <w:sz w:val="28"/>
          <w:szCs w:val="28"/>
          <w:lang w:val="uk-UA"/>
        </w:rPr>
        <w:t>ї кількості спирту етилового неденатурованого під час транспортування та зберігання</w:t>
      </w:r>
      <w:r w:rsidRPr="00DC073B">
        <w:rPr>
          <w:sz w:val="28"/>
          <w:szCs w:val="28"/>
          <w:lang w:val="uk-UA"/>
        </w:rPr>
        <w:t xml:space="preserve"> у процесі виробництва готової продукції, а також з фактично повернутого невиправного браку</w:t>
      </w:r>
      <w:r w:rsidR="00057A23" w:rsidRPr="00DC073B">
        <w:rPr>
          <w:sz w:val="28"/>
          <w:szCs w:val="28"/>
          <w:lang w:val="uk-UA"/>
        </w:rPr>
        <w:t xml:space="preserve"> (додаток 2 </w:t>
      </w:r>
      <w:r w:rsidR="00253ED4" w:rsidRPr="00DC073B">
        <w:rPr>
          <w:sz w:val="28"/>
          <w:szCs w:val="28"/>
          <w:lang w:val="uk-UA"/>
        </w:rPr>
        <w:t>до Порядку</w:t>
      </w:r>
      <w:r w:rsidR="00EB4892" w:rsidRPr="00EB4892">
        <w:t xml:space="preserve"> </w:t>
      </w:r>
      <w:r w:rsidR="00EB4892" w:rsidRPr="00EB4892">
        <w:rPr>
          <w:sz w:val="28"/>
          <w:szCs w:val="28"/>
          <w:lang w:val="uk-UA"/>
        </w:rPr>
        <w:t>проведення розрахунку</w:t>
      </w:r>
      <w:r w:rsidR="00253ED4" w:rsidRPr="00DC073B">
        <w:rPr>
          <w:sz w:val="28"/>
          <w:szCs w:val="28"/>
          <w:lang w:val="uk-UA"/>
        </w:rPr>
        <w:t>) (графа </w:t>
      </w:r>
      <w:r w:rsidRPr="00DC073B">
        <w:rPr>
          <w:sz w:val="28"/>
          <w:szCs w:val="28"/>
          <w:lang w:val="uk-UA"/>
        </w:rPr>
        <w:t>11.2);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lastRenderedPageBreak/>
        <w:t>Виробники, які до отримання з акцизного складу спирту етилового сплатили акцизний податок грошовими коштами (без оформлення податкового векселя)</w:t>
      </w:r>
      <w:r w:rsidR="000D5DE0" w:rsidRPr="00DC073B">
        <w:rPr>
          <w:sz w:val="28"/>
          <w:szCs w:val="28"/>
          <w:lang w:val="uk-UA"/>
        </w:rPr>
        <w:t>,</w:t>
      </w:r>
      <w:r w:rsidRPr="00DC073B">
        <w:rPr>
          <w:sz w:val="28"/>
          <w:szCs w:val="28"/>
          <w:lang w:val="uk-UA"/>
        </w:rPr>
        <w:t xml:space="preserve"> подають зазначені документи разом з декларацією з акцизного податку;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12.1 зазначається сума акцизного податку, яка сплачується частково в рахунок погашення податкового векселя відповідно до повідомлень економічного оператора про формування унікального ідентифікатора в період дії такого векселя або по закінченню його дії;</w:t>
      </w:r>
    </w:p>
    <w:p w:rsidR="001D3112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12.2 зазначається сума акцизного податку, зарахована частково в рахунок наступних замовлень на формув</w:t>
      </w:r>
      <w:r w:rsidR="000D5DE0" w:rsidRPr="00DC073B">
        <w:rPr>
          <w:sz w:val="28"/>
          <w:szCs w:val="28"/>
          <w:lang w:val="uk-UA"/>
        </w:rPr>
        <w:t>ання унікальних ідентифікаторів</w:t>
      </w:r>
      <w:r w:rsidRPr="00DC073B">
        <w:rPr>
          <w:sz w:val="28"/>
          <w:szCs w:val="28"/>
          <w:lang w:val="uk-UA"/>
        </w:rPr>
        <w:t xml:space="preserve"> або в рахунок майбутніх платежів з акцизного податку такого економічного оператора згідно з напрямом, зазначеним у повідомленні про деактивацію унікальних ідентифікаторів, за унікальні ідентифікат</w:t>
      </w:r>
      <w:r w:rsidR="00DE4CF4" w:rsidRPr="00DC073B">
        <w:rPr>
          <w:sz w:val="28"/>
          <w:szCs w:val="28"/>
          <w:lang w:val="uk-UA"/>
        </w:rPr>
        <w:t>ори, які</w:t>
      </w:r>
      <w:r w:rsidR="00380D4C" w:rsidRPr="00DC073B">
        <w:rPr>
          <w:sz w:val="28"/>
          <w:szCs w:val="28"/>
          <w:lang w:val="uk-UA"/>
        </w:rPr>
        <w:t xml:space="preserve"> зазначені у </w:t>
      </w:r>
      <w:r w:rsidR="000D5DE0" w:rsidRPr="00DC073B">
        <w:rPr>
          <w:sz w:val="28"/>
          <w:szCs w:val="28"/>
          <w:lang w:val="uk-UA"/>
        </w:rPr>
        <w:br/>
      </w:r>
      <w:r w:rsidR="00380D4C" w:rsidRPr="00DC073B">
        <w:rPr>
          <w:sz w:val="28"/>
          <w:szCs w:val="28"/>
          <w:lang w:val="uk-UA"/>
        </w:rPr>
        <w:t xml:space="preserve">графі 12.1. До </w:t>
      </w:r>
      <w:r w:rsidR="000D5DE0" w:rsidRPr="00DC073B">
        <w:rPr>
          <w:sz w:val="28"/>
          <w:szCs w:val="28"/>
          <w:lang w:val="uk-UA"/>
        </w:rPr>
        <w:t>0</w:t>
      </w:r>
      <w:r w:rsidR="00380D4C" w:rsidRPr="00DC073B">
        <w:rPr>
          <w:sz w:val="28"/>
          <w:szCs w:val="28"/>
          <w:lang w:val="uk-UA"/>
        </w:rPr>
        <w:t>1 сі</w:t>
      </w:r>
      <w:r w:rsidR="00DE4CF4" w:rsidRPr="00DC073B">
        <w:rPr>
          <w:sz w:val="28"/>
          <w:szCs w:val="28"/>
          <w:lang w:val="uk-UA"/>
        </w:rPr>
        <w:t xml:space="preserve">чня </w:t>
      </w:r>
      <w:r w:rsidR="001D3112" w:rsidRPr="00DC073B">
        <w:rPr>
          <w:sz w:val="28"/>
          <w:szCs w:val="28"/>
          <w:lang w:val="uk-UA"/>
        </w:rPr>
        <w:t xml:space="preserve">2026 </w:t>
      </w:r>
      <w:r w:rsidR="00DE4CF4" w:rsidRPr="00DC073B">
        <w:rPr>
          <w:sz w:val="28"/>
          <w:szCs w:val="28"/>
          <w:lang w:val="uk-UA"/>
        </w:rPr>
        <w:t xml:space="preserve">року </w:t>
      </w:r>
      <w:r w:rsidR="001D3112" w:rsidRPr="00DC073B">
        <w:rPr>
          <w:sz w:val="28"/>
          <w:szCs w:val="28"/>
          <w:lang w:val="uk-UA"/>
        </w:rPr>
        <w:t>графи 12.1 та 12.2 не заповнюються;</w:t>
      </w:r>
    </w:p>
    <w:p w:rsidR="002642F3" w:rsidRPr="00DC073B" w:rsidRDefault="000D5DE0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13 р</w:t>
      </w:r>
      <w:r w:rsidR="002642F3" w:rsidRPr="00DC073B">
        <w:rPr>
          <w:sz w:val="28"/>
          <w:szCs w:val="28"/>
          <w:lang w:val="uk-UA"/>
        </w:rPr>
        <w:t>озділу І зазначається сума акцизного податку, нарахована з експортних операцій, з реалізації безпосередньо вітчизняними виробниками алкогольних напоїв магазинам безмитної торгівлі, на яку зменшується сума акцизного податку, зазначена у векселі або попередньо сплачена грошовими коштами, у разі підтвердження таких операцій належно оформленими митними деклараціями;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14 зазначається сума акцизного податку, розрахована</w:t>
      </w:r>
      <w:r w:rsidR="000D5DE0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Pr="00DC073B">
        <w:rPr>
          <w:sz w:val="28"/>
          <w:szCs w:val="28"/>
          <w:lang w:val="uk-UA"/>
        </w:rPr>
        <w:t xml:space="preserve"> обсягів фактично повернутого невиправного браку, на яку зменшується сума акцизного податку</w:t>
      </w:r>
      <w:r w:rsidR="001D3112" w:rsidRPr="00DC073B">
        <w:rPr>
          <w:sz w:val="28"/>
          <w:szCs w:val="28"/>
          <w:lang w:val="uk-UA"/>
        </w:rPr>
        <w:t xml:space="preserve"> у разі підтвердження таких операцій належно оформленими документами;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15 зазначається сума податку, визначена внаслідок інших нарахувань, які підлягають сплаті у звітному місяці і не підтверджуються попередньою сплатою або виданим податковим векселем;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16 проставляється сума податкового зобов’язання, що підлягає сплаті до бюджету у гривні, що визначається в пі</w:t>
      </w:r>
      <w:r w:rsidR="00584259" w:rsidRPr="00DC073B">
        <w:rPr>
          <w:sz w:val="28"/>
          <w:szCs w:val="28"/>
          <w:lang w:val="uk-UA"/>
        </w:rPr>
        <w:t>дсумку (графа 9.1 – графа 9.2 + графа</w:t>
      </w:r>
      <w:r w:rsidR="00303A63" w:rsidRPr="00DC073B">
        <w:rPr>
          <w:sz w:val="28"/>
          <w:szCs w:val="28"/>
          <w:lang w:val="uk-UA"/>
        </w:rPr>
        <w:t> </w:t>
      </w:r>
      <w:r w:rsidR="00584259" w:rsidRPr="00DC073B">
        <w:rPr>
          <w:sz w:val="28"/>
          <w:szCs w:val="28"/>
          <w:lang w:val="uk-UA"/>
        </w:rPr>
        <w:t>10 – графа 11.1 – графа 11.2 – графа</w:t>
      </w:r>
      <w:r w:rsidRPr="00DC073B">
        <w:rPr>
          <w:sz w:val="28"/>
          <w:szCs w:val="28"/>
          <w:lang w:val="uk-UA"/>
        </w:rPr>
        <w:t xml:space="preserve"> 12.1 + </w:t>
      </w:r>
      <w:r w:rsidR="00584259" w:rsidRPr="00DC073B">
        <w:rPr>
          <w:sz w:val="28"/>
          <w:szCs w:val="28"/>
          <w:lang w:val="uk-UA"/>
        </w:rPr>
        <w:t>графа 12.2 – графа 13 – графа 14 + графа</w:t>
      </w:r>
      <w:r w:rsidRPr="00DC073B">
        <w:rPr>
          <w:sz w:val="28"/>
          <w:szCs w:val="28"/>
          <w:lang w:val="uk-UA"/>
        </w:rPr>
        <w:t xml:space="preserve"> 15) та вноситься до розділу А Декларації;</w:t>
      </w:r>
    </w:p>
    <w:p w:rsidR="001D3112" w:rsidRPr="00DC073B" w:rsidRDefault="009002A8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 xml:space="preserve">1 січня </w:t>
      </w:r>
      <w:r w:rsidR="001D3112" w:rsidRPr="00DC073B">
        <w:rPr>
          <w:sz w:val="28"/>
          <w:szCs w:val="28"/>
          <w:lang w:val="uk-UA"/>
        </w:rPr>
        <w:t>2026</w:t>
      </w:r>
      <w:r w:rsidRPr="00DC073B">
        <w:rPr>
          <w:sz w:val="28"/>
          <w:szCs w:val="28"/>
          <w:lang w:val="uk-UA"/>
        </w:rPr>
        <w:t xml:space="preserve"> року</w:t>
      </w:r>
      <w:r w:rsidR="001D3112" w:rsidRPr="00DC073B">
        <w:rPr>
          <w:sz w:val="28"/>
          <w:szCs w:val="28"/>
          <w:lang w:val="uk-UA"/>
        </w:rPr>
        <w:t xml:space="preserve"> у графі 16 проставляється сума податкового зобов’язання, що підлягає сплаті до бюджету у гривні,</w:t>
      </w:r>
      <w:r w:rsidR="00584259" w:rsidRPr="00DC073B">
        <w:rPr>
          <w:sz w:val="28"/>
          <w:szCs w:val="28"/>
          <w:lang w:val="uk-UA"/>
        </w:rPr>
        <w:t xml:space="preserve"> що визначається в підсумку (графа</w:t>
      </w:r>
      <w:r w:rsidR="009914EA" w:rsidRPr="00DC073B">
        <w:rPr>
          <w:sz w:val="28"/>
          <w:szCs w:val="28"/>
          <w:lang w:val="uk-UA"/>
        </w:rPr>
        <w:t xml:space="preserve"> 10 – графа 11.1 – графа 11.2 – графа 13 – графа 14 + графа </w:t>
      </w:r>
      <w:r w:rsidR="001D3112" w:rsidRPr="00DC073B">
        <w:rPr>
          <w:sz w:val="28"/>
          <w:szCs w:val="28"/>
          <w:lang w:val="uk-UA"/>
        </w:rPr>
        <w:t>15)</w:t>
      </w:r>
      <w:r w:rsidR="000D5DE0" w:rsidRPr="00DC073B">
        <w:rPr>
          <w:sz w:val="28"/>
          <w:szCs w:val="28"/>
          <w:lang w:val="uk-UA"/>
        </w:rPr>
        <w:t>,</w:t>
      </w:r>
      <w:r w:rsidR="001D3112" w:rsidRPr="00DC073B">
        <w:rPr>
          <w:sz w:val="28"/>
          <w:szCs w:val="28"/>
          <w:lang w:val="uk-UA"/>
        </w:rPr>
        <w:t xml:space="preserve"> та вноситься до розділу А Декларації;</w:t>
      </w:r>
    </w:p>
    <w:p w:rsidR="009218F6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Розрахунок суми зменшення акцизного податку, що сплачена грошовими коштами до отримання з акцизного складу спирту етилового неденатурованого, проводиться на підставі поданих разом з декларацією з акцизного податку відповідних документів та у тому ж порядку, що і за ум</w:t>
      </w:r>
      <w:r w:rsidR="009002A8" w:rsidRPr="00DC073B">
        <w:rPr>
          <w:sz w:val="28"/>
          <w:szCs w:val="28"/>
          <w:lang w:val="uk-UA"/>
        </w:rPr>
        <w:t>ови видачі податкового векселя.»</w:t>
      </w:r>
      <w:r w:rsidRPr="00DC073B">
        <w:rPr>
          <w:sz w:val="28"/>
          <w:szCs w:val="28"/>
          <w:lang w:val="uk-UA"/>
        </w:rPr>
        <w:t>;</w:t>
      </w:r>
    </w:p>
    <w:p w:rsidR="005877EE" w:rsidRPr="00DC073B" w:rsidRDefault="005877EE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5877EE" w:rsidRPr="00DC073B" w:rsidRDefault="00DB0738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5</w:t>
      </w:r>
      <w:r w:rsidR="009002A8" w:rsidRPr="00DC073B">
        <w:rPr>
          <w:sz w:val="28"/>
          <w:szCs w:val="28"/>
          <w:lang w:val="uk-UA"/>
        </w:rPr>
        <w:t xml:space="preserve">) </w:t>
      </w:r>
      <w:r w:rsidR="005877EE" w:rsidRPr="00DC073B">
        <w:rPr>
          <w:sz w:val="28"/>
          <w:szCs w:val="28"/>
          <w:lang w:val="uk-UA"/>
        </w:rPr>
        <w:t xml:space="preserve">підпункт 6 пункту 9 </w:t>
      </w:r>
      <w:r w:rsidR="000A13D6" w:rsidRPr="00DC073B">
        <w:rPr>
          <w:sz w:val="28"/>
          <w:szCs w:val="28"/>
          <w:lang w:val="uk-UA"/>
        </w:rPr>
        <w:t>викласти в такій редакції</w:t>
      </w:r>
      <w:r w:rsidR="005877EE" w:rsidRPr="00DC073B">
        <w:rPr>
          <w:sz w:val="28"/>
          <w:szCs w:val="28"/>
          <w:lang w:val="uk-UA"/>
        </w:rPr>
        <w:t>:</w:t>
      </w:r>
    </w:p>
    <w:p w:rsidR="000A13D6" w:rsidRPr="00DC073B" w:rsidRDefault="00E6120F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«6) у графі 7 «</w:t>
      </w:r>
      <w:r w:rsidR="000A13D6" w:rsidRPr="00DC073B">
        <w:rPr>
          <w:sz w:val="28"/>
          <w:szCs w:val="28"/>
          <w:lang w:val="uk-UA"/>
        </w:rPr>
        <w:t xml:space="preserve">Середньозважена сума податкового зобов’язання на одиницю реалізованого товару, на який встановлено максимальну роздрібну ціну, за </w:t>
      </w:r>
      <w:r w:rsidR="000A13D6" w:rsidRPr="00DC073B">
        <w:rPr>
          <w:sz w:val="28"/>
          <w:szCs w:val="28"/>
          <w:lang w:val="uk-UA"/>
        </w:rPr>
        <w:lastRenderedPageBreak/>
        <w:t>місяць, у якому декларувались податкові зобов’язання, але не менше мінімального акцизного пода</w:t>
      </w:r>
      <w:r w:rsidR="00EB4892">
        <w:rPr>
          <w:sz w:val="28"/>
          <w:szCs w:val="28"/>
          <w:lang w:val="uk-UA"/>
        </w:rPr>
        <w:t>ткового зобов’язання (грн) (</w:t>
      </w:r>
      <w:r w:rsidR="00DB0738" w:rsidRPr="00DC073B">
        <w:rPr>
          <w:sz w:val="28"/>
          <w:szCs w:val="28"/>
          <w:lang w:val="uk-UA"/>
        </w:rPr>
        <w:t>графа 6 / графу</w:t>
      </w:r>
      <w:r w:rsidR="000A13D6" w:rsidRPr="00DC073B">
        <w:rPr>
          <w:sz w:val="28"/>
          <w:szCs w:val="28"/>
          <w:lang w:val="uk-UA"/>
        </w:rPr>
        <w:t xml:space="preserve"> 5) х на кількість одиниць у пачці); для </w:t>
      </w:r>
      <w:r w:rsidR="00DB0738" w:rsidRPr="00DC073B">
        <w:rPr>
          <w:sz w:val="28"/>
          <w:szCs w:val="28"/>
          <w:lang w:val="uk-UA"/>
        </w:rPr>
        <w:t>інших товарів – (графа</w:t>
      </w:r>
      <w:r w:rsidR="000B4CA0" w:rsidRPr="00DC073B">
        <w:rPr>
          <w:sz w:val="28"/>
          <w:szCs w:val="28"/>
          <w:lang w:val="uk-UA"/>
        </w:rPr>
        <w:t xml:space="preserve"> 6 /</w:t>
      </w:r>
      <w:r w:rsidR="00DB0738" w:rsidRPr="00DC073B">
        <w:rPr>
          <w:sz w:val="28"/>
          <w:szCs w:val="28"/>
          <w:lang w:val="uk-UA"/>
        </w:rPr>
        <w:t xml:space="preserve"> графу</w:t>
      </w:r>
      <w:r w:rsidRPr="00DC073B">
        <w:rPr>
          <w:sz w:val="28"/>
          <w:szCs w:val="28"/>
          <w:lang w:val="uk-UA"/>
        </w:rPr>
        <w:t xml:space="preserve"> 5)»</w:t>
      </w:r>
      <w:r w:rsidR="000A13D6" w:rsidRPr="00DC073B">
        <w:rPr>
          <w:sz w:val="28"/>
          <w:szCs w:val="28"/>
          <w:lang w:val="uk-UA"/>
        </w:rPr>
        <w:t xml:space="preserve"> зазначається середньозважена сума податкового зобов’язання на одиницю реалізованого товару, на який встановлено максимальну роздрібну ціну, за кожною власною назвою товару (продукції) за попередній звітний періо</w:t>
      </w:r>
      <w:r w:rsidRPr="00DC073B">
        <w:rPr>
          <w:sz w:val="28"/>
          <w:szCs w:val="28"/>
          <w:lang w:val="uk-UA"/>
        </w:rPr>
        <w:t>д. Для інших тютюнових виробів –</w:t>
      </w:r>
      <w:r w:rsidR="000A13D6" w:rsidRPr="00DC073B">
        <w:rPr>
          <w:sz w:val="28"/>
          <w:szCs w:val="28"/>
          <w:lang w:val="uk-UA"/>
        </w:rPr>
        <w:t xml:space="preserve"> середньозважена сума податкового зобов’язання на одиницю реалізованого товару, але не менше розрахункової суми акцизного податку на одиницю марковано</w:t>
      </w:r>
      <w:r w:rsidR="000D5DE0" w:rsidRPr="00DC073B">
        <w:rPr>
          <w:sz w:val="28"/>
          <w:szCs w:val="28"/>
          <w:lang w:val="uk-UA"/>
        </w:rPr>
        <w:t>ї продукції, згідно із заявкою-</w:t>
      </w:r>
      <w:r w:rsidR="000A13D6" w:rsidRPr="00DC073B">
        <w:rPr>
          <w:sz w:val="28"/>
          <w:szCs w:val="28"/>
          <w:lang w:val="uk-UA"/>
        </w:rPr>
        <w:t>розрахунком на придбання марок акцизного податку для мар</w:t>
      </w:r>
      <w:r w:rsidRPr="00DC073B">
        <w:rPr>
          <w:sz w:val="28"/>
          <w:szCs w:val="28"/>
          <w:lang w:val="uk-UA"/>
        </w:rPr>
        <w:t>кування інших тютюнових виробів.</w:t>
      </w:r>
    </w:p>
    <w:p w:rsidR="005877EE" w:rsidRPr="00DC073B" w:rsidRDefault="00E6120F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Починаючи з </w:t>
      </w:r>
      <w:r w:rsidR="004F426C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 xml:space="preserve">1 квітня </w:t>
      </w:r>
      <w:r w:rsidR="005877EE" w:rsidRPr="00DC073B">
        <w:rPr>
          <w:sz w:val="28"/>
          <w:szCs w:val="28"/>
          <w:lang w:val="uk-UA"/>
        </w:rPr>
        <w:t>2025 року, у разі якщо частка загальної суми податкових зобов’язань з акцизного податку на сигарети за кодами згідно з УКТ ЗЕД 2402 20 90 10, 2402 20 90 2</w:t>
      </w:r>
      <w:r w:rsidR="000B4CA0" w:rsidRPr="00DC073B">
        <w:rPr>
          <w:sz w:val="28"/>
          <w:szCs w:val="28"/>
          <w:lang w:val="uk-UA"/>
        </w:rPr>
        <w:t>0 за попередній рік менша за 60 </w:t>
      </w:r>
      <w:r w:rsidR="005877EE" w:rsidRPr="00DC073B">
        <w:rPr>
          <w:sz w:val="28"/>
          <w:szCs w:val="28"/>
          <w:lang w:val="uk-UA"/>
        </w:rPr>
        <w:t xml:space="preserve">відсотків середньозваженої роздрібної ціни продажу сигарет за той самий рік, </w:t>
      </w:r>
      <w:r w:rsidR="000D5DE0" w:rsidRPr="00DC073B">
        <w:rPr>
          <w:sz w:val="28"/>
          <w:szCs w:val="28"/>
          <w:lang w:val="uk-UA"/>
        </w:rPr>
        <w:br/>
      </w:r>
      <w:r w:rsidR="005877EE" w:rsidRPr="00DC073B">
        <w:rPr>
          <w:sz w:val="28"/>
          <w:szCs w:val="28"/>
          <w:lang w:val="uk-UA"/>
        </w:rPr>
        <w:t xml:space="preserve">з </w:t>
      </w:r>
      <w:r w:rsidR="004F426C" w:rsidRPr="00DC073B">
        <w:rPr>
          <w:sz w:val="28"/>
          <w:szCs w:val="28"/>
          <w:lang w:val="uk-UA"/>
        </w:rPr>
        <w:t>0</w:t>
      </w:r>
      <w:r w:rsidR="005877EE" w:rsidRPr="00DC073B">
        <w:rPr>
          <w:sz w:val="28"/>
          <w:szCs w:val="28"/>
          <w:lang w:val="uk-UA"/>
        </w:rPr>
        <w:t>1 квітня до 31 грудня поточного року у графі 7 для цих видів продукції застосовується мінімальне податкове зобов’язання з коефіцієнтом 1,1 згідно з пунктом 221.6 статті 221 Кодексу;</w:t>
      </w:r>
      <w:r w:rsidRPr="00DC073B">
        <w:rPr>
          <w:sz w:val="28"/>
          <w:szCs w:val="28"/>
          <w:lang w:val="uk-UA"/>
        </w:rPr>
        <w:t>»</w:t>
      </w:r>
      <w:r w:rsidR="00861B87" w:rsidRPr="00DC073B">
        <w:rPr>
          <w:sz w:val="28"/>
          <w:szCs w:val="28"/>
          <w:lang w:val="uk-UA"/>
        </w:rPr>
        <w:t>.</w:t>
      </w:r>
    </w:p>
    <w:p w:rsidR="000F1F56" w:rsidRPr="00DC073B" w:rsidRDefault="000F1F56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A3B78" w:rsidRPr="00DC073B" w:rsidRDefault="00FA27F8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6)</w:t>
      </w:r>
      <w:r w:rsidR="000F1F5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п</w:t>
      </w:r>
      <w:r w:rsidR="000F1F56" w:rsidRPr="00DC073B">
        <w:rPr>
          <w:sz w:val="28"/>
          <w:szCs w:val="28"/>
          <w:lang w:val="uk-UA"/>
        </w:rPr>
        <w:t>ункт 9 виключити.</w:t>
      </w:r>
    </w:p>
    <w:p w:rsidR="000F1F56" w:rsidRPr="00DC073B" w:rsidRDefault="00633F84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зв’язку з цим пункти 10</w:t>
      </w:r>
      <w:r w:rsidR="00FA27F8" w:rsidRPr="00DC073B">
        <w:rPr>
          <w:sz w:val="28"/>
          <w:szCs w:val="28"/>
          <w:lang w:val="uk-UA"/>
        </w:rPr>
        <w:t>–</w:t>
      </w:r>
      <w:r w:rsidRPr="00DC073B">
        <w:rPr>
          <w:sz w:val="28"/>
          <w:szCs w:val="28"/>
          <w:lang w:val="uk-UA"/>
        </w:rPr>
        <w:t>18 вважати пунктами 9</w:t>
      </w:r>
      <w:r w:rsidR="00FA27F8" w:rsidRPr="00DC073B">
        <w:rPr>
          <w:sz w:val="28"/>
          <w:szCs w:val="28"/>
          <w:lang w:val="uk-UA"/>
        </w:rPr>
        <w:t>–</w:t>
      </w:r>
      <w:r w:rsidR="00F03BAB" w:rsidRPr="00DC073B">
        <w:rPr>
          <w:sz w:val="28"/>
          <w:szCs w:val="28"/>
          <w:lang w:val="uk-UA"/>
        </w:rPr>
        <w:t>17 відповідно</w:t>
      </w:r>
      <w:r w:rsidR="002B224C" w:rsidRPr="00DC073B">
        <w:rPr>
          <w:sz w:val="28"/>
          <w:szCs w:val="28"/>
          <w:lang w:val="uk-UA"/>
        </w:rPr>
        <w:t>.</w:t>
      </w:r>
    </w:p>
    <w:p w:rsidR="00FA27F8" w:rsidRPr="00DC073B" w:rsidRDefault="00FA27F8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633F84" w:rsidRPr="00DC073B" w:rsidRDefault="002B224C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3.</w:t>
      </w:r>
      <w:r w:rsidR="00FA27F8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У</w:t>
      </w:r>
      <w:r w:rsidR="00FA27F8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тексті цього Порядку</w:t>
      </w:r>
      <w:r w:rsidR="00FA27F8" w:rsidRPr="00DC073B">
        <w:rPr>
          <w:sz w:val="28"/>
          <w:szCs w:val="28"/>
          <w:lang w:val="uk-UA"/>
        </w:rPr>
        <w:t xml:space="preserve"> слова та цифри «Додаток 6», «Додаток 6</w:t>
      </w:r>
      <w:r w:rsidR="00FA27F8" w:rsidRPr="00DC073B">
        <w:rPr>
          <w:sz w:val="28"/>
          <w:szCs w:val="28"/>
          <w:vertAlign w:val="superscript"/>
          <w:lang w:val="uk-UA"/>
        </w:rPr>
        <w:t>1</w:t>
      </w:r>
      <w:r w:rsidR="00FA27F8" w:rsidRPr="00DC073B">
        <w:rPr>
          <w:sz w:val="28"/>
          <w:szCs w:val="28"/>
          <w:lang w:val="uk-UA"/>
        </w:rPr>
        <w:t xml:space="preserve">», </w:t>
      </w:r>
      <w:r w:rsidR="00FA27F8" w:rsidRPr="00DC073B">
        <w:rPr>
          <w:sz w:val="28"/>
          <w:szCs w:val="28"/>
          <w:lang w:val="uk-UA"/>
        </w:rPr>
        <w:br/>
        <w:t>«Додаток 7»</w:t>
      </w:r>
      <w:r w:rsidR="00E52890" w:rsidRPr="00DC073B">
        <w:rPr>
          <w:sz w:val="28"/>
          <w:szCs w:val="28"/>
          <w:lang w:val="uk-UA"/>
        </w:rPr>
        <w:t xml:space="preserve">, «Додаток 8», «Додаток 9», «Додаток 10», «Додаток 11», </w:t>
      </w:r>
      <w:r w:rsidR="000D5DE0" w:rsidRPr="00DC073B">
        <w:rPr>
          <w:sz w:val="28"/>
          <w:szCs w:val="28"/>
          <w:lang w:val="uk-UA"/>
        </w:rPr>
        <w:br/>
      </w:r>
      <w:r w:rsidR="00E52890" w:rsidRPr="00DC073B">
        <w:rPr>
          <w:sz w:val="28"/>
          <w:szCs w:val="28"/>
          <w:lang w:val="uk-UA"/>
        </w:rPr>
        <w:t xml:space="preserve">«Додаток 12», </w:t>
      </w:r>
      <w:r w:rsidR="00FA27F8" w:rsidRPr="00DC073B">
        <w:rPr>
          <w:sz w:val="28"/>
          <w:szCs w:val="28"/>
          <w:lang w:val="uk-UA"/>
        </w:rPr>
        <w:t>«Додаток 13»</w:t>
      </w:r>
      <w:r w:rsidR="00E52890" w:rsidRPr="00DC073B">
        <w:rPr>
          <w:sz w:val="28"/>
          <w:szCs w:val="28"/>
          <w:lang w:val="uk-UA"/>
        </w:rPr>
        <w:t xml:space="preserve"> замінити словами та цифрами «До</w:t>
      </w:r>
      <w:r w:rsidR="00C91B51">
        <w:rPr>
          <w:sz w:val="28"/>
          <w:szCs w:val="28"/>
          <w:lang w:val="uk-UA"/>
        </w:rPr>
        <w:t>даток 5», «Додаток 5</w:t>
      </w:r>
      <w:r w:rsidR="00C91B51">
        <w:rPr>
          <w:sz w:val="28"/>
          <w:szCs w:val="28"/>
          <w:vertAlign w:val="superscript"/>
          <w:lang w:val="uk-UA"/>
        </w:rPr>
        <w:t>1</w:t>
      </w:r>
      <w:r w:rsidR="00C91B51">
        <w:rPr>
          <w:sz w:val="28"/>
          <w:szCs w:val="28"/>
          <w:lang w:val="uk-UA"/>
        </w:rPr>
        <w:t>», «Додаток 6»,</w:t>
      </w:r>
      <w:r w:rsidR="00E52890" w:rsidRPr="00DC073B">
        <w:rPr>
          <w:sz w:val="28"/>
          <w:szCs w:val="28"/>
          <w:lang w:val="uk-UA"/>
        </w:rPr>
        <w:t xml:space="preserve"> «Додаток </w:t>
      </w:r>
      <w:r w:rsidR="00F03BAB" w:rsidRPr="00DC073B">
        <w:rPr>
          <w:sz w:val="28"/>
          <w:szCs w:val="28"/>
          <w:lang w:val="uk-UA"/>
        </w:rPr>
        <w:t>7</w:t>
      </w:r>
      <w:r w:rsidR="00E52890" w:rsidRPr="00DC073B">
        <w:rPr>
          <w:sz w:val="28"/>
          <w:szCs w:val="28"/>
          <w:lang w:val="uk-UA"/>
        </w:rPr>
        <w:t xml:space="preserve">», «Додаток </w:t>
      </w:r>
      <w:r w:rsidR="00F03BAB" w:rsidRPr="00DC073B">
        <w:rPr>
          <w:sz w:val="28"/>
          <w:szCs w:val="28"/>
          <w:lang w:val="uk-UA"/>
        </w:rPr>
        <w:t>8</w:t>
      </w:r>
      <w:r w:rsidR="00E52890" w:rsidRPr="00DC073B">
        <w:rPr>
          <w:sz w:val="28"/>
          <w:szCs w:val="28"/>
          <w:lang w:val="uk-UA"/>
        </w:rPr>
        <w:t xml:space="preserve">», «Додаток </w:t>
      </w:r>
      <w:r w:rsidR="00F03BAB" w:rsidRPr="00DC073B">
        <w:rPr>
          <w:sz w:val="28"/>
          <w:szCs w:val="28"/>
          <w:lang w:val="uk-UA"/>
        </w:rPr>
        <w:t>9</w:t>
      </w:r>
      <w:r w:rsidR="00786941" w:rsidRPr="00DC073B">
        <w:rPr>
          <w:sz w:val="28"/>
          <w:szCs w:val="28"/>
          <w:lang w:val="uk-UA"/>
        </w:rPr>
        <w:t>», «Додаток </w:t>
      </w:r>
      <w:r w:rsidR="00E52890" w:rsidRPr="00DC073B">
        <w:rPr>
          <w:sz w:val="28"/>
          <w:szCs w:val="28"/>
          <w:lang w:val="uk-UA"/>
        </w:rPr>
        <w:t>1</w:t>
      </w:r>
      <w:r w:rsidR="00F03BAB" w:rsidRPr="00DC073B">
        <w:rPr>
          <w:sz w:val="28"/>
          <w:szCs w:val="28"/>
          <w:lang w:val="uk-UA"/>
        </w:rPr>
        <w:t>0</w:t>
      </w:r>
      <w:r w:rsidR="00E52890" w:rsidRPr="00DC073B">
        <w:rPr>
          <w:sz w:val="28"/>
          <w:szCs w:val="28"/>
          <w:lang w:val="uk-UA"/>
        </w:rPr>
        <w:t>», «Додаток 1</w:t>
      </w:r>
      <w:r w:rsidR="00F03BAB" w:rsidRPr="00DC073B">
        <w:rPr>
          <w:sz w:val="28"/>
          <w:szCs w:val="28"/>
          <w:lang w:val="uk-UA"/>
        </w:rPr>
        <w:t>1</w:t>
      </w:r>
      <w:r w:rsidR="00E52890" w:rsidRPr="00DC073B">
        <w:rPr>
          <w:sz w:val="28"/>
          <w:szCs w:val="28"/>
          <w:lang w:val="uk-UA"/>
        </w:rPr>
        <w:t>», «Додаток 1</w:t>
      </w:r>
      <w:r w:rsidR="00F03BAB" w:rsidRPr="00DC073B">
        <w:rPr>
          <w:sz w:val="28"/>
          <w:szCs w:val="28"/>
          <w:lang w:val="uk-UA"/>
        </w:rPr>
        <w:t>2</w:t>
      </w:r>
      <w:r w:rsidR="00E52890" w:rsidRPr="00DC073B">
        <w:rPr>
          <w:sz w:val="28"/>
          <w:szCs w:val="28"/>
          <w:lang w:val="uk-UA"/>
        </w:rPr>
        <w:t>»</w:t>
      </w:r>
      <w:r w:rsidR="00F03BAB" w:rsidRPr="00DC073B">
        <w:rPr>
          <w:sz w:val="28"/>
          <w:szCs w:val="28"/>
          <w:lang w:val="uk-UA"/>
        </w:rPr>
        <w:t>.</w:t>
      </w:r>
    </w:p>
    <w:p w:rsidR="00786941" w:rsidRPr="00DC073B" w:rsidRDefault="00786941" w:rsidP="00AC1ED4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A3B78" w:rsidRPr="00DC073B" w:rsidRDefault="001A3B78" w:rsidP="00E97BB4">
      <w:pPr>
        <w:tabs>
          <w:tab w:val="left" w:pos="10206"/>
          <w:tab w:val="left" w:pos="10348"/>
        </w:tabs>
        <w:jc w:val="both"/>
        <w:rPr>
          <w:sz w:val="28"/>
          <w:szCs w:val="28"/>
          <w:lang w:val="uk-UA"/>
        </w:rPr>
      </w:pPr>
    </w:p>
    <w:p w:rsidR="00210E3E" w:rsidRPr="00DC073B" w:rsidRDefault="00C91B51" w:rsidP="00E97BB4">
      <w:pPr>
        <w:tabs>
          <w:tab w:val="left" w:pos="10206"/>
          <w:tab w:val="left" w:pos="10348"/>
        </w:tabs>
        <w:ind w:hanging="1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д</w:t>
      </w:r>
      <w:r w:rsidR="00210E3E" w:rsidRPr="00DC073B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210E3E" w:rsidRPr="00DC073B">
        <w:rPr>
          <w:b/>
          <w:sz w:val="28"/>
          <w:szCs w:val="28"/>
          <w:lang w:val="uk-UA"/>
        </w:rPr>
        <w:t xml:space="preserve"> Департаменту</w:t>
      </w:r>
    </w:p>
    <w:p w:rsidR="00210E3E" w:rsidRPr="00DC073B" w:rsidRDefault="00210E3E" w:rsidP="00E97BB4">
      <w:pPr>
        <w:ind w:hanging="14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 xml:space="preserve">податкової політики                                              </w:t>
      </w:r>
      <w:r w:rsidR="00C91B51">
        <w:rPr>
          <w:b/>
          <w:sz w:val="28"/>
          <w:szCs w:val="28"/>
          <w:lang w:val="uk-UA"/>
        </w:rPr>
        <w:t xml:space="preserve">         Лариса МАКСИМ</w:t>
      </w:r>
      <w:r w:rsidR="00315C58" w:rsidRPr="00DC073B">
        <w:rPr>
          <w:b/>
          <w:sz w:val="28"/>
          <w:szCs w:val="28"/>
          <w:lang w:val="uk-UA"/>
        </w:rPr>
        <w:t>ЕНКО</w:t>
      </w:r>
    </w:p>
    <w:sectPr w:rsidR="00210E3E" w:rsidRPr="00DC073B" w:rsidSect="00DD2F88">
      <w:headerReference w:type="default" r:id="rId8"/>
      <w:pgSz w:w="11906" w:h="16838"/>
      <w:pgMar w:top="567" w:right="567" w:bottom="1588" w:left="1701" w:header="73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2F" w:rsidRDefault="00EA272F">
      <w:r>
        <w:separator/>
      </w:r>
    </w:p>
  </w:endnote>
  <w:endnote w:type="continuationSeparator" w:id="0">
    <w:p w:rsidR="00EA272F" w:rsidRDefault="00EA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2F" w:rsidRDefault="00EA272F">
      <w:r>
        <w:separator/>
      </w:r>
    </w:p>
  </w:footnote>
  <w:footnote w:type="continuationSeparator" w:id="0">
    <w:p w:rsidR="00EA272F" w:rsidRDefault="00EA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3E" w:rsidRDefault="00210E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1FC" w:rsidRPr="006001FC">
      <w:rPr>
        <w:noProof/>
        <w:lang w:val="uk-UA" w:eastAsia="uk-UA"/>
      </w:rPr>
      <w:t>10</w:t>
    </w:r>
    <w:r>
      <w:fldChar w:fldCharType="end"/>
    </w:r>
  </w:p>
  <w:p w:rsidR="00210E3E" w:rsidRDefault="00210E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4A8"/>
    <w:multiLevelType w:val="hybridMultilevel"/>
    <w:tmpl w:val="FCF25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48A"/>
    <w:multiLevelType w:val="hybridMultilevel"/>
    <w:tmpl w:val="A356A67E"/>
    <w:lvl w:ilvl="0" w:tplc="200A6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F087E"/>
    <w:multiLevelType w:val="hybridMultilevel"/>
    <w:tmpl w:val="9B14EA46"/>
    <w:lvl w:ilvl="0" w:tplc="8C921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600EE"/>
    <w:multiLevelType w:val="hybridMultilevel"/>
    <w:tmpl w:val="D6168D00"/>
    <w:lvl w:ilvl="0" w:tplc="A05A1C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6D5F03"/>
    <w:multiLevelType w:val="multilevel"/>
    <w:tmpl w:val="226D5F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4B050C"/>
    <w:multiLevelType w:val="hybridMultilevel"/>
    <w:tmpl w:val="EF80ACA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3E2D"/>
    <w:multiLevelType w:val="hybridMultilevel"/>
    <w:tmpl w:val="E64EF120"/>
    <w:lvl w:ilvl="0" w:tplc="82B83EA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142A3C"/>
    <w:multiLevelType w:val="hybridMultilevel"/>
    <w:tmpl w:val="4C3E482C"/>
    <w:lvl w:ilvl="0" w:tplc="C002C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D80BEC"/>
    <w:multiLevelType w:val="hybridMultilevel"/>
    <w:tmpl w:val="1B9A61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93777F"/>
    <w:multiLevelType w:val="hybridMultilevel"/>
    <w:tmpl w:val="18DE5A4E"/>
    <w:lvl w:ilvl="0" w:tplc="82B83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B24E53"/>
    <w:multiLevelType w:val="hybridMultilevel"/>
    <w:tmpl w:val="DDC8FB9E"/>
    <w:lvl w:ilvl="0" w:tplc="29E6A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634C69"/>
    <w:multiLevelType w:val="hybridMultilevel"/>
    <w:tmpl w:val="09926CFC"/>
    <w:lvl w:ilvl="0" w:tplc="0E60E3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252229"/>
    <w:multiLevelType w:val="hybridMultilevel"/>
    <w:tmpl w:val="0F22DD56"/>
    <w:lvl w:ilvl="0" w:tplc="AA029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573AD6"/>
    <w:multiLevelType w:val="hybridMultilevel"/>
    <w:tmpl w:val="E320D6BE"/>
    <w:lvl w:ilvl="0" w:tplc="6EDA3AE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591356C"/>
    <w:multiLevelType w:val="hybridMultilevel"/>
    <w:tmpl w:val="7B7EECB4"/>
    <w:lvl w:ilvl="0" w:tplc="67A0C63C">
      <w:start w:val="3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07" w:hanging="360"/>
      </w:pPr>
    </w:lvl>
    <w:lvl w:ilvl="2" w:tplc="0422001B" w:tentative="1">
      <w:start w:val="1"/>
      <w:numFmt w:val="lowerRoman"/>
      <w:lvlText w:val="%3."/>
      <w:lvlJc w:val="right"/>
      <w:pPr>
        <w:ind w:left="4527" w:hanging="180"/>
      </w:pPr>
    </w:lvl>
    <w:lvl w:ilvl="3" w:tplc="0422000F" w:tentative="1">
      <w:start w:val="1"/>
      <w:numFmt w:val="decimal"/>
      <w:lvlText w:val="%4."/>
      <w:lvlJc w:val="left"/>
      <w:pPr>
        <w:ind w:left="5247" w:hanging="360"/>
      </w:pPr>
    </w:lvl>
    <w:lvl w:ilvl="4" w:tplc="04220019" w:tentative="1">
      <w:start w:val="1"/>
      <w:numFmt w:val="lowerLetter"/>
      <w:lvlText w:val="%5."/>
      <w:lvlJc w:val="left"/>
      <w:pPr>
        <w:ind w:left="5967" w:hanging="360"/>
      </w:pPr>
    </w:lvl>
    <w:lvl w:ilvl="5" w:tplc="0422001B" w:tentative="1">
      <w:start w:val="1"/>
      <w:numFmt w:val="lowerRoman"/>
      <w:lvlText w:val="%6."/>
      <w:lvlJc w:val="right"/>
      <w:pPr>
        <w:ind w:left="6687" w:hanging="180"/>
      </w:pPr>
    </w:lvl>
    <w:lvl w:ilvl="6" w:tplc="0422000F" w:tentative="1">
      <w:start w:val="1"/>
      <w:numFmt w:val="decimal"/>
      <w:lvlText w:val="%7."/>
      <w:lvlJc w:val="left"/>
      <w:pPr>
        <w:ind w:left="7407" w:hanging="360"/>
      </w:pPr>
    </w:lvl>
    <w:lvl w:ilvl="7" w:tplc="04220019" w:tentative="1">
      <w:start w:val="1"/>
      <w:numFmt w:val="lowerLetter"/>
      <w:lvlText w:val="%8."/>
      <w:lvlJc w:val="left"/>
      <w:pPr>
        <w:ind w:left="8127" w:hanging="360"/>
      </w:pPr>
    </w:lvl>
    <w:lvl w:ilvl="8" w:tplc="0422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5" w15:restartNumberingAfterBreak="0">
    <w:nsid w:val="713B2E53"/>
    <w:multiLevelType w:val="hybridMultilevel"/>
    <w:tmpl w:val="371A6B2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1E16"/>
    <w:multiLevelType w:val="multilevel"/>
    <w:tmpl w:val="745E1E1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2808F0"/>
    <w:multiLevelType w:val="hybridMultilevel"/>
    <w:tmpl w:val="7B2CAA60"/>
    <w:lvl w:ilvl="0" w:tplc="B710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A414BE"/>
    <w:multiLevelType w:val="hybridMultilevel"/>
    <w:tmpl w:val="502C140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8"/>
  </w:num>
  <w:num w:numId="9">
    <w:abstractNumId w:val="5"/>
  </w:num>
  <w:num w:numId="10">
    <w:abstractNumId w:val="8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C5"/>
    <w:rsid w:val="00000EB9"/>
    <w:rsid w:val="0000126F"/>
    <w:rsid w:val="000014E6"/>
    <w:rsid w:val="00001E91"/>
    <w:rsid w:val="00002634"/>
    <w:rsid w:val="00003C69"/>
    <w:rsid w:val="00004340"/>
    <w:rsid w:val="00005405"/>
    <w:rsid w:val="00005875"/>
    <w:rsid w:val="00005F9F"/>
    <w:rsid w:val="00006218"/>
    <w:rsid w:val="0000623C"/>
    <w:rsid w:val="000068EB"/>
    <w:rsid w:val="00007471"/>
    <w:rsid w:val="00007D0F"/>
    <w:rsid w:val="00010535"/>
    <w:rsid w:val="000108B6"/>
    <w:rsid w:val="00010FE9"/>
    <w:rsid w:val="000114A1"/>
    <w:rsid w:val="00013144"/>
    <w:rsid w:val="00013556"/>
    <w:rsid w:val="000138D1"/>
    <w:rsid w:val="00013C4E"/>
    <w:rsid w:val="00013CAC"/>
    <w:rsid w:val="000141DB"/>
    <w:rsid w:val="00015BA1"/>
    <w:rsid w:val="0001653A"/>
    <w:rsid w:val="00017207"/>
    <w:rsid w:val="00017ADE"/>
    <w:rsid w:val="00020200"/>
    <w:rsid w:val="00020653"/>
    <w:rsid w:val="00020C8D"/>
    <w:rsid w:val="000217F9"/>
    <w:rsid w:val="0002232B"/>
    <w:rsid w:val="000230CD"/>
    <w:rsid w:val="00024FF6"/>
    <w:rsid w:val="0002574B"/>
    <w:rsid w:val="00026475"/>
    <w:rsid w:val="0002689F"/>
    <w:rsid w:val="00026DE3"/>
    <w:rsid w:val="00026FCC"/>
    <w:rsid w:val="0003026F"/>
    <w:rsid w:val="00030EBD"/>
    <w:rsid w:val="00031432"/>
    <w:rsid w:val="000315D8"/>
    <w:rsid w:val="0003212B"/>
    <w:rsid w:val="00032DA9"/>
    <w:rsid w:val="00032DF4"/>
    <w:rsid w:val="00033303"/>
    <w:rsid w:val="00033385"/>
    <w:rsid w:val="00033C21"/>
    <w:rsid w:val="000347D2"/>
    <w:rsid w:val="00035A80"/>
    <w:rsid w:val="00036303"/>
    <w:rsid w:val="00036B2D"/>
    <w:rsid w:val="00036F94"/>
    <w:rsid w:val="00037FF8"/>
    <w:rsid w:val="000409B5"/>
    <w:rsid w:val="00041A35"/>
    <w:rsid w:val="00041B29"/>
    <w:rsid w:val="0004215F"/>
    <w:rsid w:val="00043A0F"/>
    <w:rsid w:val="0004479B"/>
    <w:rsid w:val="00044D86"/>
    <w:rsid w:val="0004507F"/>
    <w:rsid w:val="00045475"/>
    <w:rsid w:val="00045477"/>
    <w:rsid w:val="000454C6"/>
    <w:rsid w:val="000455E6"/>
    <w:rsid w:val="00045A51"/>
    <w:rsid w:val="000463F7"/>
    <w:rsid w:val="000465B0"/>
    <w:rsid w:val="00046B21"/>
    <w:rsid w:val="00047323"/>
    <w:rsid w:val="00051227"/>
    <w:rsid w:val="00051880"/>
    <w:rsid w:val="00051A1C"/>
    <w:rsid w:val="00051B3B"/>
    <w:rsid w:val="00051D57"/>
    <w:rsid w:val="00051D5C"/>
    <w:rsid w:val="00051F2A"/>
    <w:rsid w:val="000529D0"/>
    <w:rsid w:val="000535A5"/>
    <w:rsid w:val="00054678"/>
    <w:rsid w:val="00054B6D"/>
    <w:rsid w:val="00055827"/>
    <w:rsid w:val="00055ADC"/>
    <w:rsid w:val="00055D44"/>
    <w:rsid w:val="00056476"/>
    <w:rsid w:val="00056BC0"/>
    <w:rsid w:val="0005756B"/>
    <w:rsid w:val="000579DF"/>
    <w:rsid w:val="00057A23"/>
    <w:rsid w:val="00060306"/>
    <w:rsid w:val="000607DE"/>
    <w:rsid w:val="000609BC"/>
    <w:rsid w:val="00060A5F"/>
    <w:rsid w:val="000619E7"/>
    <w:rsid w:val="00061E08"/>
    <w:rsid w:val="00061EB2"/>
    <w:rsid w:val="00062474"/>
    <w:rsid w:val="000626F0"/>
    <w:rsid w:val="00063BBC"/>
    <w:rsid w:val="0006404F"/>
    <w:rsid w:val="00065080"/>
    <w:rsid w:val="000650AD"/>
    <w:rsid w:val="000661B1"/>
    <w:rsid w:val="0006679F"/>
    <w:rsid w:val="00066CF4"/>
    <w:rsid w:val="00066EA2"/>
    <w:rsid w:val="000673BF"/>
    <w:rsid w:val="000679B3"/>
    <w:rsid w:val="000679F7"/>
    <w:rsid w:val="00070554"/>
    <w:rsid w:val="00070972"/>
    <w:rsid w:val="00070E74"/>
    <w:rsid w:val="00071296"/>
    <w:rsid w:val="000714F6"/>
    <w:rsid w:val="00071C68"/>
    <w:rsid w:val="0007204E"/>
    <w:rsid w:val="0007373F"/>
    <w:rsid w:val="00073F98"/>
    <w:rsid w:val="00074831"/>
    <w:rsid w:val="00075081"/>
    <w:rsid w:val="00077510"/>
    <w:rsid w:val="000778CB"/>
    <w:rsid w:val="0007790A"/>
    <w:rsid w:val="00077E7C"/>
    <w:rsid w:val="000801BD"/>
    <w:rsid w:val="00080F02"/>
    <w:rsid w:val="0008168C"/>
    <w:rsid w:val="00081A6A"/>
    <w:rsid w:val="00081DDE"/>
    <w:rsid w:val="00081F68"/>
    <w:rsid w:val="0008292A"/>
    <w:rsid w:val="00082D0F"/>
    <w:rsid w:val="0008402C"/>
    <w:rsid w:val="0008443D"/>
    <w:rsid w:val="00084DD1"/>
    <w:rsid w:val="00085501"/>
    <w:rsid w:val="0008587F"/>
    <w:rsid w:val="00085E3A"/>
    <w:rsid w:val="0008658C"/>
    <w:rsid w:val="00086DB6"/>
    <w:rsid w:val="00086FF6"/>
    <w:rsid w:val="0008783C"/>
    <w:rsid w:val="00087B59"/>
    <w:rsid w:val="00091843"/>
    <w:rsid w:val="0009279F"/>
    <w:rsid w:val="00092B42"/>
    <w:rsid w:val="000930F5"/>
    <w:rsid w:val="00093EC9"/>
    <w:rsid w:val="000949B4"/>
    <w:rsid w:val="000954F2"/>
    <w:rsid w:val="00095E05"/>
    <w:rsid w:val="00095EF0"/>
    <w:rsid w:val="00096451"/>
    <w:rsid w:val="000968E4"/>
    <w:rsid w:val="0009692D"/>
    <w:rsid w:val="00096D3E"/>
    <w:rsid w:val="000970C4"/>
    <w:rsid w:val="000A0522"/>
    <w:rsid w:val="000A0F42"/>
    <w:rsid w:val="000A12ED"/>
    <w:rsid w:val="000A13D6"/>
    <w:rsid w:val="000A148D"/>
    <w:rsid w:val="000A18D4"/>
    <w:rsid w:val="000A2307"/>
    <w:rsid w:val="000A30B9"/>
    <w:rsid w:val="000A3866"/>
    <w:rsid w:val="000A3C28"/>
    <w:rsid w:val="000A3D83"/>
    <w:rsid w:val="000A3F32"/>
    <w:rsid w:val="000A4C65"/>
    <w:rsid w:val="000A4DB9"/>
    <w:rsid w:val="000A56C3"/>
    <w:rsid w:val="000A62BB"/>
    <w:rsid w:val="000A6BA0"/>
    <w:rsid w:val="000B015F"/>
    <w:rsid w:val="000B0266"/>
    <w:rsid w:val="000B2962"/>
    <w:rsid w:val="000B34AD"/>
    <w:rsid w:val="000B371C"/>
    <w:rsid w:val="000B3CAA"/>
    <w:rsid w:val="000B3D55"/>
    <w:rsid w:val="000B4837"/>
    <w:rsid w:val="000B4989"/>
    <w:rsid w:val="000B4B35"/>
    <w:rsid w:val="000B4CA0"/>
    <w:rsid w:val="000B5404"/>
    <w:rsid w:val="000B5814"/>
    <w:rsid w:val="000B5C7D"/>
    <w:rsid w:val="000B67DC"/>
    <w:rsid w:val="000B6EC2"/>
    <w:rsid w:val="000C00D6"/>
    <w:rsid w:val="000C01B1"/>
    <w:rsid w:val="000C0F8A"/>
    <w:rsid w:val="000C127C"/>
    <w:rsid w:val="000C1592"/>
    <w:rsid w:val="000C1B26"/>
    <w:rsid w:val="000C26E2"/>
    <w:rsid w:val="000C2A03"/>
    <w:rsid w:val="000C3308"/>
    <w:rsid w:val="000C5399"/>
    <w:rsid w:val="000C554F"/>
    <w:rsid w:val="000C5E54"/>
    <w:rsid w:val="000D0E69"/>
    <w:rsid w:val="000D126D"/>
    <w:rsid w:val="000D1D2A"/>
    <w:rsid w:val="000D1DD0"/>
    <w:rsid w:val="000D244E"/>
    <w:rsid w:val="000D3306"/>
    <w:rsid w:val="000D4B25"/>
    <w:rsid w:val="000D4CC0"/>
    <w:rsid w:val="000D4FC2"/>
    <w:rsid w:val="000D51CD"/>
    <w:rsid w:val="000D5DE0"/>
    <w:rsid w:val="000D60D3"/>
    <w:rsid w:val="000D6C00"/>
    <w:rsid w:val="000D798D"/>
    <w:rsid w:val="000D79F8"/>
    <w:rsid w:val="000E095B"/>
    <w:rsid w:val="000E0D31"/>
    <w:rsid w:val="000E0F33"/>
    <w:rsid w:val="000E10C4"/>
    <w:rsid w:val="000E169C"/>
    <w:rsid w:val="000E16C0"/>
    <w:rsid w:val="000E299D"/>
    <w:rsid w:val="000E2A8C"/>
    <w:rsid w:val="000E42E9"/>
    <w:rsid w:val="000E496A"/>
    <w:rsid w:val="000E5B13"/>
    <w:rsid w:val="000E63E6"/>
    <w:rsid w:val="000E69CF"/>
    <w:rsid w:val="000F06E1"/>
    <w:rsid w:val="000F14D3"/>
    <w:rsid w:val="000F1F56"/>
    <w:rsid w:val="000F375B"/>
    <w:rsid w:val="000F4141"/>
    <w:rsid w:val="000F4C7A"/>
    <w:rsid w:val="000F4CE6"/>
    <w:rsid w:val="000F4F67"/>
    <w:rsid w:val="000F5195"/>
    <w:rsid w:val="000F54EC"/>
    <w:rsid w:val="000F5806"/>
    <w:rsid w:val="000F5A3F"/>
    <w:rsid w:val="000F5BC8"/>
    <w:rsid w:val="000F697A"/>
    <w:rsid w:val="000F6E1D"/>
    <w:rsid w:val="000F7083"/>
    <w:rsid w:val="000F78D4"/>
    <w:rsid w:val="000F7EF4"/>
    <w:rsid w:val="00100051"/>
    <w:rsid w:val="00100FDF"/>
    <w:rsid w:val="001015E7"/>
    <w:rsid w:val="0010210C"/>
    <w:rsid w:val="00102923"/>
    <w:rsid w:val="00103710"/>
    <w:rsid w:val="001042CF"/>
    <w:rsid w:val="00104771"/>
    <w:rsid w:val="00104B07"/>
    <w:rsid w:val="00105E4E"/>
    <w:rsid w:val="00105EA7"/>
    <w:rsid w:val="001072F3"/>
    <w:rsid w:val="00107B85"/>
    <w:rsid w:val="00107CC4"/>
    <w:rsid w:val="00110230"/>
    <w:rsid w:val="00110720"/>
    <w:rsid w:val="00110E4E"/>
    <w:rsid w:val="0011111A"/>
    <w:rsid w:val="001112E8"/>
    <w:rsid w:val="001121E0"/>
    <w:rsid w:val="0011221C"/>
    <w:rsid w:val="001128E8"/>
    <w:rsid w:val="00113680"/>
    <w:rsid w:val="0011373C"/>
    <w:rsid w:val="00113EDF"/>
    <w:rsid w:val="00114340"/>
    <w:rsid w:val="00114611"/>
    <w:rsid w:val="00115110"/>
    <w:rsid w:val="00115122"/>
    <w:rsid w:val="00115692"/>
    <w:rsid w:val="001172DB"/>
    <w:rsid w:val="001179DD"/>
    <w:rsid w:val="00117BB5"/>
    <w:rsid w:val="0012000C"/>
    <w:rsid w:val="0012000D"/>
    <w:rsid w:val="001200D6"/>
    <w:rsid w:val="00120DD8"/>
    <w:rsid w:val="0012166D"/>
    <w:rsid w:val="00121720"/>
    <w:rsid w:val="001217F6"/>
    <w:rsid w:val="00121BC3"/>
    <w:rsid w:val="00121F62"/>
    <w:rsid w:val="00122E09"/>
    <w:rsid w:val="001241F1"/>
    <w:rsid w:val="0012422E"/>
    <w:rsid w:val="001247B6"/>
    <w:rsid w:val="00124857"/>
    <w:rsid w:val="001253B1"/>
    <w:rsid w:val="001260F4"/>
    <w:rsid w:val="00126683"/>
    <w:rsid w:val="00127C46"/>
    <w:rsid w:val="00127D35"/>
    <w:rsid w:val="00127F4E"/>
    <w:rsid w:val="001303EF"/>
    <w:rsid w:val="00130621"/>
    <w:rsid w:val="00130BF5"/>
    <w:rsid w:val="00130CA4"/>
    <w:rsid w:val="00131687"/>
    <w:rsid w:val="001324DE"/>
    <w:rsid w:val="00132CAB"/>
    <w:rsid w:val="0013309C"/>
    <w:rsid w:val="0013368B"/>
    <w:rsid w:val="001336C0"/>
    <w:rsid w:val="00133984"/>
    <w:rsid w:val="00133AC0"/>
    <w:rsid w:val="00133C2F"/>
    <w:rsid w:val="00133F4F"/>
    <w:rsid w:val="001361A4"/>
    <w:rsid w:val="00136773"/>
    <w:rsid w:val="00137F3E"/>
    <w:rsid w:val="00140021"/>
    <w:rsid w:val="00140795"/>
    <w:rsid w:val="00140985"/>
    <w:rsid w:val="00140ADD"/>
    <w:rsid w:val="00140C36"/>
    <w:rsid w:val="00140CA6"/>
    <w:rsid w:val="00141592"/>
    <w:rsid w:val="00141852"/>
    <w:rsid w:val="00141B2C"/>
    <w:rsid w:val="00142D1A"/>
    <w:rsid w:val="00143390"/>
    <w:rsid w:val="001435CD"/>
    <w:rsid w:val="00144013"/>
    <w:rsid w:val="001443FF"/>
    <w:rsid w:val="001444BA"/>
    <w:rsid w:val="00144F9A"/>
    <w:rsid w:val="00145022"/>
    <w:rsid w:val="001453F0"/>
    <w:rsid w:val="001456FF"/>
    <w:rsid w:val="00145ED6"/>
    <w:rsid w:val="001461EF"/>
    <w:rsid w:val="001467B1"/>
    <w:rsid w:val="00146D5E"/>
    <w:rsid w:val="00147253"/>
    <w:rsid w:val="001479C3"/>
    <w:rsid w:val="00147F22"/>
    <w:rsid w:val="0015019F"/>
    <w:rsid w:val="0015063D"/>
    <w:rsid w:val="0015167F"/>
    <w:rsid w:val="00152601"/>
    <w:rsid w:val="00152CB1"/>
    <w:rsid w:val="00152FFD"/>
    <w:rsid w:val="00155090"/>
    <w:rsid w:val="00155A5F"/>
    <w:rsid w:val="00156295"/>
    <w:rsid w:val="00156609"/>
    <w:rsid w:val="00156628"/>
    <w:rsid w:val="00156AA8"/>
    <w:rsid w:val="00156C3D"/>
    <w:rsid w:val="00156FF5"/>
    <w:rsid w:val="00156FFA"/>
    <w:rsid w:val="00157E44"/>
    <w:rsid w:val="00160028"/>
    <w:rsid w:val="0016089F"/>
    <w:rsid w:val="00161D43"/>
    <w:rsid w:val="00161DAB"/>
    <w:rsid w:val="0016392D"/>
    <w:rsid w:val="00164632"/>
    <w:rsid w:val="0016494E"/>
    <w:rsid w:val="00164C29"/>
    <w:rsid w:val="00164CCD"/>
    <w:rsid w:val="00165839"/>
    <w:rsid w:val="001661C4"/>
    <w:rsid w:val="00166C40"/>
    <w:rsid w:val="00170F3F"/>
    <w:rsid w:val="0017114A"/>
    <w:rsid w:val="001718FB"/>
    <w:rsid w:val="001721DE"/>
    <w:rsid w:val="00172396"/>
    <w:rsid w:val="00172593"/>
    <w:rsid w:val="00172C9A"/>
    <w:rsid w:val="001731BD"/>
    <w:rsid w:val="00173E26"/>
    <w:rsid w:val="00173ECC"/>
    <w:rsid w:val="001743C2"/>
    <w:rsid w:val="00175018"/>
    <w:rsid w:val="0017562D"/>
    <w:rsid w:val="001756CA"/>
    <w:rsid w:val="00175A34"/>
    <w:rsid w:val="001769C1"/>
    <w:rsid w:val="00177303"/>
    <w:rsid w:val="00177586"/>
    <w:rsid w:val="0017762B"/>
    <w:rsid w:val="00177BE7"/>
    <w:rsid w:val="00180D53"/>
    <w:rsid w:val="00181C65"/>
    <w:rsid w:val="00181FAA"/>
    <w:rsid w:val="001824EC"/>
    <w:rsid w:val="0018255E"/>
    <w:rsid w:val="00182B80"/>
    <w:rsid w:val="00183979"/>
    <w:rsid w:val="00183BA0"/>
    <w:rsid w:val="001847F6"/>
    <w:rsid w:val="00184DD0"/>
    <w:rsid w:val="00185755"/>
    <w:rsid w:val="00185EFB"/>
    <w:rsid w:val="00186853"/>
    <w:rsid w:val="00186CA2"/>
    <w:rsid w:val="00186E4B"/>
    <w:rsid w:val="001871BD"/>
    <w:rsid w:val="00187895"/>
    <w:rsid w:val="001879F5"/>
    <w:rsid w:val="00190481"/>
    <w:rsid w:val="001913F2"/>
    <w:rsid w:val="00191845"/>
    <w:rsid w:val="00191BBF"/>
    <w:rsid w:val="00191DE8"/>
    <w:rsid w:val="00192768"/>
    <w:rsid w:val="0019289D"/>
    <w:rsid w:val="00193194"/>
    <w:rsid w:val="0019326F"/>
    <w:rsid w:val="00193AA6"/>
    <w:rsid w:val="00193C90"/>
    <w:rsid w:val="00193F7B"/>
    <w:rsid w:val="00194001"/>
    <w:rsid w:val="00194110"/>
    <w:rsid w:val="00194402"/>
    <w:rsid w:val="0019490B"/>
    <w:rsid w:val="00194ED0"/>
    <w:rsid w:val="00195472"/>
    <w:rsid w:val="00196311"/>
    <w:rsid w:val="001963FB"/>
    <w:rsid w:val="00196520"/>
    <w:rsid w:val="00196560"/>
    <w:rsid w:val="0019772A"/>
    <w:rsid w:val="0019798C"/>
    <w:rsid w:val="00197A72"/>
    <w:rsid w:val="001A0982"/>
    <w:rsid w:val="001A16E4"/>
    <w:rsid w:val="001A177C"/>
    <w:rsid w:val="001A30CF"/>
    <w:rsid w:val="001A310E"/>
    <w:rsid w:val="001A3659"/>
    <w:rsid w:val="001A382A"/>
    <w:rsid w:val="001A3B78"/>
    <w:rsid w:val="001A445F"/>
    <w:rsid w:val="001A512D"/>
    <w:rsid w:val="001A5741"/>
    <w:rsid w:val="001A57CA"/>
    <w:rsid w:val="001A5F0C"/>
    <w:rsid w:val="001A5F5F"/>
    <w:rsid w:val="001A62B1"/>
    <w:rsid w:val="001A6ED1"/>
    <w:rsid w:val="001A70A5"/>
    <w:rsid w:val="001A713B"/>
    <w:rsid w:val="001B0738"/>
    <w:rsid w:val="001B0A44"/>
    <w:rsid w:val="001B1FE9"/>
    <w:rsid w:val="001B23EF"/>
    <w:rsid w:val="001B30AD"/>
    <w:rsid w:val="001B30E4"/>
    <w:rsid w:val="001B32F8"/>
    <w:rsid w:val="001B3BF0"/>
    <w:rsid w:val="001B3E97"/>
    <w:rsid w:val="001B7BBE"/>
    <w:rsid w:val="001C0E60"/>
    <w:rsid w:val="001C0F93"/>
    <w:rsid w:val="001C144C"/>
    <w:rsid w:val="001C178F"/>
    <w:rsid w:val="001C2D5F"/>
    <w:rsid w:val="001C345C"/>
    <w:rsid w:val="001C3C98"/>
    <w:rsid w:val="001C446D"/>
    <w:rsid w:val="001C44EA"/>
    <w:rsid w:val="001C5121"/>
    <w:rsid w:val="001C538F"/>
    <w:rsid w:val="001C548F"/>
    <w:rsid w:val="001C56A3"/>
    <w:rsid w:val="001C7E15"/>
    <w:rsid w:val="001D019D"/>
    <w:rsid w:val="001D0DF8"/>
    <w:rsid w:val="001D0E53"/>
    <w:rsid w:val="001D1030"/>
    <w:rsid w:val="001D22E5"/>
    <w:rsid w:val="001D29C0"/>
    <w:rsid w:val="001D2AE3"/>
    <w:rsid w:val="001D3112"/>
    <w:rsid w:val="001D43DB"/>
    <w:rsid w:val="001D68E8"/>
    <w:rsid w:val="001D6D2E"/>
    <w:rsid w:val="001D74F7"/>
    <w:rsid w:val="001D79D2"/>
    <w:rsid w:val="001D7C7D"/>
    <w:rsid w:val="001E0BF6"/>
    <w:rsid w:val="001E0E1F"/>
    <w:rsid w:val="001E109C"/>
    <w:rsid w:val="001E2369"/>
    <w:rsid w:val="001E310D"/>
    <w:rsid w:val="001E3338"/>
    <w:rsid w:val="001E3609"/>
    <w:rsid w:val="001E36E7"/>
    <w:rsid w:val="001E39C1"/>
    <w:rsid w:val="001E3D68"/>
    <w:rsid w:val="001E453A"/>
    <w:rsid w:val="001E4632"/>
    <w:rsid w:val="001E46B1"/>
    <w:rsid w:val="001E46B5"/>
    <w:rsid w:val="001E488D"/>
    <w:rsid w:val="001E54B5"/>
    <w:rsid w:val="001E5BE2"/>
    <w:rsid w:val="001E61A0"/>
    <w:rsid w:val="001E670A"/>
    <w:rsid w:val="001E6BE3"/>
    <w:rsid w:val="001E6FC5"/>
    <w:rsid w:val="001E70A6"/>
    <w:rsid w:val="001E7102"/>
    <w:rsid w:val="001E7B10"/>
    <w:rsid w:val="001E7C9B"/>
    <w:rsid w:val="001F03DB"/>
    <w:rsid w:val="001F1363"/>
    <w:rsid w:val="001F16B1"/>
    <w:rsid w:val="001F184E"/>
    <w:rsid w:val="001F1F85"/>
    <w:rsid w:val="001F2192"/>
    <w:rsid w:val="001F23F0"/>
    <w:rsid w:val="001F2DAE"/>
    <w:rsid w:val="001F44C6"/>
    <w:rsid w:val="001F4E49"/>
    <w:rsid w:val="001F5F6B"/>
    <w:rsid w:val="001F669E"/>
    <w:rsid w:val="001F678B"/>
    <w:rsid w:val="001F68AE"/>
    <w:rsid w:val="001F6E41"/>
    <w:rsid w:val="001F6E72"/>
    <w:rsid w:val="001F728D"/>
    <w:rsid w:val="001F7AE8"/>
    <w:rsid w:val="001F7E2D"/>
    <w:rsid w:val="002000F3"/>
    <w:rsid w:val="002005EA"/>
    <w:rsid w:val="00200AFC"/>
    <w:rsid w:val="00201031"/>
    <w:rsid w:val="0020115E"/>
    <w:rsid w:val="00202CB6"/>
    <w:rsid w:val="00203132"/>
    <w:rsid w:val="0020328E"/>
    <w:rsid w:val="00203873"/>
    <w:rsid w:val="00203E9B"/>
    <w:rsid w:val="002055F5"/>
    <w:rsid w:val="00206357"/>
    <w:rsid w:val="00206EFE"/>
    <w:rsid w:val="0020737E"/>
    <w:rsid w:val="0020799B"/>
    <w:rsid w:val="002079E0"/>
    <w:rsid w:val="00210A85"/>
    <w:rsid w:val="00210E3E"/>
    <w:rsid w:val="002110E2"/>
    <w:rsid w:val="00211D4A"/>
    <w:rsid w:val="002126E0"/>
    <w:rsid w:val="00213100"/>
    <w:rsid w:val="00213661"/>
    <w:rsid w:val="00213B65"/>
    <w:rsid w:val="002140BE"/>
    <w:rsid w:val="0021468F"/>
    <w:rsid w:val="002151B6"/>
    <w:rsid w:val="002155BB"/>
    <w:rsid w:val="0021684C"/>
    <w:rsid w:val="0021725D"/>
    <w:rsid w:val="00217CA0"/>
    <w:rsid w:val="00220E04"/>
    <w:rsid w:val="00220F93"/>
    <w:rsid w:val="00221691"/>
    <w:rsid w:val="00222024"/>
    <w:rsid w:val="00222C7E"/>
    <w:rsid w:val="002231D1"/>
    <w:rsid w:val="002238E3"/>
    <w:rsid w:val="00224083"/>
    <w:rsid w:val="0022444A"/>
    <w:rsid w:val="00224580"/>
    <w:rsid w:val="00224CB7"/>
    <w:rsid w:val="00230070"/>
    <w:rsid w:val="00230BC1"/>
    <w:rsid w:val="00230C14"/>
    <w:rsid w:val="00230CB7"/>
    <w:rsid w:val="00231219"/>
    <w:rsid w:val="00231F9E"/>
    <w:rsid w:val="00232172"/>
    <w:rsid w:val="00232A2F"/>
    <w:rsid w:val="00233BBE"/>
    <w:rsid w:val="0023412E"/>
    <w:rsid w:val="00234589"/>
    <w:rsid w:val="00234BDE"/>
    <w:rsid w:val="002354A8"/>
    <w:rsid w:val="0023618E"/>
    <w:rsid w:val="002365D7"/>
    <w:rsid w:val="00236EFD"/>
    <w:rsid w:val="00236FDA"/>
    <w:rsid w:val="00236FE7"/>
    <w:rsid w:val="0023736F"/>
    <w:rsid w:val="0023752E"/>
    <w:rsid w:val="00237D11"/>
    <w:rsid w:val="00237F40"/>
    <w:rsid w:val="00240081"/>
    <w:rsid w:val="002405BB"/>
    <w:rsid w:val="00240EA4"/>
    <w:rsid w:val="002413BA"/>
    <w:rsid w:val="00241916"/>
    <w:rsid w:val="0024291A"/>
    <w:rsid w:val="002441B4"/>
    <w:rsid w:val="00244359"/>
    <w:rsid w:val="002449B1"/>
    <w:rsid w:val="002454F7"/>
    <w:rsid w:val="00245B61"/>
    <w:rsid w:val="00246686"/>
    <w:rsid w:val="00246757"/>
    <w:rsid w:val="00246A18"/>
    <w:rsid w:val="00247635"/>
    <w:rsid w:val="0024767A"/>
    <w:rsid w:val="00247DF0"/>
    <w:rsid w:val="00247FF4"/>
    <w:rsid w:val="0025067A"/>
    <w:rsid w:val="002507CA"/>
    <w:rsid w:val="002511D7"/>
    <w:rsid w:val="00252245"/>
    <w:rsid w:val="00252391"/>
    <w:rsid w:val="002525E2"/>
    <w:rsid w:val="00252CB7"/>
    <w:rsid w:val="0025322A"/>
    <w:rsid w:val="00253A7E"/>
    <w:rsid w:val="00253D4A"/>
    <w:rsid w:val="00253ED4"/>
    <w:rsid w:val="002541C4"/>
    <w:rsid w:val="002542A6"/>
    <w:rsid w:val="00254AB6"/>
    <w:rsid w:val="00254B08"/>
    <w:rsid w:val="002552A1"/>
    <w:rsid w:val="002552AC"/>
    <w:rsid w:val="00255696"/>
    <w:rsid w:val="002557DE"/>
    <w:rsid w:val="00255A56"/>
    <w:rsid w:val="002560CC"/>
    <w:rsid w:val="00256A5E"/>
    <w:rsid w:val="00256D2D"/>
    <w:rsid w:val="002578BC"/>
    <w:rsid w:val="00257B5E"/>
    <w:rsid w:val="00260269"/>
    <w:rsid w:val="00261902"/>
    <w:rsid w:val="00261924"/>
    <w:rsid w:val="00261E5C"/>
    <w:rsid w:val="00262807"/>
    <w:rsid w:val="00262CAC"/>
    <w:rsid w:val="00263B77"/>
    <w:rsid w:val="002642F3"/>
    <w:rsid w:val="0026495D"/>
    <w:rsid w:val="002651CA"/>
    <w:rsid w:val="00265683"/>
    <w:rsid w:val="00265AF2"/>
    <w:rsid w:val="00266228"/>
    <w:rsid w:val="00266664"/>
    <w:rsid w:val="00266B56"/>
    <w:rsid w:val="00267B8A"/>
    <w:rsid w:val="00267EB5"/>
    <w:rsid w:val="00272760"/>
    <w:rsid w:val="00272990"/>
    <w:rsid w:val="00273044"/>
    <w:rsid w:val="00273CFD"/>
    <w:rsid w:val="00273D11"/>
    <w:rsid w:val="002756B0"/>
    <w:rsid w:val="0027570C"/>
    <w:rsid w:val="00276381"/>
    <w:rsid w:val="002764BB"/>
    <w:rsid w:val="0027675D"/>
    <w:rsid w:val="00276957"/>
    <w:rsid w:val="00276A82"/>
    <w:rsid w:val="002772C2"/>
    <w:rsid w:val="00277736"/>
    <w:rsid w:val="002777E1"/>
    <w:rsid w:val="00277A32"/>
    <w:rsid w:val="00277B4D"/>
    <w:rsid w:val="00277D75"/>
    <w:rsid w:val="0028019A"/>
    <w:rsid w:val="0028073B"/>
    <w:rsid w:val="00281547"/>
    <w:rsid w:val="00281598"/>
    <w:rsid w:val="00281AB5"/>
    <w:rsid w:val="00281D36"/>
    <w:rsid w:val="00281E4F"/>
    <w:rsid w:val="00282A0E"/>
    <w:rsid w:val="00283112"/>
    <w:rsid w:val="00283618"/>
    <w:rsid w:val="00283EBD"/>
    <w:rsid w:val="0028436E"/>
    <w:rsid w:val="00285038"/>
    <w:rsid w:val="00285DD2"/>
    <w:rsid w:val="0028624F"/>
    <w:rsid w:val="00286ACB"/>
    <w:rsid w:val="00286DC2"/>
    <w:rsid w:val="002875C2"/>
    <w:rsid w:val="00287F1F"/>
    <w:rsid w:val="00290E7D"/>
    <w:rsid w:val="002914F2"/>
    <w:rsid w:val="00291F9B"/>
    <w:rsid w:val="00292744"/>
    <w:rsid w:val="00292A5F"/>
    <w:rsid w:val="00292EDC"/>
    <w:rsid w:val="00292FBF"/>
    <w:rsid w:val="00293352"/>
    <w:rsid w:val="002933B2"/>
    <w:rsid w:val="00293C18"/>
    <w:rsid w:val="00293C71"/>
    <w:rsid w:val="00294298"/>
    <w:rsid w:val="00294AF7"/>
    <w:rsid w:val="00294B74"/>
    <w:rsid w:val="00294E22"/>
    <w:rsid w:val="002960C7"/>
    <w:rsid w:val="00296B4D"/>
    <w:rsid w:val="002972EC"/>
    <w:rsid w:val="00297D1A"/>
    <w:rsid w:val="002A0152"/>
    <w:rsid w:val="002A0BB5"/>
    <w:rsid w:val="002A134F"/>
    <w:rsid w:val="002A215D"/>
    <w:rsid w:val="002A216F"/>
    <w:rsid w:val="002A33A1"/>
    <w:rsid w:val="002A3D1C"/>
    <w:rsid w:val="002A3D55"/>
    <w:rsid w:val="002A43BE"/>
    <w:rsid w:val="002A594F"/>
    <w:rsid w:val="002A6DC7"/>
    <w:rsid w:val="002A7F07"/>
    <w:rsid w:val="002B0D8C"/>
    <w:rsid w:val="002B118B"/>
    <w:rsid w:val="002B134B"/>
    <w:rsid w:val="002B1821"/>
    <w:rsid w:val="002B1DEA"/>
    <w:rsid w:val="002B224C"/>
    <w:rsid w:val="002B3EDB"/>
    <w:rsid w:val="002B40E3"/>
    <w:rsid w:val="002B5C11"/>
    <w:rsid w:val="002B6301"/>
    <w:rsid w:val="002B7021"/>
    <w:rsid w:val="002B71E1"/>
    <w:rsid w:val="002C058C"/>
    <w:rsid w:val="002C0F2F"/>
    <w:rsid w:val="002C1BB3"/>
    <w:rsid w:val="002C1D1D"/>
    <w:rsid w:val="002C2885"/>
    <w:rsid w:val="002C3717"/>
    <w:rsid w:val="002C44F4"/>
    <w:rsid w:val="002C4722"/>
    <w:rsid w:val="002C4ED2"/>
    <w:rsid w:val="002C4FE1"/>
    <w:rsid w:val="002C5D26"/>
    <w:rsid w:val="002C5F0B"/>
    <w:rsid w:val="002D00A1"/>
    <w:rsid w:val="002D1050"/>
    <w:rsid w:val="002D270D"/>
    <w:rsid w:val="002D2ABE"/>
    <w:rsid w:val="002D39E7"/>
    <w:rsid w:val="002D46DA"/>
    <w:rsid w:val="002D5FED"/>
    <w:rsid w:val="002D65A2"/>
    <w:rsid w:val="002D68EC"/>
    <w:rsid w:val="002D6B13"/>
    <w:rsid w:val="002D7B64"/>
    <w:rsid w:val="002E160F"/>
    <w:rsid w:val="002E1EA3"/>
    <w:rsid w:val="002E2083"/>
    <w:rsid w:val="002E20CD"/>
    <w:rsid w:val="002E2225"/>
    <w:rsid w:val="002E290E"/>
    <w:rsid w:val="002E2E50"/>
    <w:rsid w:val="002E413F"/>
    <w:rsid w:val="002E4612"/>
    <w:rsid w:val="002E4E79"/>
    <w:rsid w:val="002E5068"/>
    <w:rsid w:val="002E5947"/>
    <w:rsid w:val="002E6583"/>
    <w:rsid w:val="002E6748"/>
    <w:rsid w:val="002E7CBD"/>
    <w:rsid w:val="002F108F"/>
    <w:rsid w:val="002F1C3E"/>
    <w:rsid w:val="002F1F3D"/>
    <w:rsid w:val="002F255C"/>
    <w:rsid w:val="002F261F"/>
    <w:rsid w:val="002F2AAB"/>
    <w:rsid w:val="002F3ACD"/>
    <w:rsid w:val="002F43CF"/>
    <w:rsid w:val="002F4A23"/>
    <w:rsid w:val="002F4A43"/>
    <w:rsid w:val="002F663B"/>
    <w:rsid w:val="002F69B5"/>
    <w:rsid w:val="002F6A3A"/>
    <w:rsid w:val="002F6C30"/>
    <w:rsid w:val="002F6FF8"/>
    <w:rsid w:val="002F70AE"/>
    <w:rsid w:val="002F7400"/>
    <w:rsid w:val="002F782B"/>
    <w:rsid w:val="003016C0"/>
    <w:rsid w:val="003023D2"/>
    <w:rsid w:val="00302423"/>
    <w:rsid w:val="003030AB"/>
    <w:rsid w:val="0030330B"/>
    <w:rsid w:val="00303A63"/>
    <w:rsid w:val="00303E7D"/>
    <w:rsid w:val="00304248"/>
    <w:rsid w:val="003042C3"/>
    <w:rsid w:val="00304525"/>
    <w:rsid w:val="003048E0"/>
    <w:rsid w:val="00304AEF"/>
    <w:rsid w:val="00304F9F"/>
    <w:rsid w:val="00305728"/>
    <w:rsid w:val="00305BB0"/>
    <w:rsid w:val="00306206"/>
    <w:rsid w:val="003067E1"/>
    <w:rsid w:val="0030684A"/>
    <w:rsid w:val="00306D11"/>
    <w:rsid w:val="00307083"/>
    <w:rsid w:val="0030776D"/>
    <w:rsid w:val="00307948"/>
    <w:rsid w:val="00307FEE"/>
    <w:rsid w:val="00312D1C"/>
    <w:rsid w:val="00312D69"/>
    <w:rsid w:val="00312D9D"/>
    <w:rsid w:val="00313213"/>
    <w:rsid w:val="00313C15"/>
    <w:rsid w:val="0031410D"/>
    <w:rsid w:val="00314861"/>
    <w:rsid w:val="00314B63"/>
    <w:rsid w:val="00314D72"/>
    <w:rsid w:val="003158BD"/>
    <w:rsid w:val="00315C58"/>
    <w:rsid w:val="00315EC6"/>
    <w:rsid w:val="00316700"/>
    <w:rsid w:val="0031692E"/>
    <w:rsid w:val="00316C18"/>
    <w:rsid w:val="00317010"/>
    <w:rsid w:val="00317C07"/>
    <w:rsid w:val="00317FAB"/>
    <w:rsid w:val="0032027E"/>
    <w:rsid w:val="003207D2"/>
    <w:rsid w:val="003207EC"/>
    <w:rsid w:val="00320F41"/>
    <w:rsid w:val="00321517"/>
    <w:rsid w:val="0032159E"/>
    <w:rsid w:val="00321C4A"/>
    <w:rsid w:val="00321CE8"/>
    <w:rsid w:val="00322AD9"/>
    <w:rsid w:val="00322D86"/>
    <w:rsid w:val="00322DFA"/>
    <w:rsid w:val="00323FBB"/>
    <w:rsid w:val="003241FA"/>
    <w:rsid w:val="00324891"/>
    <w:rsid w:val="00324BF3"/>
    <w:rsid w:val="00324F86"/>
    <w:rsid w:val="00325A9D"/>
    <w:rsid w:val="00325B1D"/>
    <w:rsid w:val="00325D1F"/>
    <w:rsid w:val="003266A2"/>
    <w:rsid w:val="00327A3C"/>
    <w:rsid w:val="00327C9B"/>
    <w:rsid w:val="003309DB"/>
    <w:rsid w:val="00330F50"/>
    <w:rsid w:val="0033187D"/>
    <w:rsid w:val="00332ED2"/>
    <w:rsid w:val="003331F7"/>
    <w:rsid w:val="00333FB6"/>
    <w:rsid w:val="00333FF4"/>
    <w:rsid w:val="003346F7"/>
    <w:rsid w:val="00334E98"/>
    <w:rsid w:val="00334EEE"/>
    <w:rsid w:val="00335178"/>
    <w:rsid w:val="00335F31"/>
    <w:rsid w:val="00336765"/>
    <w:rsid w:val="00336806"/>
    <w:rsid w:val="00336FCF"/>
    <w:rsid w:val="00337F9D"/>
    <w:rsid w:val="003404F2"/>
    <w:rsid w:val="0034127B"/>
    <w:rsid w:val="003419BB"/>
    <w:rsid w:val="00341AFF"/>
    <w:rsid w:val="00342271"/>
    <w:rsid w:val="003434A0"/>
    <w:rsid w:val="00343ABD"/>
    <w:rsid w:val="00343FA3"/>
    <w:rsid w:val="00344520"/>
    <w:rsid w:val="00344557"/>
    <w:rsid w:val="00344660"/>
    <w:rsid w:val="00344B77"/>
    <w:rsid w:val="00345F48"/>
    <w:rsid w:val="003465BB"/>
    <w:rsid w:val="003466DC"/>
    <w:rsid w:val="00347646"/>
    <w:rsid w:val="00347C21"/>
    <w:rsid w:val="0035131B"/>
    <w:rsid w:val="003515A7"/>
    <w:rsid w:val="00351B58"/>
    <w:rsid w:val="00351CF4"/>
    <w:rsid w:val="00352D16"/>
    <w:rsid w:val="003533D0"/>
    <w:rsid w:val="00353991"/>
    <w:rsid w:val="00354458"/>
    <w:rsid w:val="0035448F"/>
    <w:rsid w:val="003555F2"/>
    <w:rsid w:val="00355A2A"/>
    <w:rsid w:val="0035689F"/>
    <w:rsid w:val="00356CEB"/>
    <w:rsid w:val="0035704B"/>
    <w:rsid w:val="00357DE4"/>
    <w:rsid w:val="0036026D"/>
    <w:rsid w:val="00361638"/>
    <w:rsid w:val="00361DDB"/>
    <w:rsid w:val="00362130"/>
    <w:rsid w:val="00362321"/>
    <w:rsid w:val="00363195"/>
    <w:rsid w:val="00363290"/>
    <w:rsid w:val="00363481"/>
    <w:rsid w:val="003634D3"/>
    <w:rsid w:val="00363538"/>
    <w:rsid w:val="003639E0"/>
    <w:rsid w:val="00364F3B"/>
    <w:rsid w:val="003666D9"/>
    <w:rsid w:val="00367413"/>
    <w:rsid w:val="003676EC"/>
    <w:rsid w:val="00367AD9"/>
    <w:rsid w:val="00370116"/>
    <w:rsid w:val="003707BD"/>
    <w:rsid w:val="003708DB"/>
    <w:rsid w:val="003709AE"/>
    <w:rsid w:val="00371028"/>
    <w:rsid w:val="00371A1C"/>
    <w:rsid w:val="00371D34"/>
    <w:rsid w:val="003722BF"/>
    <w:rsid w:val="003727A1"/>
    <w:rsid w:val="003730BE"/>
    <w:rsid w:val="00373926"/>
    <w:rsid w:val="00373FD2"/>
    <w:rsid w:val="00374669"/>
    <w:rsid w:val="00374B29"/>
    <w:rsid w:val="003753E2"/>
    <w:rsid w:val="003757D8"/>
    <w:rsid w:val="00375CBD"/>
    <w:rsid w:val="00377A4E"/>
    <w:rsid w:val="0038021E"/>
    <w:rsid w:val="00380D4C"/>
    <w:rsid w:val="00381435"/>
    <w:rsid w:val="00383B2C"/>
    <w:rsid w:val="00383C40"/>
    <w:rsid w:val="0038500A"/>
    <w:rsid w:val="00385882"/>
    <w:rsid w:val="00385E97"/>
    <w:rsid w:val="0038605A"/>
    <w:rsid w:val="0038611C"/>
    <w:rsid w:val="0039023D"/>
    <w:rsid w:val="00390D73"/>
    <w:rsid w:val="00390F73"/>
    <w:rsid w:val="00391258"/>
    <w:rsid w:val="003919F3"/>
    <w:rsid w:val="003927D0"/>
    <w:rsid w:val="00393769"/>
    <w:rsid w:val="00394371"/>
    <w:rsid w:val="00394F45"/>
    <w:rsid w:val="003953DD"/>
    <w:rsid w:val="003969FC"/>
    <w:rsid w:val="00397554"/>
    <w:rsid w:val="0039760D"/>
    <w:rsid w:val="0039792F"/>
    <w:rsid w:val="0039793B"/>
    <w:rsid w:val="003A04D8"/>
    <w:rsid w:val="003A0F7B"/>
    <w:rsid w:val="003A103B"/>
    <w:rsid w:val="003A11F9"/>
    <w:rsid w:val="003A1CBC"/>
    <w:rsid w:val="003A21A6"/>
    <w:rsid w:val="003A33D7"/>
    <w:rsid w:val="003A3562"/>
    <w:rsid w:val="003A38C6"/>
    <w:rsid w:val="003A415C"/>
    <w:rsid w:val="003A419C"/>
    <w:rsid w:val="003A55B7"/>
    <w:rsid w:val="003A58F1"/>
    <w:rsid w:val="003A6468"/>
    <w:rsid w:val="003A6841"/>
    <w:rsid w:val="003A6D0B"/>
    <w:rsid w:val="003A7310"/>
    <w:rsid w:val="003A73C9"/>
    <w:rsid w:val="003A7965"/>
    <w:rsid w:val="003A7C32"/>
    <w:rsid w:val="003B06B3"/>
    <w:rsid w:val="003B2F77"/>
    <w:rsid w:val="003B4254"/>
    <w:rsid w:val="003B438D"/>
    <w:rsid w:val="003B49A3"/>
    <w:rsid w:val="003B57DD"/>
    <w:rsid w:val="003B5CFC"/>
    <w:rsid w:val="003B6A1D"/>
    <w:rsid w:val="003B70B9"/>
    <w:rsid w:val="003B7116"/>
    <w:rsid w:val="003B7457"/>
    <w:rsid w:val="003B7FBF"/>
    <w:rsid w:val="003C0DA6"/>
    <w:rsid w:val="003C0DDC"/>
    <w:rsid w:val="003C1684"/>
    <w:rsid w:val="003C1A81"/>
    <w:rsid w:val="003C1AB3"/>
    <w:rsid w:val="003C1AE0"/>
    <w:rsid w:val="003C1F0E"/>
    <w:rsid w:val="003C284D"/>
    <w:rsid w:val="003C2E24"/>
    <w:rsid w:val="003C3DF3"/>
    <w:rsid w:val="003C4E92"/>
    <w:rsid w:val="003C4F84"/>
    <w:rsid w:val="003C531A"/>
    <w:rsid w:val="003C739E"/>
    <w:rsid w:val="003D05EA"/>
    <w:rsid w:val="003D10A6"/>
    <w:rsid w:val="003D171F"/>
    <w:rsid w:val="003D1BD4"/>
    <w:rsid w:val="003D24A0"/>
    <w:rsid w:val="003D31DD"/>
    <w:rsid w:val="003D36C7"/>
    <w:rsid w:val="003D37E9"/>
    <w:rsid w:val="003D3ED5"/>
    <w:rsid w:val="003D4192"/>
    <w:rsid w:val="003D4BD0"/>
    <w:rsid w:val="003D551D"/>
    <w:rsid w:val="003D575F"/>
    <w:rsid w:val="003D5A45"/>
    <w:rsid w:val="003D6483"/>
    <w:rsid w:val="003D68E1"/>
    <w:rsid w:val="003D7528"/>
    <w:rsid w:val="003D767B"/>
    <w:rsid w:val="003D76FA"/>
    <w:rsid w:val="003D7759"/>
    <w:rsid w:val="003D7C64"/>
    <w:rsid w:val="003D7F6F"/>
    <w:rsid w:val="003E1A64"/>
    <w:rsid w:val="003E25D1"/>
    <w:rsid w:val="003E2C61"/>
    <w:rsid w:val="003E3B9C"/>
    <w:rsid w:val="003E525C"/>
    <w:rsid w:val="003E6A59"/>
    <w:rsid w:val="003E7447"/>
    <w:rsid w:val="003E76CC"/>
    <w:rsid w:val="003E7DD6"/>
    <w:rsid w:val="003F04E2"/>
    <w:rsid w:val="003F125C"/>
    <w:rsid w:val="003F177C"/>
    <w:rsid w:val="003F1D2C"/>
    <w:rsid w:val="003F1E68"/>
    <w:rsid w:val="003F24E2"/>
    <w:rsid w:val="003F2F38"/>
    <w:rsid w:val="003F48B6"/>
    <w:rsid w:val="003F4BBF"/>
    <w:rsid w:val="003F52A5"/>
    <w:rsid w:val="003F56A6"/>
    <w:rsid w:val="003F5C7D"/>
    <w:rsid w:val="003F7EF2"/>
    <w:rsid w:val="00400783"/>
    <w:rsid w:val="004025D0"/>
    <w:rsid w:val="004028A8"/>
    <w:rsid w:val="0040319B"/>
    <w:rsid w:val="004041A9"/>
    <w:rsid w:val="0040450C"/>
    <w:rsid w:val="00405564"/>
    <w:rsid w:val="004056FA"/>
    <w:rsid w:val="00406352"/>
    <w:rsid w:val="0040679D"/>
    <w:rsid w:val="00406F7B"/>
    <w:rsid w:val="004079D3"/>
    <w:rsid w:val="0041001E"/>
    <w:rsid w:val="0041071F"/>
    <w:rsid w:val="00410CD9"/>
    <w:rsid w:val="004115FD"/>
    <w:rsid w:val="00411C6B"/>
    <w:rsid w:val="00411C92"/>
    <w:rsid w:val="00411F0B"/>
    <w:rsid w:val="00411F73"/>
    <w:rsid w:val="00412950"/>
    <w:rsid w:val="004137BF"/>
    <w:rsid w:val="004148A7"/>
    <w:rsid w:val="00414A36"/>
    <w:rsid w:val="00415398"/>
    <w:rsid w:val="004155C3"/>
    <w:rsid w:val="00416CAD"/>
    <w:rsid w:val="0041774C"/>
    <w:rsid w:val="00417F4B"/>
    <w:rsid w:val="00420929"/>
    <w:rsid w:val="00420E25"/>
    <w:rsid w:val="00420F0D"/>
    <w:rsid w:val="004217DE"/>
    <w:rsid w:val="00422162"/>
    <w:rsid w:val="004229BF"/>
    <w:rsid w:val="00423CA6"/>
    <w:rsid w:val="00423D98"/>
    <w:rsid w:val="00424363"/>
    <w:rsid w:val="00424398"/>
    <w:rsid w:val="00424B21"/>
    <w:rsid w:val="0042518E"/>
    <w:rsid w:val="00425758"/>
    <w:rsid w:val="00425B73"/>
    <w:rsid w:val="00425DE1"/>
    <w:rsid w:val="004268E3"/>
    <w:rsid w:val="00426A9E"/>
    <w:rsid w:val="00426B2D"/>
    <w:rsid w:val="00427403"/>
    <w:rsid w:val="00427490"/>
    <w:rsid w:val="00427ECA"/>
    <w:rsid w:val="00431288"/>
    <w:rsid w:val="004318C9"/>
    <w:rsid w:val="00432253"/>
    <w:rsid w:val="00432B3E"/>
    <w:rsid w:val="004338E5"/>
    <w:rsid w:val="00433D86"/>
    <w:rsid w:val="004340B2"/>
    <w:rsid w:val="00434643"/>
    <w:rsid w:val="00434BE5"/>
    <w:rsid w:val="00434BED"/>
    <w:rsid w:val="00435319"/>
    <w:rsid w:val="00435CE8"/>
    <w:rsid w:val="004366EA"/>
    <w:rsid w:val="0043737C"/>
    <w:rsid w:val="00437423"/>
    <w:rsid w:val="00437570"/>
    <w:rsid w:val="00437660"/>
    <w:rsid w:val="00437663"/>
    <w:rsid w:val="00440023"/>
    <w:rsid w:val="00441540"/>
    <w:rsid w:val="00441BE5"/>
    <w:rsid w:val="00442A23"/>
    <w:rsid w:val="00442A37"/>
    <w:rsid w:val="0044369E"/>
    <w:rsid w:val="00443C27"/>
    <w:rsid w:val="00443E08"/>
    <w:rsid w:val="00443FD9"/>
    <w:rsid w:val="0044481F"/>
    <w:rsid w:val="004448DC"/>
    <w:rsid w:val="00444F80"/>
    <w:rsid w:val="00445482"/>
    <w:rsid w:val="004454F2"/>
    <w:rsid w:val="004455CC"/>
    <w:rsid w:val="004465C6"/>
    <w:rsid w:val="00446931"/>
    <w:rsid w:val="004472ED"/>
    <w:rsid w:val="004473BB"/>
    <w:rsid w:val="00447CE7"/>
    <w:rsid w:val="0045197F"/>
    <w:rsid w:val="00451D0C"/>
    <w:rsid w:val="00451EC4"/>
    <w:rsid w:val="00452283"/>
    <w:rsid w:val="00452B81"/>
    <w:rsid w:val="004533FD"/>
    <w:rsid w:val="00453FFF"/>
    <w:rsid w:val="0045492D"/>
    <w:rsid w:val="00454D17"/>
    <w:rsid w:val="0045500A"/>
    <w:rsid w:val="004558BF"/>
    <w:rsid w:val="00455E45"/>
    <w:rsid w:val="0045643F"/>
    <w:rsid w:val="00456696"/>
    <w:rsid w:val="004567D7"/>
    <w:rsid w:val="00456853"/>
    <w:rsid w:val="00457136"/>
    <w:rsid w:val="00457479"/>
    <w:rsid w:val="0045757B"/>
    <w:rsid w:val="00457D99"/>
    <w:rsid w:val="0046041E"/>
    <w:rsid w:val="00461221"/>
    <w:rsid w:val="00461372"/>
    <w:rsid w:val="00462C85"/>
    <w:rsid w:val="00462CB5"/>
    <w:rsid w:val="00463318"/>
    <w:rsid w:val="00463868"/>
    <w:rsid w:val="0046432C"/>
    <w:rsid w:val="00464804"/>
    <w:rsid w:val="0046489F"/>
    <w:rsid w:val="00464B72"/>
    <w:rsid w:val="00465114"/>
    <w:rsid w:val="004654D2"/>
    <w:rsid w:val="0046584B"/>
    <w:rsid w:val="00465916"/>
    <w:rsid w:val="00465AFB"/>
    <w:rsid w:val="00465CF0"/>
    <w:rsid w:val="004663E7"/>
    <w:rsid w:val="00466462"/>
    <w:rsid w:val="004675C8"/>
    <w:rsid w:val="00467C08"/>
    <w:rsid w:val="00467F6B"/>
    <w:rsid w:val="00470054"/>
    <w:rsid w:val="0047062A"/>
    <w:rsid w:val="004706A1"/>
    <w:rsid w:val="0047113D"/>
    <w:rsid w:val="0047141A"/>
    <w:rsid w:val="00471C11"/>
    <w:rsid w:val="004723A1"/>
    <w:rsid w:val="004749D1"/>
    <w:rsid w:val="0047526A"/>
    <w:rsid w:val="0047534B"/>
    <w:rsid w:val="004757DF"/>
    <w:rsid w:val="00480181"/>
    <w:rsid w:val="004809A1"/>
    <w:rsid w:val="0048141B"/>
    <w:rsid w:val="00481676"/>
    <w:rsid w:val="004816BC"/>
    <w:rsid w:val="00481C7C"/>
    <w:rsid w:val="00483020"/>
    <w:rsid w:val="00483A50"/>
    <w:rsid w:val="00483CF2"/>
    <w:rsid w:val="00483F40"/>
    <w:rsid w:val="00484868"/>
    <w:rsid w:val="00484CF0"/>
    <w:rsid w:val="004861B5"/>
    <w:rsid w:val="004863D9"/>
    <w:rsid w:val="004876FB"/>
    <w:rsid w:val="00490C88"/>
    <w:rsid w:val="00490D19"/>
    <w:rsid w:val="00490F2F"/>
    <w:rsid w:val="0049155C"/>
    <w:rsid w:val="0049253B"/>
    <w:rsid w:val="00492629"/>
    <w:rsid w:val="00494FAF"/>
    <w:rsid w:val="004958A8"/>
    <w:rsid w:val="004965EB"/>
    <w:rsid w:val="00497029"/>
    <w:rsid w:val="004A2A2A"/>
    <w:rsid w:val="004A2CB9"/>
    <w:rsid w:val="004A30B4"/>
    <w:rsid w:val="004A3A93"/>
    <w:rsid w:val="004A4EAF"/>
    <w:rsid w:val="004A52A1"/>
    <w:rsid w:val="004A6CEE"/>
    <w:rsid w:val="004A6EEA"/>
    <w:rsid w:val="004A7C33"/>
    <w:rsid w:val="004B03B5"/>
    <w:rsid w:val="004B0DB8"/>
    <w:rsid w:val="004B163D"/>
    <w:rsid w:val="004B246C"/>
    <w:rsid w:val="004B28A9"/>
    <w:rsid w:val="004B3465"/>
    <w:rsid w:val="004B3BE8"/>
    <w:rsid w:val="004B40C1"/>
    <w:rsid w:val="004B5038"/>
    <w:rsid w:val="004B5577"/>
    <w:rsid w:val="004B5EA4"/>
    <w:rsid w:val="004B64B2"/>
    <w:rsid w:val="004B69ED"/>
    <w:rsid w:val="004B6C44"/>
    <w:rsid w:val="004B6FCB"/>
    <w:rsid w:val="004B7925"/>
    <w:rsid w:val="004C03DB"/>
    <w:rsid w:val="004C0659"/>
    <w:rsid w:val="004C0D87"/>
    <w:rsid w:val="004C0EA5"/>
    <w:rsid w:val="004C18DD"/>
    <w:rsid w:val="004C266C"/>
    <w:rsid w:val="004C2CAB"/>
    <w:rsid w:val="004C2F57"/>
    <w:rsid w:val="004C3637"/>
    <w:rsid w:val="004C3777"/>
    <w:rsid w:val="004C497F"/>
    <w:rsid w:val="004C504D"/>
    <w:rsid w:val="004C6366"/>
    <w:rsid w:val="004C6A50"/>
    <w:rsid w:val="004C76AC"/>
    <w:rsid w:val="004C791F"/>
    <w:rsid w:val="004C7A8E"/>
    <w:rsid w:val="004C7C5A"/>
    <w:rsid w:val="004D027E"/>
    <w:rsid w:val="004D0C79"/>
    <w:rsid w:val="004D126D"/>
    <w:rsid w:val="004D1BC2"/>
    <w:rsid w:val="004D235B"/>
    <w:rsid w:val="004D26A0"/>
    <w:rsid w:val="004D2B2A"/>
    <w:rsid w:val="004D2BDF"/>
    <w:rsid w:val="004D38C3"/>
    <w:rsid w:val="004D3922"/>
    <w:rsid w:val="004D425B"/>
    <w:rsid w:val="004D438C"/>
    <w:rsid w:val="004D43CE"/>
    <w:rsid w:val="004D463F"/>
    <w:rsid w:val="004D4665"/>
    <w:rsid w:val="004D4B76"/>
    <w:rsid w:val="004D4D94"/>
    <w:rsid w:val="004D4DA0"/>
    <w:rsid w:val="004D525A"/>
    <w:rsid w:val="004D5866"/>
    <w:rsid w:val="004D6432"/>
    <w:rsid w:val="004D6AEC"/>
    <w:rsid w:val="004D6C61"/>
    <w:rsid w:val="004D7061"/>
    <w:rsid w:val="004D707D"/>
    <w:rsid w:val="004D74A0"/>
    <w:rsid w:val="004D75D1"/>
    <w:rsid w:val="004D7AB1"/>
    <w:rsid w:val="004D7BF9"/>
    <w:rsid w:val="004D7F87"/>
    <w:rsid w:val="004E1E07"/>
    <w:rsid w:val="004E3A8A"/>
    <w:rsid w:val="004E3D38"/>
    <w:rsid w:val="004E47FC"/>
    <w:rsid w:val="004E4A13"/>
    <w:rsid w:val="004E4D26"/>
    <w:rsid w:val="004E68CC"/>
    <w:rsid w:val="004E6CC1"/>
    <w:rsid w:val="004E741E"/>
    <w:rsid w:val="004E7685"/>
    <w:rsid w:val="004F0B25"/>
    <w:rsid w:val="004F151B"/>
    <w:rsid w:val="004F1CBA"/>
    <w:rsid w:val="004F1CEE"/>
    <w:rsid w:val="004F2091"/>
    <w:rsid w:val="004F27AB"/>
    <w:rsid w:val="004F3DBB"/>
    <w:rsid w:val="004F3E2F"/>
    <w:rsid w:val="004F426C"/>
    <w:rsid w:val="004F43EC"/>
    <w:rsid w:val="004F4524"/>
    <w:rsid w:val="004F4BDB"/>
    <w:rsid w:val="004F591E"/>
    <w:rsid w:val="004F59A2"/>
    <w:rsid w:val="004F6019"/>
    <w:rsid w:val="004F622D"/>
    <w:rsid w:val="004F666B"/>
    <w:rsid w:val="004F6704"/>
    <w:rsid w:val="004F72A1"/>
    <w:rsid w:val="004F738D"/>
    <w:rsid w:val="004F74B2"/>
    <w:rsid w:val="004F775F"/>
    <w:rsid w:val="004F7B8C"/>
    <w:rsid w:val="004F7EA1"/>
    <w:rsid w:val="005000C0"/>
    <w:rsid w:val="005006DB"/>
    <w:rsid w:val="0050260A"/>
    <w:rsid w:val="00502F09"/>
    <w:rsid w:val="00503EC6"/>
    <w:rsid w:val="00505B84"/>
    <w:rsid w:val="00506287"/>
    <w:rsid w:val="00506B45"/>
    <w:rsid w:val="00507735"/>
    <w:rsid w:val="00507CEF"/>
    <w:rsid w:val="00510744"/>
    <w:rsid w:val="00510EBB"/>
    <w:rsid w:val="00511535"/>
    <w:rsid w:val="0051199B"/>
    <w:rsid w:val="00511FAD"/>
    <w:rsid w:val="00512D3D"/>
    <w:rsid w:val="005139B6"/>
    <w:rsid w:val="005140F2"/>
    <w:rsid w:val="0051411C"/>
    <w:rsid w:val="0051477C"/>
    <w:rsid w:val="00514BEF"/>
    <w:rsid w:val="00514E3D"/>
    <w:rsid w:val="005165C4"/>
    <w:rsid w:val="0051682D"/>
    <w:rsid w:val="00516C40"/>
    <w:rsid w:val="00517FC1"/>
    <w:rsid w:val="005204BE"/>
    <w:rsid w:val="0052062F"/>
    <w:rsid w:val="005215B6"/>
    <w:rsid w:val="00521C50"/>
    <w:rsid w:val="00521E8A"/>
    <w:rsid w:val="00521F3B"/>
    <w:rsid w:val="00522A4E"/>
    <w:rsid w:val="00522DEF"/>
    <w:rsid w:val="00522E53"/>
    <w:rsid w:val="0052427E"/>
    <w:rsid w:val="00524DD8"/>
    <w:rsid w:val="00525786"/>
    <w:rsid w:val="00526266"/>
    <w:rsid w:val="00526D80"/>
    <w:rsid w:val="005279EE"/>
    <w:rsid w:val="00530037"/>
    <w:rsid w:val="005307B5"/>
    <w:rsid w:val="00531086"/>
    <w:rsid w:val="0053167A"/>
    <w:rsid w:val="005317AF"/>
    <w:rsid w:val="00531A87"/>
    <w:rsid w:val="00531E6C"/>
    <w:rsid w:val="005320C9"/>
    <w:rsid w:val="00532A52"/>
    <w:rsid w:val="00533067"/>
    <w:rsid w:val="005330CA"/>
    <w:rsid w:val="00533D43"/>
    <w:rsid w:val="00534267"/>
    <w:rsid w:val="00534530"/>
    <w:rsid w:val="00534D06"/>
    <w:rsid w:val="0053570B"/>
    <w:rsid w:val="00535E8F"/>
    <w:rsid w:val="00535EC6"/>
    <w:rsid w:val="00536610"/>
    <w:rsid w:val="005372E8"/>
    <w:rsid w:val="00537733"/>
    <w:rsid w:val="005402A4"/>
    <w:rsid w:val="005409FB"/>
    <w:rsid w:val="00541536"/>
    <w:rsid w:val="00541A17"/>
    <w:rsid w:val="0054386D"/>
    <w:rsid w:val="00543F49"/>
    <w:rsid w:val="00543FFA"/>
    <w:rsid w:val="00544962"/>
    <w:rsid w:val="00544D01"/>
    <w:rsid w:val="00544EF4"/>
    <w:rsid w:val="00544F3B"/>
    <w:rsid w:val="005457F0"/>
    <w:rsid w:val="00546C31"/>
    <w:rsid w:val="00547D72"/>
    <w:rsid w:val="00547FFD"/>
    <w:rsid w:val="005513F1"/>
    <w:rsid w:val="00552492"/>
    <w:rsid w:val="00552618"/>
    <w:rsid w:val="0055272B"/>
    <w:rsid w:val="00552982"/>
    <w:rsid w:val="00552C61"/>
    <w:rsid w:val="00553751"/>
    <w:rsid w:val="005548D2"/>
    <w:rsid w:val="005555D5"/>
    <w:rsid w:val="00555C89"/>
    <w:rsid w:val="00555FCA"/>
    <w:rsid w:val="005565D8"/>
    <w:rsid w:val="00557725"/>
    <w:rsid w:val="0056254E"/>
    <w:rsid w:val="00562F52"/>
    <w:rsid w:val="00563946"/>
    <w:rsid w:val="00563AB7"/>
    <w:rsid w:val="00564105"/>
    <w:rsid w:val="00564A42"/>
    <w:rsid w:val="00564E42"/>
    <w:rsid w:val="0056559F"/>
    <w:rsid w:val="00565667"/>
    <w:rsid w:val="00565865"/>
    <w:rsid w:val="00565DC4"/>
    <w:rsid w:val="00566214"/>
    <w:rsid w:val="005663B7"/>
    <w:rsid w:val="00566418"/>
    <w:rsid w:val="0056693D"/>
    <w:rsid w:val="00566B92"/>
    <w:rsid w:val="00566DD5"/>
    <w:rsid w:val="00567A55"/>
    <w:rsid w:val="00567B3F"/>
    <w:rsid w:val="00567D5B"/>
    <w:rsid w:val="005709EE"/>
    <w:rsid w:val="0057109A"/>
    <w:rsid w:val="00571228"/>
    <w:rsid w:val="00571F9B"/>
    <w:rsid w:val="005724CC"/>
    <w:rsid w:val="00572ACD"/>
    <w:rsid w:val="005730DF"/>
    <w:rsid w:val="005730F2"/>
    <w:rsid w:val="0057329E"/>
    <w:rsid w:val="00573C05"/>
    <w:rsid w:val="00574C13"/>
    <w:rsid w:val="00575267"/>
    <w:rsid w:val="00575609"/>
    <w:rsid w:val="00575DA2"/>
    <w:rsid w:val="0057636F"/>
    <w:rsid w:val="0057701A"/>
    <w:rsid w:val="0057757B"/>
    <w:rsid w:val="005805F1"/>
    <w:rsid w:val="00580905"/>
    <w:rsid w:val="00580C87"/>
    <w:rsid w:val="00580CB4"/>
    <w:rsid w:val="00580DFC"/>
    <w:rsid w:val="005816F7"/>
    <w:rsid w:val="00581D19"/>
    <w:rsid w:val="00581FA2"/>
    <w:rsid w:val="005824CF"/>
    <w:rsid w:val="005830E9"/>
    <w:rsid w:val="00583232"/>
    <w:rsid w:val="0058324F"/>
    <w:rsid w:val="00583F3E"/>
    <w:rsid w:val="005840F6"/>
    <w:rsid w:val="005841DD"/>
    <w:rsid w:val="00584259"/>
    <w:rsid w:val="005844B6"/>
    <w:rsid w:val="00584553"/>
    <w:rsid w:val="00584B98"/>
    <w:rsid w:val="00584E1D"/>
    <w:rsid w:val="005857AE"/>
    <w:rsid w:val="00585875"/>
    <w:rsid w:val="00585A14"/>
    <w:rsid w:val="00585DFA"/>
    <w:rsid w:val="00586838"/>
    <w:rsid w:val="00586B6B"/>
    <w:rsid w:val="005877EE"/>
    <w:rsid w:val="00587CA0"/>
    <w:rsid w:val="00587F3C"/>
    <w:rsid w:val="00590049"/>
    <w:rsid w:val="005900AC"/>
    <w:rsid w:val="005908A6"/>
    <w:rsid w:val="00590D55"/>
    <w:rsid w:val="00590D69"/>
    <w:rsid w:val="00590EC9"/>
    <w:rsid w:val="00591112"/>
    <w:rsid w:val="005913D1"/>
    <w:rsid w:val="00591E68"/>
    <w:rsid w:val="00591E8B"/>
    <w:rsid w:val="00591F20"/>
    <w:rsid w:val="00592082"/>
    <w:rsid w:val="00592521"/>
    <w:rsid w:val="00592576"/>
    <w:rsid w:val="005932FB"/>
    <w:rsid w:val="00593CA3"/>
    <w:rsid w:val="0059416C"/>
    <w:rsid w:val="0059559D"/>
    <w:rsid w:val="005969C5"/>
    <w:rsid w:val="00597021"/>
    <w:rsid w:val="00597195"/>
    <w:rsid w:val="00597338"/>
    <w:rsid w:val="005A0378"/>
    <w:rsid w:val="005A05F2"/>
    <w:rsid w:val="005A0A36"/>
    <w:rsid w:val="005A0BEB"/>
    <w:rsid w:val="005A1114"/>
    <w:rsid w:val="005A1284"/>
    <w:rsid w:val="005A176F"/>
    <w:rsid w:val="005A2013"/>
    <w:rsid w:val="005A32C7"/>
    <w:rsid w:val="005A3D33"/>
    <w:rsid w:val="005A3DF4"/>
    <w:rsid w:val="005A48F9"/>
    <w:rsid w:val="005A4A15"/>
    <w:rsid w:val="005A4B6E"/>
    <w:rsid w:val="005A5579"/>
    <w:rsid w:val="005A60EE"/>
    <w:rsid w:val="005A6586"/>
    <w:rsid w:val="005A7290"/>
    <w:rsid w:val="005B0F55"/>
    <w:rsid w:val="005B0FCE"/>
    <w:rsid w:val="005B1847"/>
    <w:rsid w:val="005B2408"/>
    <w:rsid w:val="005B24AE"/>
    <w:rsid w:val="005B24F9"/>
    <w:rsid w:val="005B2676"/>
    <w:rsid w:val="005B30C8"/>
    <w:rsid w:val="005B37AC"/>
    <w:rsid w:val="005B381A"/>
    <w:rsid w:val="005B38D7"/>
    <w:rsid w:val="005B3C3B"/>
    <w:rsid w:val="005B3F0D"/>
    <w:rsid w:val="005B42C5"/>
    <w:rsid w:val="005B4619"/>
    <w:rsid w:val="005B4B9C"/>
    <w:rsid w:val="005B5241"/>
    <w:rsid w:val="005B5399"/>
    <w:rsid w:val="005B551D"/>
    <w:rsid w:val="005B5AE7"/>
    <w:rsid w:val="005B6185"/>
    <w:rsid w:val="005C036E"/>
    <w:rsid w:val="005C107E"/>
    <w:rsid w:val="005C25AF"/>
    <w:rsid w:val="005C25E0"/>
    <w:rsid w:val="005C2BBA"/>
    <w:rsid w:val="005C2FAD"/>
    <w:rsid w:val="005C3A5C"/>
    <w:rsid w:val="005C3B25"/>
    <w:rsid w:val="005C3B30"/>
    <w:rsid w:val="005C4161"/>
    <w:rsid w:val="005C4996"/>
    <w:rsid w:val="005C6AA1"/>
    <w:rsid w:val="005C6D58"/>
    <w:rsid w:val="005C73AE"/>
    <w:rsid w:val="005D0242"/>
    <w:rsid w:val="005D0596"/>
    <w:rsid w:val="005D0B12"/>
    <w:rsid w:val="005D1F4F"/>
    <w:rsid w:val="005D22D4"/>
    <w:rsid w:val="005D28C2"/>
    <w:rsid w:val="005D30FF"/>
    <w:rsid w:val="005D3317"/>
    <w:rsid w:val="005D3417"/>
    <w:rsid w:val="005D36B0"/>
    <w:rsid w:val="005D36EA"/>
    <w:rsid w:val="005D428A"/>
    <w:rsid w:val="005D44D2"/>
    <w:rsid w:val="005D532F"/>
    <w:rsid w:val="005D6215"/>
    <w:rsid w:val="005D7252"/>
    <w:rsid w:val="005D74B1"/>
    <w:rsid w:val="005D7F4B"/>
    <w:rsid w:val="005E023F"/>
    <w:rsid w:val="005E0295"/>
    <w:rsid w:val="005E060D"/>
    <w:rsid w:val="005E0F94"/>
    <w:rsid w:val="005E1788"/>
    <w:rsid w:val="005E1879"/>
    <w:rsid w:val="005E2517"/>
    <w:rsid w:val="005E2996"/>
    <w:rsid w:val="005E3152"/>
    <w:rsid w:val="005E39A4"/>
    <w:rsid w:val="005E3A2B"/>
    <w:rsid w:val="005E49B0"/>
    <w:rsid w:val="005E5781"/>
    <w:rsid w:val="005E5A89"/>
    <w:rsid w:val="005E5F01"/>
    <w:rsid w:val="005E6CFD"/>
    <w:rsid w:val="005F08DC"/>
    <w:rsid w:val="005F0911"/>
    <w:rsid w:val="005F0E45"/>
    <w:rsid w:val="005F0E53"/>
    <w:rsid w:val="005F174D"/>
    <w:rsid w:val="005F1B5D"/>
    <w:rsid w:val="005F20A3"/>
    <w:rsid w:val="005F21D4"/>
    <w:rsid w:val="005F22E3"/>
    <w:rsid w:val="005F2C50"/>
    <w:rsid w:val="005F35D4"/>
    <w:rsid w:val="005F3C30"/>
    <w:rsid w:val="005F3E03"/>
    <w:rsid w:val="005F3F70"/>
    <w:rsid w:val="005F6395"/>
    <w:rsid w:val="005F686B"/>
    <w:rsid w:val="005F693A"/>
    <w:rsid w:val="005F6EDB"/>
    <w:rsid w:val="005F72DC"/>
    <w:rsid w:val="005F7368"/>
    <w:rsid w:val="005F7392"/>
    <w:rsid w:val="005F7656"/>
    <w:rsid w:val="006001FC"/>
    <w:rsid w:val="006012C7"/>
    <w:rsid w:val="006014A6"/>
    <w:rsid w:val="006018C1"/>
    <w:rsid w:val="006030B1"/>
    <w:rsid w:val="00603AD9"/>
    <w:rsid w:val="00603CB5"/>
    <w:rsid w:val="00603E95"/>
    <w:rsid w:val="00605AF1"/>
    <w:rsid w:val="00605C90"/>
    <w:rsid w:val="00605DB5"/>
    <w:rsid w:val="00606720"/>
    <w:rsid w:val="00606B42"/>
    <w:rsid w:val="00610E2D"/>
    <w:rsid w:val="0061107F"/>
    <w:rsid w:val="006111CC"/>
    <w:rsid w:val="006114F5"/>
    <w:rsid w:val="00611905"/>
    <w:rsid w:val="00612545"/>
    <w:rsid w:val="006127B7"/>
    <w:rsid w:val="00613999"/>
    <w:rsid w:val="00613A7C"/>
    <w:rsid w:val="00614994"/>
    <w:rsid w:val="00615026"/>
    <w:rsid w:val="006155B7"/>
    <w:rsid w:val="00615DD4"/>
    <w:rsid w:val="00615F6A"/>
    <w:rsid w:val="00616238"/>
    <w:rsid w:val="006166F3"/>
    <w:rsid w:val="0061692B"/>
    <w:rsid w:val="00616E34"/>
    <w:rsid w:val="006208BE"/>
    <w:rsid w:val="00620AC5"/>
    <w:rsid w:val="00620DE0"/>
    <w:rsid w:val="006215FB"/>
    <w:rsid w:val="0062184C"/>
    <w:rsid w:val="00621FE1"/>
    <w:rsid w:val="0062338B"/>
    <w:rsid w:val="00623497"/>
    <w:rsid w:val="00624EC1"/>
    <w:rsid w:val="00624F38"/>
    <w:rsid w:val="006250C2"/>
    <w:rsid w:val="006251C4"/>
    <w:rsid w:val="00625729"/>
    <w:rsid w:val="006262FD"/>
    <w:rsid w:val="00626703"/>
    <w:rsid w:val="006269C2"/>
    <w:rsid w:val="00627627"/>
    <w:rsid w:val="006276B1"/>
    <w:rsid w:val="0062785C"/>
    <w:rsid w:val="006279F5"/>
    <w:rsid w:val="00630CF1"/>
    <w:rsid w:val="006314CB"/>
    <w:rsid w:val="00631EC7"/>
    <w:rsid w:val="00632ABA"/>
    <w:rsid w:val="00632C57"/>
    <w:rsid w:val="00633AC5"/>
    <w:rsid w:val="00633BA8"/>
    <w:rsid w:val="00633F84"/>
    <w:rsid w:val="00633FBD"/>
    <w:rsid w:val="0063495E"/>
    <w:rsid w:val="0063498F"/>
    <w:rsid w:val="006349F0"/>
    <w:rsid w:val="00636346"/>
    <w:rsid w:val="006364AA"/>
    <w:rsid w:val="00636CEE"/>
    <w:rsid w:val="006374FF"/>
    <w:rsid w:val="00637858"/>
    <w:rsid w:val="00637AEF"/>
    <w:rsid w:val="00637C46"/>
    <w:rsid w:val="0064003A"/>
    <w:rsid w:val="0064039B"/>
    <w:rsid w:val="006409E2"/>
    <w:rsid w:val="00640A79"/>
    <w:rsid w:val="0064119F"/>
    <w:rsid w:val="0064132C"/>
    <w:rsid w:val="006418CC"/>
    <w:rsid w:val="00641C35"/>
    <w:rsid w:val="00642F8C"/>
    <w:rsid w:val="00643507"/>
    <w:rsid w:val="00643D8F"/>
    <w:rsid w:val="00644109"/>
    <w:rsid w:val="006445C9"/>
    <w:rsid w:val="006449F8"/>
    <w:rsid w:val="00644E71"/>
    <w:rsid w:val="00645137"/>
    <w:rsid w:val="00645BB3"/>
    <w:rsid w:val="00645C3E"/>
    <w:rsid w:val="0064752D"/>
    <w:rsid w:val="00650BA8"/>
    <w:rsid w:val="00650FDA"/>
    <w:rsid w:val="00651182"/>
    <w:rsid w:val="006512EA"/>
    <w:rsid w:val="00652281"/>
    <w:rsid w:val="00652629"/>
    <w:rsid w:val="0065268E"/>
    <w:rsid w:val="006526F9"/>
    <w:rsid w:val="00652EDE"/>
    <w:rsid w:val="00653286"/>
    <w:rsid w:val="0065333F"/>
    <w:rsid w:val="006533F1"/>
    <w:rsid w:val="006538EE"/>
    <w:rsid w:val="00653FE6"/>
    <w:rsid w:val="00654305"/>
    <w:rsid w:val="006543A3"/>
    <w:rsid w:val="00654809"/>
    <w:rsid w:val="006550FF"/>
    <w:rsid w:val="0065544E"/>
    <w:rsid w:val="00655C3C"/>
    <w:rsid w:val="00655E04"/>
    <w:rsid w:val="00655EE8"/>
    <w:rsid w:val="00656018"/>
    <w:rsid w:val="00660292"/>
    <w:rsid w:val="006609B5"/>
    <w:rsid w:val="00660DB1"/>
    <w:rsid w:val="0066146B"/>
    <w:rsid w:val="00662AB5"/>
    <w:rsid w:val="006631EF"/>
    <w:rsid w:val="0066323E"/>
    <w:rsid w:val="006652DA"/>
    <w:rsid w:val="00665384"/>
    <w:rsid w:val="00665AA8"/>
    <w:rsid w:val="006660BB"/>
    <w:rsid w:val="00666EAB"/>
    <w:rsid w:val="006674AE"/>
    <w:rsid w:val="00667C80"/>
    <w:rsid w:val="00671585"/>
    <w:rsid w:val="0067208F"/>
    <w:rsid w:val="00672205"/>
    <w:rsid w:val="00673684"/>
    <w:rsid w:val="00673B0D"/>
    <w:rsid w:val="00674E48"/>
    <w:rsid w:val="00675149"/>
    <w:rsid w:val="00676EBB"/>
    <w:rsid w:val="00677310"/>
    <w:rsid w:val="00677793"/>
    <w:rsid w:val="00677951"/>
    <w:rsid w:val="00680291"/>
    <w:rsid w:val="00681250"/>
    <w:rsid w:val="00681383"/>
    <w:rsid w:val="00682587"/>
    <w:rsid w:val="0068299C"/>
    <w:rsid w:val="00683144"/>
    <w:rsid w:val="00683329"/>
    <w:rsid w:val="006834E0"/>
    <w:rsid w:val="00683B3D"/>
    <w:rsid w:val="00684ADF"/>
    <w:rsid w:val="00684B8E"/>
    <w:rsid w:val="0068505D"/>
    <w:rsid w:val="00685727"/>
    <w:rsid w:val="00685AC3"/>
    <w:rsid w:val="00685ED1"/>
    <w:rsid w:val="0068615E"/>
    <w:rsid w:val="00686911"/>
    <w:rsid w:val="006869E5"/>
    <w:rsid w:val="00686F32"/>
    <w:rsid w:val="00687BE4"/>
    <w:rsid w:val="00690651"/>
    <w:rsid w:val="006914BF"/>
    <w:rsid w:val="0069246F"/>
    <w:rsid w:val="00693297"/>
    <w:rsid w:val="006949E2"/>
    <w:rsid w:val="00694F5B"/>
    <w:rsid w:val="00695861"/>
    <w:rsid w:val="006960A5"/>
    <w:rsid w:val="00696130"/>
    <w:rsid w:val="006961F4"/>
    <w:rsid w:val="0069625D"/>
    <w:rsid w:val="00696400"/>
    <w:rsid w:val="00696CBC"/>
    <w:rsid w:val="0069799B"/>
    <w:rsid w:val="006A1616"/>
    <w:rsid w:val="006A3649"/>
    <w:rsid w:val="006A3C6E"/>
    <w:rsid w:val="006A4667"/>
    <w:rsid w:val="006A4A96"/>
    <w:rsid w:val="006A4CE4"/>
    <w:rsid w:val="006A4EB7"/>
    <w:rsid w:val="006A6B05"/>
    <w:rsid w:val="006A7E88"/>
    <w:rsid w:val="006B008B"/>
    <w:rsid w:val="006B06AB"/>
    <w:rsid w:val="006B171B"/>
    <w:rsid w:val="006B25AA"/>
    <w:rsid w:val="006B4A46"/>
    <w:rsid w:val="006B56A5"/>
    <w:rsid w:val="006B57B5"/>
    <w:rsid w:val="006B65CB"/>
    <w:rsid w:val="006B6FBC"/>
    <w:rsid w:val="006B707E"/>
    <w:rsid w:val="006B7201"/>
    <w:rsid w:val="006B78FB"/>
    <w:rsid w:val="006B792D"/>
    <w:rsid w:val="006C058C"/>
    <w:rsid w:val="006C0E0A"/>
    <w:rsid w:val="006C0FCF"/>
    <w:rsid w:val="006C24D9"/>
    <w:rsid w:val="006C2A6F"/>
    <w:rsid w:val="006C3880"/>
    <w:rsid w:val="006C3A86"/>
    <w:rsid w:val="006C3B1C"/>
    <w:rsid w:val="006C3D5C"/>
    <w:rsid w:val="006C4DC9"/>
    <w:rsid w:val="006C529B"/>
    <w:rsid w:val="006C55BA"/>
    <w:rsid w:val="006C57B1"/>
    <w:rsid w:val="006C58AD"/>
    <w:rsid w:val="006C59EA"/>
    <w:rsid w:val="006C6814"/>
    <w:rsid w:val="006C7072"/>
    <w:rsid w:val="006D0916"/>
    <w:rsid w:val="006D0B17"/>
    <w:rsid w:val="006D181D"/>
    <w:rsid w:val="006D18BA"/>
    <w:rsid w:val="006D2575"/>
    <w:rsid w:val="006D40D6"/>
    <w:rsid w:val="006D4164"/>
    <w:rsid w:val="006D4491"/>
    <w:rsid w:val="006D4A75"/>
    <w:rsid w:val="006D4C30"/>
    <w:rsid w:val="006D4C57"/>
    <w:rsid w:val="006D4E73"/>
    <w:rsid w:val="006D4F72"/>
    <w:rsid w:val="006D536E"/>
    <w:rsid w:val="006D5DCF"/>
    <w:rsid w:val="006D5F00"/>
    <w:rsid w:val="006D6781"/>
    <w:rsid w:val="006D751B"/>
    <w:rsid w:val="006E00C7"/>
    <w:rsid w:val="006E0806"/>
    <w:rsid w:val="006E09C7"/>
    <w:rsid w:val="006E3DA4"/>
    <w:rsid w:val="006E4599"/>
    <w:rsid w:val="006E4823"/>
    <w:rsid w:val="006E4DB0"/>
    <w:rsid w:val="006E564F"/>
    <w:rsid w:val="006E5865"/>
    <w:rsid w:val="006E5C60"/>
    <w:rsid w:val="006E64BB"/>
    <w:rsid w:val="006E674A"/>
    <w:rsid w:val="006E6787"/>
    <w:rsid w:val="006E697E"/>
    <w:rsid w:val="006E6A36"/>
    <w:rsid w:val="006E6BE0"/>
    <w:rsid w:val="006E7610"/>
    <w:rsid w:val="006F0333"/>
    <w:rsid w:val="006F07D0"/>
    <w:rsid w:val="006F082C"/>
    <w:rsid w:val="006F110C"/>
    <w:rsid w:val="006F1930"/>
    <w:rsid w:val="006F1A1F"/>
    <w:rsid w:val="006F1B5B"/>
    <w:rsid w:val="006F2CD4"/>
    <w:rsid w:val="006F2F8E"/>
    <w:rsid w:val="006F390C"/>
    <w:rsid w:val="006F39CB"/>
    <w:rsid w:val="006F3A7B"/>
    <w:rsid w:val="006F3D24"/>
    <w:rsid w:val="006F491C"/>
    <w:rsid w:val="006F49CB"/>
    <w:rsid w:val="006F4F5A"/>
    <w:rsid w:val="006F506B"/>
    <w:rsid w:val="006F6738"/>
    <w:rsid w:val="006F69EB"/>
    <w:rsid w:val="006F6CE2"/>
    <w:rsid w:val="006F6D00"/>
    <w:rsid w:val="0070126D"/>
    <w:rsid w:val="00701FE9"/>
    <w:rsid w:val="007020D7"/>
    <w:rsid w:val="00702899"/>
    <w:rsid w:val="007030FE"/>
    <w:rsid w:val="00703B83"/>
    <w:rsid w:val="00704052"/>
    <w:rsid w:val="007053B6"/>
    <w:rsid w:val="00705807"/>
    <w:rsid w:val="00705DC4"/>
    <w:rsid w:val="00706627"/>
    <w:rsid w:val="00706652"/>
    <w:rsid w:val="007067C6"/>
    <w:rsid w:val="00706A22"/>
    <w:rsid w:val="00706E51"/>
    <w:rsid w:val="0070780E"/>
    <w:rsid w:val="00707974"/>
    <w:rsid w:val="00710247"/>
    <w:rsid w:val="00710612"/>
    <w:rsid w:val="00710655"/>
    <w:rsid w:val="00710661"/>
    <w:rsid w:val="00711768"/>
    <w:rsid w:val="0071183C"/>
    <w:rsid w:val="0071190A"/>
    <w:rsid w:val="00711EEF"/>
    <w:rsid w:val="00712079"/>
    <w:rsid w:val="00714710"/>
    <w:rsid w:val="007147A9"/>
    <w:rsid w:val="00714D0E"/>
    <w:rsid w:val="00714F98"/>
    <w:rsid w:val="007152E2"/>
    <w:rsid w:val="00715577"/>
    <w:rsid w:val="0071568B"/>
    <w:rsid w:val="00715CDB"/>
    <w:rsid w:val="007163A6"/>
    <w:rsid w:val="00716C87"/>
    <w:rsid w:val="00716E01"/>
    <w:rsid w:val="00716EA3"/>
    <w:rsid w:val="0071726E"/>
    <w:rsid w:val="0071760B"/>
    <w:rsid w:val="00717E08"/>
    <w:rsid w:val="007205D1"/>
    <w:rsid w:val="007219A8"/>
    <w:rsid w:val="007226F3"/>
    <w:rsid w:val="00723615"/>
    <w:rsid w:val="007243E1"/>
    <w:rsid w:val="00724739"/>
    <w:rsid w:val="00724B6D"/>
    <w:rsid w:val="00724F1F"/>
    <w:rsid w:val="007251AB"/>
    <w:rsid w:val="00725C8A"/>
    <w:rsid w:val="0072638E"/>
    <w:rsid w:val="0072643D"/>
    <w:rsid w:val="00726F37"/>
    <w:rsid w:val="0072732D"/>
    <w:rsid w:val="00727C8C"/>
    <w:rsid w:val="00727F69"/>
    <w:rsid w:val="00730674"/>
    <w:rsid w:val="00730948"/>
    <w:rsid w:val="00731863"/>
    <w:rsid w:val="0073291B"/>
    <w:rsid w:val="00733399"/>
    <w:rsid w:val="007334F4"/>
    <w:rsid w:val="00733697"/>
    <w:rsid w:val="0073423A"/>
    <w:rsid w:val="0073452A"/>
    <w:rsid w:val="007350F1"/>
    <w:rsid w:val="00735CBF"/>
    <w:rsid w:val="00735F60"/>
    <w:rsid w:val="00736056"/>
    <w:rsid w:val="00736D55"/>
    <w:rsid w:val="007371D4"/>
    <w:rsid w:val="00737A9B"/>
    <w:rsid w:val="007408EA"/>
    <w:rsid w:val="00740ABC"/>
    <w:rsid w:val="00740FE4"/>
    <w:rsid w:val="00741496"/>
    <w:rsid w:val="00741601"/>
    <w:rsid w:val="00741672"/>
    <w:rsid w:val="00741E58"/>
    <w:rsid w:val="00742D0E"/>
    <w:rsid w:val="00743232"/>
    <w:rsid w:val="007438D9"/>
    <w:rsid w:val="00743B60"/>
    <w:rsid w:val="00743D5F"/>
    <w:rsid w:val="007445D9"/>
    <w:rsid w:val="00744A8C"/>
    <w:rsid w:val="00744D10"/>
    <w:rsid w:val="00744D1A"/>
    <w:rsid w:val="00744DA4"/>
    <w:rsid w:val="00745087"/>
    <w:rsid w:val="00745521"/>
    <w:rsid w:val="007456F7"/>
    <w:rsid w:val="00745D48"/>
    <w:rsid w:val="00745F19"/>
    <w:rsid w:val="00746158"/>
    <w:rsid w:val="00746E45"/>
    <w:rsid w:val="00747384"/>
    <w:rsid w:val="00747555"/>
    <w:rsid w:val="00751044"/>
    <w:rsid w:val="00751943"/>
    <w:rsid w:val="00751EA2"/>
    <w:rsid w:val="00751EF2"/>
    <w:rsid w:val="00752D8E"/>
    <w:rsid w:val="00753390"/>
    <w:rsid w:val="007533BE"/>
    <w:rsid w:val="007534DC"/>
    <w:rsid w:val="007536B9"/>
    <w:rsid w:val="00753CE2"/>
    <w:rsid w:val="007548C0"/>
    <w:rsid w:val="00755594"/>
    <w:rsid w:val="0075575A"/>
    <w:rsid w:val="00756A22"/>
    <w:rsid w:val="00757257"/>
    <w:rsid w:val="0075735E"/>
    <w:rsid w:val="00757C6A"/>
    <w:rsid w:val="00757DA0"/>
    <w:rsid w:val="00760556"/>
    <w:rsid w:val="0076188C"/>
    <w:rsid w:val="00762038"/>
    <w:rsid w:val="00762B73"/>
    <w:rsid w:val="0076322F"/>
    <w:rsid w:val="0076391F"/>
    <w:rsid w:val="0076444F"/>
    <w:rsid w:val="00764AE2"/>
    <w:rsid w:val="00766184"/>
    <w:rsid w:val="007667EA"/>
    <w:rsid w:val="00767E33"/>
    <w:rsid w:val="00770E77"/>
    <w:rsid w:val="007718A1"/>
    <w:rsid w:val="00772B2E"/>
    <w:rsid w:val="00772E35"/>
    <w:rsid w:val="0077388A"/>
    <w:rsid w:val="00773EC7"/>
    <w:rsid w:val="00773FC5"/>
    <w:rsid w:val="00774497"/>
    <w:rsid w:val="00775DC0"/>
    <w:rsid w:val="00777401"/>
    <w:rsid w:val="007778D4"/>
    <w:rsid w:val="00780CCA"/>
    <w:rsid w:val="00780DF9"/>
    <w:rsid w:val="00781D70"/>
    <w:rsid w:val="00782093"/>
    <w:rsid w:val="007821A7"/>
    <w:rsid w:val="00782988"/>
    <w:rsid w:val="007830EF"/>
    <w:rsid w:val="007834DD"/>
    <w:rsid w:val="0078375D"/>
    <w:rsid w:val="00784136"/>
    <w:rsid w:val="00784F12"/>
    <w:rsid w:val="00785AE0"/>
    <w:rsid w:val="0078602F"/>
    <w:rsid w:val="007861B7"/>
    <w:rsid w:val="00786441"/>
    <w:rsid w:val="0078654F"/>
    <w:rsid w:val="00786941"/>
    <w:rsid w:val="00787190"/>
    <w:rsid w:val="0078728D"/>
    <w:rsid w:val="007876D1"/>
    <w:rsid w:val="00790AFB"/>
    <w:rsid w:val="00790C99"/>
    <w:rsid w:val="00791DEE"/>
    <w:rsid w:val="00791E31"/>
    <w:rsid w:val="00791FFE"/>
    <w:rsid w:val="00792264"/>
    <w:rsid w:val="0079247F"/>
    <w:rsid w:val="00792B35"/>
    <w:rsid w:val="00792D45"/>
    <w:rsid w:val="007933A2"/>
    <w:rsid w:val="00793896"/>
    <w:rsid w:val="00794569"/>
    <w:rsid w:val="007960B6"/>
    <w:rsid w:val="00796256"/>
    <w:rsid w:val="00796B87"/>
    <w:rsid w:val="0079787B"/>
    <w:rsid w:val="0079795B"/>
    <w:rsid w:val="007A026B"/>
    <w:rsid w:val="007A04A1"/>
    <w:rsid w:val="007A128A"/>
    <w:rsid w:val="007A19B1"/>
    <w:rsid w:val="007A23A0"/>
    <w:rsid w:val="007A3369"/>
    <w:rsid w:val="007A34FF"/>
    <w:rsid w:val="007A37B1"/>
    <w:rsid w:val="007A3CDA"/>
    <w:rsid w:val="007A5D31"/>
    <w:rsid w:val="007A61E5"/>
    <w:rsid w:val="007A7178"/>
    <w:rsid w:val="007A78DE"/>
    <w:rsid w:val="007B002D"/>
    <w:rsid w:val="007B0B82"/>
    <w:rsid w:val="007B1372"/>
    <w:rsid w:val="007B1528"/>
    <w:rsid w:val="007B1C2C"/>
    <w:rsid w:val="007B1D92"/>
    <w:rsid w:val="007B1DEC"/>
    <w:rsid w:val="007B269C"/>
    <w:rsid w:val="007B2888"/>
    <w:rsid w:val="007B2ADE"/>
    <w:rsid w:val="007B2CCA"/>
    <w:rsid w:val="007B38B2"/>
    <w:rsid w:val="007B4FA1"/>
    <w:rsid w:val="007B5277"/>
    <w:rsid w:val="007B5EDD"/>
    <w:rsid w:val="007B602B"/>
    <w:rsid w:val="007B68D5"/>
    <w:rsid w:val="007B6EAA"/>
    <w:rsid w:val="007B722E"/>
    <w:rsid w:val="007B786E"/>
    <w:rsid w:val="007B7AA7"/>
    <w:rsid w:val="007C150B"/>
    <w:rsid w:val="007C1953"/>
    <w:rsid w:val="007C1C18"/>
    <w:rsid w:val="007C2034"/>
    <w:rsid w:val="007C2369"/>
    <w:rsid w:val="007C2823"/>
    <w:rsid w:val="007C2A17"/>
    <w:rsid w:val="007C3876"/>
    <w:rsid w:val="007C41BF"/>
    <w:rsid w:val="007C4478"/>
    <w:rsid w:val="007C44EF"/>
    <w:rsid w:val="007C4A8F"/>
    <w:rsid w:val="007C4D88"/>
    <w:rsid w:val="007C53CA"/>
    <w:rsid w:val="007C630E"/>
    <w:rsid w:val="007C6332"/>
    <w:rsid w:val="007C6B92"/>
    <w:rsid w:val="007C77F9"/>
    <w:rsid w:val="007C7AA5"/>
    <w:rsid w:val="007C7F4A"/>
    <w:rsid w:val="007D014D"/>
    <w:rsid w:val="007D06C7"/>
    <w:rsid w:val="007D0793"/>
    <w:rsid w:val="007D120E"/>
    <w:rsid w:val="007D24E5"/>
    <w:rsid w:val="007D26A5"/>
    <w:rsid w:val="007D2A35"/>
    <w:rsid w:val="007D3638"/>
    <w:rsid w:val="007D435B"/>
    <w:rsid w:val="007D52CB"/>
    <w:rsid w:val="007D5E4B"/>
    <w:rsid w:val="007D633C"/>
    <w:rsid w:val="007E0178"/>
    <w:rsid w:val="007E02DE"/>
    <w:rsid w:val="007E2054"/>
    <w:rsid w:val="007E22B0"/>
    <w:rsid w:val="007E3CF6"/>
    <w:rsid w:val="007E3F1F"/>
    <w:rsid w:val="007E3FD9"/>
    <w:rsid w:val="007E41D0"/>
    <w:rsid w:val="007E4F62"/>
    <w:rsid w:val="007E67B9"/>
    <w:rsid w:val="007E6C3B"/>
    <w:rsid w:val="007E6C7A"/>
    <w:rsid w:val="007E77F6"/>
    <w:rsid w:val="007E78A6"/>
    <w:rsid w:val="007E7B65"/>
    <w:rsid w:val="007E7BE0"/>
    <w:rsid w:val="007F001B"/>
    <w:rsid w:val="007F02CD"/>
    <w:rsid w:val="007F07D5"/>
    <w:rsid w:val="007F1594"/>
    <w:rsid w:val="007F27B4"/>
    <w:rsid w:val="007F2AC1"/>
    <w:rsid w:val="007F3D25"/>
    <w:rsid w:val="007F3E95"/>
    <w:rsid w:val="007F439C"/>
    <w:rsid w:val="007F4C53"/>
    <w:rsid w:val="007F4E59"/>
    <w:rsid w:val="007F5BAB"/>
    <w:rsid w:val="007F62B0"/>
    <w:rsid w:val="007F631C"/>
    <w:rsid w:val="007F66A7"/>
    <w:rsid w:val="007F7502"/>
    <w:rsid w:val="007F7789"/>
    <w:rsid w:val="007F779D"/>
    <w:rsid w:val="007F7969"/>
    <w:rsid w:val="00800B12"/>
    <w:rsid w:val="00801A70"/>
    <w:rsid w:val="00801F10"/>
    <w:rsid w:val="008029DE"/>
    <w:rsid w:val="0080386C"/>
    <w:rsid w:val="00803CE6"/>
    <w:rsid w:val="008047C5"/>
    <w:rsid w:val="00804E71"/>
    <w:rsid w:val="008052D3"/>
    <w:rsid w:val="0080637C"/>
    <w:rsid w:val="00806471"/>
    <w:rsid w:val="008076CA"/>
    <w:rsid w:val="00811E4D"/>
    <w:rsid w:val="0081208B"/>
    <w:rsid w:val="008129D7"/>
    <w:rsid w:val="00814BD7"/>
    <w:rsid w:val="008150C7"/>
    <w:rsid w:val="00815732"/>
    <w:rsid w:val="0081573C"/>
    <w:rsid w:val="0081580B"/>
    <w:rsid w:val="0081640C"/>
    <w:rsid w:val="00816563"/>
    <w:rsid w:val="00816C69"/>
    <w:rsid w:val="008176DA"/>
    <w:rsid w:val="00817F19"/>
    <w:rsid w:val="00820747"/>
    <w:rsid w:val="00821861"/>
    <w:rsid w:val="0082198E"/>
    <w:rsid w:val="0082245B"/>
    <w:rsid w:val="0082249B"/>
    <w:rsid w:val="00822BAA"/>
    <w:rsid w:val="00823B76"/>
    <w:rsid w:val="008242F0"/>
    <w:rsid w:val="008260B6"/>
    <w:rsid w:val="008260C3"/>
    <w:rsid w:val="008263E3"/>
    <w:rsid w:val="00827E92"/>
    <w:rsid w:val="0083016A"/>
    <w:rsid w:val="00830216"/>
    <w:rsid w:val="00831493"/>
    <w:rsid w:val="008320AF"/>
    <w:rsid w:val="0083271F"/>
    <w:rsid w:val="0083333F"/>
    <w:rsid w:val="00833B6A"/>
    <w:rsid w:val="00834268"/>
    <w:rsid w:val="00834334"/>
    <w:rsid w:val="0083449B"/>
    <w:rsid w:val="008346C1"/>
    <w:rsid w:val="0083489D"/>
    <w:rsid w:val="00834982"/>
    <w:rsid w:val="00835812"/>
    <w:rsid w:val="00835D48"/>
    <w:rsid w:val="008361F1"/>
    <w:rsid w:val="00836676"/>
    <w:rsid w:val="008369BB"/>
    <w:rsid w:val="00837761"/>
    <w:rsid w:val="0083777F"/>
    <w:rsid w:val="00840639"/>
    <w:rsid w:val="00840C53"/>
    <w:rsid w:val="0084102A"/>
    <w:rsid w:val="00841BE5"/>
    <w:rsid w:val="00841F0C"/>
    <w:rsid w:val="00842555"/>
    <w:rsid w:val="00843F66"/>
    <w:rsid w:val="008449E1"/>
    <w:rsid w:val="0084516B"/>
    <w:rsid w:val="00845203"/>
    <w:rsid w:val="00845839"/>
    <w:rsid w:val="00845CD2"/>
    <w:rsid w:val="00845D05"/>
    <w:rsid w:val="00847056"/>
    <w:rsid w:val="00847280"/>
    <w:rsid w:val="0084788F"/>
    <w:rsid w:val="008500F1"/>
    <w:rsid w:val="00852220"/>
    <w:rsid w:val="00852E54"/>
    <w:rsid w:val="00853D3D"/>
    <w:rsid w:val="0085412A"/>
    <w:rsid w:val="00854400"/>
    <w:rsid w:val="00854733"/>
    <w:rsid w:val="00854B68"/>
    <w:rsid w:val="00854E24"/>
    <w:rsid w:val="00854E68"/>
    <w:rsid w:val="0085601B"/>
    <w:rsid w:val="00856AB0"/>
    <w:rsid w:val="00857D07"/>
    <w:rsid w:val="00860164"/>
    <w:rsid w:val="00861AB7"/>
    <w:rsid w:val="00861B87"/>
    <w:rsid w:val="008622EF"/>
    <w:rsid w:val="00862658"/>
    <w:rsid w:val="008627BD"/>
    <w:rsid w:val="00863183"/>
    <w:rsid w:val="00863ADA"/>
    <w:rsid w:val="00863D19"/>
    <w:rsid w:val="00864BC2"/>
    <w:rsid w:val="008656C4"/>
    <w:rsid w:val="00867218"/>
    <w:rsid w:val="00867219"/>
    <w:rsid w:val="00867242"/>
    <w:rsid w:val="00870283"/>
    <w:rsid w:val="0087040D"/>
    <w:rsid w:val="00870430"/>
    <w:rsid w:val="00870D5C"/>
    <w:rsid w:val="00871B7B"/>
    <w:rsid w:val="008723E3"/>
    <w:rsid w:val="0087258E"/>
    <w:rsid w:val="00874050"/>
    <w:rsid w:val="008750F2"/>
    <w:rsid w:val="00875B87"/>
    <w:rsid w:val="00875E60"/>
    <w:rsid w:val="008765D6"/>
    <w:rsid w:val="008802E5"/>
    <w:rsid w:val="0088045C"/>
    <w:rsid w:val="008811E9"/>
    <w:rsid w:val="00881440"/>
    <w:rsid w:val="00882E5C"/>
    <w:rsid w:val="008839E6"/>
    <w:rsid w:val="00883B51"/>
    <w:rsid w:val="00883F6E"/>
    <w:rsid w:val="00884246"/>
    <w:rsid w:val="008857D8"/>
    <w:rsid w:val="0088598A"/>
    <w:rsid w:val="00885F95"/>
    <w:rsid w:val="008860C5"/>
    <w:rsid w:val="00887D3E"/>
    <w:rsid w:val="00890242"/>
    <w:rsid w:val="00891D5D"/>
    <w:rsid w:val="00892418"/>
    <w:rsid w:val="0089247B"/>
    <w:rsid w:val="00892E4D"/>
    <w:rsid w:val="00893573"/>
    <w:rsid w:val="00893846"/>
    <w:rsid w:val="0089389D"/>
    <w:rsid w:val="00893AB9"/>
    <w:rsid w:val="00893B33"/>
    <w:rsid w:val="00893C0D"/>
    <w:rsid w:val="00894197"/>
    <w:rsid w:val="00894553"/>
    <w:rsid w:val="008946F4"/>
    <w:rsid w:val="00894A88"/>
    <w:rsid w:val="00894C4F"/>
    <w:rsid w:val="008952CA"/>
    <w:rsid w:val="008953BB"/>
    <w:rsid w:val="008954C7"/>
    <w:rsid w:val="008956C3"/>
    <w:rsid w:val="008963B2"/>
    <w:rsid w:val="00896920"/>
    <w:rsid w:val="00897859"/>
    <w:rsid w:val="00897931"/>
    <w:rsid w:val="00897E88"/>
    <w:rsid w:val="008A007A"/>
    <w:rsid w:val="008A052A"/>
    <w:rsid w:val="008A0725"/>
    <w:rsid w:val="008A15E2"/>
    <w:rsid w:val="008A2954"/>
    <w:rsid w:val="008A2FBA"/>
    <w:rsid w:val="008A328D"/>
    <w:rsid w:val="008A3383"/>
    <w:rsid w:val="008A37E3"/>
    <w:rsid w:val="008A4343"/>
    <w:rsid w:val="008A58B3"/>
    <w:rsid w:val="008A611A"/>
    <w:rsid w:val="008A65E2"/>
    <w:rsid w:val="008A6602"/>
    <w:rsid w:val="008A6FD5"/>
    <w:rsid w:val="008A7DB8"/>
    <w:rsid w:val="008A7FCE"/>
    <w:rsid w:val="008B0427"/>
    <w:rsid w:val="008B09E5"/>
    <w:rsid w:val="008B194C"/>
    <w:rsid w:val="008B1DF9"/>
    <w:rsid w:val="008B26A6"/>
    <w:rsid w:val="008B26FE"/>
    <w:rsid w:val="008B4378"/>
    <w:rsid w:val="008B46B0"/>
    <w:rsid w:val="008B483F"/>
    <w:rsid w:val="008B60A0"/>
    <w:rsid w:val="008B65DB"/>
    <w:rsid w:val="008B7661"/>
    <w:rsid w:val="008B7D73"/>
    <w:rsid w:val="008C0602"/>
    <w:rsid w:val="008C0A66"/>
    <w:rsid w:val="008C0D58"/>
    <w:rsid w:val="008C13EC"/>
    <w:rsid w:val="008C16A4"/>
    <w:rsid w:val="008C266B"/>
    <w:rsid w:val="008C2A4F"/>
    <w:rsid w:val="008C2AD7"/>
    <w:rsid w:val="008C2E32"/>
    <w:rsid w:val="008C34A9"/>
    <w:rsid w:val="008C5B88"/>
    <w:rsid w:val="008C5D13"/>
    <w:rsid w:val="008C662A"/>
    <w:rsid w:val="008C6FA8"/>
    <w:rsid w:val="008C70D6"/>
    <w:rsid w:val="008C749D"/>
    <w:rsid w:val="008D07A2"/>
    <w:rsid w:val="008D1673"/>
    <w:rsid w:val="008D24B9"/>
    <w:rsid w:val="008D2EE0"/>
    <w:rsid w:val="008D302F"/>
    <w:rsid w:val="008D4184"/>
    <w:rsid w:val="008D460F"/>
    <w:rsid w:val="008D5068"/>
    <w:rsid w:val="008D5A8B"/>
    <w:rsid w:val="008D6E87"/>
    <w:rsid w:val="008D75BF"/>
    <w:rsid w:val="008E2103"/>
    <w:rsid w:val="008E21FB"/>
    <w:rsid w:val="008E2C5E"/>
    <w:rsid w:val="008E365D"/>
    <w:rsid w:val="008E3D99"/>
    <w:rsid w:val="008E3F25"/>
    <w:rsid w:val="008E41CA"/>
    <w:rsid w:val="008E47D9"/>
    <w:rsid w:val="008E4845"/>
    <w:rsid w:val="008E5309"/>
    <w:rsid w:val="008E5E9C"/>
    <w:rsid w:val="008E7AC5"/>
    <w:rsid w:val="008F0090"/>
    <w:rsid w:val="008F03B3"/>
    <w:rsid w:val="008F0718"/>
    <w:rsid w:val="008F13DB"/>
    <w:rsid w:val="008F2CAE"/>
    <w:rsid w:val="008F347A"/>
    <w:rsid w:val="008F3945"/>
    <w:rsid w:val="008F479A"/>
    <w:rsid w:val="008F4B1E"/>
    <w:rsid w:val="008F4B4D"/>
    <w:rsid w:val="008F4DC8"/>
    <w:rsid w:val="008F5232"/>
    <w:rsid w:val="008F5591"/>
    <w:rsid w:val="008F609F"/>
    <w:rsid w:val="008F612F"/>
    <w:rsid w:val="008F6197"/>
    <w:rsid w:val="008F6864"/>
    <w:rsid w:val="008F76E8"/>
    <w:rsid w:val="008F791F"/>
    <w:rsid w:val="008F7FB8"/>
    <w:rsid w:val="009002A8"/>
    <w:rsid w:val="009003B9"/>
    <w:rsid w:val="009004CD"/>
    <w:rsid w:val="009008FA"/>
    <w:rsid w:val="00901058"/>
    <w:rsid w:val="009010F4"/>
    <w:rsid w:val="009011A7"/>
    <w:rsid w:val="009018D0"/>
    <w:rsid w:val="0090216B"/>
    <w:rsid w:val="00902B63"/>
    <w:rsid w:val="00904811"/>
    <w:rsid w:val="00904CC2"/>
    <w:rsid w:val="009060FE"/>
    <w:rsid w:val="00906130"/>
    <w:rsid w:val="009063C1"/>
    <w:rsid w:val="00906443"/>
    <w:rsid w:val="00907461"/>
    <w:rsid w:val="0090780B"/>
    <w:rsid w:val="00907961"/>
    <w:rsid w:val="00907967"/>
    <w:rsid w:val="00910C81"/>
    <w:rsid w:val="00910D8D"/>
    <w:rsid w:val="009115B1"/>
    <w:rsid w:val="009117AE"/>
    <w:rsid w:val="00911D51"/>
    <w:rsid w:val="0091213C"/>
    <w:rsid w:val="0091239D"/>
    <w:rsid w:val="00912461"/>
    <w:rsid w:val="0091368A"/>
    <w:rsid w:val="00913695"/>
    <w:rsid w:val="009137E8"/>
    <w:rsid w:val="00913C08"/>
    <w:rsid w:val="00915144"/>
    <w:rsid w:val="00915C2A"/>
    <w:rsid w:val="00916958"/>
    <w:rsid w:val="0091696F"/>
    <w:rsid w:val="00916CB7"/>
    <w:rsid w:val="00917214"/>
    <w:rsid w:val="009176C0"/>
    <w:rsid w:val="00917EF6"/>
    <w:rsid w:val="009208BC"/>
    <w:rsid w:val="009209D4"/>
    <w:rsid w:val="00920E42"/>
    <w:rsid w:val="009215B9"/>
    <w:rsid w:val="009218F6"/>
    <w:rsid w:val="00921F49"/>
    <w:rsid w:val="00921FDB"/>
    <w:rsid w:val="00921FFC"/>
    <w:rsid w:val="0092237C"/>
    <w:rsid w:val="00923144"/>
    <w:rsid w:val="009234EE"/>
    <w:rsid w:val="0092498A"/>
    <w:rsid w:val="00924E79"/>
    <w:rsid w:val="00925F7A"/>
    <w:rsid w:val="00926272"/>
    <w:rsid w:val="009262E4"/>
    <w:rsid w:val="00926319"/>
    <w:rsid w:val="009279A9"/>
    <w:rsid w:val="00927BD5"/>
    <w:rsid w:val="00927CC4"/>
    <w:rsid w:val="00927ED4"/>
    <w:rsid w:val="009301A6"/>
    <w:rsid w:val="00931A55"/>
    <w:rsid w:val="00931D39"/>
    <w:rsid w:val="00932079"/>
    <w:rsid w:val="009328A3"/>
    <w:rsid w:val="00932C8B"/>
    <w:rsid w:val="009336DA"/>
    <w:rsid w:val="00933C9D"/>
    <w:rsid w:val="00934014"/>
    <w:rsid w:val="00934246"/>
    <w:rsid w:val="00934394"/>
    <w:rsid w:val="00934DA9"/>
    <w:rsid w:val="009357E8"/>
    <w:rsid w:val="00935D20"/>
    <w:rsid w:val="00936128"/>
    <w:rsid w:val="00936D92"/>
    <w:rsid w:val="00936FC3"/>
    <w:rsid w:val="009371F2"/>
    <w:rsid w:val="00937391"/>
    <w:rsid w:val="009374B8"/>
    <w:rsid w:val="009374D9"/>
    <w:rsid w:val="009405B7"/>
    <w:rsid w:val="00940A27"/>
    <w:rsid w:val="00940AEE"/>
    <w:rsid w:val="00941A74"/>
    <w:rsid w:val="00941B09"/>
    <w:rsid w:val="00941D60"/>
    <w:rsid w:val="00942F34"/>
    <w:rsid w:val="00943581"/>
    <w:rsid w:val="00943BB3"/>
    <w:rsid w:val="009441D5"/>
    <w:rsid w:val="00944D23"/>
    <w:rsid w:val="009503B1"/>
    <w:rsid w:val="00950C33"/>
    <w:rsid w:val="0095104E"/>
    <w:rsid w:val="009511A9"/>
    <w:rsid w:val="009518F1"/>
    <w:rsid w:val="0095192D"/>
    <w:rsid w:val="00951994"/>
    <w:rsid w:val="00952BBF"/>
    <w:rsid w:val="009540C4"/>
    <w:rsid w:val="0095425A"/>
    <w:rsid w:val="009545EA"/>
    <w:rsid w:val="00954800"/>
    <w:rsid w:val="0095542C"/>
    <w:rsid w:val="00955FE6"/>
    <w:rsid w:val="00957595"/>
    <w:rsid w:val="00957FCA"/>
    <w:rsid w:val="00957FDF"/>
    <w:rsid w:val="009608EC"/>
    <w:rsid w:val="00962002"/>
    <w:rsid w:val="009621F1"/>
    <w:rsid w:val="0096230C"/>
    <w:rsid w:val="009623E3"/>
    <w:rsid w:val="00963BFC"/>
    <w:rsid w:val="00963C67"/>
    <w:rsid w:val="009644F9"/>
    <w:rsid w:val="009646B3"/>
    <w:rsid w:val="009646E8"/>
    <w:rsid w:val="009649DB"/>
    <w:rsid w:val="0096544D"/>
    <w:rsid w:val="0096584E"/>
    <w:rsid w:val="00965E11"/>
    <w:rsid w:val="00966661"/>
    <w:rsid w:val="00966C38"/>
    <w:rsid w:val="00966F0E"/>
    <w:rsid w:val="00966FE7"/>
    <w:rsid w:val="00967252"/>
    <w:rsid w:val="00967D21"/>
    <w:rsid w:val="00971B7C"/>
    <w:rsid w:val="009722CF"/>
    <w:rsid w:val="00972563"/>
    <w:rsid w:val="00972CEF"/>
    <w:rsid w:val="00973082"/>
    <w:rsid w:val="0097327C"/>
    <w:rsid w:val="0097402F"/>
    <w:rsid w:val="00974702"/>
    <w:rsid w:val="00974947"/>
    <w:rsid w:val="00975694"/>
    <w:rsid w:val="0097574E"/>
    <w:rsid w:val="00976047"/>
    <w:rsid w:val="00976487"/>
    <w:rsid w:val="00976C3F"/>
    <w:rsid w:val="00976E74"/>
    <w:rsid w:val="009776C4"/>
    <w:rsid w:val="00977904"/>
    <w:rsid w:val="00977A46"/>
    <w:rsid w:val="00977D5E"/>
    <w:rsid w:val="009805D0"/>
    <w:rsid w:val="0098256A"/>
    <w:rsid w:val="00982C33"/>
    <w:rsid w:val="00983D95"/>
    <w:rsid w:val="009849EA"/>
    <w:rsid w:val="00984B14"/>
    <w:rsid w:val="009856DE"/>
    <w:rsid w:val="00986846"/>
    <w:rsid w:val="00986941"/>
    <w:rsid w:val="00986E21"/>
    <w:rsid w:val="0098736C"/>
    <w:rsid w:val="00987477"/>
    <w:rsid w:val="009914EA"/>
    <w:rsid w:val="00992093"/>
    <w:rsid w:val="009929B9"/>
    <w:rsid w:val="00992C62"/>
    <w:rsid w:val="00993167"/>
    <w:rsid w:val="009936DE"/>
    <w:rsid w:val="00993C52"/>
    <w:rsid w:val="009946C4"/>
    <w:rsid w:val="00994875"/>
    <w:rsid w:val="009949C1"/>
    <w:rsid w:val="00994E68"/>
    <w:rsid w:val="0099549C"/>
    <w:rsid w:val="00995878"/>
    <w:rsid w:val="00995BF1"/>
    <w:rsid w:val="00995DF4"/>
    <w:rsid w:val="00996511"/>
    <w:rsid w:val="0099658D"/>
    <w:rsid w:val="00997518"/>
    <w:rsid w:val="00997EAB"/>
    <w:rsid w:val="009A00FF"/>
    <w:rsid w:val="009A09ED"/>
    <w:rsid w:val="009A12F3"/>
    <w:rsid w:val="009A208F"/>
    <w:rsid w:val="009A42E8"/>
    <w:rsid w:val="009A5B5F"/>
    <w:rsid w:val="009A5C23"/>
    <w:rsid w:val="009A6FD3"/>
    <w:rsid w:val="009A7148"/>
    <w:rsid w:val="009A7502"/>
    <w:rsid w:val="009A78E5"/>
    <w:rsid w:val="009A7D18"/>
    <w:rsid w:val="009B125F"/>
    <w:rsid w:val="009B146C"/>
    <w:rsid w:val="009B15A7"/>
    <w:rsid w:val="009B16D2"/>
    <w:rsid w:val="009B1AC4"/>
    <w:rsid w:val="009B20DF"/>
    <w:rsid w:val="009B2DA2"/>
    <w:rsid w:val="009B3286"/>
    <w:rsid w:val="009B32F6"/>
    <w:rsid w:val="009B3301"/>
    <w:rsid w:val="009B3414"/>
    <w:rsid w:val="009B3852"/>
    <w:rsid w:val="009B3BE0"/>
    <w:rsid w:val="009B3CE7"/>
    <w:rsid w:val="009B3D4C"/>
    <w:rsid w:val="009B3F8C"/>
    <w:rsid w:val="009B4731"/>
    <w:rsid w:val="009B4F8E"/>
    <w:rsid w:val="009B4FB8"/>
    <w:rsid w:val="009B61DC"/>
    <w:rsid w:val="009B680C"/>
    <w:rsid w:val="009B79CC"/>
    <w:rsid w:val="009C018D"/>
    <w:rsid w:val="009C025C"/>
    <w:rsid w:val="009C02CE"/>
    <w:rsid w:val="009C036A"/>
    <w:rsid w:val="009C1804"/>
    <w:rsid w:val="009C2328"/>
    <w:rsid w:val="009C33DC"/>
    <w:rsid w:val="009C3A2B"/>
    <w:rsid w:val="009C3C43"/>
    <w:rsid w:val="009C4A1E"/>
    <w:rsid w:val="009C4A84"/>
    <w:rsid w:val="009C508D"/>
    <w:rsid w:val="009C5DBF"/>
    <w:rsid w:val="009C6964"/>
    <w:rsid w:val="009C69E8"/>
    <w:rsid w:val="009C6D24"/>
    <w:rsid w:val="009C70C2"/>
    <w:rsid w:val="009C7ADD"/>
    <w:rsid w:val="009D02CD"/>
    <w:rsid w:val="009D03FD"/>
    <w:rsid w:val="009D0563"/>
    <w:rsid w:val="009D0637"/>
    <w:rsid w:val="009D069D"/>
    <w:rsid w:val="009D0A2D"/>
    <w:rsid w:val="009D0B57"/>
    <w:rsid w:val="009D0FA7"/>
    <w:rsid w:val="009D2546"/>
    <w:rsid w:val="009D2CAF"/>
    <w:rsid w:val="009D545C"/>
    <w:rsid w:val="009D65A6"/>
    <w:rsid w:val="009D6AEC"/>
    <w:rsid w:val="009D722A"/>
    <w:rsid w:val="009D73BF"/>
    <w:rsid w:val="009D7458"/>
    <w:rsid w:val="009D7C42"/>
    <w:rsid w:val="009D7F15"/>
    <w:rsid w:val="009E0229"/>
    <w:rsid w:val="009E10EB"/>
    <w:rsid w:val="009E1290"/>
    <w:rsid w:val="009E16F2"/>
    <w:rsid w:val="009E2ED7"/>
    <w:rsid w:val="009E4B2D"/>
    <w:rsid w:val="009E4C2D"/>
    <w:rsid w:val="009E5EDC"/>
    <w:rsid w:val="009E606E"/>
    <w:rsid w:val="009E6507"/>
    <w:rsid w:val="009E70ED"/>
    <w:rsid w:val="009E744F"/>
    <w:rsid w:val="009E77BA"/>
    <w:rsid w:val="009E7DE4"/>
    <w:rsid w:val="009F0F62"/>
    <w:rsid w:val="009F13E5"/>
    <w:rsid w:val="009F1479"/>
    <w:rsid w:val="009F2681"/>
    <w:rsid w:val="009F33FE"/>
    <w:rsid w:val="009F3675"/>
    <w:rsid w:val="009F37D4"/>
    <w:rsid w:val="009F3DAB"/>
    <w:rsid w:val="009F3F72"/>
    <w:rsid w:val="009F44EC"/>
    <w:rsid w:val="009F55EB"/>
    <w:rsid w:val="009F57C6"/>
    <w:rsid w:val="009F5D71"/>
    <w:rsid w:val="009F7209"/>
    <w:rsid w:val="009F7786"/>
    <w:rsid w:val="009F7DEB"/>
    <w:rsid w:val="00A00E37"/>
    <w:rsid w:val="00A010D8"/>
    <w:rsid w:val="00A01E52"/>
    <w:rsid w:val="00A02873"/>
    <w:rsid w:val="00A02F6D"/>
    <w:rsid w:val="00A03380"/>
    <w:rsid w:val="00A03BD1"/>
    <w:rsid w:val="00A03C62"/>
    <w:rsid w:val="00A03E73"/>
    <w:rsid w:val="00A0417C"/>
    <w:rsid w:val="00A043CF"/>
    <w:rsid w:val="00A04CEE"/>
    <w:rsid w:val="00A0574B"/>
    <w:rsid w:val="00A061B0"/>
    <w:rsid w:val="00A067E7"/>
    <w:rsid w:val="00A06D7A"/>
    <w:rsid w:val="00A0709D"/>
    <w:rsid w:val="00A07BFD"/>
    <w:rsid w:val="00A101DE"/>
    <w:rsid w:val="00A106BF"/>
    <w:rsid w:val="00A10861"/>
    <w:rsid w:val="00A10A7C"/>
    <w:rsid w:val="00A11219"/>
    <w:rsid w:val="00A115F9"/>
    <w:rsid w:val="00A11D20"/>
    <w:rsid w:val="00A1266F"/>
    <w:rsid w:val="00A1354C"/>
    <w:rsid w:val="00A13A38"/>
    <w:rsid w:val="00A15597"/>
    <w:rsid w:val="00A1612F"/>
    <w:rsid w:val="00A17379"/>
    <w:rsid w:val="00A17457"/>
    <w:rsid w:val="00A17B19"/>
    <w:rsid w:val="00A20798"/>
    <w:rsid w:val="00A21026"/>
    <w:rsid w:val="00A21835"/>
    <w:rsid w:val="00A21ACA"/>
    <w:rsid w:val="00A21FDA"/>
    <w:rsid w:val="00A22529"/>
    <w:rsid w:val="00A23379"/>
    <w:rsid w:val="00A23E4B"/>
    <w:rsid w:val="00A23F17"/>
    <w:rsid w:val="00A241AE"/>
    <w:rsid w:val="00A24390"/>
    <w:rsid w:val="00A25464"/>
    <w:rsid w:val="00A25873"/>
    <w:rsid w:val="00A2607C"/>
    <w:rsid w:val="00A266B4"/>
    <w:rsid w:val="00A27935"/>
    <w:rsid w:val="00A27C72"/>
    <w:rsid w:val="00A30A2A"/>
    <w:rsid w:val="00A31657"/>
    <w:rsid w:val="00A317EC"/>
    <w:rsid w:val="00A321B3"/>
    <w:rsid w:val="00A33101"/>
    <w:rsid w:val="00A33442"/>
    <w:rsid w:val="00A33594"/>
    <w:rsid w:val="00A33C55"/>
    <w:rsid w:val="00A33D6E"/>
    <w:rsid w:val="00A34648"/>
    <w:rsid w:val="00A346CD"/>
    <w:rsid w:val="00A3474A"/>
    <w:rsid w:val="00A351B2"/>
    <w:rsid w:val="00A35CCB"/>
    <w:rsid w:val="00A3617A"/>
    <w:rsid w:val="00A36AC4"/>
    <w:rsid w:val="00A3754E"/>
    <w:rsid w:val="00A37609"/>
    <w:rsid w:val="00A377AE"/>
    <w:rsid w:val="00A37A8F"/>
    <w:rsid w:val="00A40011"/>
    <w:rsid w:val="00A40912"/>
    <w:rsid w:val="00A40BA7"/>
    <w:rsid w:val="00A40DD2"/>
    <w:rsid w:val="00A41A4B"/>
    <w:rsid w:val="00A4282B"/>
    <w:rsid w:val="00A42914"/>
    <w:rsid w:val="00A43219"/>
    <w:rsid w:val="00A4337E"/>
    <w:rsid w:val="00A43666"/>
    <w:rsid w:val="00A439E2"/>
    <w:rsid w:val="00A44527"/>
    <w:rsid w:val="00A44536"/>
    <w:rsid w:val="00A448AF"/>
    <w:rsid w:val="00A44CC4"/>
    <w:rsid w:val="00A44F4E"/>
    <w:rsid w:val="00A451E9"/>
    <w:rsid w:val="00A45464"/>
    <w:rsid w:val="00A460D7"/>
    <w:rsid w:val="00A466E6"/>
    <w:rsid w:val="00A46CAC"/>
    <w:rsid w:val="00A475DA"/>
    <w:rsid w:val="00A50014"/>
    <w:rsid w:val="00A50AE1"/>
    <w:rsid w:val="00A50DF1"/>
    <w:rsid w:val="00A50F21"/>
    <w:rsid w:val="00A51734"/>
    <w:rsid w:val="00A51FEC"/>
    <w:rsid w:val="00A52844"/>
    <w:rsid w:val="00A52A8B"/>
    <w:rsid w:val="00A53B59"/>
    <w:rsid w:val="00A54085"/>
    <w:rsid w:val="00A5435D"/>
    <w:rsid w:val="00A54943"/>
    <w:rsid w:val="00A55675"/>
    <w:rsid w:val="00A57413"/>
    <w:rsid w:val="00A57B4F"/>
    <w:rsid w:val="00A60755"/>
    <w:rsid w:val="00A609C8"/>
    <w:rsid w:val="00A60C0E"/>
    <w:rsid w:val="00A60E33"/>
    <w:rsid w:val="00A610F2"/>
    <w:rsid w:val="00A619B7"/>
    <w:rsid w:val="00A61AE1"/>
    <w:rsid w:val="00A61B93"/>
    <w:rsid w:val="00A61D88"/>
    <w:rsid w:val="00A61F77"/>
    <w:rsid w:val="00A6212C"/>
    <w:rsid w:val="00A625CB"/>
    <w:rsid w:val="00A62648"/>
    <w:rsid w:val="00A628D2"/>
    <w:rsid w:val="00A648A6"/>
    <w:rsid w:val="00A64922"/>
    <w:rsid w:val="00A64D32"/>
    <w:rsid w:val="00A653FB"/>
    <w:rsid w:val="00A66604"/>
    <w:rsid w:val="00A66910"/>
    <w:rsid w:val="00A66B94"/>
    <w:rsid w:val="00A67359"/>
    <w:rsid w:val="00A6746F"/>
    <w:rsid w:val="00A67975"/>
    <w:rsid w:val="00A67DE8"/>
    <w:rsid w:val="00A7018F"/>
    <w:rsid w:val="00A702A0"/>
    <w:rsid w:val="00A70623"/>
    <w:rsid w:val="00A70A7E"/>
    <w:rsid w:val="00A70C1A"/>
    <w:rsid w:val="00A71A40"/>
    <w:rsid w:val="00A71FF9"/>
    <w:rsid w:val="00A735CD"/>
    <w:rsid w:val="00A73B4B"/>
    <w:rsid w:val="00A74016"/>
    <w:rsid w:val="00A7403B"/>
    <w:rsid w:val="00A756F5"/>
    <w:rsid w:val="00A7714F"/>
    <w:rsid w:val="00A77600"/>
    <w:rsid w:val="00A7764F"/>
    <w:rsid w:val="00A77CDC"/>
    <w:rsid w:val="00A8139E"/>
    <w:rsid w:val="00A8188E"/>
    <w:rsid w:val="00A818BF"/>
    <w:rsid w:val="00A81BC8"/>
    <w:rsid w:val="00A829E9"/>
    <w:rsid w:val="00A82B82"/>
    <w:rsid w:val="00A857F6"/>
    <w:rsid w:val="00A85F1F"/>
    <w:rsid w:val="00A86903"/>
    <w:rsid w:val="00A87029"/>
    <w:rsid w:val="00A87114"/>
    <w:rsid w:val="00A90D58"/>
    <w:rsid w:val="00A91065"/>
    <w:rsid w:val="00A914A1"/>
    <w:rsid w:val="00A93918"/>
    <w:rsid w:val="00A93E24"/>
    <w:rsid w:val="00A94B5B"/>
    <w:rsid w:val="00A94D40"/>
    <w:rsid w:val="00A94F79"/>
    <w:rsid w:val="00A95066"/>
    <w:rsid w:val="00A952E4"/>
    <w:rsid w:val="00A95A1B"/>
    <w:rsid w:val="00A960F0"/>
    <w:rsid w:val="00A96E43"/>
    <w:rsid w:val="00A96F0A"/>
    <w:rsid w:val="00A971EF"/>
    <w:rsid w:val="00A97A87"/>
    <w:rsid w:val="00A97A97"/>
    <w:rsid w:val="00A97F2D"/>
    <w:rsid w:val="00AA1134"/>
    <w:rsid w:val="00AA11E4"/>
    <w:rsid w:val="00AA1426"/>
    <w:rsid w:val="00AA1B90"/>
    <w:rsid w:val="00AA1DBC"/>
    <w:rsid w:val="00AA3031"/>
    <w:rsid w:val="00AA3498"/>
    <w:rsid w:val="00AA3A81"/>
    <w:rsid w:val="00AA437F"/>
    <w:rsid w:val="00AA4A36"/>
    <w:rsid w:val="00AA5409"/>
    <w:rsid w:val="00AA540F"/>
    <w:rsid w:val="00AA5487"/>
    <w:rsid w:val="00AA57CD"/>
    <w:rsid w:val="00AA5B14"/>
    <w:rsid w:val="00AA5F15"/>
    <w:rsid w:val="00AA6768"/>
    <w:rsid w:val="00AA6DD3"/>
    <w:rsid w:val="00AA75EB"/>
    <w:rsid w:val="00AB13D6"/>
    <w:rsid w:val="00AB180D"/>
    <w:rsid w:val="00AB1D04"/>
    <w:rsid w:val="00AB2BC5"/>
    <w:rsid w:val="00AB32B9"/>
    <w:rsid w:val="00AB346F"/>
    <w:rsid w:val="00AB4E30"/>
    <w:rsid w:val="00AB5BAA"/>
    <w:rsid w:val="00AB7249"/>
    <w:rsid w:val="00AB724A"/>
    <w:rsid w:val="00AB7E61"/>
    <w:rsid w:val="00AC0810"/>
    <w:rsid w:val="00AC0DB3"/>
    <w:rsid w:val="00AC1DA6"/>
    <w:rsid w:val="00AC1ED4"/>
    <w:rsid w:val="00AC2DDD"/>
    <w:rsid w:val="00AC3532"/>
    <w:rsid w:val="00AC4DD3"/>
    <w:rsid w:val="00AC5270"/>
    <w:rsid w:val="00AC572B"/>
    <w:rsid w:val="00AC5E0C"/>
    <w:rsid w:val="00AC64C7"/>
    <w:rsid w:val="00AC6537"/>
    <w:rsid w:val="00AC68F5"/>
    <w:rsid w:val="00AD00FA"/>
    <w:rsid w:val="00AD01D3"/>
    <w:rsid w:val="00AD0D98"/>
    <w:rsid w:val="00AD1FE3"/>
    <w:rsid w:val="00AD2CDA"/>
    <w:rsid w:val="00AD2D71"/>
    <w:rsid w:val="00AD3424"/>
    <w:rsid w:val="00AD4657"/>
    <w:rsid w:val="00AD539E"/>
    <w:rsid w:val="00AD58B4"/>
    <w:rsid w:val="00AD59C2"/>
    <w:rsid w:val="00AD5AF3"/>
    <w:rsid w:val="00AD66EE"/>
    <w:rsid w:val="00AD69C6"/>
    <w:rsid w:val="00AD71A9"/>
    <w:rsid w:val="00AD7427"/>
    <w:rsid w:val="00AD75D5"/>
    <w:rsid w:val="00AD75D8"/>
    <w:rsid w:val="00AE0107"/>
    <w:rsid w:val="00AE03AB"/>
    <w:rsid w:val="00AE05F9"/>
    <w:rsid w:val="00AE06C3"/>
    <w:rsid w:val="00AE0AFD"/>
    <w:rsid w:val="00AE1306"/>
    <w:rsid w:val="00AE26C8"/>
    <w:rsid w:val="00AE284E"/>
    <w:rsid w:val="00AE2E43"/>
    <w:rsid w:val="00AE3406"/>
    <w:rsid w:val="00AE36B5"/>
    <w:rsid w:val="00AE3873"/>
    <w:rsid w:val="00AE3C30"/>
    <w:rsid w:val="00AE3F12"/>
    <w:rsid w:val="00AE43CA"/>
    <w:rsid w:val="00AE4732"/>
    <w:rsid w:val="00AE5034"/>
    <w:rsid w:val="00AE5160"/>
    <w:rsid w:val="00AE548A"/>
    <w:rsid w:val="00AE558B"/>
    <w:rsid w:val="00AE570A"/>
    <w:rsid w:val="00AE71AC"/>
    <w:rsid w:val="00AE74E3"/>
    <w:rsid w:val="00AE75D7"/>
    <w:rsid w:val="00AF085A"/>
    <w:rsid w:val="00AF0A0C"/>
    <w:rsid w:val="00AF0C77"/>
    <w:rsid w:val="00AF0EAC"/>
    <w:rsid w:val="00AF19DD"/>
    <w:rsid w:val="00AF2299"/>
    <w:rsid w:val="00AF2799"/>
    <w:rsid w:val="00AF31B8"/>
    <w:rsid w:val="00AF39EA"/>
    <w:rsid w:val="00AF3B70"/>
    <w:rsid w:val="00AF46F4"/>
    <w:rsid w:val="00AF4E56"/>
    <w:rsid w:val="00AF54CA"/>
    <w:rsid w:val="00AF7063"/>
    <w:rsid w:val="00AF7D2F"/>
    <w:rsid w:val="00AF7EA7"/>
    <w:rsid w:val="00B05050"/>
    <w:rsid w:val="00B05159"/>
    <w:rsid w:val="00B05212"/>
    <w:rsid w:val="00B05C86"/>
    <w:rsid w:val="00B05EDF"/>
    <w:rsid w:val="00B06430"/>
    <w:rsid w:val="00B065B3"/>
    <w:rsid w:val="00B068E7"/>
    <w:rsid w:val="00B1078A"/>
    <w:rsid w:val="00B11E13"/>
    <w:rsid w:val="00B12909"/>
    <w:rsid w:val="00B12C4A"/>
    <w:rsid w:val="00B12CC6"/>
    <w:rsid w:val="00B137C8"/>
    <w:rsid w:val="00B13D26"/>
    <w:rsid w:val="00B14737"/>
    <w:rsid w:val="00B156E4"/>
    <w:rsid w:val="00B15C96"/>
    <w:rsid w:val="00B16FB4"/>
    <w:rsid w:val="00B17015"/>
    <w:rsid w:val="00B17205"/>
    <w:rsid w:val="00B1723E"/>
    <w:rsid w:val="00B17323"/>
    <w:rsid w:val="00B17971"/>
    <w:rsid w:val="00B20181"/>
    <w:rsid w:val="00B202B1"/>
    <w:rsid w:val="00B205CE"/>
    <w:rsid w:val="00B208E0"/>
    <w:rsid w:val="00B20A60"/>
    <w:rsid w:val="00B20ACF"/>
    <w:rsid w:val="00B2170D"/>
    <w:rsid w:val="00B22CA8"/>
    <w:rsid w:val="00B22F1B"/>
    <w:rsid w:val="00B25358"/>
    <w:rsid w:val="00B26849"/>
    <w:rsid w:val="00B26A85"/>
    <w:rsid w:val="00B26B0A"/>
    <w:rsid w:val="00B273C3"/>
    <w:rsid w:val="00B30729"/>
    <w:rsid w:val="00B3094D"/>
    <w:rsid w:val="00B31520"/>
    <w:rsid w:val="00B31694"/>
    <w:rsid w:val="00B3174D"/>
    <w:rsid w:val="00B31E27"/>
    <w:rsid w:val="00B32938"/>
    <w:rsid w:val="00B32CB9"/>
    <w:rsid w:val="00B32D80"/>
    <w:rsid w:val="00B33808"/>
    <w:rsid w:val="00B34C7F"/>
    <w:rsid w:val="00B34EE1"/>
    <w:rsid w:val="00B35466"/>
    <w:rsid w:val="00B35570"/>
    <w:rsid w:val="00B361CB"/>
    <w:rsid w:val="00B367C0"/>
    <w:rsid w:val="00B37D5B"/>
    <w:rsid w:val="00B37E97"/>
    <w:rsid w:val="00B4012C"/>
    <w:rsid w:val="00B40430"/>
    <w:rsid w:val="00B40A3B"/>
    <w:rsid w:val="00B40DCE"/>
    <w:rsid w:val="00B40FB5"/>
    <w:rsid w:val="00B41833"/>
    <w:rsid w:val="00B41D6C"/>
    <w:rsid w:val="00B423A2"/>
    <w:rsid w:val="00B43A13"/>
    <w:rsid w:val="00B4401A"/>
    <w:rsid w:val="00B4487D"/>
    <w:rsid w:val="00B456FE"/>
    <w:rsid w:val="00B45BFE"/>
    <w:rsid w:val="00B45F79"/>
    <w:rsid w:val="00B46448"/>
    <w:rsid w:val="00B46661"/>
    <w:rsid w:val="00B46A33"/>
    <w:rsid w:val="00B46C9C"/>
    <w:rsid w:val="00B47251"/>
    <w:rsid w:val="00B47F99"/>
    <w:rsid w:val="00B47FA9"/>
    <w:rsid w:val="00B50186"/>
    <w:rsid w:val="00B50C9C"/>
    <w:rsid w:val="00B50ED8"/>
    <w:rsid w:val="00B512CC"/>
    <w:rsid w:val="00B51FE6"/>
    <w:rsid w:val="00B530B8"/>
    <w:rsid w:val="00B53399"/>
    <w:rsid w:val="00B5386A"/>
    <w:rsid w:val="00B53A27"/>
    <w:rsid w:val="00B53C91"/>
    <w:rsid w:val="00B608B9"/>
    <w:rsid w:val="00B6250D"/>
    <w:rsid w:val="00B62CC0"/>
    <w:rsid w:val="00B641E2"/>
    <w:rsid w:val="00B64F0B"/>
    <w:rsid w:val="00B650B8"/>
    <w:rsid w:val="00B66016"/>
    <w:rsid w:val="00B67639"/>
    <w:rsid w:val="00B707F2"/>
    <w:rsid w:val="00B709E0"/>
    <w:rsid w:val="00B7186E"/>
    <w:rsid w:val="00B71CE9"/>
    <w:rsid w:val="00B72A61"/>
    <w:rsid w:val="00B738EA"/>
    <w:rsid w:val="00B74A01"/>
    <w:rsid w:val="00B74D04"/>
    <w:rsid w:val="00B750B7"/>
    <w:rsid w:val="00B756D4"/>
    <w:rsid w:val="00B75F16"/>
    <w:rsid w:val="00B7607F"/>
    <w:rsid w:val="00B76C3F"/>
    <w:rsid w:val="00B76E79"/>
    <w:rsid w:val="00B76EDE"/>
    <w:rsid w:val="00B77696"/>
    <w:rsid w:val="00B777AF"/>
    <w:rsid w:val="00B801A5"/>
    <w:rsid w:val="00B80CAA"/>
    <w:rsid w:val="00B80E59"/>
    <w:rsid w:val="00B8154B"/>
    <w:rsid w:val="00B82D73"/>
    <w:rsid w:val="00B842F0"/>
    <w:rsid w:val="00B85982"/>
    <w:rsid w:val="00B8636F"/>
    <w:rsid w:val="00B86FCA"/>
    <w:rsid w:val="00B871C5"/>
    <w:rsid w:val="00B87363"/>
    <w:rsid w:val="00B8761D"/>
    <w:rsid w:val="00B8798F"/>
    <w:rsid w:val="00B902E4"/>
    <w:rsid w:val="00B904BA"/>
    <w:rsid w:val="00B90E4C"/>
    <w:rsid w:val="00B9124F"/>
    <w:rsid w:val="00B916C0"/>
    <w:rsid w:val="00B92BAF"/>
    <w:rsid w:val="00B933C4"/>
    <w:rsid w:val="00B93663"/>
    <w:rsid w:val="00B94A0B"/>
    <w:rsid w:val="00B9545A"/>
    <w:rsid w:val="00B958FD"/>
    <w:rsid w:val="00B95BFF"/>
    <w:rsid w:val="00B96A8A"/>
    <w:rsid w:val="00B96DE6"/>
    <w:rsid w:val="00B97A6F"/>
    <w:rsid w:val="00B97E1A"/>
    <w:rsid w:val="00BA0219"/>
    <w:rsid w:val="00BA1352"/>
    <w:rsid w:val="00BA16FD"/>
    <w:rsid w:val="00BA1C5E"/>
    <w:rsid w:val="00BA1FC7"/>
    <w:rsid w:val="00BA2088"/>
    <w:rsid w:val="00BA23E4"/>
    <w:rsid w:val="00BA24A8"/>
    <w:rsid w:val="00BA3697"/>
    <w:rsid w:val="00BA3FB3"/>
    <w:rsid w:val="00BA3FC2"/>
    <w:rsid w:val="00BA4471"/>
    <w:rsid w:val="00BA546C"/>
    <w:rsid w:val="00BA5FDE"/>
    <w:rsid w:val="00BA6365"/>
    <w:rsid w:val="00BA6E1C"/>
    <w:rsid w:val="00BA7C14"/>
    <w:rsid w:val="00BA7C96"/>
    <w:rsid w:val="00BA7D59"/>
    <w:rsid w:val="00BB025D"/>
    <w:rsid w:val="00BB1008"/>
    <w:rsid w:val="00BB15D6"/>
    <w:rsid w:val="00BB1928"/>
    <w:rsid w:val="00BB1E02"/>
    <w:rsid w:val="00BB1E5B"/>
    <w:rsid w:val="00BB2174"/>
    <w:rsid w:val="00BB3289"/>
    <w:rsid w:val="00BB3DE2"/>
    <w:rsid w:val="00BB45E2"/>
    <w:rsid w:val="00BB6E30"/>
    <w:rsid w:val="00BC320B"/>
    <w:rsid w:val="00BC3C9A"/>
    <w:rsid w:val="00BC3F67"/>
    <w:rsid w:val="00BC4CD1"/>
    <w:rsid w:val="00BC59C6"/>
    <w:rsid w:val="00BC709F"/>
    <w:rsid w:val="00BC76A8"/>
    <w:rsid w:val="00BC7832"/>
    <w:rsid w:val="00BC7849"/>
    <w:rsid w:val="00BD05AC"/>
    <w:rsid w:val="00BD0F65"/>
    <w:rsid w:val="00BD1469"/>
    <w:rsid w:val="00BD14D4"/>
    <w:rsid w:val="00BD19BE"/>
    <w:rsid w:val="00BD1E4E"/>
    <w:rsid w:val="00BD21A4"/>
    <w:rsid w:val="00BD253A"/>
    <w:rsid w:val="00BD277A"/>
    <w:rsid w:val="00BD2C8D"/>
    <w:rsid w:val="00BD2D1C"/>
    <w:rsid w:val="00BD2DD1"/>
    <w:rsid w:val="00BD3B57"/>
    <w:rsid w:val="00BD3B8B"/>
    <w:rsid w:val="00BD400E"/>
    <w:rsid w:val="00BD4673"/>
    <w:rsid w:val="00BD57AA"/>
    <w:rsid w:val="00BD6359"/>
    <w:rsid w:val="00BD687D"/>
    <w:rsid w:val="00BD6DB3"/>
    <w:rsid w:val="00BD761F"/>
    <w:rsid w:val="00BE0207"/>
    <w:rsid w:val="00BE06AB"/>
    <w:rsid w:val="00BE08F1"/>
    <w:rsid w:val="00BE128A"/>
    <w:rsid w:val="00BE16BC"/>
    <w:rsid w:val="00BE1923"/>
    <w:rsid w:val="00BE1E8F"/>
    <w:rsid w:val="00BE1E90"/>
    <w:rsid w:val="00BE2742"/>
    <w:rsid w:val="00BE2A28"/>
    <w:rsid w:val="00BE2E79"/>
    <w:rsid w:val="00BE3BCC"/>
    <w:rsid w:val="00BE423E"/>
    <w:rsid w:val="00BE436D"/>
    <w:rsid w:val="00BE489C"/>
    <w:rsid w:val="00BE4EC6"/>
    <w:rsid w:val="00BE4EE3"/>
    <w:rsid w:val="00BE510B"/>
    <w:rsid w:val="00BE51EE"/>
    <w:rsid w:val="00BE5C77"/>
    <w:rsid w:val="00BE6AC9"/>
    <w:rsid w:val="00BE787B"/>
    <w:rsid w:val="00BE7A9C"/>
    <w:rsid w:val="00BF00F6"/>
    <w:rsid w:val="00BF05CD"/>
    <w:rsid w:val="00BF0B61"/>
    <w:rsid w:val="00BF10E5"/>
    <w:rsid w:val="00BF12AE"/>
    <w:rsid w:val="00BF1E1D"/>
    <w:rsid w:val="00BF247D"/>
    <w:rsid w:val="00BF2594"/>
    <w:rsid w:val="00BF266F"/>
    <w:rsid w:val="00BF34DD"/>
    <w:rsid w:val="00BF5664"/>
    <w:rsid w:val="00C00DE1"/>
    <w:rsid w:val="00C01312"/>
    <w:rsid w:val="00C013F9"/>
    <w:rsid w:val="00C0234D"/>
    <w:rsid w:val="00C023BC"/>
    <w:rsid w:val="00C02DF1"/>
    <w:rsid w:val="00C03576"/>
    <w:rsid w:val="00C043FA"/>
    <w:rsid w:val="00C04A63"/>
    <w:rsid w:val="00C059DD"/>
    <w:rsid w:val="00C05D1C"/>
    <w:rsid w:val="00C06698"/>
    <w:rsid w:val="00C06F4A"/>
    <w:rsid w:val="00C1014E"/>
    <w:rsid w:val="00C11474"/>
    <w:rsid w:val="00C115AA"/>
    <w:rsid w:val="00C1161F"/>
    <w:rsid w:val="00C11704"/>
    <w:rsid w:val="00C11CEF"/>
    <w:rsid w:val="00C128F3"/>
    <w:rsid w:val="00C12A77"/>
    <w:rsid w:val="00C13721"/>
    <w:rsid w:val="00C13BA4"/>
    <w:rsid w:val="00C142D2"/>
    <w:rsid w:val="00C143AC"/>
    <w:rsid w:val="00C15A6D"/>
    <w:rsid w:val="00C15DB4"/>
    <w:rsid w:val="00C163BE"/>
    <w:rsid w:val="00C16C4B"/>
    <w:rsid w:val="00C16E60"/>
    <w:rsid w:val="00C17ED3"/>
    <w:rsid w:val="00C22B89"/>
    <w:rsid w:val="00C22DCD"/>
    <w:rsid w:val="00C23E7F"/>
    <w:rsid w:val="00C251AA"/>
    <w:rsid w:val="00C256E3"/>
    <w:rsid w:val="00C258D3"/>
    <w:rsid w:val="00C25D0D"/>
    <w:rsid w:val="00C26248"/>
    <w:rsid w:val="00C26477"/>
    <w:rsid w:val="00C266A0"/>
    <w:rsid w:val="00C26772"/>
    <w:rsid w:val="00C26F73"/>
    <w:rsid w:val="00C270D1"/>
    <w:rsid w:val="00C27E90"/>
    <w:rsid w:val="00C3057F"/>
    <w:rsid w:val="00C307E3"/>
    <w:rsid w:val="00C3088E"/>
    <w:rsid w:val="00C30C71"/>
    <w:rsid w:val="00C317C5"/>
    <w:rsid w:val="00C33060"/>
    <w:rsid w:val="00C3381A"/>
    <w:rsid w:val="00C33DF0"/>
    <w:rsid w:val="00C33EAA"/>
    <w:rsid w:val="00C34048"/>
    <w:rsid w:val="00C34FA5"/>
    <w:rsid w:val="00C354F5"/>
    <w:rsid w:val="00C3561A"/>
    <w:rsid w:val="00C35DC1"/>
    <w:rsid w:val="00C36FA3"/>
    <w:rsid w:val="00C37483"/>
    <w:rsid w:val="00C376DD"/>
    <w:rsid w:val="00C3789E"/>
    <w:rsid w:val="00C37946"/>
    <w:rsid w:val="00C37FE2"/>
    <w:rsid w:val="00C403D3"/>
    <w:rsid w:val="00C421A1"/>
    <w:rsid w:val="00C42EF9"/>
    <w:rsid w:val="00C436D3"/>
    <w:rsid w:val="00C43D33"/>
    <w:rsid w:val="00C43F38"/>
    <w:rsid w:val="00C451D1"/>
    <w:rsid w:val="00C4524A"/>
    <w:rsid w:val="00C45397"/>
    <w:rsid w:val="00C459E4"/>
    <w:rsid w:val="00C45FE1"/>
    <w:rsid w:val="00C4709E"/>
    <w:rsid w:val="00C47581"/>
    <w:rsid w:val="00C475AC"/>
    <w:rsid w:val="00C4768F"/>
    <w:rsid w:val="00C502F0"/>
    <w:rsid w:val="00C504FF"/>
    <w:rsid w:val="00C50941"/>
    <w:rsid w:val="00C50980"/>
    <w:rsid w:val="00C5156B"/>
    <w:rsid w:val="00C515FE"/>
    <w:rsid w:val="00C519CB"/>
    <w:rsid w:val="00C5212E"/>
    <w:rsid w:val="00C53C0A"/>
    <w:rsid w:val="00C55D0D"/>
    <w:rsid w:val="00C56028"/>
    <w:rsid w:val="00C56C76"/>
    <w:rsid w:val="00C56E30"/>
    <w:rsid w:val="00C56FA2"/>
    <w:rsid w:val="00C56FEB"/>
    <w:rsid w:val="00C57071"/>
    <w:rsid w:val="00C57484"/>
    <w:rsid w:val="00C575E8"/>
    <w:rsid w:val="00C600C1"/>
    <w:rsid w:val="00C60AD8"/>
    <w:rsid w:val="00C61A77"/>
    <w:rsid w:val="00C61CB1"/>
    <w:rsid w:val="00C620BD"/>
    <w:rsid w:val="00C62FC3"/>
    <w:rsid w:val="00C6360B"/>
    <w:rsid w:val="00C63EC3"/>
    <w:rsid w:val="00C63F50"/>
    <w:rsid w:val="00C645D7"/>
    <w:rsid w:val="00C6469D"/>
    <w:rsid w:val="00C649BB"/>
    <w:rsid w:val="00C64E55"/>
    <w:rsid w:val="00C6526E"/>
    <w:rsid w:val="00C65762"/>
    <w:rsid w:val="00C665A9"/>
    <w:rsid w:val="00C67362"/>
    <w:rsid w:val="00C67675"/>
    <w:rsid w:val="00C72890"/>
    <w:rsid w:val="00C73115"/>
    <w:rsid w:val="00C73466"/>
    <w:rsid w:val="00C7394D"/>
    <w:rsid w:val="00C73965"/>
    <w:rsid w:val="00C739A8"/>
    <w:rsid w:val="00C74206"/>
    <w:rsid w:val="00C746B3"/>
    <w:rsid w:val="00C7515D"/>
    <w:rsid w:val="00C75502"/>
    <w:rsid w:val="00C75B53"/>
    <w:rsid w:val="00C76663"/>
    <w:rsid w:val="00C76941"/>
    <w:rsid w:val="00C76AA8"/>
    <w:rsid w:val="00C80A9D"/>
    <w:rsid w:val="00C80B7B"/>
    <w:rsid w:val="00C80C21"/>
    <w:rsid w:val="00C810AB"/>
    <w:rsid w:val="00C811FE"/>
    <w:rsid w:val="00C812B7"/>
    <w:rsid w:val="00C8173C"/>
    <w:rsid w:val="00C82359"/>
    <w:rsid w:val="00C82BC7"/>
    <w:rsid w:val="00C82D1E"/>
    <w:rsid w:val="00C82D70"/>
    <w:rsid w:val="00C83097"/>
    <w:rsid w:val="00C8390C"/>
    <w:rsid w:val="00C83DA8"/>
    <w:rsid w:val="00C8478E"/>
    <w:rsid w:val="00C85114"/>
    <w:rsid w:val="00C85118"/>
    <w:rsid w:val="00C852AD"/>
    <w:rsid w:val="00C8545D"/>
    <w:rsid w:val="00C855D0"/>
    <w:rsid w:val="00C85D23"/>
    <w:rsid w:val="00C864D8"/>
    <w:rsid w:val="00C86AC6"/>
    <w:rsid w:val="00C87222"/>
    <w:rsid w:val="00C876E1"/>
    <w:rsid w:val="00C90A1A"/>
    <w:rsid w:val="00C90BDA"/>
    <w:rsid w:val="00C91438"/>
    <w:rsid w:val="00C91591"/>
    <w:rsid w:val="00C919BA"/>
    <w:rsid w:val="00C91B51"/>
    <w:rsid w:val="00C925BC"/>
    <w:rsid w:val="00C92D32"/>
    <w:rsid w:val="00C92DF5"/>
    <w:rsid w:val="00C938E1"/>
    <w:rsid w:val="00C94AD6"/>
    <w:rsid w:val="00C95123"/>
    <w:rsid w:val="00C95E83"/>
    <w:rsid w:val="00C96E74"/>
    <w:rsid w:val="00C97FA3"/>
    <w:rsid w:val="00CA0835"/>
    <w:rsid w:val="00CA0895"/>
    <w:rsid w:val="00CA13CA"/>
    <w:rsid w:val="00CA231F"/>
    <w:rsid w:val="00CA2BDB"/>
    <w:rsid w:val="00CA2FDC"/>
    <w:rsid w:val="00CA4D69"/>
    <w:rsid w:val="00CA5070"/>
    <w:rsid w:val="00CA5181"/>
    <w:rsid w:val="00CA56E0"/>
    <w:rsid w:val="00CA643D"/>
    <w:rsid w:val="00CA78A5"/>
    <w:rsid w:val="00CA7950"/>
    <w:rsid w:val="00CA7A17"/>
    <w:rsid w:val="00CB12D8"/>
    <w:rsid w:val="00CB1414"/>
    <w:rsid w:val="00CB1629"/>
    <w:rsid w:val="00CB2A8F"/>
    <w:rsid w:val="00CB329A"/>
    <w:rsid w:val="00CB36EB"/>
    <w:rsid w:val="00CB3899"/>
    <w:rsid w:val="00CB433D"/>
    <w:rsid w:val="00CB4B36"/>
    <w:rsid w:val="00CB5140"/>
    <w:rsid w:val="00CB5A01"/>
    <w:rsid w:val="00CB6311"/>
    <w:rsid w:val="00CB6D09"/>
    <w:rsid w:val="00CB716F"/>
    <w:rsid w:val="00CB71C7"/>
    <w:rsid w:val="00CB7288"/>
    <w:rsid w:val="00CB7476"/>
    <w:rsid w:val="00CB7A0B"/>
    <w:rsid w:val="00CB7AD3"/>
    <w:rsid w:val="00CB7F17"/>
    <w:rsid w:val="00CB7FAC"/>
    <w:rsid w:val="00CC0989"/>
    <w:rsid w:val="00CC13BC"/>
    <w:rsid w:val="00CC33CB"/>
    <w:rsid w:val="00CC353C"/>
    <w:rsid w:val="00CC3B0F"/>
    <w:rsid w:val="00CC3D4B"/>
    <w:rsid w:val="00CC4761"/>
    <w:rsid w:val="00CC484C"/>
    <w:rsid w:val="00CC4A2E"/>
    <w:rsid w:val="00CC5366"/>
    <w:rsid w:val="00CC5CB4"/>
    <w:rsid w:val="00CC6515"/>
    <w:rsid w:val="00CC76A9"/>
    <w:rsid w:val="00CC7899"/>
    <w:rsid w:val="00CD0AF5"/>
    <w:rsid w:val="00CD211A"/>
    <w:rsid w:val="00CD284E"/>
    <w:rsid w:val="00CD39ED"/>
    <w:rsid w:val="00CD4E8C"/>
    <w:rsid w:val="00CD50E0"/>
    <w:rsid w:val="00CD5245"/>
    <w:rsid w:val="00CD625A"/>
    <w:rsid w:val="00CD6DEC"/>
    <w:rsid w:val="00CD6DF7"/>
    <w:rsid w:val="00CD6E50"/>
    <w:rsid w:val="00CD7107"/>
    <w:rsid w:val="00CD7C14"/>
    <w:rsid w:val="00CD7D3A"/>
    <w:rsid w:val="00CD7F75"/>
    <w:rsid w:val="00CE03C6"/>
    <w:rsid w:val="00CE075F"/>
    <w:rsid w:val="00CE0AFE"/>
    <w:rsid w:val="00CE0B05"/>
    <w:rsid w:val="00CE186F"/>
    <w:rsid w:val="00CE1970"/>
    <w:rsid w:val="00CE23D2"/>
    <w:rsid w:val="00CE2447"/>
    <w:rsid w:val="00CE4C51"/>
    <w:rsid w:val="00CE4D54"/>
    <w:rsid w:val="00CE50A8"/>
    <w:rsid w:val="00CE5BA7"/>
    <w:rsid w:val="00CE5D86"/>
    <w:rsid w:val="00CE68B9"/>
    <w:rsid w:val="00CE6C72"/>
    <w:rsid w:val="00CE6F82"/>
    <w:rsid w:val="00CE710C"/>
    <w:rsid w:val="00CE755E"/>
    <w:rsid w:val="00CE79B2"/>
    <w:rsid w:val="00CE79C6"/>
    <w:rsid w:val="00CF07ED"/>
    <w:rsid w:val="00CF0CFC"/>
    <w:rsid w:val="00CF15C3"/>
    <w:rsid w:val="00CF28C3"/>
    <w:rsid w:val="00CF32F6"/>
    <w:rsid w:val="00CF3D86"/>
    <w:rsid w:val="00CF4CAB"/>
    <w:rsid w:val="00CF4D0F"/>
    <w:rsid w:val="00CF4FC0"/>
    <w:rsid w:val="00CF5D25"/>
    <w:rsid w:val="00CF6B0C"/>
    <w:rsid w:val="00CF73FD"/>
    <w:rsid w:val="00CF7963"/>
    <w:rsid w:val="00CF7C4B"/>
    <w:rsid w:val="00CF7EE5"/>
    <w:rsid w:val="00D002B8"/>
    <w:rsid w:val="00D00F34"/>
    <w:rsid w:val="00D016EB"/>
    <w:rsid w:val="00D017C4"/>
    <w:rsid w:val="00D01AC7"/>
    <w:rsid w:val="00D01B13"/>
    <w:rsid w:val="00D01B49"/>
    <w:rsid w:val="00D02B52"/>
    <w:rsid w:val="00D02C8C"/>
    <w:rsid w:val="00D02DF0"/>
    <w:rsid w:val="00D03931"/>
    <w:rsid w:val="00D03D96"/>
    <w:rsid w:val="00D04859"/>
    <w:rsid w:val="00D049D7"/>
    <w:rsid w:val="00D04D32"/>
    <w:rsid w:val="00D051A2"/>
    <w:rsid w:val="00D05921"/>
    <w:rsid w:val="00D06051"/>
    <w:rsid w:val="00D06105"/>
    <w:rsid w:val="00D065A4"/>
    <w:rsid w:val="00D06FEB"/>
    <w:rsid w:val="00D077CB"/>
    <w:rsid w:val="00D112F0"/>
    <w:rsid w:val="00D12073"/>
    <w:rsid w:val="00D123CE"/>
    <w:rsid w:val="00D142B0"/>
    <w:rsid w:val="00D145E6"/>
    <w:rsid w:val="00D15A56"/>
    <w:rsid w:val="00D15B0F"/>
    <w:rsid w:val="00D160B9"/>
    <w:rsid w:val="00D1664A"/>
    <w:rsid w:val="00D1707E"/>
    <w:rsid w:val="00D174AD"/>
    <w:rsid w:val="00D17A8F"/>
    <w:rsid w:val="00D20170"/>
    <w:rsid w:val="00D20562"/>
    <w:rsid w:val="00D2174F"/>
    <w:rsid w:val="00D2186B"/>
    <w:rsid w:val="00D21BDD"/>
    <w:rsid w:val="00D22630"/>
    <w:rsid w:val="00D2286E"/>
    <w:rsid w:val="00D232C4"/>
    <w:rsid w:val="00D244F9"/>
    <w:rsid w:val="00D245FC"/>
    <w:rsid w:val="00D24E43"/>
    <w:rsid w:val="00D24E4C"/>
    <w:rsid w:val="00D2695F"/>
    <w:rsid w:val="00D26A77"/>
    <w:rsid w:val="00D26C95"/>
    <w:rsid w:val="00D26CC7"/>
    <w:rsid w:val="00D26D59"/>
    <w:rsid w:val="00D270B6"/>
    <w:rsid w:val="00D2745C"/>
    <w:rsid w:val="00D27690"/>
    <w:rsid w:val="00D27914"/>
    <w:rsid w:val="00D3076D"/>
    <w:rsid w:val="00D31B67"/>
    <w:rsid w:val="00D31D17"/>
    <w:rsid w:val="00D31D51"/>
    <w:rsid w:val="00D321CA"/>
    <w:rsid w:val="00D32FA4"/>
    <w:rsid w:val="00D333F3"/>
    <w:rsid w:val="00D33E3F"/>
    <w:rsid w:val="00D33EDE"/>
    <w:rsid w:val="00D340D6"/>
    <w:rsid w:val="00D34206"/>
    <w:rsid w:val="00D344A6"/>
    <w:rsid w:val="00D344E9"/>
    <w:rsid w:val="00D346C3"/>
    <w:rsid w:val="00D3513F"/>
    <w:rsid w:val="00D35D18"/>
    <w:rsid w:val="00D368CE"/>
    <w:rsid w:val="00D378DA"/>
    <w:rsid w:val="00D40F2D"/>
    <w:rsid w:val="00D413D9"/>
    <w:rsid w:val="00D41564"/>
    <w:rsid w:val="00D42D3A"/>
    <w:rsid w:val="00D42EBB"/>
    <w:rsid w:val="00D43229"/>
    <w:rsid w:val="00D44A4F"/>
    <w:rsid w:val="00D44DEC"/>
    <w:rsid w:val="00D460EE"/>
    <w:rsid w:val="00D477C3"/>
    <w:rsid w:val="00D47BE5"/>
    <w:rsid w:val="00D47D9D"/>
    <w:rsid w:val="00D5001E"/>
    <w:rsid w:val="00D5077F"/>
    <w:rsid w:val="00D50B25"/>
    <w:rsid w:val="00D5135B"/>
    <w:rsid w:val="00D51B07"/>
    <w:rsid w:val="00D51ED5"/>
    <w:rsid w:val="00D51F51"/>
    <w:rsid w:val="00D53280"/>
    <w:rsid w:val="00D535AF"/>
    <w:rsid w:val="00D53C5F"/>
    <w:rsid w:val="00D548CD"/>
    <w:rsid w:val="00D549F1"/>
    <w:rsid w:val="00D54F95"/>
    <w:rsid w:val="00D55713"/>
    <w:rsid w:val="00D55780"/>
    <w:rsid w:val="00D5631A"/>
    <w:rsid w:val="00D56736"/>
    <w:rsid w:val="00D567C7"/>
    <w:rsid w:val="00D57EF8"/>
    <w:rsid w:val="00D6058E"/>
    <w:rsid w:val="00D60FA0"/>
    <w:rsid w:val="00D61A1D"/>
    <w:rsid w:val="00D61B9F"/>
    <w:rsid w:val="00D62017"/>
    <w:rsid w:val="00D6237D"/>
    <w:rsid w:val="00D62AA7"/>
    <w:rsid w:val="00D63482"/>
    <w:rsid w:val="00D64464"/>
    <w:rsid w:val="00D65643"/>
    <w:rsid w:val="00D658FA"/>
    <w:rsid w:val="00D6787D"/>
    <w:rsid w:val="00D71273"/>
    <w:rsid w:val="00D71486"/>
    <w:rsid w:val="00D71F85"/>
    <w:rsid w:val="00D7275A"/>
    <w:rsid w:val="00D7378F"/>
    <w:rsid w:val="00D73956"/>
    <w:rsid w:val="00D745DD"/>
    <w:rsid w:val="00D74C14"/>
    <w:rsid w:val="00D75A69"/>
    <w:rsid w:val="00D76B28"/>
    <w:rsid w:val="00D8280C"/>
    <w:rsid w:val="00D8326F"/>
    <w:rsid w:val="00D83A41"/>
    <w:rsid w:val="00D83B45"/>
    <w:rsid w:val="00D851E9"/>
    <w:rsid w:val="00D85CCF"/>
    <w:rsid w:val="00D86977"/>
    <w:rsid w:val="00D86FA2"/>
    <w:rsid w:val="00D87152"/>
    <w:rsid w:val="00D874AE"/>
    <w:rsid w:val="00D87528"/>
    <w:rsid w:val="00D87ECA"/>
    <w:rsid w:val="00D9176B"/>
    <w:rsid w:val="00D918DF"/>
    <w:rsid w:val="00D91A7A"/>
    <w:rsid w:val="00D941F0"/>
    <w:rsid w:val="00D9447B"/>
    <w:rsid w:val="00D94554"/>
    <w:rsid w:val="00D94855"/>
    <w:rsid w:val="00D94E4C"/>
    <w:rsid w:val="00D94E89"/>
    <w:rsid w:val="00D95352"/>
    <w:rsid w:val="00D958A0"/>
    <w:rsid w:val="00D966F9"/>
    <w:rsid w:val="00D96AC8"/>
    <w:rsid w:val="00D9713F"/>
    <w:rsid w:val="00D97278"/>
    <w:rsid w:val="00D9756B"/>
    <w:rsid w:val="00D976B3"/>
    <w:rsid w:val="00D97705"/>
    <w:rsid w:val="00D97AD7"/>
    <w:rsid w:val="00D97D74"/>
    <w:rsid w:val="00DA0CD3"/>
    <w:rsid w:val="00DA0E49"/>
    <w:rsid w:val="00DA13FB"/>
    <w:rsid w:val="00DA3558"/>
    <w:rsid w:val="00DA3987"/>
    <w:rsid w:val="00DA3991"/>
    <w:rsid w:val="00DA3F13"/>
    <w:rsid w:val="00DA4456"/>
    <w:rsid w:val="00DA5036"/>
    <w:rsid w:val="00DA5371"/>
    <w:rsid w:val="00DA5DE8"/>
    <w:rsid w:val="00DA6AD3"/>
    <w:rsid w:val="00DA7183"/>
    <w:rsid w:val="00DA7358"/>
    <w:rsid w:val="00DB060B"/>
    <w:rsid w:val="00DB0738"/>
    <w:rsid w:val="00DB099A"/>
    <w:rsid w:val="00DB0AB7"/>
    <w:rsid w:val="00DB13F9"/>
    <w:rsid w:val="00DB1AC3"/>
    <w:rsid w:val="00DB2B20"/>
    <w:rsid w:val="00DB3037"/>
    <w:rsid w:val="00DB34B1"/>
    <w:rsid w:val="00DB3563"/>
    <w:rsid w:val="00DB35B2"/>
    <w:rsid w:val="00DB364B"/>
    <w:rsid w:val="00DB4249"/>
    <w:rsid w:val="00DB446B"/>
    <w:rsid w:val="00DB4947"/>
    <w:rsid w:val="00DB4B84"/>
    <w:rsid w:val="00DB5233"/>
    <w:rsid w:val="00DB5700"/>
    <w:rsid w:val="00DB64E0"/>
    <w:rsid w:val="00DB6C30"/>
    <w:rsid w:val="00DB6D05"/>
    <w:rsid w:val="00DB757D"/>
    <w:rsid w:val="00DB7E5A"/>
    <w:rsid w:val="00DC02C7"/>
    <w:rsid w:val="00DC073B"/>
    <w:rsid w:val="00DC07BA"/>
    <w:rsid w:val="00DC11DB"/>
    <w:rsid w:val="00DC1843"/>
    <w:rsid w:val="00DC202A"/>
    <w:rsid w:val="00DC2057"/>
    <w:rsid w:val="00DC2C76"/>
    <w:rsid w:val="00DC4C43"/>
    <w:rsid w:val="00DC4CB9"/>
    <w:rsid w:val="00DC55D1"/>
    <w:rsid w:val="00DC7A60"/>
    <w:rsid w:val="00DC7DEA"/>
    <w:rsid w:val="00DD0083"/>
    <w:rsid w:val="00DD0A93"/>
    <w:rsid w:val="00DD21FB"/>
    <w:rsid w:val="00DD232F"/>
    <w:rsid w:val="00DD25D0"/>
    <w:rsid w:val="00DD2F88"/>
    <w:rsid w:val="00DD3DAE"/>
    <w:rsid w:val="00DD5155"/>
    <w:rsid w:val="00DD549F"/>
    <w:rsid w:val="00DD682D"/>
    <w:rsid w:val="00DD6CAF"/>
    <w:rsid w:val="00DD6CD8"/>
    <w:rsid w:val="00DD704D"/>
    <w:rsid w:val="00DD733E"/>
    <w:rsid w:val="00DD770E"/>
    <w:rsid w:val="00DD772C"/>
    <w:rsid w:val="00DD7808"/>
    <w:rsid w:val="00DD7DAF"/>
    <w:rsid w:val="00DD7E65"/>
    <w:rsid w:val="00DE080B"/>
    <w:rsid w:val="00DE14EC"/>
    <w:rsid w:val="00DE1A79"/>
    <w:rsid w:val="00DE2972"/>
    <w:rsid w:val="00DE3060"/>
    <w:rsid w:val="00DE470C"/>
    <w:rsid w:val="00DE4C82"/>
    <w:rsid w:val="00DE4CF4"/>
    <w:rsid w:val="00DE4E7F"/>
    <w:rsid w:val="00DE4EC2"/>
    <w:rsid w:val="00DE4F23"/>
    <w:rsid w:val="00DE5839"/>
    <w:rsid w:val="00DE6055"/>
    <w:rsid w:val="00DE6631"/>
    <w:rsid w:val="00DE6D1E"/>
    <w:rsid w:val="00DE7BD8"/>
    <w:rsid w:val="00DE7F50"/>
    <w:rsid w:val="00DF019B"/>
    <w:rsid w:val="00DF1548"/>
    <w:rsid w:val="00DF1D90"/>
    <w:rsid w:val="00DF207C"/>
    <w:rsid w:val="00DF27A7"/>
    <w:rsid w:val="00DF34C1"/>
    <w:rsid w:val="00DF3D04"/>
    <w:rsid w:val="00DF3EE2"/>
    <w:rsid w:val="00DF48F0"/>
    <w:rsid w:val="00DF4941"/>
    <w:rsid w:val="00DF4BA4"/>
    <w:rsid w:val="00DF6A50"/>
    <w:rsid w:val="00DF6EA6"/>
    <w:rsid w:val="00DF7B28"/>
    <w:rsid w:val="00E00713"/>
    <w:rsid w:val="00E00DD2"/>
    <w:rsid w:val="00E01AFD"/>
    <w:rsid w:val="00E02243"/>
    <w:rsid w:val="00E030A1"/>
    <w:rsid w:val="00E03D67"/>
    <w:rsid w:val="00E041EE"/>
    <w:rsid w:val="00E04598"/>
    <w:rsid w:val="00E04968"/>
    <w:rsid w:val="00E04AFE"/>
    <w:rsid w:val="00E05D37"/>
    <w:rsid w:val="00E0655F"/>
    <w:rsid w:val="00E0771E"/>
    <w:rsid w:val="00E10159"/>
    <w:rsid w:val="00E105BA"/>
    <w:rsid w:val="00E10C39"/>
    <w:rsid w:val="00E11F28"/>
    <w:rsid w:val="00E12019"/>
    <w:rsid w:val="00E12090"/>
    <w:rsid w:val="00E1209B"/>
    <w:rsid w:val="00E12967"/>
    <w:rsid w:val="00E12B3C"/>
    <w:rsid w:val="00E12BA1"/>
    <w:rsid w:val="00E12F4B"/>
    <w:rsid w:val="00E12FF2"/>
    <w:rsid w:val="00E133CD"/>
    <w:rsid w:val="00E13527"/>
    <w:rsid w:val="00E13A92"/>
    <w:rsid w:val="00E14B2A"/>
    <w:rsid w:val="00E159A8"/>
    <w:rsid w:val="00E172D5"/>
    <w:rsid w:val="00E17E6D"/>
    <w:rsid w:val="00E20414"/>
    <w:rsid w:val="00E20ADD"/>
    <w:rsid w:val="00E22AAC"/>
    <w:rsid w:val="00E22B57"/>
    <w:rsid w:val="00E23280"/>
    <w:rsid w:val="00E23BBF"/>
    <w:rsid w:val="00E23BE2"/>
    <w:rsid w:val="00E23C29"/>
    <w:rsid w:val="00E24C38"/>
    <w:rsid w:val="00E251F4"/>
    <w:rsid w:val="00E26C7A"/>
    <w:rsid w:val="00E30AD0"/>
    <w:rsid w:val="00E314B1"/>
    <w:rsid w:val="00E315E2"/>
    <w:rsid w:val="00E31CC5"/>
    <w:rsid w:val="00E32037"/>
    <w:rsid w:val="00E324D5"/>
    <w:rsid w:val="00E32EC0"/>
    <w:rsid w:val="00E33FF5"/>
    <w:rsid w:val="00E34424"/>
    <w:rsid w:val="00E34695"/>
    <w:rsid w:val="00E3560C"/>
    <w:rsid w:val="00E35675"/>
    <w:rsid w:val="00E36C64"/>
    <w:rsid w:val="00E3794B"/>
    <w:rsid w:val="00E4183C"/>
    <w:rsid w:val="00E41D07"/>
    <w:rsid w:val="00E41E9B"/>
    <w:rsid w:val="00E42306"/>
    <w:rsid w:val="00E42CDF"/>
    <w:rsid w:val="00E42DB9"/>
    <w:rsid w:val="00E43353"/>
    <w:rsid w:val="00E444E3"/>
    <w:rsid w:val="00E456A5"/>
    <w:rsid w:val="00E45940"/>
    <w:rsid w:val="00E45CEB"/>
    <w:rsid w:val="00E45EDE"/>
    <w:rsid w:val="00E46BF3"/>
    <w:rsid w:val="00E46E7D"/>
    <w:rsid w:val="00E47019"/>
    <w:rsid w:val="00E472BA"/>
    <w:rsid w:val="00E4781A"/>
    <w:rsid w:val="00E50112"/>
    <w:rsid w:val="00E50599"/>
    <w:rsid w:val="00E50DD5"/>
    <w:rsid w:val="00E5142E"/>
    <w:rsid w:val="00E5178B"/>
    <w:rsid w:val="00E51A80"/>
    <w:rsid w:val="00E51B11"/>
    <w:rsid w:val="00E51EB5"/>
    <w:rsid w:val="00E52633"/>
    <w:rsid w:val="00E52890"/>
    <w:rsid w:val="00E52D7F"/>
    <w:rsid w:val="00E536AF"/>
    <w:rsid w:val="00E53F5A"/>
    <w:rsid w:val="00E5409E"/>
    <w:rsid w:val="00E545D2"/>
    <w:rsid w:val="00E5510E"/>
    <w:rsid w:val="00E55128"/>
    <w:rsid w:val="00E5594A"/>
    <w:rsid w:val="00E55D68"/>
    <w:rsid w:val="00E563F0"/>
    <w:rsid w:val="00E564B4"/>
    <w:rsid w:val="00E56C3E"/>
    <w:rsid w:val="00E572E3"/>
    <w:rsid w:val="00E575DF"/>
    <w:rsid w:val="00E57D49"/>
    <w:rsid w:val="00E603E9"/>
    <w:rsid w:val="00E603F3"/>
    <w:rsid w:val="00E60B79"/>
    <w:rsid w:val="00E6120F"/>
    <w:rsid w:val="00E618C7"/>
    <w:rsid w:val="00E6208F"/>
    <w:rsid w:val="00E622E0"/>
    <w:rsid w:val="00E625D1"/>
    <w:rsid w:val="00E62AB8"/>
    <w:rsid w:val="00E631B7"/>
    <w:rsid w:val="00E638ED"/>
    <w:rsid w:val="00E63E32"/>
    <w:rsid w:val="00E63F3C"/>
    <w:rsid w:val="00E63FE5"/>
    <w:rsid w:val="00E6692F"/>
    <w:rsid w:val="00E66A5C"/>
    <w:rsid w:val="00E673D9"/>
    <w:rsid w:val="00E70063"/>
    <w:rsid w:val="00E7111D"/>
    <w:rsid w:val="00E71AFD"/>
    <w:rsid w:val="00E71D28"/>
    <w:rsid w:val="00E72230"/>
    <w:rsid w:val="00E72891"/>
    <w:rsid w:val="00E72A81"/>
    <w:rsid w:val="00E72EED"/>
    <w:rsid w:val="00E748BC"/>
    <w:rsid w:val="00E7515E"/>
    <w:rsid w:val="00E75467"/>
    <w:rsid w:val="00E75C7E"/>
    <w:rsid w:val="00E75DE0"/>
    <w:rsid w:val="00E76101"/>
    <w:rsid w:val="00E7613E"/>
    <w:rsid w:val="00E765D3"/>
    <w:rsid w:val="00E77911"/>
    <w:rsid w:val="00E77B8A"/>
    <w:rsid w:val="00E77E88"/>
    <w:rsid w:val="00E77FDD"/>
    <w:rsid w:val="00E808BE"/>
    <w:rsid w:val="00E81995"/>
    <w:rsid w:val="00E82545"/>
    <w:rsid w:val="00E82F0C"/>
    <w:rsid w:val="00E83B1D"/>
    <w:rsid w:val="00E83C15"/>
    <w:rsid w:val="00E843F7"/>
    <w:rsid w:val="00E84C84"/>
    <w:rsid w:val="00E84CED"/>
    <w:rsid w:val="00E853D1"/>
    <w:rsid w:val="00E860A2"/>
    <w:rsid w:val="00E86CC5"/>
    <w:rsid w:val="00E90021"/>
    <w:rsid w:val="00E90A9E"/>
    <w:rsid w:val="00E90C19"/>
    <w:rsid w:val="00E91563"/>
    <w:rsid w:val="00E9347D"/>
    <w:rsid w:val="00E93D50"/>
    <w:rsid w:val="00E9469C"/>
    <w:rsid w:val="00E94B69"/>
    <w:rsid w:val="00E95538"/>
    <w:rsid w:val="00E96354"/>
    <w:rsid w:val="00E96F4C"/>
    <w:rsid w:val="00E97BB4"/>
    <w:rsid w:val="00EA21AD"/>
    <w:rsid w:val="00EA2384"/>
    <w:rsid w:val="00EA272F"/>
    <w:rsid w:val="00EA27D5"/>
    <w:rsid w:val="00EA2AF9"/>
    <w:rsid w:val="00EA3141"/>
    <w:rsid w:val="00EA3178"/>
    <w:rsid w:val="00EA372D"/>
    <w:rsid w:val="00EA3E25"/>
    <w:rsid w:val="00EA4103"/>
    <w:rsid w:val="00EA4580"/>
    <w:rsid w:val="00EA47E7"/>
    <w:rsid w:val="00EA4E5A"/>
    <w:rsid w:val="00EA6374"/>
    <w:rsid w:val="00EB04F4"/>
    <w:rsid w:val="00EB0BF6"/>
    <w:rsid w:val="00EB1B9B"/>
    <w:rsid w:val="00EB205B"/>
    <w:rsid w:val="00EB214C"/>
    <w:rsid w:val="00EB21EA"/>
    <w:rsid w:val="00EB25D3"/>
    <w:rsid w:val="00EB380A"/>
    <w:rsid w:val="00EB3C20"/>
    <w:rsid w:val="00EB4892"/>
    <w:rsid w:val="00EB5017"/>
    <w:rsid w:val="00EB52C3"/>
    <w:rsid w:val="00EB5CAE"/>
    <w:rsid w:val="00EB63EC"/>
    <w:rsid w:val="00EB6E8F"/>
    <w:rsid w:val="00EB7160"/>
    <w:rsid w:val="00EB7988"/>
    <w:rsid w:val="00EB7EEA"/>
    <w:rsid w:val="00EC1399"/>
    <w:rsid w:val="00EC1A04"/>
    <w:rsid w:val="00EC23AB"/>
    <w:rsid w:val="00EC26AD"/>
    <w:rsid w:val="00EC29E4"/>
    <w:rsid w:val="00EC2B8E"/>
    <w:rsid w:val="00EC2BAD"/>
    <w:rsid w:val="00EC3700"/>
    <w:rsid w:val="00EC4564"/>
    <w:rsid w:val="00EC4922"/>
    <w:rsid w:val="00EC4E59"/>
    <w:rsid w:val="00EC6252"/>
    <w:rsid w:val="00EC67D1"/>
    <w:rsid w:val="00EC67F1"/>
    <w:rsid w:val="00EC714E"/>
    <w:rsid w:val="00EC793B"/>
    <w:rsid w:val="00EC7B1D"/>
    <w:rsid w:val="00ED088A"/>
    <w:rsid w:val="00ED0EC5"/>
    <w:rsid w:val="00ED1431"/>
    <w:rsid w:val="00ED1ECB"/>
    <w:rsid w:val="00ED2201"/>
    <w:rsid w:val="00ED243C"/>
    <w:rsid w:val="00ED45E3"/>
    <w:rsid w:val="00ED4728"/>
    <w:rsid w:val="00ED4F57"/>
    <w:rsid w:val="00ED51F4"/>
    <w:rsid w:val="00ED5297"/>
    <w:rsid w:val="00ED529D"/>
    <w:rsid w:val="00ED6632"/>
    <w:rsid w:val="00ED7091"/>
    <w:rsid w:val="00ED7208"/>
    <w:rsid w:val="00ED758E"/>
    <w:rsid w:val="00ED7C27"/>
    <w:rsid w:val="00EE0D7F"/>
    <w:rsid w:val="00EE0F3C"/>
    <w:rsid w:val="00EE106B"/>
    <w:rsid w:val="00EE2441"/>
    <w:rsid w:val="00EE24E7"/>
    <w:rsid w:val="00EE25CA"/>
    <w:rsid w:val="00EE3B18"/>
    <w:rsid w:val="00EE3B6B"/>
    <w:rsid w:val="00EE4BF8"/>
    <w:rsid w:val="00EE4E01"/>
    <w:rsid w:val="00EE4E7B"/>
    <w:rsid w:val="00EE4E7E"/>
    <w:rsid w:val="00EE5460"/>
    <w:rsid w:val="00EE5B9D"/>
    <w:rsid w:val="00EE5E0F"/>
    <w:rsid w:val="00EE6129"/>
    <w:rsid w:val="00EE675F"/>
    <w:rsid w:val="00EE7174"/>
    <w:rsid w:val="00EF05FB"/>
    <w:rsid w:val="00EF0E18"/>
    <w:rsid w:val="00EF110C"/>
    <w:rsid w:val="00EF1719"/>
    <w:rsid w:val="00EF1970"/>
    <w:rsid w:val="00EF27C7"/>
    <w:rsid w:val="00EF3363"/>
    <w:rsid w:val="00EF3EF9"/>
    <w:rsid w:val="00EF454D"/>
    <w:rsid w:val="00EF49DD"/>
    <w:rsid w:val="00EF49F9"/>
    <w:rsid w:val="00EF4BE3"/>
    <w:rsid w:val="00EF4C93"/>
    <w:rsid w:val="00EF52F0"/>
    <w:rsid w:val="00EF5789"/>
    <w:rsid w:val="00EF6BE1"/>
    <w:rsid w:val="00EF7653"/>
    <w:rsid w:val="00EF7E13"/>
    <w:rsid w:val="00EF7EAF"/>
    <w:rsid w:val="00F011A5"/>
    <w:rsid w:val="00F01406"/>
    <w:rsid w:val="00F02E7B"/>
    <w:rsid w:val="00F03B64"/>
    <w:rsid w:val="00F03BAB"/>
    <w:rsid w:val="00F044AB"/>
    <w:rsid w:val="00F0468F"/>
    <w:rsid w:val="00F04AB1"/>
    <w:rsid w:val="00F057F2"/>
    <w:rsid w:val="00F0599A"/>
    <w:rsid w:val="00F05C87"/>
    <w:rsid w:val="00F06F88"/>
    <w:rsid w:val="00F07239"/>
    <w:rsid w:val="00F0728E"/>
    <w:rsid w:val="00F07473"/>
    <w:rsid w:val="00F0784E"/>
    <w:rsid w:val="00F078B4"/>
    <w:rsid w:val="00F07D57"/>
    <w:rsid w:val="00F07F4E"/>
    <w:rsid w:val="00F10E5F"/>
    <w:rsid w:val="00F11CC9"/>
    <w:rsid w:val="00F12562"/>
    <w:rsid w:val="00F144CD"/>
    <w:rsid w:val="00F14707"/>
    <w:rsid w:val="00F15091"/>
    <w:rsid w:val="00F154AD"/>
    <w:rsid w:val="00F15A8F"/>
    <w:rsid w:val="00F15C3C"/>
    <w:rsid w:val="00F16AA6"/>
    <w:rsid w:val="00F1799A"/>
    <w:rsid w:val="00F20003"/>
    <w:rsid w:val="00F21942"/>
    <w:rsid w:val="00F219DF"/>
    <w:rsid w:val="00F220A5"/>
    <w:rsid w:val="00F223FE"/>
    <w:rsid w:val="00F22A4B"/>
    <w:rsid w:val="00F22EA4"/>
    <w:rsid w:val="00F2374D"/>
    <w:rsid w:val="00F2400B"/>
    <w:rsid w:val="00F2400E"/>
    <w:rsid w:val="00F24389"/>
    <w:rsid w:val="00F24585"/>
    <w:rsid w:val="00F246F0"/>
    <w:rsid w:val="00F2521D"/>
    <w:rsid w:val="00F25DA8"/>
    <w:rsid w:val="00F25FD8"/>
    <w:rsid w:val="00F30526"/>
    <w:rsid w:val="00F317CA"/>
    <w:rsid w:val="00F31FB1"/>
    <w:rsid w:val="00F325A1"/>
    <w:rsid w:val="00F325AE"/>
    <w:rsid w:val="00F33671"/>
    <w:rsid w:val="00F33B37"/>
    <w:rsid w:val="00F35250"/>
    <w:rsid w:val="00F362BD"/>
    <w:rsid w:val="00F367BE"/>
    <w:rsid w:val="00F37BEA"/>
    <w:rsid w:val="00F40302"/>
    <w:rsid w:val="00F40A9C"/>
    <w:rsid w:val="00F40B51"/>
    <w:rsid w:val="00F40DD0"/>
    <w:rsid w:val="00F41166"/>
    <w:rsid w:val="00F414C7"/>
    <w:rsid w:val="00F42216"/>
    <w:rsid w:val="00F42ACB"/>
    <w:rsid w:val="00F42DC2"/>
    <w:rsid w:val="00F434C0"/>
    <w:rsid w:val="00F44239"/>
    <w:rsid w:val="00F45ADC"/>
    <w:rsid w:val="00F45D90"/>
    <w:rsid w:val="00F45DC1"/>
    <w:rsid w:val="00F47C25"/>
    <w:rsid w:val="00F47D13"/>
    <w:rsid w:val="00F47E1A"/>
    <w:rsid w:val="00F50C38"/>
    <w:rsid w:val="00F5117D"/>
    <w:rsid w:val="00F511B1"/>
    <w:rsid w:val="00F52483"/>
    <w:rsid w:val="00F525A2"/>
    <w:rsid w:val="00F52BA2"/>
    <w:rsid w:val="00F53472"/>
    <w:rsid w:val="00F54880"/>
    <w:rsid w:val="00F557A9"/>
    <w:rsid w:val="00F56CE6"/>
    <w:rsid w:val="00F570A5"/>
    <w:rsid w:val="00F605EE"/>
    <w:rsid w:val="00F614E3"/>
    <w:rsid w:val="00F6150F"/>
    <w:rsid w:val="00F62D2C"/>
    <w:rsid w:val="00F63321"/>
    <w:rsid w:val="00F6357E"/>
    <w:rsid w:val="00F640B8"/>
    <w:rsid w:val="00F64161"/>
    <w:rsid w:val="00F6497C"/>
    <w:rsid w:val="00F652B3"/>
    <w:rsid w:val="00F657FA"/>
    <w:rsid w:val="00F66683"/>
    <w:rsid w:val="00F66C56"/>
    <w:rsid w:val="00F66D23"/>
    <w:rsid w:val="00F6773D"/>
    <w:rsid w:val="00F67EE0"/>
    <w:rsid w:val="00F701C9"/>
    <w:rsid w:val="00F70FFC"/>
    <w:rsid w:val="00F71859"/>
    <w:rsid w:val="00F71A72"/>
    <w:rsid w:val="00F726E2"/>
    <w:rsid w:val="00F72ACB"/>
    <w:rsid w:val="00F72BD9"/>
    <w:rsid w:val="00F73B29"/>
    <w:rsid w:val="00F74280"/>
    <w:rsid w:val="00F743E4"/>
    <w:rsid w:val="00F746C1"/>
    <w:rsid w:val="00F75125"/>
    <w:rsid w:val="00F75B84"/>
    <w:rsid w:val="00F75DBD"/>
    <w:rsid w:val="00F76079"/>
    <w:rsid w:val="00F76C38"/>
    <w:rsid w:val="00F76F69"/>
    <w:rsid w:val="00F7726C"/>
    <w:rsid w:val="00F77476"/>
    <w:rsid w:val="00F7765B"/>
    <w:rsid w:val="00F776D3"/>
    <w:rsid w:val="00F77A98"/>
    <w:rsid w:val="00F77B64"/>
    <w:rsid w:val="00F77BA1"/>
    <w:rsid w:val="00F80C9C"/>
    <w:rsid w:val="00F80DC4"/>
    <w:rsid w:val="00F852DE"/>
    <w:rsid w:val="00F86D85"/>
    <w:rsid w:val="00F86E64"/>
    <w:rsid w:val="00F9013D"/>
    <w:rsid w:val="00F90861"/>
    <w:rsid w:val="00F9128E"/>
    <w:rsid w:val="00F9179B"/>
    <w:rsid w:val="00F91F6E"/>
    <w:rsid w:val="00F9249B"/>
    <w:rsid w:val="00F93206"/>
    <w:rsid w:val="00F93687"/>
    <w:rsid w:val="00F941DE"/>
    <w:rsid w:val="00F94A4E"/>
    <w:rsid w:val="00F95669"/>
    <w:rsid w:val="00F95791"/>
    <w:rsid w:val="00F959BE"/>
    <w:rsid w:val="00F96489"/>
    <w:rsid w:val="00F96780"/>
    <w:rsid w:val="00F97105"/>
    <w:rsid w:val="00FA1A5A"/>
    <w:rsid w:val="00FA1AA6"/>
    <w:rsid w:val="00FA2578"/>
    <w:rsid w:val="00FA27F8"/>
    <w:rsid w:val="00FA32F2"/>
    <w:rsid w:val="00FA3A59"/>
    <w:rsid w:val="00FA3D53"/>
    <w:rsid w:val="00FA57B9"/>
    <w:rsid w:val="00FA5E89"/>
    <w:rsid w:val="00FA6089"/>
    <w:rsid w:val="00FA6532"/>
    <w:rsid w:val="00FA6571"/>
    <w:rsid w:val="00FA6FC6"/>
    <w:rsid w:val="00FA74A6"/>
    <w:rsid w:val="00FA752A"/>
    <w:rsid w:val="00FB07F7"/>
    <w:rsid w:val="00FB0852"/>
    <w:rsid w:val="00FB0C80"/>
    <w:rsid w:val="00FB1E8E"/>
    <w:rsid w:val="00FB255D"/>
    <w:rsid w:val="00FB28D4"/>
    <w:rsid w:val="00FB2FB7"/>
    <w:rsid w:val="00FB376E"/>
    <w:rsid w:val="00FB3EAA"/>
    <w:rsid w:val="00FB48EF"/>
    <w:rsid w:val="00FB4BC4"/>
    <w:rsid w:val="00FB57B1"/>
    <w:rsid w:val="00FB650C"/>
    <w:rsid w:val="00FB672C"/>
    <w:rsid w:val="00FB6CDB"/>
    <w:rsid w:val="00FB6F61"/>
    <w:rsid w:val="00FB798E"/>
    <w:rsid w:val="00FC0820"/>
    <w:rsid w:val="00FC0D35"/>
    <w:rsid w:val="00FC106A"/>
    <w:rsid w:val="00FC17CA"/>
    <w:rsid w:val="00FC1ABF"/>
    <w:rsid w:val="00FC2B61"/>
    <w:rsid w:val="00FC33EE"/>
    <w:rsid w:val="00FC3DF4"/>
    <w:rsid w:val="00FC4280"/>
    <w:rsid w:val="00FC466C"/>
    <w:rsid w:val="00FC5630"/>
    <w:rsid w:val="00FC56F1"/>
    <w:rsid w:val="00FC62A5"/>
    <w:rsid w:val="00FC6386"/>
    <w:rsid w:val="00FC6B88"/>
    <w:rsid w:val="00FC6FD1"/>
    <w:rsid w:val="00FC71BB"/>
    <w:rsid w:val="00FD0530"/>
    <w:rsid w:val="00FD0935"/>
    <w:rsid w:val="00FD0A38"/>
    <w:rsid w:val="00FD0B5A"/>
    <w:rsid w:val="00FD0E9C"/>
    <w:rsid w:val="00FD16D6"/>
    <w:rsid w:val="00FD1A3B"/>
    <w:rsid w:val="00FD1A5F"/>
    <w:rsid w:val="00FD1E5F"/>
    <w:rsid w:val="00FD22C8"/>
    <w:rsid w:val="00FD4147"/>
    <w:rsid w:val="00FD4C6D"/>
    <w:rsid w:val="00FD58D4"/>
    <w:rsid w:val="00FD591A"/>
    <w:rsid w:val="00FD5938"/>
    <w:rsid w:val="00FD641C"/>
    <w:rsid w:val="00FD642E"/>
    <w:rsid w:val="00FD664D"/>
    <w:rsid w:val="00FD6E6A"/>
    <w:rsid w:val="00FD7A03"/>
    <w:rsid w:val="00FE09BB"/>
    <w:rsid w:val="00FE0A16"/>
    <w:rsid w:val="00FE0BD9"/>
    <w:rsid w:val="00FE122F"/>
    <w:rsid w:val="00FE16EB"/>
    <w:rsid w:val="00FE21ED"/>
    <w:rsid w:val="00FE2822"/>
    <w:rsid w:val="00FE2B1A"/>
    <w:rsid w:val="00FE30F4"/>
    <w:rsid w:val="00FE3183"/>
    <w:rsid w:val="00FE32D1"/>
    <w:rsid w:val="00FE3E40"/>
    <w:rsid w:val="00FE430B"/>
    <w:rsid w:val="00FE5BD6"/>
    <w:rsid w:val="00FE6A56"/>
    <w:rsid w:val="00FE7583"/>
    <w:rsid w:val="00FE7F11"/>
    <w:rsid w:val="00FF2D97"/>
    <w:rsid w:val="00FF4452"/>
    <w:rsid w:val="00FF4C64"/>
    <w:rsid w:val="00FF4C8A"/>
    <w:rsid w:val="00FF5634"/>
    <w:rsid w:val="00FF57C5"/>
    <w:rsid w:val="00FF5E3E"/>
    <w:rsid w:val="00FF63B2"/>
    <w:rsid w:val="00FF6CF1"/>
    <w:rsid w:val="0F3542C5"/>
    <w:rsid w:val="10B262A5"/>
    <w:rsid w:val="33FB393B"/>
    <w:rsid w:val="3FBD419A"/>
    <w:rsid w:val="42E65EDE"/>
    <w:rsid w:val="56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0C96"/>
  <w15:chartTrackingRefBased/>
  <w15:docId w15:val="{D787CBF6-0797-46F1-9B6C-E421D677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character" w:customStyle="1" w:styleId="30">
    <w:name w:val="Заголовок 3 Знак"/>
    <w:link w:val="3"/>
    <w:rPr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Pr>
      <w:rFonts w:ascii="Tahoma" w:hAnsi="Tahoma" w:cs="Tahoma"/>
      <w:sz w:val="16"/>
      <w:szCs w:val="16"/>
      <w:lang w:val="ru-RU" w:eastAsia="ru-RU"/>
    </w:rPr>
  </w:style>
  <w:style w:type="paragraph" w:styleId="a6">
    <w:name w:val="footer"/>
    <w:basedOn w:val="a"/>
    <w:link w:val="a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Pr>
      <w:sz w:val="24"/>
      <w:szCs w:val="24"/>
      <w:lang w:val="ru-RU" w:eastAsia="ru-RU"/>
    </w:rPr>
  </w:style>
  <w:style w:type="paragraph" w:styleId="aa">
    <w:name w:val="Normal (Web)"/>
    <w:basedOn w:val="a"/>
    <w:link w:val="ab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character" w:customStyle="1" w:styleId="ab">
    <w:name w:val="Звичайний (веб) Знак"/>
    <w:link w:val="aa"/>
    <w:uiPriority w:val="99"/>
    <w:locked/>
    <w:rPr>
      <w:sz w:val="24"/>
      <w:szCs w:val="24"/>
      <w:lang w:val="en-US" w:eastAsia="en-US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</w:pPr>
  </w:style>
  <w:style w:type="paragraph" w:customStyle="1" w:styleId="2">
    <w:name w:val="Основной шрифт абзаца2"/>
    <w:basedOn w:val="a"/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 (веб)1"/>
    <w:basedOn w:val="a"/>
    <w:pPr>
      <w:spacing w:before="280" w:after="280"/>
    </w:pPr>
    <w:rPr>
      <w:rFonts w:eastAsia="Calibri"/>
      <w:lang w:eastAsia="ar-SA"/>
    </w:rPr>
  </w:style>
  <w:style w:type="paragraph" w:customStyle="1" w:styleId="12">
    <w:name w:val="Основной текст1"/>
    <w:basedOn w:val="a"/>
    <w:link w:val="ad"/>
    <w:rsid w:val="005A60EE"/>
    <w:pPr>
      <w:widowControl w:val="0"/>
      <w:ind w:firstLine="400"/>
    </w:pPr>
    <w:rPr>
      <w:color w:val="000000"/>
      <w:sz w:val="28"/>
      <w:szCs w:val="28"/>
      <w:lang w:val="uk-UA" w:eastAsia="uk-UA"/>
    </w:rPr>
  </w:style>
  <w:style w:type="character" w:customStyle="1" w:styleId="ad">
    <w:name w:val="Основной текст_"/>
    <w:link w:val="12"/>
    <w:rsid w:val="005A60EE"/>
    <w:rPr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197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f">
    <w:name w:val="Основной текст"/>
    <w:basedOn w:val="a"/>
    <w:rsid w:val="00D06105"/>
    <w:pPr>
      <w:widowControl w:val="0"/>
      <w:spacing w:after="100" w:line="257" w:lineRule="auto"/>
      <w:ind w:firstLine="400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CFA7-389A-4F8A-ADD2-C2330AED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15756</Words>
  <Characters>8981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DFSU</Company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Павлюк Сергій Григорович</cp:lastModifiedBy>
  <cp:revision>3</cp:revision>
  <cp:lastPrinted>2024-05-16T22:38:00Z</cp:lastPrinted>
  <dcterms:created xsi:type="dcterms:W3CDTF">2024-11-07T08:58:00Z</dcterms:created>
  <dcterms:modified xsi:type="dcterms:W3CDTF">2024-11-08T10:47:00Z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0AF9365ABD7042C3905C0F96F1F5756A</vt:lpwstr>
  </property>
</Properties>
</file>