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BE" w:rsidRPr="009D3BBE" w:rsidRDefault="009D3BBE" w:rsidP="009D3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Повідомлення про оприлюднення </w:t>
      </w:r>
    </w:p>
    <w:p w:rsidR="00916D2A" w:rsidRPr="00916D2A" w:rsidRDefault="009D3BBE" w:rsidP="00916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="00125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9D3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6D2A" w:rsidRPr="00916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постанови Кабінету Міністрів України </w:t>
      </w:r>
    </w:p>
    <w:p w:rsidR="009D3BBE" w:rsidRPr="009D3BBE" w:rsidRDefault="00916D2A" w:rsidP="00916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 затвердження Порядку здійснення органами доходів і зборів контролю за досягненням платниками єдиного податку другої і третьої груп (фізичними особами – підприємцями) обсягу доходу відповідно до пункту 296.10 статті 296 Податкового кодексу України»</w:t>
      </w:r>
    </w:p>
    <w:p w:rsidR="009D3BBE" w:rsidRPr="009D3BBE" w:rsidRDefault="009D3BBE" w:rsidP="009D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BE" w:rsidRPr="009D3BBE" w:rsidRDefault="009D3BBE" w:rsidP="009D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5B" w:rsidRDefault="009D3BBE" w:rsidP="00916D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D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Міністерство фінансів України даним повідомляє про </w:t>
      </w:r>
      <w:r w:rsidR="00FE225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підготовку</w:t>
      </w:r>
      <w:r w:rsidRPr="009D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F31B8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D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D2A" w:rsidRPr="0091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 Кабінету Міністрів України «Про затвердження Порядку здійснення органами доходів і зборів контролю за досягненням платниками єдиного податку другої і третьої груп (фізичними особами – підприємцями) обсягу доходу відповідно до пункту 296.10 статті 296 Податкового кодексу України»</w:t>
      </w:r>
      <w:r w:rsidR="00D0735B">
        <w:rPr>
          <w:rFonts w:ascii="Times New Roman" w:hAnsi="Times New Roman" w:cs="Times New Roman"/>
          <w:sz w:val="28"/>
          <w:szCs w:val="28"/>
        </w:rPr>
        <w:t>.</w:t>
      </w:r>
    </w:p>
    <w:p w:rsidR="009D3BBE" w:rsidRPr="009D3BBE" w:rsidRDefault="009D3BBE" w:rsidP="009D3BB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B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 </w:t>
      </w:r>
      <w:r w:rsidR="00916D2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постанови</w:t>
      </w:r>
      <w:r w:rsidRPr="009D3B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розроблено </w:t>
      </w:r>
      <w:r w:rsidR="00FE22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ДФС України </w:t>
      </w:r>
      <w:r w:rsidRPr="009D3B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 метою </w:t>
      </w:r>
      <w:r w:rsidRPr="009D3B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r w:rsidR="0091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виконання вимог </w:t>
      </w:r>
      <w:r w:rsidR="00916D2A" w:rsidRPr="00916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від 1 липня 2015 року № 569-VIII «Про внесення змін до Податкового кодексу України та деяких законів України щодо застосування реєстраторів розрахункових операцій»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3BBE" w:rsidRPr="009D3BBE" w:rsidRDefault="009D3BBE" w:rsidP="009D3BB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3BBE">
        <w:rPr>
          <w:rFonts w:ascii="Times New Roman" w:eastAsia="Times New Roman" w:hAnsi="Times New Roman" w:cs="Times New Roman"/>
          <w:sz w:val="28"/>
          <w:szCs w:val="24"/>
          <w:lang w:eastAsia="ru-RU"/>
        </w:rPr>
        <w:t>Зауваження та пропозиції стосовно змісту регуляторн</w:t>
      </w:r>
      <w:r w:rsidR="00EC564D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9D3B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акт</w:t>
      </w:r>
      <w:r w:rsidR="00EC564D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9D3B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надавати у письмовій та електронній формі за наступними адресами:</w:t>
      </w:r>
    </w:p>
    <w:p w:rsidR="009D3BBE" w:rsidRPr="009D3BBE" w:rsidRDefault="009D3BBE" w:rsidP="009D3BB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BE" w:rsidRDefault="009D3BBE" w:rsidP="00916D2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Міністерство фінансів України, </w:t>
      </w:r>
      <w:smartTag w:uri="urn:schemas-microsoft-com:office:smarttags" w:element="metricconverter">
        <w:smartTagPr>
          <w:attr w:name="ProductID" w:val="01008, м"/>
        </w:smartTagPr>
        <w:r w:rsidRPr="009D3B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01008, м</w:t>
        </w:r>
      </w:smartTag>
      <w:r w:rsidRPr="009D3BB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Київ-8, вул. Грушевського, 12/2, e-</w:t>
      </w:r>
      <w:proofErr w:type="spellStart"/>
      <w:r w:rsidRPr="009D3BBE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9D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="00916D2A" w:rsidRPr="00141F3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sergeyig@minfin.gov.ua</w:t>
        </w:r>
      </w:hyperlink>
    </w:p>
    <w:p w:rsidR="009D3BBE" w:rsidRPr="009D3BBE" w:rsidRDefault="009D3BBE" w:rsidP="009D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BE" w:rsidRDefault="009D3BBE" w:rsidP="009D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D2A" w:rsidRPr="009D3BBE" w:rsidRDefault="00916D2A" w:rsidP="009D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16D2A" w:rsidRPr="009D3BBE" w:rsidSect="00F444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BE"/>
    <w:rsid w:val="0012565B"/>
    <w:rsid w:val="0026568B"/>
    <w:rsid w:val="002C335C"/>
    <w:rsid w:val="0033693E"/>
    <w:rsid w:val="003C6A05"/>
    <w:rsid w:val="00491DDA"/>
    <w:rsid w:val="00632382"/>
    <w:rsid w:val="0063644D"/>
    <w:rsid w:val="00916D2A"/>
    <w:rsid w:val="009D3BBE"/>
    <w:rsid w:val="00D0735B"/>
    <w:rsid w:val="00EC564D"/>
    <w:rsid w:val="00F31B8D"/>
    <w:rsid w:val="00F6611C"/>
    <w:rsid w:val="00FC7D33"/>
    <w:rsid w:val="00F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93E"/>
    <w:rPr>
      <w:color w:val="0000FF" w:themeColor="hyperlink"/>
      <w:u w:val="single"/>
    </w:rPr>
  </w:style>
  <w:style w:type="paragraph" w:customStyle="1" w:styleId="a4">
    <w:name w:val="Стандартний"/>
    <w:basedOn w:val="a"/>
    <w:uiPriority w:val="99"/>
    <w:rsid w:val="00916D2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E2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93E"/>
    <w:rPr>
      <w:color w:val="0000FF" w:themeColor="hyperlink"/>
      <w:u w:val="single"/>
    </w:rPr>
  </w:style>
  <w:style w:type="paragraph" w:customStyle="1" w:styleId="a4">
    <w:name w:val="Стандартний"/>
    <w:basedOn w:val="a"/>
    <w:uiPriority w:val="99"/>
    <w:rsid w:val="00916D2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E2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geyig@minfin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784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22</cp:revision>
  <cp:lastPrinted>2016-01-25T13:11:00Z</cp:lastPrinted>
  <dcterms:created xsi:type="dcterms:W3CDTF">2015-02-06T14:19:00Z</dcterms:created>
  <dcterms:modified xsi:type="dcterms:W3CDTF">2016-01-25T14:40:00Z</dcterms:modified>
</cp:coreProperties>
</file>