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9F" w:rsidRPr="00A32182" w:rsidRDefault="00353902">
      <w:pPr>
        <w:pStyle w:val="2"/>
        <w:jc w:val="center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5D779F" w:rsidRPr="00A32182" w:rsidRDefault="005D779F">
      <w:pPr>
        <w:pStyle w:val="2"/>
        <w:jc w:val="center"/>
        <w:rPr>
          <w:color w:val="000000" w:themeColor="text1"/>
          <w:sz w:val="28"/>
          <w:szCs w:val="28"/>
        </w:rPr>
      </w:pPr>
    </w:p>
    <w:p w:rsidR="00CA140F" w:rsidRDefault="00CA140F">
      <w:pPr>
        <w:pStyle w:val="2"/>
        <w:jc w:val="center"/>
        <w:rPr>
          <w:color w:val="000000" w:themeColor="text1"/>
          <w:sz w:val="28"/>
          <w:szCs w:val="28"/>
        </w:rPr>
      </w:pPr>
    </w:p>
    <w:p w:rsidR="003710B4" w:rsidRDefault="003710B4" w:rsidP="004913AF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13AF" w:rsidRDefault="004913AF" w:rsidP="004913AF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13AF" w:rsidRPr="00A32182" w:rsidRDefault="004913AF" w:rsidP="004913AF">
      <w:pPr>
        <w:pStyle w:val="2"/>
        <w:jc w:val="center"/>
        <w:rPr>
          <w:color w:val="000000" w:themeColor="text1"/>
          <w:sz w:val="28"/>
          <w:szCs w:val="28"/>
        </w:rPr>
      </w:pPr>
    </w:p>
    <w:p w:rsidR="00CB279A" w:rsidRPr="00A32182" w:rsidRDefault="0096499C" w:rsidP="00FA5BFA">
      <w:pPr>
        <w:pStyle w:val="2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Про затвердження Критеріїв, за якими </w:t>
      </w:r>
      <w:r w:rsidR="008E6F31" w:rsidRPr="003710B4">
        <w:rPr>
          <w:color w:val="000000" w:themeColor="text1"/>
          <w:sz w:val="28"/>
          <w:szCs w:val="28"/>
        </w:rPr>
        <w:t>М</w:t>
      </w:r>
      <w:r w:rsidR="008E6F31">
        <w:rPr>
          <w:color w:val="000000" w:themeColor="text1"/>
          <w:sz w:val="28"/>
          <w:szCs w:val="28"/>
        </w:rPr>
        <w:t xml:space="preserve">іністерством фінансів України </w:t>
      </w:r>
      <w:r w:rsidR="00EE6090" w:rsidRPr="00A32182">
        <w:rPr>
          <w:color w:val="000000" w:themeColor="text1"/>
          <w:sz w:val="28"/>
          <w:szCs w:val="28"/>
        </w:rPr>
        <w:t>оцінюється</w:t>
      </w:r>
      <w:r w:rsidRPr="00A32182">
        <w:rPr>
          <w:color w:val="000000" w:themeColor="text1"/>
          <w:sz w:val="28"/>
          <w:szCs w:val="28"/>
        </w:rPr>
        <w:t xml:space="preserve"> </w:t>
      </w:r>
      <w:r w:rsidR="00EE6090" w:rsidRPr="00A32182">
        <w:rPr>
          <w:color w:val="000000" w:themeColor="text1"/>
          <w:sz w:val="28"/>
          <w:szCs w:val="28"/>
        </w:rPr>
        <w:t xml:space="preserve">рівень </w:t>
      </w:r>
      <w:r w:rsidRPr="00A32182">
        <w:rPr>
          <w:color w:val="000000" w:themeColor="text1"/>
          <w:sz w:val="28"/>
          <w:szCs w:val="28"/>
        </w:rPr>
        <w:t>ризик</w:t>
      </w:r>
      <w:r w:rsidR="00A95894" w:rsidRPr="00A32182">
        <w:rPr>
          <w:color w:val="000000" w:themeColor="text1"/>
          <w:sz w:val="28"/>
          <w:szCs w:val="28"/>
        </w:rPr>
        <w:t>у</w:t>
      </w:r>
      <w:r w:rsidRPr="00A32182">
        <w:rPr>
          <w:color w:val="000000" w:themeColor="text1"/>
          <w:sz w:val="28"/>
          <w:szCs w:val="28"/>
        </w:rPr>
        <w:t xml:space="preserve">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 xml:space="preserve">єкта первинного фінансового моніторингу бути використаним з метою легалізації (відмивання) доходів, одержаних злочинним шляхом, </w:t>
      </w:r>
      <w:r w:rsidR="00625665" w:rsidRPr="00A32182">
        <w:rPr>
          <w:color w:val="000000" w:themeColor="text1"/>
          <w:sz w:val="28"/>
          <w:szCs w:val="28"/>
        </w:rPr>
        <w:t>фінансування тероризму та фінансування розповсюдження зброї масового знищення</w:t>
      </w:r>
    </w:p>
    <w:p w:rsidR="00B6101E" w:rsidRPr="004913AF" w:rsidRDefault="00B6101E" w:rsidP="00FA5BF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96499C" w:rsidRPr="00A32182" w:rsidRDefault="0096499C" w:rsidP="001C69FE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>Відповідно до пунктів 1 і 3 частини другої статті 14 Закону України «</w:t>
      </w:r>
      <w:r w:rsidRPr="00A32182">
        <w:rPr>
          <w:color w:val="000000" w:themeColor="text1"/>
          <w:sz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Pr="00A32182">
        <w:rPr>
          <w:color w:val="000000" w:themeColor="text1"/>
          <w:sz w:val="28"/>
          <w:szCs w:val="28"/>
        </w:rPr>
        <w:t xml:space="preserve">» та з метою здійснення </w:t>
      </w:r>
      <w:r w:rsidR="003710B4" w:rsidRPr="003710B4">
        <w:rPr>
          <w:color w:val="000000" w:themeColor="text1"/>
          <w:sz w:val="28"/>
          <w:szCs w:val="28"/>
        </w:rPr>
        <w:t>М</w:t>
      </w:r>
      <w:r w:rsidR="003710B4">
        <w:rPr>
          <w:color w:val="000000" w:themeColor="text1"/>
          <w:sz w:val="28"/>
          <w:szCs w:val="28"/>
        </w:rPr>
        <w:t xml:space="preserve">іністерством фінансів України </w:t>
      </w:r>
      <w:r w:rsidRPr="00A32182">
        <w:rPr>
          <w:color w:val="000000" w:themeColor="text1"/>
          <w:sz w:val="28"/>
          <w:szCs w:val="28"/>
        </w:rPr>
        <w:t>нагляду за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>єктами первинного фінансового моніторингу</w:t>
      </w:r>
    </w:p>
    <w:p w:rsidR="00CB279A" w:rsidRPr="00A32182" w:rsidRDefault="005E6DBA" w:rsidP="001C69FE">
      <w:pPr>
        <w:pStyle w:val="a3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A32182">
        <w:rPr>
          <w:b/>
          <w:bCs/>
          <w:color w:val="000000" w:themeColor="text1"/>
          <w:sz w:val="28"/>
          <w:szCs w:val="28"/>
        </w:rPr>
        <w:t>НАКАЗУ</w:t>
      </w:r>
      <w:r w:rsidR="0096499C" w:rsidRPr="00A32182">
        <w:rPr>
          <w:b/>
          <w:bCs/>
          <w:color w:val="000000" w:themeColor="text1"/>
          <w:sz w:val="28"/>
          <w:szCs w:val="28"/>
        </w:rPr>
        <w:t>Ю</w:t>
      </w:r>
      <w:r w:rsidRPr="00A32182">
        <w:rPr>
          <w:b/>
          <w:bCs/>
          <w:color w:val="000000" w:themeColor="text1"/>
          <w:sz w:val="28"/>
          <w:szCs w:val="28"/>
        </w:rPr>
        <w:t>:</w:t>
      </w:r>
    </w:p>
    <w:p w:rsidR="0096499C" w:rsidRPr="00A32182" w:rsidRDefault="00625665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Затвердити Критерії, за якими </w:t>
      </w:r>
      <w:r w:rsidR="008E6F31" w:rsidRPr="003710B4">
        <w:rPr>
          <w:color w:val="000000" w:themeColor="text1"/>
          <w:sz w:val="28"/>
          <w:szCs w:val="28"/>
        </w:rPr>
        <w:t>М</w:t>
      </w:r>
      <w:r w:rsidR="008E6F31">
        <w:rPr>
          <w:color w:val="000000" w:themeColor="text1"/>
          <w:sz w:val="28"/>
          <w:szCs w:val="28"/>
        </w:rPr>
        <w:t xml:space="preserve">іністерством фінансів України </w:t>
      </w:r>
      <w:r w:rsidR="00EE6090" w:rsidRPr="00A32182">
        <w:rPr>
          <w:color w:val="000000" w:themeColor="text1"/>
          <w:sz w:val="28"/>
          <w:szCs w:val="28"/>
        </w:rPr>
        <w:t>оцінюється</w:t>
      </w:r>
      <w:r w:rsidR="002F2641" w:rsidRPr="00A32182">
        <w:rPr>
          <w:color w:val="000000" w:themeColor="text1"/>
          <w:sz w:val="28"/>
          <w:szCs w:val="28"/>
        </w:rPr>
        <w:t xml:space="preserve"> </w:t>
      </w:r>
      <w:r w:rsidR="00EE6090" w:rsidRPr="00A32182">
        <w:rPr>
          <w:color w:val="000000" w:themeColor="text1"/>
          <w:sz w:val="28"/>
          <w:szCs w:val="28"/>
        </w:rPr>
        <w:t xml:space="preserve">рівень </w:t>
      </w:r>
      <w:r w:rsidR="002F2641" w:rsidRPr="00A32182">
        <w:rPr>
          <w:color w:val="000000" w:themeColor="text1"/>
          <w:sz w:val="28"/>
          <w:szCs w:val="28"/>
        </w:rPr>
        <w:t>ризик</w:t>
      </w:r>
      <w:r w:rsidR="00EE6090" w:rsidRPr="00A32182">
        <w:rPr>
          <w:color w:val="000000" w:themeColor="text1"/>
          <w:sz w:val="28"/>
          <w:szCs w:val="28"/>
        </w:rPr>
        <w:t>у</w:t>
      </w:r>
      <w:r w:rsidRPr="00A32182">
        <w:rPr>
          <w:color w:val="000000" w:themeColor="text1"/>
          <w:sz w:val="28"/>
          <w:szCs w:val="28"/>
        </w:rPr>
        <w:t xml:space="preserve">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>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знищення, що додаються</w:t>
      </w:r>
      <w:r w:rsidRPr="00A32182">
        <w:rPr>
          <w:color w:val="000000" w:themeColor="text1"/>
          <w:sz w:val="28"/>
        </w:rPr>
        <w:t>.</w:t>
      </w:r>
    </w:p>
    <w:p w:rsidR="00830438" w:rsidRPr="00830438" w:rsidRDefault="00830438" w:rsidP="0083043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lastRenderedPageBreak/>
        <w:t xml:space="preserve">Департаменту податкової, митної політики та методології бухгалтерського обліку Міністерства фінансів України (Чмерук М. О.) в установленому порядку забезпечити: </w:t>
      </w:r>
    </w:p>
    <w:p w:rsidR="00830438" w:rsidRPr="00830438" w:rsidRDefault="00830438" w:rsidP="00830438">
      <w:pPr>
        <w:pStyle w:val="a3"/>
        <w:tabs>
          <w:tab w:val="left" w:pos="1134"/>
        </w:tabs>
        <w:spacing w:before="0" w:beforeAutospacing="0" w:after="12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30438" w:rsidRPr="00830438" w:rsidRDefault="00830438" w:rsidP="00830438">
      <w:pPr>
        <w:pStyle w:val="a3"/>
        <w:tabs>
          <w:tab w:val="left" w:pos="1134"/>
        </w:tabs>
        <w:spacing w:before="0" w:beforeAutospacing="0" w:after="12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t>оприлюднення цього наказу.</w:t>
      </w:r>
    </w:p>
    <w:p w:rsidR="00830438" w:rsidRPr="00830438" w:rsidRDefault="00830438" w:rsidP="0083043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t xml:space="preserve">Цей наказ набирає чинності з дня його офіційного опублікування. </w:t>
      </w:r>
    </w:p>
    <w:p w:rsidR="00830438" w:rsidRPr="00830438" w:rsidRDefault="00830438" w:rsidP="007E460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 w:rsidRPr="00830438">
        <w:rPr>
          <w:color w:val="000000" w:themeColor="text1"/>
          <w:sz w:val="28"/>
          <w:szCs w:val="28"/>
        </w:rPr>
        <w:t>Макеєву</w:t>
      </w:r>
      <w:proofErr w:type="spellEnd"/>
      <w:r w:rsidRPr="00830438">
        <w:rPr>
          <w:color w:val="000000" w:themeColor="text1"/>
          <w:sz w:val="28"/>
          <w:szCs w:val="28"/>
        </w:rPr>
        <w:t xml:space="preserve"> О. Л. </w:t>
      </w:r>
    </w:p>
    <w:p w:rsidR="00830438" w:rsidRDefault="00830438" w:rsidP="007E46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64252" w:rsidRPr="003710B4" w:rsidRDefault="00164252" w:rsidP="005D779F">
      <w:pPr>
        <w:pStyle w:val="a3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DED" w:rsidRPr="00A32182" w:rsidTr="006E1109">
        <w:tc>
          <w:tcPr>
            <w:tcW w:w="4785" w:type="dxa"/>
          </w:tcPr>
          <w:p w:rsidR="005E50F3" w:rsidRPr="00A32182" w:rsidRDefault="005E50F3" w:rsidP="00CA140F">
            <w:pPr>
              <w:pStyle w:val="a3"/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2182">
              <w:rPr>
                <w:b/>
                <w:bCs/>
                <w:color w:val="000000" w:themeColor="text1"/>
                <w:sz w:val="28"/>
                <w:szCs w:val="28"/>
              </w:rPr>
              <w:t xml:space="preserve">Міністр </w:t>
            </w:r>
          </w:p>
        </w:tc>
        <w:tc>
          <w:tcPr>
            <w:tcW w:w="4786" w:type="dxa"/>
          </w:tcPr>
          <w:p w:rsidR="005E50F3" w:rsidRPr="00A32182" w:rsidRDefault="00D04284" w:rsidP="005551A2">
            <w:pPr>
              <w:pStyle w:val="a3"/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A32182">
              <w:rPr>
                <w:b/>
                <w:color w:val="000000" w:themeColor="text1"/>
                <w:sz w:val="28"/>
                <w:szCs w:val="28"/>
              </w:rPr>
              <w:t xml:space="preserve">Н. </w:t>
            </w:r>
            <w:r w:rsidRPr="00A32182">
              <w:rPr>
                <w:b/>
                <w:caps/>
                <w:color w:val="000000" w:themeColor="text1"/>
                <w:sz w:val="28"/>
                <w:szCs w:val="28"/>
              </w:rPr>
              <w:t>Я</w:t>
            </w:r>
            <w:r w:rsidR="005551A2" w:rsidRPr="00A32182">
              <w:rPr>
                <w:b/>
                <w:color w:val="000000" w:themeColor="text1"/>
                <w:sz w:val="28"/>
                <w:szCs w:val="28"/>
              </w:rPr>
              <w:t>РЕСЬКО</w:t>
            </w:r>
          </w:p>
        </w:tc>
      </w:tr>
    </w:tbl>
    <w:p w:rsidR="005E50F3" w:rsidRDefault="005E50F3" w:rsidP="00164252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AE7A79" w:rsidRDefault="00AE7A79" w:rsidP="00164252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br w:type="page"/>
      </w:r>
    </w:p>
    <w:p w:rsidR="00AE7A79" w:rsidRDefault="00AE7A79" w:rsidP="00AE7A79">
      <w:pPr>
        <w:ind w:left="439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ЗАТВЕРДЖЕНО </w:t>
      </w:r>
    </w:p>
    <w:p w:rsidR="00AE7A79" w:rsidRDefault="00AE7A79" w:rsidP="00AE7A79">
      <w:pPr>
        <w:ind w:left="439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Наказ Міністерства фінансів України </w:t>
      </w:r>
    </w:p>
    <w:p w:rsidR="00AE7A79" w:rsidRDefault="00AE7A79" w:rsidP="00AE7A79">
      <w:pPr>
        <w:ind w:left="439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________________2015  № ________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Критерії, </w:t>
      </w:r>
      <w:r>
        <w:rPr>
          <w:b/>
          <w:color w:val="000000" w:themeColor="text1"/>
          <w:sz w:val="28"/>
          <w:szCs w:val="28"/>
        </w:rPr>
        <w:br/>
        <w:t>за якими Міністерством фінансів України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Критерії, за якими Міністерством фінансів України оцінюється рівень 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 (далі – Критерії), розроблено відповідно до вимог пунктів 1 і 3 частини другої статті 14 Закону України «</w:t>
      </w:r>
      <w:r>
        <w:rPr>
          <w:color w:val="000000" w:themeColor="text1"/>
          <w:sz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>
        <w:rPr>
          <w:color w:val="000000" w:themeColor="text1"/>
          <w:sz w:val="28"/>
          <w:szCs w:val="28"/>
        </w:rPr>
        <w:t>» (далі – Закон) з метою формування планів перевірок суб’єктів первинного фінансового моніторингу, державне регулювання і нагляд за діяльністю яких здійснює Міністерство фінансів України (далі – Мінфін).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Терміни в цих Критеріях вживаються у значеннях, наведених у Законі.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Дія цих Критеріїв поширюється на суб’єктів первинного фінансового моніторингу, державне регулювання і нагляд за якими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здійснюється Мінфіном, а саме: 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суб'єктів господарювання, які проводять лотереї та азартні ігри, у тому числі казино, електронними (віртуальними) казино;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суб'єктів господарювання, які здійснюють торгівлю за готівку дорогоцінними металами і дорогоцінним камінням та виробами з них; 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аудиторів, аудиторські фірми, під час проведення аудиту та наданні послуг з бухгалтерського обліку;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суб’єктів господарювання (фізичних осіб – підприємців), що надають послуги з бухгалтерського обліку(за винятком осіб, що надають послуги у рамках трудових правовідносин) (далі – суб’єктів).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Ризики суб’єктів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 оцінюються за такими критеріями: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тривалість (строк) здійснення суб’єктами своєї діяльності</w:t>
      </w:r>
      <w:r>
        <w:rPr>
          <w:color w:val="000000" w:themeColor="text1"/>
          <w:sz w:val="28"/>
        </w:rPr>
        <w:t>;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наявність фактів порушень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наявність відокремлених підрозділів (філій, інших підрозділів суб’єкта).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За результатами оцінювання суб’єктів встановлюється низький, середній або високий ризик.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До суб’єктів з низьким ризиком належать </w:t>
      </w:r>
      <w:r>
        <w:rPr>
          <w:color w:val="000000" w:themeColor="text1"/>
          <w:sz w:val="28"/>
        </w:rPr>
        <w:t>такі</w:t>
      </w:r>
      <w:r>
        <w:rPr>
          <w:color w:val="000000" w:themeColor="text1"/>
          <w:sz w:val="28"/>
          <w:szCs w:val="28"/>
        </w:rPr>
        <w:t>, що відповідають усім нижченаведеним критеріям: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здійснення суб’єктами своєї діяльності понад п’ять років; 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відсутність протягом останніх трьох років фактів порушень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 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відсутність відокремлених підрозділів (філій).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 До суб’єктів з високим ризиком належать такі, що відповідають нижченаведеним критеріям: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здійснення суб’єктами своєї діяльності менше ніж три роки; 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або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протягом останнього року встановлено два і більше порушення законодавства у сфері запобігання та протидії легалізації (відмиванню) доходів, одержаних злочинним шляхом, фінансування тероризму та фінансування розповсюдження зброї масового знищення; 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або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наявні більше ніж три відокремлені підрозділи (філії).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До суб’єктів із середнім ризиком належать </w:t>
      </w:r>
      <w:r>
        <w:rPr>
          <w:color w:val="000000" w:themeColor="text1"/>
          <w:sz w:val="28"/>
        </w:rPr>
        <w:t>такі</w:t>
      </w:r>
      <w:r>
        <w:rPr>
          <w:color w:val="000000" w:themeColor="text1"/>
          <w:sz w:val="28"/>
          <w:szCs w:val="28"/>
        </w:rPr>
        <w:t>, яких не можна віднести ні до низького, ні до високого рівня ризику.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Суб’єкти, що мають низький рівень ризику, перевіряються не частіше одного разу на три роки.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Суб’єкти, що мають середній рівень ризику, перевіряються не частіше одного разу на два роки.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Суб’єкти, що мають високий рівень ризику, перевіряються не частіше одного разу на рік.</w:t>
      </w:r>
    </w:p>
    <w:p w:rsidR="00AE7A79" w:rsidRDefault="00AE7A79" w:rsidP="00AE7A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lang w:val="ru-RU"/>
        </w:rPr>
      </w:pPr>
    </w:p>
    <w:p w:rsidR="00AE7A79" w:rsidRPr="00AE7A79" w:rsidRDefault="00AE7A79" w:rsidP="00164252">
      <w:pPr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sectPr w:rsidR="00AE7A79" w:rsidRPr="00AE7A79" w:rsidSect="004913A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D7" w:rsidRDefault="001949D7" w:rsidP="00596DED">
      <w:r>
        <w:separator/>
      </w:r>
    </w:p>
  </w:endnote>
  <w:endnote w:type="continuationSeparator" w:id="0">
    <w:p w:rsidR="001949D7" w:rsidRDefault="001949D7" w:rsidP="005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D7" w:rsidRDefault="001949D7" w:rsidP="00596DED">
      <w:r>
        <w:separator/>
      </w:r>
    </w:p>
  </w:footnote>
  <w:footnote w:type="continuationSeparator" w:id="0">
    <w:p w:rsidR="001949D7" w:rsidRDefault="001949D7" w:rsidP="005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64" w:rsidRDefault="009E0E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E7A79" w:rsidRPr="00AE7A79">
      <w:rPr>
        <w:noProof/>
        <w:lang w:val="ru-RU"/>
      </w:rPr>
      <w:t>5</w:t>
    </w:r>
    <w:r>
      <w:rPr>
        <w:noProof/>
        <w:lang w:val="ru-RU"/>
      </w:rPr>
      <w:fldChar w:fldCharType="end"/>
    </w:r>
  </w:p>
  <w:p w:rsidR="00D05464" w:rsidRDefault="00D054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645D"/>
    <w:multiLevelType w:val="hybridMultilevel"/>
    <w:tmpl w:val="36F84C0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40D7818"/>
    <w:multiLevelType w:val="hybridMultilevel"/>
    <w:tmpl w:val="CB5AF5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7"/>
    <w:rsid w:val="00031815"/>
    <w:rsid w:val="0003678B"/>
    <w:rsid w:val="000A78F0"/>
    <w:rsid w:val="000C10C3"/>
    <w:rsid w:val="00133B37"/>
    <w:rsid w:val="00146253"/>
    <w:rsid w:val="00164252"/>
    <w:rsid w:val="001949D7"/>
    <w:rsid w:val="001C5CB3"/>
    <w:rsid w:val="001C69FE"/>
    <w:rsid w:val="001E4A79"/>
    <w:rsid w:val="00257507"/>
    <w:rsid w:val="002B3529"/>
    <w:rsid w:val="002B3635"/>
    <w:rsid w:val="002F2641"/>
    <w:rsid w:val="002F6468"/>
    <w:rsid w:val="003401A0"/>
    <w:rsid w:val="00344EA8"/>
    <w:rsid w:val="00353902"/>
    <w:rsid w:val="003710B4"/>
    <w:rsid w:val="00376D3D"/>
    <w:rsid w:val="00380C02"/>
    <w:rsid w:val="00387C75"/>
    <w:rsid w:val="003C192F"/>
    <w:rsid w:val="003E0043"/>
    <w:rsid w:val="00415881"/>
    <w:rsid w:val="004334D8"/>
    <w:rsid w:val="00434CEF"/>
    <w:rsid w:val="00445589"/>
    <w:rsid w:val="004913AF"/>
    <w:rsid w:val="004C0209"/>
    <w:rsid w:val="00513C2F"/>
    <w:rsid w:val="005230BC"/>
    <w:rsid w:val="00525AD7"/>
    <w:rsid w:val="005551A2"/>
    <w:rsid w:val="005718BE"/>
    <w:rsid w:val="005776CD"/>
    <w:rsid w:val="00596773"/>
    <w:rsid w:val="00596DED"/>
    <w:rsid w:val="005D779F"/>
    <w:rsid w:val="005E50F3"/>
    <w:rsid w:val="005E6DBA"/>
    <w:rsid w:val="005E73AE"/>
    <w:rsid w:val="00625665"/>
    <w:rsid w:val="00626806"/>
    <w:rsid w:val="006C3D86"/>
    <w:rsid w:val="006E1109"/>
    <w:rsid w:val="006E25C9"/>
    <w:rsid w:val="0074679D"/>
    <w:rsid w:val="00756850"/>
    <w:rsid w:val="00761C58"/>
    <w:rsid w:val="007A5819"/>
    <w:rsid w:val="007E460A"/>
    <w:rsid w:val="007F7679"/>
    <w:rsid w:val="00830438"/>
    <w:rsid w:val="00841EA5"/>
    <w:rsid w:val="00842347"/>
    <w:rsid w:val="008851D1"/>
    <w:rsid w:val="008A46AC"/>
    <w:rsid w:val="008B7EFC"/>
    <w:rsid w:val="008E6F31"/>
    <w:rsid w:val="00924D4F"/>
    <w:rsid w:val="00952A53"/>
    <w:rsid w:val="0096499C"/>
    <w:rsid w:val="009C54A3"/>
    <w:rsid w:val="009C6DDD"/>
    <w:rsid w:val="009E0E98"/>
    <w:rsid w:val="00A04017"/>
    <w:rsid w:val="00A32182"/>
    <w:rsid w:val="00A42C06"/>
    <w:rsid w:val="00A9030B"/>
    <w:rsid w:val="00A95894"/>
    <w:rsid w:val="00AE7A79"/>
    <w:rsid w:val="00B131AB"/>
    <w:rsid w:val="00B42B4F"/>
    <w:rsid w:val="00B53D0C"/>
    <w:rsid w:val="00B6101E"/>
    <w:rsid w:val="00BA69A7"/>
    <w:rsid w:val="00C2331B"/>
    <w:rsid w:val="00C5053C"/>
    <w:rsid w:val="00C50624"/>
    <w:rsid w:val="00CA140F"/>
    <w:rsid w:val="00CA2CFC"/>
    <w:rsid w:val="00CB279A"/>
    <w:rsid w:val="00CE18FA"/>
    <w:rsid w:val="00CF3D60"/>
    <w:rsid w:val="00D04284"/>
    <w:rsid w:val="00D05464"/>
    <w:rsid w:val="00DB6EC7"/>
    <w:rsid w:val="00DC1ED8"/>
    <w:rsid w:val="00E3545A"/>
    <w:rsid w:val="00E35D44"/>
    <w:rsid w:val="00E54320"/>
    <w:rsid w:val="00E70305"/>
    <w:rsid w:val="00EE6090"/>
    <w:rsid w:val="00F63AD7"/>
    <w:rsid w:val="00F70519"/>
    <w:rsid w:val="00FA5BFA"/>
    <w:rsid w:val="00FF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A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CB2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2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CB27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279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character" w:customStyle="1" w:styleId="a6">
    <w:name w:val="Текст выноски Знак"/>
    <w:basedOn w:val="a0"/>
    <w:link w:val="1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paragraph" w:customStyle="1" w:styleId="1">
    <w:name w:val="Текст выноски1"/>
    <w:basedOn w:val="a"/>
    <w:link w:val="a6"/>
    <w:uiPriority w:val="99"/>
    <w:rsid w:val="00CB279A"/>
  </w:style>
  <w:style w:type="table" w:customStyle="1" w:styleId="10">
    <w:name w:val="Обычная таблица1"/>
    <w:uiPriority w:val="99"/>
    <w:semiHidden/>
    <w:qFormat/>
    <w:rsid w:val="00CB279A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96DED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96DED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A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CB2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2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CB27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279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character" w:customStyle="1" w:styleId="a6">
    <w:name w:val="Текст выноски Знак"/>
    <w:basedOn w:val="a0"/>
    <w:link w:val="1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paragraph" w:customStyle="1" w:styleId="1">
    <w:name w:val="Текст выноски1"/>
    <w:basedOn w:val="a"/>
    <w:link w:val="a6"/>
    <w:uiPriority w:val="99"/>
    <w:rsid w:val="00CB279A"/>
  </w:style>
  <w:style w:type="table" w:customStyle="1" w:styleId="10">
    <w:name w:val="Обычная таблица1"/>
    <w:uiPriority w:val="99"/>
    <w:semiHidden/>
    <w:qFormat/>
    <w:rsid w:val="00CB279A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96DED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96DED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3988-6D63-45EE-AF9B-65D8D08F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3552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scfmu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internet304</dc:creator>
  <cp:lastModifiedBy>Користувач Windows</cp:lastModifiedBy>
  <cp:revision>5</cp:revision>
  <cp:lastPrinted>2015-10-09T08:31:00Z</cp:lastPrinted>
  <dcterms:created xsi:type="dcterms:W3CDTF">2015-10-09T08:01:00Z</dcterms:created>
  <dcterms:modified xsi:type="dcterms:W3CDTF">2015-11-09T16:21:00Z</dcterms:modified>
</cp:coreProperties>
</file>