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AC" w:rsidRPr="000E65DF" w:rsidRDefault="00D676AC" w:rsidP="00D676AC">
      <w:pPr>
        <w:spacing w:before="120"/>
        <w:jc w:val="center"/>
        <w:rPr>
          <w:b/>
          <w:bCs/>
          <w:sz w:val="28"/>
          <w:szCs w:val="28"/>
          <w:lang w:val="uk-UA"/>
        </w:rPr>
      </w:pPr>
      <w:r w:rsidRPr="000E65DF">
        <w:rPr>
          <w:b/>
          <w:bCs/>
          <w:sz w:val="28"/>
          <w:szCs w:val="28"/>
          <w:lang w:val="uk-UA"/>
        </w:rPr>
        <w:t>Повідомлення</w:t>
      </w:r>
    </w:p>
    <w:p w:rsidR="00B0624D" w:rsidRPr="00B0624D" w:rsidRDefault="00D676AC" w:rsidP="00B0624D">
      <w:pPr>
        <w:jc w:val="center"/>
        <w:rPr>
          <w:b/>
          <w:sz w:val="28"/>
          <w:szCs w:val="28"/>
          <w:lang w:val="uk-UA"/>
        </w:rPr>
      </w:pPr>
      <w:r w:rsidRPr="000E65DF">
        <w:rPr>
          <w:b/>
          <w:bCs/>
          <w:sz w:val="28"/>
          <w:szCs w:val="28"/>
          <w:lang w:val="uk-UA"/>
        </w:rPr>
        <w:t xml:space="preserve">про оприлюднення </w:t>
      </w:r>
      <w:r w:rsidR="000E65DF" w:rsidRPr="000E65DF">
        <w:rPr>
          <w:b/>
          <w:bCs/>
          <w:sz w:val="28"/>
          <w:szCs w:val="28"/>
          <w:lang w:val="uk-UA"/>
        </w:rPr>
        <w:t xml:space="preserve">проекту наказу Міністерства фінансів України </w:t>
      </w:r>
      <w:r w:rsidR="00B0624D" w:rsidRPr="00B0624D">
        <w:rPr>
          <w:b/>
          <w:sz w:val="28"/>
          <w:szCs w:val="28"/>
          <w:lang w:val="uk-UA"/>
        </w:rPr>
        <w:t xml:space="preserve">«Про </w:t>
      </w:r>
      <w:r w:rsidR="006B5589">
        <w:rPr>
          <w:b/>
          <w:sz w:val="28"/>
          <w:szCs w:val="28"/>
          <w:lang w:val="uk-UA"/>
        </w:rPr>
        <w:t>затвердження</w:t>
      </w:r>
      <w:r w:rsidR="00B0624D" w:rsidRPr="00B0624D">
        <w:rPr>
          <w:b/>
          <w:sz w:val="28"/>
          <w:szCs w:val="28"/>
          <w:lang w:val="uk-UA"/>
        </w:rPr>
        <w:t xml:space="preserve"> </w:t>
      </w:r>
      <w:r w:rsidR="006B5589">
        <w:rPr>
          <w:b/>
          <w:sz w:val="28"/>
          <w:szCs w:val="28"/>
          <w:lang w:val="uk-UA"/>
        </w:rPr>
        <w:t>З</w:t>
      </w:r>
      <w:r w:rsidR="00B0624D" w:rsidRPr="00B0624D">
        <w:rPr>
          <w:b/>
          <w:sz w:val="28"/>
          <w:szCs w:val="28"/>
          <w:lang w:val="uk-UA"/>
        </w:rPr>
        <w:t>мін до Порядку повернення коштів, помилково або надміру зарахованих до державного та місцевих бюджетів»</w:t>
      </w:r>
    </w:p>
    <w:p w:rsidR="00911A46" w:rsidRDefault="00911A46" w:rsidP="00911A46">
      <w:pPr>
        <w:spacing w:before="100" w:beforeAutospacing="1" w:after="100" w:afterAutospacing="1"/>
        <w:ind w:firstLine="567"/>
        <w:jc w:val="both"/>
        <w:rPr>
          <w:sz w:val="28"/>
          <w:szCs w:val="28"/>
          <w:lang w:val="uk-UA"/>
        </w:rPr>
      </w:pPr>
      <w:r w:rsidRPr="00911A46">
        <w:rPr>
          <w:sz w:val="28"/>
          <w:szCs w:val="28"/>
          <w:lang w:val="uk-UA"/>
        </w:rPr>
        <w:t xml:space="preserve">Міністерство фінансів </w:t>
      </w:r>
      <w:bookmarkStart w:id="0" w:name="_GoBack"/>
      <w:bookmarkEnd w:id="0"/>
      <w:r w:rsidRPr="00911A46">
        <w:rPr>
          <w:sz w:val="28"/>
          <w:szCs w:val="28"/>
          <w:lang w:val="uk-UA"/>
        </w:rPr>
        <w:t xml:space="preserve">України відповідно до вимог Закону України «Про засади державної регуляторної політики у сфері господарської діяльності» оголошує про публікацію проекту наказу Міністерства фінансів України </w:t>
      </w:r>
      <w:r w:rsidR="00B0624D" w:rsidRPr="00B0624D">
        <w:rPr>
          <w:sz w:val="28"/>
          <w:szCs w:val="28"/>
          <w:lang w:val="uk-UA"/>
        </w:rPr>
        <w:t xml:space="preserve">«Про </w:t>
      </w:r>
      <w:r w:rsidR="006B5589">
        <w:rPr>
          <w:sz w:val="28"/>
          <w:szCs w:val="28"/>
          <w:lang w:val="uk-UA"/>
        </w:rPr>
        <w:t>затвердження</w:t>
      </w:r>
      <w:r w:rsidR="00B0624D" w:rsidRPr="00B0624D">
        <w:rPr>
          <w:sz w:val="28"/>
          <w:szCs w:val="28"/>
          <w:lang w:val="uk-UA"/>
        </w:rPr>
        <w:t xml:space="preserve"> </w:t>
      </w:r>
      <w:r w:rsidR="006B5589">
        <w:rPr>
          <w:sz w:val="28"/>
          <w:szCs w:val="28"/>
          <w:lang w:val="uk-UA"/>
        </w:rPr>
        <w:t>З</w:t>
      </w:r>
      <w:r w:rsidR="00B0624D" w:rsidRPr="00B0624D">
        <w:rPr>
          <w:sz w:val="28"/>
          <w:szCs w:val="28"/>
          <w:lang w:val="uk-UA"/>
        </w:rPr>
        <w:t>мін до Порядку повернення коштів, помилково або надміру зарахованих до державного та місцевих бюджетів»</w:t>
      </w:r>
      <w:r w:rsidRPr="00911A46">
        <w:rPr>
          <w:sz w:val="28"/>
          <w:szCs w:val="28"/>
          <w:lang w:val="uk-UA"/>
        </w:rPr>
        <w:t xml:space="preserve"> та аналізу його регуляторного впливу з метою отримання зауважень та пропозицій.</w:t>
      </w:r>
    </w:p>
    <w:p w:rsidR="00D360FE" w:rsidRDefault="00D360FE" w:rsidP="00D360FE">
      <w:pPr>
        <w:spacing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наказу спрямований на врегулювання порядку </w:t>
      </w:r>
      <w:r w:rsidRPr="0048014A">
        <w:rPr>
          <w:sz w:val="28"/>
          <w:szCs w:val="28"/>
          <w:lang w:val="uk-UA"/>
        </w:rPr>
        <w:t>повернення коштів, помилково або надміру зарахованих до державного та місцевих бюджетів</w:t>
      </w:r>
      <w:r>
        <w:rPr>
          <w:sz w:val="28"/>
          <w:szCs w:val="28"/>
          <w:lang w:val="uk-UA"/>
        </w:rPr>
        <w:t>.</w:t>
      </w:r>
    </w:p>
    <w:p w:rsidR="006B5589" w:rsidRPr="006B5589" w:rsidRDefault="006B5589" w:rsidP="006B5589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6B5589">
        <w:rPr>
          <w:sz w:val="28"/>
          <w:szCs w:val="28"/>
          <w:lang w:val="uk-UA"/>
        </w:rPr>
        <w:t>Проект наказу розроблено у зв'язку з необхідністю врегулювання механізму повернення помилково або надміру сплачених коштів до місцевих бюджетів, які знаходяться на територіях тимчасово непідконтрольних Уряду України та з метою спрощення процедури повернення коштів помилково або надміру зарахованих на рахунки з обліку власних надходжень бюджетних установ.</w:t>
      </w:r>
    </w:p>
    <w:p w:rsidR="00911A46" w:rsidRPr="00911A46" w:rsidRDefault="00911A46" w:rsidP="00D360FE">
      <w:pPr>
        <w:spacing w:before="120" w:after="120"/>
        <w:ind w:firstLine="567"/>
        <w:contextualSpacing/>
        <w:jc w:val="both"/>
        <w:rPr>
          <w:sz w:val="28"/>
          <w:szCs w:val="28"/>
          <w:lang w:val="uk-UA"/>
        </w:rPr>
      </w:pPr>
      <w:r w:rsidRPr="00911A46">
        <w:rPr>
          <w:sz w:val="28"/>
          <w:szCs w:val="28"/>
          <w:lang w:val="uk-UA"/>
        </w:rPr>
        <w:t xml:space="preserve">Проект </w:t>
      </w:r>
      <w:r>
        <w:rPr>
          <w:sz w:val="28"/>
          <w:szCs w:val="28"/>
          <w:lang w:val="uk-UA"/>
        </w:rPr>
        <w:t>зазначеного</w:t>
      </w:r>
      <w:r w:rsidRPr="00911A46">
        <w:rPr>
          <w:sz w:val="28"/>
          <w:szCs w:val="28"/>
          <w:lang w:val="uk-UA"/>
        </w:rPr>
        <w:t xml:space="preserve"> регуляторного акта та аналіз </w:t>
      </w:r>
      <w:r w:rsidR="00EE2FDA">
        <w:rPr>
          <w:sz w:val="28"/>
          <w:szCs w:val="28"/>
          <w:lang w:val="uk-UA"/>
        </w:rPr>
        <w:t xml:space="preserve">його </w:t>
      </w:r>
      <w:r w:rsidRPr="00911A46">
        <w:rPr>
          <w:sz w:val="28"/>
          <w:szCs w:val="28"/>
          <w:lang w:val="uk-UA"/>
        </w:rPr>
        <w:t>регуляторного впливу оприлюднені на веб-сайті Міністерства фінансів в рубриці</w:t>
      </w:r>
      <w:r w:rsidR="00160593">
        <w:rPr>
          <w:sz w:val="28"/>
          <w:szCs w:val="28"/>
          <w:lang w:val="uk-UA"/>
        </w:rPr>
        <w:t>:</w:t>
      </w:r>
      <w:r w:rsidRPr="00911A46">
        <w:rPr>
          <w:sz w:val="28"/>
          <w:szCs w:val="28"/>
          <w:lang w:val="uk-UA"/>
        </w:rPr>
        <w:t xml:space="preserve"> «Обговорення проектів документів»/«Проекти регуляторних актів для обговорення».</w:t>
      </w:r>
    </w:p>
    <w:p w:rsidR="008A7D16" w:rsidRPr="000E65DF" w:rsidRDefault="008A7D16" w:rsidP="00EE2FDA">
      <w:pPr>
        <w:tabs>
          <w:tab w:val="left" w:pos="360"/>
        </w:tabs>
        <w:spacing w:after="120"/>
        <w:ind w:firstLine="567"/>
        <w:contextualSpacing/>
        <w:jc w:val="both"/>
        <w:rPr>
          <w:sz w:val="28"/>
          <w:szCs w:val="28"/>
          <w:lang w:val="uk-UA"/>
        </w:rPr>
      </w:pPr>
      <w:r w:rsidRPr="000E65DF">
        <w:rPr>
          <w:sz w:val="28"/>
          <w:szCs w:val="28"/>
          <w:lang w:val="uk-UA"/>
        </w:rPr>
        <w:t xml:space="preserve">Зауваження та пропозиції стосовно змісту регуляторного акту надавати </w:t>
      </w:r>
      <w:r w:rsidRPr="000E65DF">
        <w:rPr>
          <w:sz w:val="28"/>
          <w:szCs w:val="28"/>
          <w:lang w:val="uk-UA"/>
        </w:rPr>
        <w:br/>
        <w:t>у письмовій та електронній формі протягом місяця з дня публікації цього оголошення за наступною адресою:</w:t>
      </w:r>
    </w:p>
    <w:p w:rsidR="008A7D16" w:rsidRPr="000E65DF" w:rsidRDefault="008A7D16" w:rsidP="00EE2FDA">
      <w:pPr>
        <w:spacing w:after="120"/>
        <w:ind w:firstLine="567"/>
        <w:contextualSpacing/>
        <w:jc w:val="both"/>
        <w:rPr>
          <w:sz w:val="28"/>
          <w:szCs w:val="28"/>
          <w:lang w:val="uk-UA"/>
        </w:rPr>
      </w:pPr>
      <w:r w:rsidRPr="000E65DF">
        <w:rPr>
          <w:sz w:val="28"/>
          <w:szCs w:val="28"/>
          <w:lang w:val="uk-UA"/>
        </w:rPr>
        <w:t>Міністерство фінансів України, 01008, м. Київ-8, вул. Грушевського, 12/2, e-</w:t>
      </w:r>
      <w:proofErr w:type="spellStart"/>
      <w:r w:rsidRPr="000E65DF">
        <w:rPr>
          <w:sz w:val="28"/>
          <w:szCs w:val="28"/>
          <w:lang w:val="uk-UA"/>
        </w:rPr>
        <w:t>mail</w:t>
      </w:r>
      <w:proofErr w:type="spellEnd"/>
      <w:r w:rsidRPr="000E65DF">
        <w:rPr>
          <w:sz w:val="28"/>
          <w:szCs w:val="28"/>
          <w:lang w:val="uk-UA"/>
        </w:rPr>
        <w:t xml:space="preserve">: </w:t>
      </w:r>
      <w:proofErr w:type="spellStart"/>
      <w:r w:rsidR="00EE2FDA">
        <w:rPr>
          <w:sz w:val="28"/>
          <w:szCs w:val="28"/>
          <w:lang w:val="en-US"/>
        </w:rPr>
        <w:t>ustinova</w:t>
      </w:r>
      <w:proofErr w:type="spellEnd"/>
      <w:r w:rsidRPr="000E65DF">
        <w:rPr>
          <w:sz w:val="28"/>
          <w:szCs w:val="28"/>
          <w:lang w:val="uk-UA"/>
        </w:rPr>
        <w:t>@</w:t>
      </w:r>
      <w:proofErr w:type="spellStart"/>
      <w:r w:rsidRPr="000E65DF">
        <w:rPr>
          <w:sz w:val="28"/>
          <w:szCs w:val="28"/>
          <w:lang w:val="uk-UA"/>
        </w:rPr>
        <w:t>minfin.gov.ua</w:t>
      </w:r>
      <w:proofErr w:type="spellEnd"/>
      <w:r w:rsidRPr="000E65DF">
        <w:rPr>
          <w:sz w:val="28"/>
          <w:szCs w:val="28"/>
          <w:lang w:val="uk-UA"/>
        </w:rPr>
        <w:t>.</w:t>
      </w:r>
    </w:p>
    <w:p w:rsidR="008A7D16" w:rsidRPr="000E65DF" w:rsidRDefault="008A7D16" w:rsidP="00EE2FDA">
      <w:pPr>
        <w:ind w:firstLine="567"/>
        <w:contextualSpacing/>
        <w:jc w:val="both"/>
        <w:rPr>
          <w:sz w:val="28"/>
          <w:szCs w:val="28"/>
          <w:lang w:val="uk-UA"/>
        </w:rPr>
      </w:pPr>
      <w:r w:rsidRPr="000E65DF">
        <w:rPr>
          <w:sz w:val="28"/>
          <w:szCs w:val="28"/>
          <w:lang w:val="uk-UA"/>
        </w:rPr>
        <w:t>Державна служба України з питань регуляторної політики та розвитку підприємництва, 01011, м. Київ – 8, вул. Арсенальна,9/11</w:t>
      </w:r>
    </w:p>
    <w:p w:rsidR="008A7D16" w:rsidRDefault="008A7D16" w:rsidP="008A7D16">
      <w:pPr>
        <w:rPr>
          <w:sz w:val="28"/>
          <w:szCs w:val="28"/>
          <w:lang w:val="uk-UA"/>
        </w:rPr>
      </w:pPr>
    </w:p>
    <w:p w:rsidR="00D360FE" w:rsidRDefault="00D360FE" w:rsidP="008A7D16">
      <w:pPr>
        <w:rPr>
          <w:sz w:val="28"/>
          <w:szCs w:val="28"/>
          <w:lang w:val="uk-UA"/>
        </w:rPr>
      </w:pPr>
    </w:p>
    <w:p w:rsidR="00D360FE" w:rsidRDefault="00D360FE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r w:rsidRPr="00E77151">
        <w:rPr>
          <w:b/>
          <w:sz w:val="28"/>
          <w:szCs w:val="28"/>
          <w:lang w:val="uk-UA"/>
        </w:rPr>
        <w:t>Д</w:t>
      </w:r>
      <w:proofErr w:type="spellStart"/>
      <w:r w:rsidR="00EE2FDA" w:rsidRPr="007D4146">
        <w:rPr>
          <w:b/>
          <w:sz w:val="28"/>
          <w:szCs w:val="28"/>
        </w:rPr>
        <w:t>иректор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="00EE2FDA" w:rsidRPr="007D4146">
        <w:rPr>
          <w:b/>
          <w:sz w:val="28"/>
          <w:szCs w:val="28"/>
        </w:rPr>
        <w:t xml:space="preserve">Департаменту </w:t>
      </w:r>
    </w:p>
    <w:p w:rsidR="00D360FE" w:rsidRDefault="00EE2FDA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proofErr w:type="spellStart"/>
      <w:r w:rsidRPr="007D4146">
        <w:rPr>
          <w:b/>
          <w:sz w:val="28"/>
          <w:szCs w:val="28"/>
        </w:rPr>
        <w:t>податкової</w:t>
      </w:r>
      <w:proofErr w:type="spellEnd"/>
      <w:r w:rsidRPr="007D4146">
        <w:rPr>
          <w:b/>
          <w:sz w:val="28"/>
          <w:szCs w:val="28"/>
        </w:rPr>
        <w:t xml:space="preserve">, </w:t>
      </w:r>
      <w:proofErr w:type="spellStart"/>
      <w:r w:rsidRPr="007D4146">
        <w:rPr>
          <w:b/>
          <w:sz w:val="28"/>
          <w:szCs w:val="28"/>
        </w:rPr>
        <w:t>митної</w:t>
      </w:r>
      <w:proofErr w:type="spellEnd"/>
      <w:r w:rsidRPr="007D4146">
        <w:rPr>
          <w:b/>
          <w:sz w:val="28"/>
          <w:szCs w:val="28"/>
        </w:rPr>
        <w:t xml:space="preserve"> </w:t>
      </w:r>
      <w:proofErr w:type="spellStart"/>
      <w:r w:rsidRPr="007D4146">
        <w:rPr>
          <w:b/>
          <w:sz w:val="28"/>
          <w:szCs w:val="28"/>
        </w:rPr>
        <w:t>політики</w:t>
      </w:r>
      <w:proofErr w:type="spellEnd"/>
      <w:r w:rsidRPr="007D4146">
        <w:rPr>
          <w:b/>
          <w:sz w:val="28"/>
          <w:szCs w:val="28"/>
        </w:rPr>
        <w:t xml:space="preserve"> та </w:t>
      </w:r>
    </w:p>
    <w:p w:rsidR="000E65DF" w:rsidRPr="00D360FE" w:rsidRDefault="00EE2FDA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proofErr w:type="spellStart"/>
      <w:r w:rsidRPr="007D4146">
        <w:rPr>
          <w:b/>
          <w:sz w:val="28"/>
          <w:szCs w:val="28"/>
        </w:rPr>
        <w:t>методології</w:t>
      </w:r>
      <w:proofErr w:type="spellEnd"/>
      <w:r w:rsidR="00D360FE">
        <w:rPr>
          <w:b/>
          <w:sz w:val="28"/>
          <w:szCs w:val="28"/>
          <w:lang w:val="uk-UA"/>
        </w:rPr>
        <w:t xml:space="preserve"> </w:t>
      </w:r>
      <w:proofErr w:type="spellStart"/>
      <w:r w:rsidRPr="007D4146">
        <w:rPr>
          <w:b/>
          <w:sz w:val="28"/>
          <w:szCs w:val="28"/>
        </w:rPr>
        <w:t>бухгалтерського</w:t>
      </w:r>
      <w:proofErr w:type="spellEnd"/>
      <w:r w:rsidRPr="007D4146">
        <w:rPr>
          <w:b/>
          <w:sz w:val="28"/>
          <w:szCs w:val="28"/>
        </w:rPr>
        <w:t xml:space="preserve"> </w:t>
      </w:r>
      <w:proofErr w:type="spellStart"/>
      <w:proofErr w:type="gramStart"/>
      <w:r w:rsidRPr="007D4146">
        <w:rPr>
          <w:b/>
          <w:sz w:val="28"/>
          <w:szCs w:val="28"/>
        </w:rPr>
        <w:t>обл</w:t>
      </w:r>
      <w:proofErr w:type="gramEnd"/>
      <w:r w:rsidRPr="007D4146">
        <w:rPr>
          <w:b/>
          <w:sz w:val="28"/>
          <w:szCs w:val="28"/>
        </w:rPr>
        <w:t>іку</w:t>
      </w:r>
      <w:proofErr w:type="spellEnd"/>
      <w:r w:rsidRPr="007D4146">
        <w:rPr>
          <w:b/>
          <w:sz w:val="28"/>
          <w:szCs w:val="28"/>
        </w:rPr>
        <w:t xml:space="preserve"> </w:t>
      </w:r>
      <w:r w:rsidR="00D360FE">
        <w:rPr>
          <w:b/>
          <w:sz w:val="28"/>
          <w:szCs w:val="28"/>
          <w:lang w:val="uk-UA"/>
        </w:rPr>
        <w:t xml:space="preserve">                                        М. ЧМЕРУК</w:t>
      </w:r>
    </w:p>
    <w:p w:rsidR="00D360FE" w:rsidRDefault="00D360FE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D360FE" w:rsidRDefault="00D360FE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D360FE" w:rsidRDefault="00D360FE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D360FE" w:rsidRDefault="00D360FE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0C4C79" w:rsidRDefault="000C4C79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0C4C79" w:rsidRDefault="000C4C79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0C4C79" w:rsidRDefault="000C4C79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D360FE" w:rsidRPr="00D360FE" w:rsidRDefault="00D360FE" w:rsidP="00D360FE">
      <w:pPr>
        <w:tabs>
          <w:tab w:val="left" w:pos="360"/>
        </w:tabs>
        <w:jc w:val="both"/>
        <w:rPr>
          <w:sz w:val="16"/>
          <w:szCs w:val="16"/>
          <w:lang w:val="uk-UA"/>
        </w:rPr>
      </w:pPr>
    </w:p>
    <w:p w:rsidR="008A7D16" w:rsidRPr="000E65DF" w:rsidRDefault="00EE2FDA" w:rsidP="008A7D1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Устинова</w:t>
      </w:r>
    </w:p>
    <w:p w:rsidR="00891685" w:rsidRPr="000E65DF" w:rsidRDefault="008A7D16" w:rsidP="008A7D16">
      <w:pPr>
        <w:rPr>
          <w:lang w:val="uk-UA"/>
        </w:rPr>
      </w:pPr>
      <w:r w:rsidRPr="000E65DF">
        <w:rPr>
          <w:sz w:val="16"/>
          <w:szCs w:val="16"/>
          <w:lang w:val="uk-UA"/>
        </w:rPr>
        <w:t>2</w:t>
      </w:r>
      <w:r w:rsidR="00EE2FDA">
        <w:rPr>
          <w:sz w:val="16"/>
          <w:szCs w:val="16"/>
          <w:lang w:val="uk-UA"/>
        </w:rPr>
        <w:t>06</w:t>
      </w:r>
      <w:r w:rsidRPr="000E65DF">
        <w:rPr>
          <w:sz w:val="16"/>
          <w:szCs w:val="16"/>
          <w:lang w:val="uk-UA"/>
        </w:rPr>
        <w:t>-5</w:t>
      </w:r>
      <w:r w:rsidR="00EE2FDA">
        <w:rPr>
          <w:sz w:val="16"/>
          <w:szCs w:val="16"/>
          <w:lang w:val="uk-UA"/>
        </w:rPr>
        <w:t>7</w:t>
      </w:r>
      <w:r w:rsidRPr="000E65DF">
        <w:rPr>
          <w:sz w:val="16"/>
          <w:szCs w:val="16"/>
          <w:lang w:val="uk-UA"/>
        </w:rPr>
        <w:t>-</w:t>
      </w:r>
      <w:r w:rsidR="00EE2FDA">
        <w:rPr>
          <w:sz w:val="16"/>
          <w:szCs w:val="16"/>
          <w:lang w:val="uk-UA"/>
        </w:rPr>
        <w:t>03</w:t>
      </w:r>
    </w:p>
    <w:sectPr w:rsidR="00891685" w:rsidRPr="000E65DF" w:rsidSect="000E65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AC"/>
    <w:rsid w:val="000C4C79"/>
    <w:rsid w:val="000E65DF"/>
    <w:rsid w:val="00160593"/>
    <w:rsid w:val="00313A7B"/>
    <w:rsid w:val="00323493"/>
    <w:rsid w:val="006B5589"/>
    <w:rsid w:val="00701876"/>
    <w:rsid w:val="0070472B"/>
    <w:rsid w:val="00767343"/>
    <w:rsid w:val="008003E1"/>
    <w:rsid w:val="00891685"/>
    <w:rsid w:val="008A7D16"/>
    <w:rsid w:val="00911A46"/>
    <w:rsid w:val="0098458F"/>
    <w:rsid w:val="00B0624D"/>
    <w:rsid w:val="00D360FE"/>
    <w:rsid w:val="00D676AC"/>
    <w:rsid w:val="00DC6773"/>
    <w:rsid w:val="00E66D02"/>
    <w:rsid w:val="00E77151"/>
    <w:rsid w:val="00EE2FDA"/>
    <w:rsid w:val="00F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AC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6AC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676A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D67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">
    <w:name w:val="Char Style 15"/>
    <w:link w:val="Style14"/>
    <w:rsid w:val="006B5589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6B5589"/>
    <w:pPr>
      <w:widowControl w:val="0"/>
      <w:shd w:val="clear" w:color="auto" w:fill="FFFFFF"/>
      <w:spacing w:after="300" w:line="0" w:lineRule="atLeast"/>
    </w:pPr>
    <w:rPr>
      <w:rFonts w:ascii="Calibri" w:eastAsia="Calibri" w:hAnsi="Calibri"/>
      <w:sz w:val="27"/>
      <w:szCs w:val="2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AC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6AC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676A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D67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">
    <w:name w:val="Char Style 15"/>
    <w:link w:val="Style14"/>
    <w:rsid w:val="006B5589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6B5589"/>
    <w:pPr>
      <w:widowControl w:val="0"/>
      <w:shd w:val="clear" w:color="auto" w:fill="FFFFFF"/>
      <w:spacing w:after="300" w:line="0" w:lineRule="atLeast"/>
    </w:pPr>
    <w:rPr>
      <w:rFonts w:ascii="Calibri" w:eastAsia="Calibri" w:hAnsi="Calibri"/>
      <w:sz w:val="27"/>
      <w:szCs w:val="27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1892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mailto:nplotnik@sts.gov.ua</vt:lpwstr>
      </vt:variant>
      <vt:variant>
        <vt:lpwstr/>
      </vt:variant>
      <vt:variant>
        <vt:i4>6291498</vt:i4>
      </vt:variant>
      <vt:variant>
        <vt:i4>0</vt:i4>
      </vt:variant>
      <vt:variant>
        <vt:i4>0</vt:i4>
      </vt:variant>
      <vt:variant>
        <vt:i4>5</vt:i4>
      </vt:variant>
      <vt:variant>
        <vt:lpwstr>http://www.sts.gov.ua/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8</cp:revision>
  <cp:lastPrinted>2014-09-01T13:48:00Z</cp:lastPrinted>
  <dcterms:created xsi:type="dcterms:W3CDTF">2014-09-01T13:32:00Z</dcterms:created>
  <dcterms:modified xsi:type="dcterms:W3CDTF">2015-09-29T07:05:00Z</dcterms:modified>
</cp:coreProperties>
</file>