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94" w:rsidRPr="00D24C0B" w:rsidRDefault="00D24C0B" w:rsidP="00D24C0B">
      <w:pPr>
        <w:jc w:val="right"/>
      </w:pPr>
      <w:bookmarkStart w:id="0" w:name="_GoBack"/>
      <w:r>
        <w:t>П</w:t>
      </w:r>
      <w:r w:rsidRPr="00D24C0B">
        <w:t>роект</w:t>
      </w:r>
    </w:p>
    <w:p w:rsidR="00B50F94" w:rsidRPr="00D17377" w:rsidRDefault="00B50F94" w:rsidP="005219EC">
      <w:pPr>
        <w:jc w:val="center"/>
        <w:rPr>
          <w:b/>
          <w:lang w:val="ru-RU"/>
        </w:rPr>
      </w:pPr>
    </w:p>
    <w:p w:rsidR="00766D4B" w:rsidRDefault="00766D4B" w:rsidP="005219EC">
      <w:pPr>
        <w:jc w:val="center"/>
        <w:rPr>
          <w:b/>
        </w:rPr>
      </w:pPr>
    </w:p>
    <w:p w:rsidR="005219EC" w:rsidRPr="00B50F94" w:rsidRDefault="005219EC" w:rsidP="005219EC">
      <w:pPr>
        <w:jc w:val="center"/>
        <w:rPr>
          <w:b/>
        </w:rPr>
      </w:pPr>
      <w:r w:rsidRPr="00B50F94">
        <w:rPr>
          <w:b/>
        </w:rPr>
        <w:t>КАБІНЕТ МІНІСТРІВ УКРАЇНИ</w:t>
      </w:r>
    </w:p>
    <w:p w:rsidR="005219EC" w:rsidRPr="00B50F94" w:rsidRDefault="005219EC" w:rsidP="005219EC">
      <w:pPr>
        <w:jc w:val="center"/>
        <w:rPr>
          <w:b/>
          <w:lang w:val="ru-RU"/>
        </w:rPr>
      </w:pPr>
    </w:p>
    <w:p w:rsidR="005219EC" w:rsidRPr="00B50F94" w:rsidRDefault="005219EC" w:rsidP="005219EC">
      <w:pPr>
        <w:jc w:val="center"/>
        <w:rPr>
          <w:b/>
        </w:rPr>
      </w:pPr>
      <w:r w:rsidRPr="00B50F94">
        <w:rPr>
          <w:b/>
        </w:rPr>
        <w:t>П</w:t>
      </w:r>
      <w:r w:rsidR="0062544E">
        <w:rPr>
          <w:b/>
        </w:rPr>
        <w:t xml:space="preserve"> </w:t>
      </w:r>
      <w:r w:rsidRPr="00B50F94">
        <w:rPr>
          <w:b/>
        </w:rPr>
        <w:t>О</w:t>
      </w:r>
      <w:r w:rsidR="0062544E">
        <w:rPr>
          <w:b/>
        </w:rPr>
        <w:t xml:space="preserve"> </w:t>
      </w:r>
      <w:r w:rsidRPr="00B50F94">
        <w:rPr>
          <w:b/>
        </w:rPr>
        <w:t>С</w:t>
      </w:r>
      <w:r w:rsidR="0062544E">
        <w:rPr>
          <w:b/>
        </w:rPr>
        <w:t xml:space="preserve"> </w:t>
      </w:r>
      <w:r w:rsidRPr="00B50F94">
        <w:rPr>
          <w:b/>
        </w:rPr>
        <w:t>Т</w:t>
      </w:r>
      <w:r w:rsidR="0062544E">
        <w:rPr>
          <w:b/>
        </w:rPr>
        <w:t xml:space="preserve"> </w:t>
      </w:r>
      <w:r w:rsidRPr="00B50F94">
        <w:rPr>
          <w:b/>
        </w:rPr>
        <w:t>А</w:t>
      </w:r>
      <w:r w:rsidR="0062544E">
        <w:rPr>
          <w:b/>
        </w:rPr>
        <w:t xml:space="preserve"> </w:t>
      </w:r>
      <w:r w:rsidRPr="00B50F94">
        <w:rPr>
          <w:b/>
        </w:rPr>
        <w:t>Н</w:t>
      </w:r>
      <w:r w:rsidR="0062544E">
        <w:rPr>
          <w:b/>
        </w:rPr>
        <w:t xml:space="preserve"> </w:t>
      </w:r>
      <w:r w:rsidRPr="00B50F94">
        <w:rPr>
          <w:b/>
        </w:rPr>
        <w:t>О</w:t>
      </w:r>
      <w:r w:rsidR="0062544E">
        <w:rPr>
          <w:b/>
        </w:rPr>
        <w:t xml:space="preserve"> </w:t>
      </w:r>
      <w:r w:rsidRPr="00B50F94">
        <w:rPr>
          <w:b/>
        </w:rPr>
        <w:t>В</w:t>
      </w:r>
      <w:r w:rsidR="0062544E">
        <w:rPr>
          <w:b/>
        </w:rPr>
        <w:t xml:space="preserve"> </w:t>
      </w:r>
      <w:r w:rsidRPr="00B50F94">
        <w:rPr>
          <w:b/>
        </w:rPr>
        <w:t>А</w:t>
      </w:r>
    </w:p>
    <w:p w:rsidR="005219EC" w:rsidRDefault="005219EC" w:rsidP="005219EC">
      <w:pPr>
        <w:jc w:val="center"/>
      </w:pPr>
    </w:p>
    <w:p w:rsidR="005219EC" w:rsidRPr="008633EE" w:rsidRDefault="005219EC" w:rsidP="005219EC">
      <w:pPr>
        <w:jc w:val="center"/>
      </w:pPr>
      <w:r>
        <w:t xml:space="preserve">від </w:t>
      </w:r>
      <w:r w:rsidRPr="008633EE">
        <w:t xml:space="preserve">                        </w:t>
      </w:r>
      <w:r>
        <w:t>201</w:t>
      </w:r>
      <w:r w:rsidR="00350ECC">
        <w:t>5</w:t>
      </w:r>
      <w:r>
        <w:t xml:space="preserve"> р. </w:t>
      </w:r>
      <w:r w:rsidRPr="008633EE">
        <w:t xml:space="preserve"> </w:t>
      </w:r>
      <w:r>
        <w:t xml:space="preserve">№ </w:t>
      </w:r>
      <w:r w:rsidRPr="008633EE">
        <w:t xml:space="preserve">     </w:t>
      </w:r>
    </w:p>
    <w:p w:rsidR="005219EC" w:rsidRDefault="005219EC" w:rsidP="005219EC">
      <w:pPr>
        <w:jc w:val="center"/>
      </w:pPr>
      <w:r>
        <w:t>Київ</w:t>
      </w:r>
    </w:p>
    <w:p w:rsidR="005219EC" w:rsidRDefault="005219EC" w:rsidP="005219EC">
      <w:r>
        <w:t xml:space="preserve"> </w:t>
      </w:r>
    </w:p>
    <w:p w:rsidR="003E19A0" w:rsidRDefault="003E19A0" w:rsidP="005219EC"/>
    <w:p w:rsidR="005219EC" w:rsidRDefault="00CD7585" w:rsidP="002A7F1C">
      <w:pPr>
        <w:jc w:val="center"/>
      </w:pPr>
      <w:r w:rsidRPr="00CD7585">
        <w:rPr>
          <w:b/>
        </w:rPr>
        <w:t xml:space="preserve">Про внесення змін </w:t>
      </w:r>
      <w:r w:rsidR="002A7F1C">
        <w:rPr>
          <w:b/>
        </w:rPr>
        <w:t xml:space="preserve">до </w:t>
      </w:r>
      <w:r w:rsidR="002A7F1C" w:rsidRPr="008633EE">
        <w:rPr>
          <w:b/>
        </w:rPr>
        <w:t xml:space="preserve">переліку органів державного ринкового нагляду та сфер їх відповідальності та визнання такими, що втратили чинність, </w:t>
      </w:r>
      <w:r w:rsidR="00A560CF">
        <w:rPr>
          <w:b/>
        </w:rPr>
        <w:t xml:space="preserve"> </w:t>
      </w:r>
      <w:r w:rsidRPr="00CD7585">
        <w:rPr>
          <w:b/>
        </w:rPr>
        <w:t>деяких постанов Кабінету Міністрів України</w:t>
      </w:r>
    </w:p>
    <w:p w:rsidR="00CE2E7F" w:rsidRDefault="00CE2E7F" w:rsidP="005219EC"/>
    <w:p w:rsidR="00CE2E7F" w:rsidRDefault="00CE2E7F" w:rsidP="005219EC"/>
    <w:p w:rsidR="008E2C5F" w:rsidRDefault="00CC718C" w:rsidP="00CC718C">
      <w:pPr>
        <w:ind w:firstLine="709"/>
        <w:jc w:val="both"/>
      </w:pPr>
      <w:r>
        <w:t xml:space="preserve">Відповідно до пункту 2 постанови </w:t>
      </w:r>
      <w:r w:rsidR="008E2C5F">
        <w:t>Кабінет</w:t>
      </w:r>
      <w:r>
        <w:t>у</w:t>
      </w:r>
      <w:r w:rsidR="008E2C5F">
        <w:t xml:space="preserve"> Міністрів України </w:t>
      </w:r>
      <w:r>
        <w:t xml:space="preserve">від </w:t>
      </w:r>
      <w:r w:rsidR="008E2C5F">
        <w:t xml:space="preserve"> </w:t>
      </w:r>
      <w:r>
        <w:t xml:space="preserve">                   10 вересня 2014 р. № 442 «Про оптимізацію системи центральних органів виконавчої влади» Кабінет Міністрів України </w:t>
      </w:r>
      <w:r w:rsidR="00CE2E7F">
        <w:t xml:space="preserve"> </w:t>
      </w:r>
      <w:r w:rsidR="008E2C5F">
        <w:t xml:space="preserve">п о с т а н о в л я є: </w:t>
      </w:r>
    </w:p>
    <w:p w:rsidR="00252337" w:rsidRDefault="008F0A82" w:rsidP="003E19A0">
      <w:pPr>
        <w:spacing w:before="240"/>
        <w:ind w:firstLine="709"/>
        <w:jc w:val="both"/>
      </w:pPr>
      <w:r>
        <w:t>1</w:t>
      </w:r>
      <w:r w:rsidR="00B74295">
        <w:t>.</w:t>
      </w:r>
      <w:r w:rsidR="004F0FFD" w:rsidRPr="004F0FFD">
        <w:t xml:space="preserve"> У переліку органів державного ринкового нагляду та сфер їх відповідальності, затвердженому постановою Кабінету Міністрів України від </w:t>
      </w:r>
      <w:r w:rsidR="003E19A0">
        <w:t xml:space="preserve">             </w:t>
      </w:r>
      <w:r w:rsidR="004F0FFD" w:rsidRPr="004F0FFD">
        <w:t xml:space="preserve">1 червня 2011 р. № 573 </w:t>
      </w:r>
      <w:r w:rsidR="0066214E">
        <w:t>«</w:t>
      </w:r>
      <w:r w:rsidR="0066214E" w:rsidRPr="0066214E">
        <w:t>Про затвердження переліку органів державного ринкового нагляду та сфер їх відповідальності</w:t>
      </w:r>
      <w:r w:rsidR="0066214E">
        <w:t>»</w:t>
      </w:r>
      <w:r w:rsidR="0066214E" w:rsidRPr="0066214E">
        <w:t xml:space="preserve"> </w:t>
      </w:r>
      <w:r w:rsidR="004F0FFD" w:rsidRPr="004F0FFD">
        <w:t>(Офіційний вісник України, 2011 р., № 41, ст. 1687</w:t>
      </w:r>
      <w:r w:rsidR="00EE3F48">
        <w:t>;</w:t>
      </w:r>
      <w:r w:rsidR="002A6939">
        <w:t xml:space="preserve"> </w:t>
      </w:r>
      <w:r w:rsidR="002A6939" w:rsidRPr="002A6939">
        <w:t xml:space="preserve">2012 р., № 52, </w:t>
      </w:r>
      <w:r w:rsidR="002A6939">
        <w:t>ст.</w:t>
      </w:r>
      <w:r w:rsidR="002A6939" w:rsidRPr="002A6939">
        <w:t xml:space="preserve"> 2079</w:t>
      </w:r>
      <w:r w:rsidR="00EE3F48">
        <w:t>;</w:t>
      </w:r>
      <w:r w:rsidR="002A6939" w:rsidRPr="002A6939">
        <w:t xml:space="preserve"> 2012 р., № 91, </w:t>
      </w:r>
      <w:r w:rsidR="002A6939">
        <w:t>ст.</w:t>
      </w:r>
      <w:r w:rsidR="002A6939" w:rsidRPr="002A6939">
        <w:t xml:space="preserve"> 3692</w:t>
      </w:r>
      <w:r w:rsidR="00EE3F48">
        <w:t>;</w:t>
      </w:r>
      <w:r w:rsidR="002A6939">
        <w:t xml:space="preserve"> </w:t>
      </w:r>
      <w:r w:rsidR="002A6939" w:rsidRPr="002A6939">
        <w:t xml:space="preserve">2013 р., № 61, </w:t>
      </w:r>
      <w:r w:rsidR="002A6939">
        <w:t>ст.</w:t>
      </w:r>
      <w:r w:rsidR="002A6939" w:rsidRPr="002A6939">
        <w:t xml:space="preserve"> 2192</w:t>
      </w:r>
      <w:r w:rsidR="004F0FFD" w:rsidRPr="004F0FFD">
        <w:t xml:space="preserve">), позицію </w:t>
      </w:r>
    </w:p>
    <w:p w:rsidR="003E19A0" w:rsidRDefault="003E19A0" w:rsidP="003E19A0">
      <w:pPr>
        <w:ind w:firstLine="709"/>
      </w:pPr>
    </w:p>
    <w:tbl>
      <w:tblPr>
        <w:tblW w:w="4994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51"/>
        <w:gridCol w:w="3640"/>
        <w:gridCol w:w="3259"/>
      </w:tblGrid>
      <w:tr w:rsidR="003E19A0" w:rsidRPr="003E19A0" w:rsidTr="003E19A0">
        <w:tc>
          <w:tcPr>
            <w:tcW w:w="2752" w:type="dxa"/>
            <w:hideMark/>
          </w:tcPr>
          <w:p w:rsidR="003E19A0" w:rsidRPr="003E19A0" w:rsidRDefault="003E19A0" w:rsidP="003E19A0">
            <w:pPr>
              <w:spacing w:before="100" w:beforeAutospacing="1" w:after="150" w:line="270" w:lineRule="atLeast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«</w:t>
            </w:r>
            <w:r w:rsidRPr="003E19A0">
              <w:rPr>
                <w:rFonts w:eastAsia="Times New Roman" w:cs="Times New Roman"/>
                <w:szCs w:val="28"/>
                <w:lang w:eastAsia="uk-UA"/>
              </w:rPr>
              <w:t>Пробірна служба</w:t>
            </w:r>
          </w:p>
        </w:tc>
        <w:tc>
          <w:tcPr>
            <w:tcW w:w="3640" w:type="dxa"/>
            <w:hideMark/>
          </w:tcPr>
          <w:p w:rsidR="003E19A0" w:rsidRPr="003E19A0" w:rsidRDefault="003E19A0" w:rsidP="003E19A0">
            <w:pPr>
              <w:spacing w:before="100" w:beforeAutospacing="1" w:after="150" w:line="270" w:lineRule="atLeast"/>
              <w:rPr>
                <w:rFonts w:eastAsia="Times New Roman" w:cs="Times New Roman"/>
                <w:szCs w:val="28"/>
                <w:lang w:eastAsia="uk-UA"/>
              </w:rPr>
            </w:pPr>
            <w:r w:rsidRPr="003E19A0">
              <w:rPr>
                <w:rFonts w:eastAsia="Times New Roman" w:cs="Times New Roman"/>
                <w:szCs w:val="28"/>
                <w:lang w:eastAsia="uk-UA"/>
              </w:rPr>
              <w:t>дорогоцінні метали, дорогоцінне каміння та вироби з них (ювелірні та побутові вироби)</w:t>
            </w:r>
          </w:p>
        </w:tc>
        <w:tc>
          <w:tcPr>
            <w:tcW w:w="3259" w:type="dxa"/>
            <w:hideMark/>
          </w:tcPr>
          <w:p w:rsidR="003E19A0" w:rsidRPr="003E19A0" w:rsidRDefault="00CA2978" w:rsidP="003E19A0">
            <w:pPr>
              <w:spacing w:before="100" w:beforeAutospacing="1" w:after="150" w:line="270" w:lineRule="atLeast"/>
              <w:rPr>
                <w:rFonts w:eastAsia="Times New Roman" w:cs="Times New Roman"/>
                <w:szCs w:val="28"/>
                <w:lang w:eastAsia="uk-UA"/>
              </w:rPr>
            </w:pPr>
            <w:hyperlink r:id="rId8" w:tgtFrame="_blank" w:history="1">
              <w:r w:rsidR="003E19A0" w:rsidRPr="003E19A0">
                <w:rPr>
                  <w:rFonts w:eastAsia="Times New Roman" w:cs="Times New Roman"/>
                  <w:szCs w:val="28"/>
                  <w:lang w:eastAsia="uk-UA"/>
                </w:rPr>
                <w:t xml:space="preserve">Закон України </w:t>
              </w:r>
              <w:r w:rsidR="003E19A0">
                <w:rPr>
                  <w:rFonts w:eastAsia="Times New Roman" w:cs="Times New Roman"/>
                  <w:szCs w:val="28"/>
                  <w:lang w:eastAsia="uk-UA"/>
                </w:rPr>
                <w:t>«</w:t>
              </w:r>
              <w:r w:rsidR="003E19A0" w:rsidRPr="003E19A0">
                <w:rPr>
                  <w:rFonts w:eastAsia="Times New Roman" w:cs="Times New Roman"/>
                  <w:szCs w:val="28"/>
                  <w:lang w:eastAsia="uk-UA"/>
                </w:rPr>
                <w:t>Про загальну безпечність нехарчової продукції</w:t>
              </w:r>
            </w:hyperlink>
            <w:r w:rsidR="003E19A0">
              <w:rPr>
                <w:rFonts w:eastAsia="Times New Roman" w:cs="Times New Roman"/>
                <w:szCs w:val="28"/>
                <w:lang w:eastAsia="uk-UA"/>
              </w:rPr>
              <w:t>»</w:t>
            </w:r>
          </w:p>
        </w:tc>
      </w:tr>
    </w:tbl>
    <w:p w:rsidR="004F0FFD" w:rsidRDefault="003E19A0" w:rsidP="003E19A0">
      <w:pPr>
        <w:spacing w:before="240"/>
        <w:ind w:firstLine="709"/>
      </w:pPr>
      <w:r>
        <w:t>виключити.</w:t>
      </w:r>
    </w:p>
    <w:p w:rsidR="00951896" w:rsidRDefault="00951896" w:rsidP="00951896">
      <w:pPr>
        <w:spacing w:before="240"/>
        <w:ind w:firstLine="709"/>
      </w:pPr>
      <w:r>
        <w:t xml:space="preserve">2. Визнати такими,  що втратили чинність,  постанови Кабінету Міністрів України згідно з переліком, що додається. </w:t>
      </w:r>
    </w:p>
    <w:p w:rsidR="00951896" w:rsidRPr="00EE3F48" w:rsidRDefault="00951896" w:rsidP="00951896">
      <w:pPr>
        <w:rPr>
          <w:lang w:val="ru-RU"/>
        </w:rPr>
      </w:pPr>
    </w:p>
    <w:p w:rsidR="00951896" w:rsidRPr="00EE3F48" w:rsidRDefault="00951896" w:rsidP="00951896">
      <w:pPr>
        <w:rPr>
          <w:lang w:val="ru-RU"/>
        </w:rPr>
      </w:pPr>
    </w:p>
    <w:p w:rsidR="00951896" w:rsidRPr="00881350" w:rsidRDefault="00951896" w:rsidP="00951896">
      <w:pPr>
        <w:rPr>
          <w:b/>
          <w:lang w:val="ru-RU"/>
        </w:rPr>
      </w:pPr>
      <w:r w:rsidRPr="00200F8A">
        <w:rPr>
          <w:b/>
        </w:rPr>
        <w:t>Прем'єр-міністр</w:t>
      </w:r>
      <w:r w:rsidRPr="00881350">
        <w:rPr>
          <w:b/>
          <w:lang w:val="ru-RU"/>
        </w:rPr>
        <w:t xml:space="preserve"> </w:t>
      </w:r>
      <w:r w:rsidRPr="00200F8A">
        <w:rPr>
          <w:b/>
        </w:rPr>
        <w:t>України</w:t>
      </w:r>
      <w:r w:rsidRPr="00881350">
        <w:rPr>
          <w:b/>
          <w:lang w:val="ru-RU"/>
        </w:rPr>
        <w:t xml:space="preserve">                                                                   А. ЯЦЕНЮК</w:t>
      </w:r>
    </w:p>
    <w:p w:rsidR="00951896" w:rsidRPr="00881350" w:rsidRDefault="00951896">
      <w:pPr>
        <w:rPr>
          <w:lang w:val="ru-RU"/>
        </w:rPr>
      </w:pPr>
    </w:p>
    <w:p w:rsidR="00881350" w:rsidRDefault="00881350" w:rsidP="00881350">
      <w:pPr>
        <w:ind w:left="4956"/>
      </w:pPr>
      <w:r>
        <w:lastRenderedPageBreak/>
        <w:t xml:space="preserve">ЗАТВЕРДЖЕНО </w:t>
      </w:r>
    </w:p>
    <w:p w:rsidR="00881350" w:rsidRDefault="00881350" w:rsidP="00881350">
      <w:pPr>
        <w:ind w:left="4956"/>
      </w:pPr>
      <w:r>
        <w:t xml:space="preserve">постановою Кабінету Міністрів України </w:t>
      </w:r>
    </w:p>
    <w:p w:rsidR="00881350" w:rsidRDefault="00881350" w:rsidP="00881350">
      <w:pPr>
        <w:ind w:left="4956"/>
      </w:pPr>
      <w:r>
        <w:t xml:space="preserve">від ___________ 2015 р. № _____ </w:t>
      </w:r>
    </w:p>
    <w:p w:rsidR="00881350" w:rsidRDefault="00881350" w:rsidP="00881350"/>
    <w:p w:rsidR="00881350" w:rsidRDefault="00881350" w:rsidP="00881350"/>
    <w:p w:rsidR="00881350" w:rsidRDefault="00881350" w:rsidP="00881350">
      <w:pPr>
        <w:jc w:val="center"/>
      </w:pPr>
      <w:r>
        <w:t>ПЕРЕЛІК</w:t>
      </w:r>
    </w:p>
    <w:p w:rsidR="00881350" w:rsidRDefault="00881350" w:rsidP="00881350">
      <w:pPr>
        <w:jc w:val="center"/>
      </w:pPr>
      <w:r>
        <w:t>постанов Кабінету Міністрів України,</w:t>
      </w:r>
    </w:p>
    <w:p w:rsidR="00881350" w:rsidRDefault="00881350" w:rsidP="00881350">
      <w:pPr>
        <w:jc w:val="center"/>
      </w:pPr>
      <w:r>
        <w:t>що втратили чинність</w:t>
      </w:r>
    </w:p>
    <w:p w:rsidR="00881350" w:rsidRPr="00951896" w:rsidRDefault="00881350" w:rsidP="00881350">
      <w:pPr>
        <w:spacing w:before="240"/>
        <w:ind w:firstLine="709"/>
        <w:jc w:val="both"/>
      </w:pPr>
    </w:p>
    <w:p w:rsidR="00881350" w:rsidRDefault="00881350" w:rsidP="00881350">
      <w:pPr>
        <w:spacing w:before="240"/>
        <w:ind w:firstLine="709"/>
        <w:jc w:val="both"/>
      </w:pPr>
      <w:r w:rsidRPr="00951896">
        <w:t>1</w:t>
      </w:r>
      <w:r>
        <w:t xml:space="preserve">. Постанова </w:t>
      </w:r>
      <w:r w:rsidRPr="00EC4181">
        <w:t>Кабінету Міністрів України</w:t>
      </w:r>
      <w:r>
        <w:t xml:space="preserve"> від 26 жовтня 2011 р. № 1099 «Про затвердження переліку платних адміністративних послуг, які надаються  Державною пробірною службою, та розмір плати за їх надання»</w:t>
      </w:r>
      <w:r w:rsidRPr="009A4A90">
        <w:t xml:space="preserve"> (Офіційний вісник України, 201</w:t>
      </w:r>
      <w:r>
        <w:t>1</w:t>
      </w:r>
      <w:r w:rsidRPr="009A4A90">
        <w:t xml:space="preserve"> р., № </w:t>
      </w:r>
      <w:r>
        <w:t>84</w:t>
      </w:r>
      <w:r w:rsidRPr="009A4A90">
        <w:t xml:space="preserve">, ст. </w:t>
      </w:r>
      <w:r>
        <w:t>3069</w:t>
      </w:r>
      <w:r w:rsidRPr="009A4A90">
        <w:t>)</w:t>
      </w:r>
      <w:r>
        <w:t>.</w:t>
      </w:r>
    </w:p>
    <w:p w:rsidR="00881350" w:rsidRDefault="00881350" w:rsidP="00881350">
      <w:pPr>
        <w:spacing w:before="240"/>
        <w:ind w:firstLine="709"/>
        <w:jc w:val="both"/>
      </w:pPr>
      <w:r>
        <w:t xml:space="preserve">2. Постанова Кабінету Міністрів України від 23 липня 2014 р. № 283 «Про затвердження критеріїв, за якими оцінюється ступінь ризику від провадження господарської діяльності із здійснення операцій з дорогоцінними металами і дорогоцінним камінням, дорогоцінним камінням органогенного утворення та </w:t>
      </w:r>
      <w:proofErr w:type="spellStart"/>
      <w:r>
        <w:t>напівдорогоцінним</w:t>
      </w:r>
      <w:proofErr w:type="spellEnd"/>
      <w:r>
        <w:t xml:space="preserve"> камінням (крім видобутку) і визначається періодичність здійснення планових заходів державного нагляду (контролю) Державною пробірною службою»</w:t>
      </w:r>
      <w:r w:rsidRPr="001254D9">
        <w:t xml:space="preserve"> </w:t>
      </w:r>
      <w:r>
        <w:t>(</w:t>
      </w:r>
      <w:r w:rsidRPr="001254D9">
        <w:t>Офіційний вісник України,</w:t>
      </w:r>
      <w:r>
        <w:t xml:space="preserve"> </w:t>
      </w:r>
      <w:r w:rsidRPr="001254D9">
        <w:t xml:space="preserve">2014 р., № 61, </w:t>
      </w:r>
      <w:r>
        <w:t xml:space="preserve">      ст.</w:t>
      </w:r>
      <w:r w:rsidRPr="001254D9">
        <w:t xml:space="preserve"> 1680</w:t>
      </w:r>
      <w:r>
        <w:t>).</w:t>
      </w:r>
    </w:p>
    <w:p w:rsidR="00881350" w:rsidRPr="008F0A82" w:rsidRDefault="00881350" w:rsidP="00881350"/>
    <w:p w:rsidR="00881350" w:rsidRPr="008E2C5F" w:rsidRDefault="00881350" w:rsidP="00881350"/>
    <w:p w:rsidR="00881350" w:rsidRDefault="00881350" w:rsidP="00881350"/>
    <w:bookmarkEnd w:id="0"/>
    <w:p w:rsidR="00881350" w:rsidRPr="00881350" w:rsidRDefault="00881350">
      <w:pPr>
        <w:rPr>
          <w:lang w:val="en-US"/>
        </w:rPr>
      </w:pPr>
    </w:p>
    <w:sectPr w:rsidR="00881350" w:rsidRPr="00881350" w:rsidSect="003C5F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78" w:rsidRDefault="00CA2978" w:rsidP="00CE2E7F">
      <w:pPr>
        <w:spacing w:line="240" w:lineRule="auto"/>
      </w:pPr>
      <w:r>
        <w:separator/>
      </w:r>
    </w:p>
  </w:endnote>
  <w:endnote w:type="continuationSeparator" w:id="0">
    <w:p w:rsidR="00CA2978" w:rsidRDefault="00CA2978" w:rsidP="00CE2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78" w:rsidRDefault="00CA2978" w:rsidP="00CE2E7F">
      <w:pPr>
        <w:spacing w:line="240" w:lineRule="auto"/>
      </w:pPr>
      <w:r>
        <w:separator/>
      </w:r>
    </w:p>
  </w:footnote>
  <w:footnote w:type="continuationSeparator" w:id="0">
    <w:p w:rsidR="00CA2978" w:rsidRDefault="00CA2978" w:rsidP="00CE2E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145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2E7F" w:rsidRDefault="00CE2E7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3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2E7F" w:rsidRDefault="00CE2E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00CB"/>
    <w:multiLevelType w:val="hybridMultilevel"/>
    <w:tmpl w:val="1CDECC12"/>
    <w:lvl w:ilvl="0" w:tplc="FB8A8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7E7969"/>
    <w:multiLevelType w:val="hybridMultilevel"/>
    <w:tmpl w:val="BC6E51DC"/>
    <w:lvl w:ilvl="0" w:tplc="36D02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EC"/>
    <w:rsid w:val="00027D5D"/>
    <w:rsid w:val="000E67F2"/>
    <w:rsid w:val="001254D9"/>
    <w:rsid w:val="001F2C7D"/>
    <w:rsid w:val="002007F1"/>
    <w:rsid w:val="00200F8A"/>
    <w:rsid w:val="0021019F"/>
    <w:rsid w:val="00252337"/>
    <w:rsid w:val="002A6939"/>
    <w:rsid w:val="002A7F1C"/>
    <w:rsid w:val="002B5B3B"/>
    <w:rsid w:val="00333F55"/>
    <w:rsid w:val="00350ECC"/>
    <w:rsid w:val="00357E5E"/>
    <w:rsid w:val="003C5FEB"/>
    <w:rsid w:val="003E19A0"/>
    <w:rsid w:val="003E7116"/>
    <w:rsid w:val="003F4BBE"/>
    <w:rsid w:val="0043763D"/>
    <w:rsid w:val="00457DC8"/>
    <w:rsid w:val="0049396F"/>
    <w:rsid w:val="004A564A"/>
    <w:rsid w:val="004B579D"/>
    <w:rsid w:val="004D09F9"/>
    <w:rsid w:val="004F0FFD"/>
    <w:rsid w:val="005219EC"/>
    <w:rsid w:val="00530F9E"/>
    <w:rsid w:val="005A4533"/>
    <w:rsid w:val="005C5EDD"/>
    <w:rsid w:val="00611C23"/>
    <w:rsid w:val="0062544E"/>
    <w:rsid w:val="006570A9"/>
    <w:rsid w:val="0066214E"/>
    <w:rsid w:val="006B217C"/>
    <w:rsid w:val="006D26A6"/>
    <w:rsid w:val="0070722E"/>
    <w:rsid w:val="007552C7"/>
    <w:rsid w:val="00766D4B"/>
    <w:rsid w:val="00772D4E"/>
    <w:rsid w:val="007A1C28"/>
    <w:rsid w:val="007A57B5"/>
    <w:rsid w:val="007E50DB"/>
    <w:rsid w:val="00850675"/>
    <w:rsid w:val="008633EE"/>
    <w:rsid w:val="00881350"/>
    <w:rsid w:val="008945C7"/>
    <w:rsid w:val="008A7C43"/>
    <w:rsid w:val="008E2C5F"/>
    <w:rsid w:val="008F0A82"/>
    <w:rsid w:val="00913658"/>
    <w:rsid w:val="009438E2"/>
    <w:rsid w:val="00951896"/>
    <w:rsid w:val="00975665"/>
    <w:rsid w:val="009A4A90"/>
    <w:rsid w:val="00A560CF"/>
    <w:rsid w:val="00B50F94"/>
    <w:rsid w:val="00B74295"/>
    <w:rsid w:val="00C27278"/>
    <w:rsid w:val="00C36B46"/>
    <w:rsid w:val="00C60D8B"/>
    <w:rsid w:val="00C71393"/>
    <w:rsid w:val="00CA2978"/>
    <w:rsid w:val="00CA7A42"/>
    <w:rsid w:val="00CC718C"/>
    <w:rsid w:val="00CD3B46"/>
    <w:rsid w:val="00CD4862"/>
    <w:rsid w:val="00CD7585"/>
    <w:rsid w:val="00CE22C3"/>
    <w:rsid w:val="00CE2E7F"/>
    <w:rsid w:val="00D06341"/>
    <w:rsid w:val="00D17377"/>
    <w:rsid w:val="00D24C0B"/>
    <w:rsid w:val="00DB2C1B"/>
    <w:rsid w:val="00E139FE"/>
    <w:rsid w:val="00E752D5"/>
    <w:rsid w:val="00EA0633"/>
    <w:rsid w:val="00EA505D"/>
    <w:rsid w:val="00EC4181"/>
    <w:rsid w:val="00EC70BC"/>
    <w:rsid w:val="00EE3F48"/>
    <w:rsid w:val="00F31B91"/>
    <w:rsid w:val="00F42EA1"/>
    <w:rsid w:val="00FE028B"/>
    <w:rsid w:val="00FE1A79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1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E7F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E2E7F"/>
  </w:style>
  <w:style w:type="paragraph" w:styleId="a6">
    <w:name w:val="footer"/>
    <w:basedOn w:val="a"/>
    <w:link w:val="a7"/>
    <w:uiPriority w:val="99"/>
    <w:unhideWhenUsed/>
    <w:rsid w:val="00CE2E7F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E2E7F"/>
  </w:style>
  <w:style w:type="paragraph" w:styleId="a8">
    <w:name w:val="Balloon Text"/>
    <w:basedOn w:val="a"/>
    <w:link w:val="a9"/>
    <w:uiPriority w:val="99"/>
    <w:semiHidden/>
    <w:unhideWhenUsed/>
    <w:rsid w:val="007A5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5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1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E7F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E2E7F"/>
  </w:style>
  <w:style w:type="paragraph" w:styleId="a6">
    <w:name w:val="footer"/>
    <w:basedOn w:val="a"/>
    <w:link w:val="a7"/>
    <w:uiPriority w:val="99"/>
    <w:unhideWhenUsed/>
    <w:rsid w:val="00CE2E7F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E2E7F"/>
  </w:style>
  <w:style w:type="paragraph" w:styleId="a8">
    <w:name w:val="Balloon Text"/>
    <w:basedOn w:val="a"/>
    <w:link w:val="a9"/>
    <w:uiPriority w:val="99"/>
    <w:semiHidden/>
    <w:unhideWhenUsed/>
    <w:rsid w:val="007A5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5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098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019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736-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10</cp:revision>
  <cp:lastPrinted>2015-07-15T06:52:00Z</cp:lastPrinted>
  <dcterms:created xsi:type="dcterms:W3CDTF">2015-07-08T09:31:00Z</dcterms:created>
  <dcterms:modified xsi:type="dcterms:W3CDTF">2015-09-23T15:37:00Z</dcterms:modified>
</cp:coreProperties>
</file>