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DD" w:rsidRPr="0017610D" w:rsidRDefault="007714DD" w:rsidP="0017610D">
      <w:pPr>
        <w:spacing w:after="0" w:line="36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17610D">
        <w:rPr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7714DD" w:rsidRPr="0017610D" w:rsidRDefault="007714DD" w:rsidP="0017610D">
      <w:pPr>
        <w:spacing w:after="0" w:line="36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17610D">
        <w:rPr>
          <w:rFonts w:ascii="Times New Roman" w:hAnsi="Times New Roman" w:cs="Times New Roman"/>
          <w:color w:val="000000"/>
          <w:sz w:val="28"/>
          <w:szCs w:val="28"/>
        </w:rPr>
        <w:t>Наказ Міністерства фінансів України</w:t>
      </w:r>
    </w:p>
    <w:p w:rsidR="007714DD" w:rsidRPr="0017610D" w:rsidRDefault="007714DD" w:rsidP="0017610D">
      <w:pPr>
        <w:pStyle w:val="1"/>
        <w:spacing w:after="0" w:line="360" w:lineRule="auto"/>
        <w:ind w:left="5103" w:right="-1" w:firstLine="0"/>
        <w:jc w:val="left"/>
        <w:rPr>
          <w:rFonts w:ascii="Times New Roman" w:hAnsi="Times New Roman"/>
          <w:b w:val="0"/>
          <w:color w:val="000000"/>
        </w:rPr>
      </w:pPr>
      <w:r w:rsidRPr="0017610D">
        <w:rPr>
          <w:rFonts w:ascii="Times New Roman" w:hAnsi="Times New Roman"/>
          <w:b w:val="0"/>
          <w:color w:val="000000"/>
          <w:lang w:val="en-US"/>
        </w:rPr>
        <w:t>__</w:t>
      </w:r>
      <w:r w:rsidRPr="0017610D">
        <w:rPr>
          <w:rFonts w:ascii="Times New Roman" w:hAnsi="Times New Roman"/>
          <w:b w:val="0"/>
          <w:color w:val="000000"/>
        </w:rPr>
        <w:t>___________ 20</w:t>
      </w:r>
      <w:r w:rsidRPr="0017610D">
        <w:rPr>
          <w:rFonts w:ascii="Times New Roman" w:hAnsi="Times New Roman"/>
          <w:b w:val="0"/>
          <w:color w:val="000000"/>
          <w:highlight w:val="white"/>
          <w:lang w:val="en-US"/>
        </w:rPr>
        <w:t>23</w:t>
      </w:r>
      <w:r w:rsidRPr="0017610D">
        <w:rPr>
          <w:rFonts w:ascii="Times New Roman" w:hAnsi="Times New Roman"/>
          <w:b w:val="0"/>
          <w:color w:val="000000"/>
          <w:lang w:val="en-US"/>
        </w:rPr>
        <w:t xml:space="preserve"> </w:t>
      </w:r>
      <w:r w:rsidRPr="0017610D">
        <w:rPr>
          <w:rFonts w:ascii="Times New Roman" w:hAnsi="Times New Roman"/>
          <w:b w:val="0"/>
          <w:color w:val="000000"/>
        </w:rPr>
        <w:t>року № _______</w:t>
      </w:r>
    </w:p>
    <w:p w:rsidR="007D458C" w:rsidRPr="0017610D" w:rsidRDefault="007D458C" w:rsidP="0017610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7D458C" w:rsidRPr="0017610D" w:rsidRDefault="007D458C" w:rsidP="0017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58C" w:rsidRPr="0017610D" w:rsidRDefault="007714DD" w:rsidP="00176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10D">
        <w:rPr>
          <w:rFonts w:ascii="Times New Roman" w:hAnsi="Times New Roman" w:cs="Times New Roman"/>
          <w:b/>
          <w:bCs/>
          <w:sz w:val="28"/>
          <w:szCs w:val="28"/>
        </w:rPr>
        <w:t>Зміни</w:t>
      </w:r>
    </w:p>
    <w:p w:rsidR="002A0C8B" w:rsidRPr="0017610D" w:rsidRDefault="007D458C" w:rsidP="00176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0D">
        <w:rPr>
          <w:rFonts w:ascii="Times New Roman" w:hAnsi="Times New Roman" w:cs="Times New Roman"/>
          <w:b/>
          <w:bCs/>
          <w:sz w:val="28"/>
          <w:szCs w:val="28"/>
        </w:rPr>
        <w:t>до По</w:t>
      </w:r>
      <w:r w:rsidR="0044083D" w:rsidRPr="0017610D">
        <w:rPr>
          <w:rFonts w:ascii="Times New Roman" w:hAnsi="Times New Roman" w:cs="Times New Roman"/>
          <w:b/>
          <w:bCs/>
          <w:sz w:val="28"/>
          <w:szCs w:val="28"/>
        </w:rPr>
        <w:t>ложення про Комісію з атестації</w:t>
      </w:r>
      <w:r w:rsidR="002A0C8B" w:rsidRPr="0017610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D3C0E" w:rsidRPr="0017610D">
        <w:rPr>
          <w:rFonts w:ascii="Times New Roman" w:hAnsi="Times New Roman" w:cs="Times New Roman"/>
          <w:b/>
          <w:sz w:val="28"/>
          <w:szCs w:val="28"/>
        </w:rPr>
        <w:t>затвердженого наказом Міністерства фінансів України</w:t>
      </w:r>
      <w:r w:rsidR="002A0C8B" w:rsidRPr="00176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0E" w:rsidRPr="0017610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0D5FCA" w:rsidRPr="0017610D">
        <w:rPr>
          <w:rFonts w:ascii="Times New Roman" w:hAnsi="Times New Roman" w:cs="Times New Roman"/>
          <w:b/>
          <w:sz w:val="28"/>
          <w:szCs w:val="28"/>
        </w:rPr>
        <w:t>22 січня</w:t>
      </w:r>
      <w:r w:rsidR="0044083D" w:rsidRPr="0017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4C" w:rsidRPr="0017610D">
        <w:rPr>
          <w:rFonts w:ascii="Times New Roman" w:hAnsi="Times New Roman" w:cs="Times New Roman"/>
          <w:b/>
          <w:sz w:val="28"/>
          <w:szCs w:val="28"/>
        </w:rPr>
        <w:t>2020</w:t>
      </w:r>
      <w:r w:rsidR="000D5FCA" w:rsidRPr="0017610D">
        <w:rPr>
          <w:rFonts w:ascii="Times New Roman" w:hAnsi="Times New Roman" w:cs="Times New Roman"/>
          <w:b/>
          <w:sz w:val="28"/>
          <w:szCs w:val="28"/>
        </w:rPr>
        <w:t xml:space="preserve"> року № 20</w:t>
      </w:r>
      <w:r w:rsidR="0044083D" w:rsidRPr="001761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3C0E" w:rsidRPr="0017610D">
        <w:rPr>
          <w:rFonts w:ascii="Times New Roman" w:hAnsi="Times New Roman" w:cs="Times New Roman"/>
          <w:b/>
          <w:sz w:val="28"/>
          <w:szCs w:val="28"/>
        </w:rPr>
        <w:t>зареєстрованого</w:t>
      </w:r>
      <w:r w:rsidR="00503878" w:rsidRPr="001761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A0C8B" w:rsidRPr="00176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C8B" w:rsidRPr="0017610D">
        <w:rPr>
          <w:rFonts w:ascii="Times New Roman" w:hAnsi="Times New Roman" w:cs="Times New Roman"/>
          <w:b/>
          <w:sz w:val="28"/>
          <w:szCs w:val="28"/>
        </w:rPr>
        <w:t>Міністерстві юстиції України</w:t>
      </w:r>
    </w:p>
    <w:p w:rsidR="007714DD" w:rsidRPr="0017610D" w:rsidRDefault="000D5FCA" w:rsidP="00176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10D">
        <w:rPr>
          <w:rFonts w:ascii="Times New Roman" w:hAnsi="Times New Roman" w:cs="Times New Roman"/>
          <w:b/>
          <w:sz w:val="28"/>
          <w:szCs w:val="28"/>
        </w:rPr>
        <w:t xml:space="preserve">05 березня </w:t>
      </w:r>
      <w:r w:rsidR="000F6FB1" w:rsidRPr="0017610D">
        <w:rPr>
          <w:rFonts w:ascii="Times New Roman" w:hAnsi="Times New Roman" w:cs="Times New Roman"/>
          <w:b/>
          <w:sz w:val="28"/>
          <w:szCs w:val="28"/>
        </w:rPr>
        <w:t>2020 року за</w:t>
      </w:r>
      <w:r w:rsidRPr="0017610D">
        <w:rPr>
          <w:rFonts w:ascii="Times New Roman" w:hAnsi="Times New Roman" w:cs="Times New Roman"/>
          <w:b/>
          <w:sz w:val="28"/>
          <w:szCs w:val="28"/>
        </w:rPr>
        <w:t xml:space="preserve"> № 238/34521</w:t>
      </w:r>
    </w:p>
    <w:p w:rsidR="000F6FB1" w:rsidRPr="00345720" w:rsidRDefault="000F6FB1" w:rsidP="00176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D6" w:rsidRPr="00345720" w:rsidRDefault="00126C37" w:rsidP="0017610D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1. </w:t>
      </w:r>
      <w:r w:rsidR="00317965" w:rsidRPr="00345720">
        <w:rPr>
          <w:rFonts w:ascii="Times New Roman" w:hAnsi="Times New Roman" w:cs="Times New Roman"/>
          <w:sz w:val="28"/>
          <w:szCs w:val="28"/>
        </w:rPr>
        <w:t>Пункт 4 розділу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І</w:t>
      </w:r>
      <w:r w:rsidR="00317965" w:rsidRPr="00345720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4B1150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</w:t>
      </w:r>
      <w:r w:rsidR="00AD53B8" w:rsidRPr="00345720">
        <w:rPr>
          <w:rFonts w:ascii="Times New Roman" w:hAnsi="Times New Roman" w:cs="Times New Roman"/>
          <w:sz w:val="28"/>
          <w:szCs w:val="28"/>
        </w:rPr>
        <w:t>4.</w:t>
      </w:r>
      <w:r w:rsidR="00126C37" w:rsidRPr="00345720">
        <w:rPr>
          <w:rFonts w:ascii="Times New Roman" w:hAnsi="Times New Roman" w:cs="Times New Roman"/>
          <w:sz w:val="28"/>
          <w:szCs w:val="28"/>
        </w:rPr>
        <w:t> </w:t>
      </w:r>
      <w:r w:rsidRPr="00345720">
        <w:rPr>
          <w:rFonts w:ascii="Times New Roman" w:hAnsi="Times New Roman" w:cs="Times New Roman"/>
          <w:sz w:val="28"/>
          <w:szCs w:val="28"/>
        </w:rPr>
        <w:t>Організаційне, матеріально-технічне та мет</w:t>
      </w:r>
      <w:r w:rsidR="00006ABD" w:rsidRPr="00345720">
        <w:rPr>
          <w:rFonts w:ascii="Times New Roman" w:hAnsi="Times New Roman" w:cs="Times New Roman"/>
          <w:sz w:val="28"/>
          <w:szCs w:val="28"/>
        </w:rPr>
        <w:t>одичне забезпечення діяльності К</w:t>
      </w:r>
      <w:r w:rsidR="00317965" w:rsidRPr="00345720">
        <w:rPr>
          <w:rFonts w:ascii="Times New Roman" w:hAnsi="Times New Roman" w:cs="Times New Roman"/>
          <w:sz w:val="28"/>
          <w:szCs w:val="28"/>
        </w:rPr>
        <w:t xml:space="preserve">омісії </w:t>
      </w:r>
      <w:r w:rsidRPr="00345720">
        <w:rPr>
          <w:rFonts w:ascii="Times New Roman" w:hAnsi="Times New Roman" w:cs="Times New Roman"/>
          <w:sz w:val="28"/>
          <w:szCs w:val="28"/>
        </w:rPr>
        <w:t xml:space="preserve">здійснюється Інспекцією із забезпечення якості Органу суспільного нагляду за аудиторською </w:t>
      </w:r>
      <w:r w:rsidR="004B1150" w:rsidRPr="00345720">
        <w:rPr>
          <w:rFonts w:ascii="Times New Roman" w:hAnsi="Times New Roman" w:cs="Times New Roman"/>
          <w:sz w:val="28"/>
          <w:szCs w:val="28"/>
        </w:rPr>
        <w:t>діяльністю (далі – Інспекція).».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D111D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2. </w:t>
      </w:r>
      <w:r w:rsidR="00321933" w:rsidRPr="00345720">
        <w:rPr>
          <w:rFonts w:ascii="Times New Roman" w:hAnsi="Times New Roman" w:cs="Times New Roman"/>
          <w:sz w:val="28"/>
          <w:szCs w:val="28"/>
        </w:rPr>
        <w:t>У розділі ІІ</w:t>
      </w:r>
      <w:r w:rsidR="000F6FB1" w:rsidRPr="00345720">
        <w:rPr>
          <w:rFonts w:ascii="Times New Roman" w:hAnsi="Times New Roman" w:cs="Times New Roman"/>
          <w:sz w:val="28"/>
          <w:szCs w:val="28"/>
        </w:rPr>
        <w:t>: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0600C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1) </w:t>
      </w:r>
      <w:r w:rsidR="007439D6" w:rsidRPr="00345720">
        <w:rPr>
          <w:rFonts w:ascii="Times New Roman" w:hAnsi="Times New Roman" w:cs="Times New Roman"/>
          <w:sz w:val="28"/>
          <w:szCs w:val="28"/>
        </w:rPr>
        <w:t>у пункті 1</w:t>
      </w:r>
      <w:r w:rsidR="0010600C">
        <w:rPr>
          <w:rFonts w:ascii="Times New Roman" w:hAnsi="Times New Roman" w:cs="Times New Roman"/>
          <w:sz w:val="28"/>
          <w:szCs w:val="28"/>
        </w:rPr>
        <w:t>:</w:t>
      </w:r>
    </w:p>
    <w:p w:rsidR="007439D6" w:rsidRPr="00345720" w:rsidRDefault="00392892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абзаці першому </w:t>
      </w:r>
      <w:r w:rsidR="0075465F" w:rsidRPr="00345720">
        <w:rPr>
          <w:rFonts w:ascii="Times New Roman" w:hAnsi="Times New Roman" w:cs="Times New Roman"/>
          <w:sz w:val="28"/>
          <w:szCs w:val="28"/>
        </w:rPr>
        <w:t>слова</w:t>
      </w:r>
      <w:r w:rsidR="007439D6" w:rsidRPr="00345720">
        <w:rPr>
          <w:rFonts w:ascii="Times New Roman" w:hAnsi="Times New Roman" w:cs="Times New Roman"/>
          <w:sz w:val="28"/>
          <w:szCs w:val="28"/>
        </w:rPr>
        <w:t xml:space="preserve"> «з атестації»</w:t>
      </w:r>
      <w:r w:rsidR="0075465F" w:rsidRPr="00345720">
        <w:rPr>
          <w:rFonts w:ascii="Times New Roman" w:hAnsi="Times New Roman" w:cs="Times New Roman"/>
          <w:sz w:val="28"/>
          <w:szCs w:val="28"/>
        </w:rPr>
        <w:t xml:space="preserve"> виключити</w:t>
      </w:r>
      <w:r w:rsidR="007439D6" w:rsidRPr="00345720">
        <w:rPr>
          <w:rFonts w:ascii="Times New Roman" w:hAnsi="Times New Roman" w:cs="Times New Roman"/>
          <w:sz w:val="28"/>
          <w:szCs w:val="28"/>
        </w:rPr>
        <w:t>;</w:t>
      </w:r>
    </w:p>
    <w:p w:rsidR="002F6BC7" w:rsidRPr="00345720" w:rsidRDefault="00503878" w:rsidP="0017610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підпункт 2</w:t>
      </w:r>
      <w:r w:rsidR="008E3A13" w:rsidRPr="00345720">
        <w:rPr>
          <w:rFonts w:ascii="Times New Roman" w:hAnsi="Times New Roman" w:cs="Times New Roman"/>
          <w:sz w:val="28"/>
          <w:szCs w:val="28"/>
        </w:rPr>
        <w:t xml:space="preserve"> викласти в</w:t>
      </w:r>
      <w:r w:rsidR="002F6BC7" w:rsidRPr="00345720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:rsidR="00321933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«2) </w:t>
      </w:r>
      <w:r w:rsidR="000F6FB1" w:rsidRPr="00345720">
        <w:rPr>
          <w:rFonts w:ascii="Times New Roman" w:hAnsi="Times New Roman" w:cs="Times New Roman"/>
          <w:sz w:val="28"/>
          <w:szCs w:val="28"/>
        </w:rPr>
        <w:t>двох осіб – представників професійних органі</w:t>
      </w:r>
      <w:r w:rsidR="007A3778" w:rsidRPr="00345720">
        <w:rPr>
          <w:rFonts w:ascii="Times New Roman" w:hAnsi="Times New Roman" w:cs="Times New Roman"/>
          <w:sz w:val="28"/>
          <w:szCs w:val="28"/>
        </w:rPr>
        <w:t>зацій аудиторів та бухгалтерів,</w:t>
      </w:r>
      <w:r w:rsidR="0044083D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0F6FB1" w:rsidRPr="00345720">
        <w:rPr>
          <w:rFonts w:ascii="Times New Roman" w:hAnsi="Times New Roman" w:cs="Times New Roman"/>
          <w:sz w:val="28"/>
          <w:szCs w:val="28"/>
        </w:rPr>
        <w:t>які мають у своєму складі</w:t>
      </w:r>
      <w:r w:rsidR="007A3778" w:rsidRPr="00345720">
        <w:rPr>
          <w:rFonts w:ascii="Times New Roman" w:hAnsi="Times New Roman" w:cs="Times New Roman"/>
          <w:sz w:val="28"/>
          <w:szCs w:val="28"/>
        </w:rPr>
        <w:t xml:space="preserve"> повноправними членами не менше</w:t>
      </w:r>
      <w:r w:rsidR="00831D02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9C7602" w:rsidRPr="003457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FB1" w:rsidRPr="00345720">
        <w:rPr>
          <w:rFonts w:ascii="Times New Roman" w:hAnsi="Times New Roman" w:cs="Times New Roman"/>
          <w:sz w:val="28"/>
          <w:szCs w:val="28"/>
        </w:rPr>
        <w:t>10 відсотків загальної кількості аудиторів, зареєстрованих у Реєстрі</w:t>
      </w:r>
      <w:r w:rsidR="00A17EC7" w:rsidRPr="00345720">
        <w:rPr>
          <w:rFonts w:ascii="Times New Roman" w:hAnsi="Times New Roman" w:cs="Times New Roman"/>
          <w:sz w:val="28"/>
          <w:szCs w:val="28"/>
        </w:rPr>
        <w:t xml:space="preserve"> аудиторів та суб’єктів аудиторської діяльності (далі – Реєстр)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9B3947" w:rsidRPr="00345720">
        <w:rPr>
          <w:rFonts w:ascii="Times New Roman" w:hAnsi="Times New Roman" w:cs="Times New Roman"/>
          <w:sz w:val="28"/>
          <w:szCs w:val="28"/>
        </w:rPr>
        <w:t>0</w:t>
      </w:r>
      <w:r w:rsidR="000F6FB1" w:rsidRPr="00345720">
        <w:rPr>
          <w:rFonts w:ascii="Times New Roman" w:hAnsi="Times New Roman" w:cs="Times New Roman"/>
          <w:sz w:val="28"/>
          <w:szCs w:val="28"/>
        </w:rPr>
        <w:t>1 січня поточного року;»;</w:t>
      </w:r>
    </w:p>
    <w:p w:rsidR="00C75929" w:rsidRPr="00345720" w:rsidRDefault="00503878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підпункт 4</w:t>
      </w:r>
      <w:r w:rsidR="008E3A13" w:rsidRPr="00345720">
        <w:rPr>
          <w:rFonts w:ascii="Times New Roman" w:hAnsi="Times New Roman" w:cs="Times New Roman"/>
          <w:sz w:val="28"/>
          <w:szCs w:val="28"/>
        </w:rPr>
        <w:t xml:space="preserve"> викласти в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«4) </w:t>
      </w:r>
      <w:r w:rsidR="000F6FB1" w:rsidRPr="00345720">
        <w:rPr>
          <w:rFonts w:ascii="Times New Roman" w:hAnsi="Times New Roman" w:cs="Times New Roman"/>
          <w:sz w:val="28"/>
          <w:szCs w:val="28"/>
        </w:rPr>
        <w:t>по одній особі від Національної комісії з цінних паперів та фондового ринку, центрального органу виконавчої влади, що забезпечує формування та реалізує державну політику у сфері бухгалтерського обліку та аудиту, центрального органу виконавчої влади, що забезпечує формування та реалізує державну політику економічного розвитку, та двох осіб від Національного банку України.»</w:t>
      </w:r>
      <w:r w:rsidR="00AD53B8" w:rsidRPr="00345720">
        <w:rPr>
          <w:rFonts w:ascii="Times New Roman" w:hAnsi="Times New Roman" w:cs="Times New Roman"/>
          <w:sz w:val="28"/>
          <w:szCs w:val="28"/>
        </w:rPr>
        <w:t>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75929" w:rsidRPr="00345720" w:rsidRDefault="009342E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2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8E3A13" w:rsidRPr="00345720">
        <w:rPr>
          <w:rFonts w:ascii="Times New Roman" w:hAnsi="Times New Roman" w:cs="Times New Roman"/>
          <w:sz w:val="28"/>
          <w:szCs w:val="28"/>
        </w:rPr>
        <w:t>пункт 2 викласти в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:rsidR="000F6FB1" w:rsidRPr="00345720" w:rsidRDefault="00126C37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«2. </w:t>
      </w:r>
      <w:r w:rsidR="00D90359" w:rsidRPr="00345720">
        <w:rPr>
          <w:rFonts w:ascii="Times New Roman" w:hAnsi="Times New Roman" w:cs="Times New Roman"/>
          <w:sz w:val="28"/>
          <w:szCs w:val="28"/>
        </w:rPr>
        <w:t>До К</w:t>
      </w:r>
      <w:r w:rsidR="00511325" w:rsidRPr="00345720">
        <w:rPr>
          <w:rFonts w:ascii="Times New Roman" w:hAnsi="Times New Roman" w:cs="Times New Roman"/>
          <w:sz w:val="28"/>
          <w:szCs w:val="28"/>
        </w:rPr>
        <w:t>омісії</w:t>
      </w:r>
      <w:r w:rsidR="007439D6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можуть бути делеговані представники професійних організацій аудиторів та бухгалтерів, які мають у своєму складі повноправними членами не менше 10 відсотків загальної кількості аудиторів, зареєстрованих у Реєстрі станом на </w:t>
      </w:r>
      <w:r w:rsidRPr="00345720">
        <w:rPr>
          <w:rFonts w:ascii="Times New Roman" w:hAnsi="Times New Roman" w:cs="Times New Roman"/>
          <w:sz w:val="28"/>
          <w:szCs w:val="28"/>
        </w:rPr>
        <w:t>0</w:t>
      </w:r>
      <w:r w:rsidR="000F6FB1" w:rsidRPr="00345720">
        <w:rPr>
          <w:rFonts w:ascii="Times New Roman" w:hAnsi="Times New Roman" w:cs="Times New Roman"/>
          <w:sz w:val="28"/>
          <w:szCs w:val="28"/>
        </w:rPr>
        <w:t>1 січня поточного року.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Якщо професійних організацій аудиторів та бухгалтерів, які відповідають зазначеному критерію, більше двох, </w:t>
      </w:r>
      <w:r w:rsidR="00831D02" w:rsidRPr="00345720">
        <w:rPr>
          <w:rFonts w:ascii="Times New Roman" w:hAnsi="Times New Roman" w:cs="Times New Roman"/>
          <w:sz w:val="28"/>
          <w:szCs w:val="28"/>
        </w:rPr>
        <w:t>то в першу чергу з їх числа до к</w:t>
      </w:r>
      <w:r w:rsidRPr="00345720">
        <w:rPr>
          <w:rFonts w:ascii="Times New Roman" w:hAnsi="Times New Roman" w:cs="Times New Roman"/>
          <w:sz w:val="28"/>
          <w:szCs w:val="28"/>
        </w:rPr>
        <w:t xml:space="preserve">омісії з атестації включаються представники професійних організацій аудиторів та бухгалтерів, які є членами Міжнародної федерації бухгалтерів. При цьому </w:t>
      </w:r>
      <w:r w:rsidRPr="00345720">
        <w:rPr>
          <w:rFonts w:ascii="Times New Roman" w:hAnsi="Times New Roman" w:cs="Times New Roman"/>
          <w:sz w:val="28"/>
          <w:szCs w:val="28"/>
        </w:rPr>
        <w:lastRenderedPageBreak/>
        <w:t xml:space="preserve">перевага надається тим професійним організаціям аудиторів та бухгалтерів, які мають у своєму складі повноправними членами найбільшу кількість аудиторів, зареєстрованих у Реєстрі станом на </w:t>
      </w:r>
      <w:r w:rsidR="000A06C5" w:rsidRPr="00345720">
        <w:rPr>
          <w:rFonts w:ascii="Times New Roman" w:hAnsi="Times New Roman" w:cs="Times New Roman"/>
          <w:sz w:val="28"/>
          <w:szCs w:val="28"/>
        </w:rPr>
        <w:t>0</w:t>
      </w:r>
      <w:r w:rsidRPr="00345720">
        <w:rPr>
          <w:rFonts w:ascii="Times New Roman" w:hAnsi="Times New Roman" w:cs="Times New Roman"/>
          <w:sz w:val="28"/>
          <w:szCs w:val="28"/>
        </w:rPr>
        <w:t>1 січня поточного року. У разі якщо професійні організації аудиторів та бухгалтерів, які є членами Міжнародної федерації бухгалтерів, серед тих професійних організацій аудиторів та бухгалтерів, які відповідають</w:t>
      </w:r>
      <w:r w:rsidR="00B46C1A" w:rsidRPr="00345720">
        <w:rPr>
          <w:rFonts w:ascii="Times New Roman" w:hAnsi="Times New Roman" w:cs="Times New Roman"/>
          <w:sz w:val="28"/>
          <w:szCs w:val="28"/>
        </w:rPr>
        <w:t xml:space="preserve"> зазначеному критерію, відсутні</w:t>
      </w:r>
      <w:r w:rsidRPr="00345720">
        <w:rPr>
          <w:rFonts w:ascii="Times New Roman" w:hAnsi="Times New Roman" w:cs="Times New Roman"/>
          <w:sz w:val="28"/>
          <w:szCs w:val="28"/>
        </w:rPr>
        <w:t xml:space="preserve"> або їх менше ніж дві, то до комісії з атестації включаються представники тих професійних організацій аудиторів та бухгалтерів, які відповідають зазначеному критерію та мають у своєму складі повноправними членами більшу кількість аудиторів, зареєстрованих у Реєстрі станом на </w:t>
      </w:r>
      <w:r w:rsidR="00126C37" w:rsidRPr="00345720">
        <w:rPr>
          <w:rFonts w:ascii="Times New Roman" w:hAnsi="Times New Roman" w:cs="Times New Roman"/>
          <w:sz w:val="28"/>
          <w:szCs w:val="28"/>
        </w:rPr>
        <w:t>0</w:t>
      </w:r>
      <w:r w:rsidRPr="00345720">
        <w:rPr>
          <w:rFonts w:ascii="Times New Roman" w:hAnsi="Times New Roman" w:cs="Times New Roman"/>
          <w:sz w:val="28"/>
          <w:szCs w:val="28"/>
        </w:rPr>
        <w:t>1 січня поточного року.</w:t>
      </w:r>
    </w:p>
    <w:p w:rsidR="005D4065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Професійні організації аудиторів та бухгалт</w:t>
      </w:r>
      <w:r w:rsidR="00011790" w:rsidRPr="00345720">
        <w:rPr>
          <w:rFonts w:ascii="Times New Roman" w:hAnsi="Times New Roman" w:cs="Times New Roman"/>
          <w:sz w:val="28"/>
          <w:szCs w:val="28"/>
        </w:rPr>
        <w:t>ерів обирають представників до К</w:t>
      </w:r>
      <w:r w:rsidRPr="00345720">
        <w:rPr>
          <w:rFonts w:ascii="Times New Roman" w:hAnsi="Times New Roman" w:cs="Times New Roman"/>
          <w:sz w:val="28"/>
          <w:szCs w:val="28"/>
        </w:rPr>
        <w:t>омісії з атестації шляхом рейтингового голосування у порядку, визначеному Кабінетом Міністрів України.</w:t>
      </w:r>
      <w:r w:rsidR="00B21953" w:rsidRPr="00345720">
        <w:rPr>
          <w:rFonts w:ascii="Times New Roman" w:hAnsi="Times New Roman" w:cs="Times New Roman"/>
          <w:sz w:val="28"/>
          <w:szCs w:val="28"/>
        </w:rPr>
        <w:t>».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75929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3. </w:t>
      </w:r>
      <w:r w:rsidR="000F6FB1" w:rsidRPr="00345720">
        <w:rPr>
          <w:rFonts w:ascii="Times New Roman" w:hAnsi="Times New Roman" w:cs="Times New Roman"/>
          <w:sz w:val="28"/>
          <w:szCs w:val="28"/>
        </w:rPr>
        <w:t>У</w:t>
      </w:r>
      <w:r w:rsidR="00B86A47" w:rsidRPr="00345720">
        <w:rPr>
          <w:rFonts w:ascii="Times New Roman" w:hAnsi="Times New Roman" w:cs="Times New Roman"/>
          <w:sz w:val="28"/>
          <w:szCs w:val="28"/>
        </w:rPr>
        <w:t xml:space="preserve"> пункті 1 розділу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ІІ</w:t>
      </w:r>
      <w:r w:rsidR="00B21953" w:rsidRPr="00345720">
        <w:rPr>
          <w:rFonts w:ascii="Times New Roman" w:hAnsi="Times New Roman" w:cs="Times New Roman"/>
          <w:sz w:val="28"/>
          <w:szCs w:val="28"/>
        </w:rPr>
        <w:t>І</w:t>
      </w:r>
      <w:r w:rsidR="000F6FB1" w:rsidRPr="00345720">
        <w:rPr>
          <w:rFonts w:ascii="Times New Roman" w:hAnsi="Times New Roman" w:cs="Times New Roman"/>
          <w:sz w:val="28"/>
          <w:szCs w:val="28"/>
        </w:rPr>
        <w:t>: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1) </w:t>
      </w:r>
      <w:r w:rsidR="00B86A47" w:rsidRPr="00345720">
        <w:rPr>
          <w:rFonts w:ascii="Times New Roman" w:hAnsi="Times New Roman" w:cs="Times New Roman"/>
          <w:sz w:val="28"/>
          <w:szCs w:val="28"/>
        </w:rPr>
        <w:t>підпункт 1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«1) </w:t>
      </w:r>
      <w:r w:rsidR="000F6FB1" w:rsidRPr="00345720">
        <w:rPr>
          <w:rFonts w:ascii="Times New Roman" w:hAnsi="Times New Roman" w:cs="Times New Roman"/>
          <w:sz w:val="28"/>
          <w:szCs w:val="28"/>
        </w:rPr>
        <w:t>організація розробки та подання на схвалення до Органу суспільного нагляду</w:t>
      </w:r>
      <w:r w:rsidR="000B4746" w:rsidRPr="00345720">
        <w:rPr>
          <w:rFonts w:ascii="Times New Roman" w:hAnsi="Times New Roman" w:cs="Times New Roman"/>
          <w:sz w:val="28"/>
          <w:szCs w:val="28"/>
        </w:rPr>
        <w:t xml:space="preserve"> за аудиторською діяльністю </w:t>
      </w:r>
      <w:proofErr w:type="spellStart"/>
      <w:r w:rsidR="000B4746" w:rsidRPr="00345720">
        <w:rPr>
          <w:rFonts w:ascii="Times New Roman" w:hAnsi="Times New Roman" w:cs="Times New Roman"/>
          <w:sz w:val="28"/>
          <w:szCs w:val="28"/>
        </w:rPr>
        <w:t>проє</w:t>
      </w:r>
      <w:r w:rsidR="000F6FB1" w:rsidRPr="00345720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Порядку складання іспитів при атестації аудиторів, Порядку набуття практичного досвіду із провадження аудиторської діяльності, Порядку безперервного професійного навчання аудиторів, Порядку зарахування теоретичних знань, інших нормативно-правових актів з питань атестації та професійного навчання аудиторів;»;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2) </w:t>
      </w:r>
      <w:r w:rsidR="00B86A47" w:rsidRPr="00345720">
        <w:rPr>
          <w:rFonts w:ascii="Times New Roman" w:hAnsi="Times New Roman" w:cs="Times New Roman"/>
          <w:sz w:val="28"/>
          <w:szCs w:val="28"/>
        </w:rPr>
        <w:t>після підпункту 2 доповнити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підпунктом </w:t>
      </w:r>
      <w:r w:rsidR="00B86A47" w:rsidRPr="00345720">
        <w:rPr>
          <w:rFonts w:ascii="Times New Roman" w:hAnsi="Times New Roman" w:cs="Times New Roman"/>
          <w:sz w:val="28"/>
          <w:szCs w:val="28"/>
        </w:rPr>
        <w:t xml:space="preserve">3 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такого змісту: </w:t>
      </w: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«3) </w:t>
      </w:r>
      <w:r w:rsidR="000F6FB1" w:rsidRPr="00345720">
        <w:rPr>
          <w:rFonts w:ascii="Times New Roman" w:hAnsi="Times New Roman" w:cs="Times New Roman"/>
          <w:sz w:val="28"/>
          <w:szCs w:val="28"/>
        </w:rPr>
        <w:t>визначення розмі</w:t>
      </w:r>
      <w:r w:rsidR="00102FD0" w:rsidRPr="00345720">
        <w:rPr>
          <w:rFonts w:ascii="Times New Roman" w:hAnsi="Times New Roman" w:cs="Times New Roman"/>
          <w:sz w:val="28"/>
          <w:szCs w:val="28"/>
        </w:rPr>
        <w:t>ру плати за складання іспитів;»</w:t>
      </w:r>
      <w:r w:rsidR="00E66489" w:rsidRPr="00345720">
        <w:rPr>
          <w:rFonts w:ascii="Times New Roman" w:hAnsi="Times New Roman" w:cs="Times New Roman"/>
          <w:sz w:val="28"/>
          <w:szCs w:val="28"/>
        </w:rPr>
        <w:t>.</w:t>
      </w:r>
    </w:p>
    <w:p w:rsidR="00347C60" w:rsidRPr="00345720" w:rsidRDefault="00347C60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У зв’язку з цим підпункти 3–9 вважати відповідно підпунктами 4–10;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84CED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3) </w:t>
      </w:r>
      <w:r w:rsidR="00C84CED" w:rsidRPr="00345720">
        <w:rPr>
          <w:rFonts w:ascii="Times New Roman" w:hAnsi="Times New Roman" w:cs="Times New Roman"/>
          <w:sz w:val="28"/>
          <w:szCs w:val="28"/>
        </w:rPr>
        <w:t xml:space="preserve">підпункт </w:t>
      </w:r>
      <w:r w:rsidR="00B86A47" w:rsidRPr="00345720">
        <w:rPr>
          <w:rFonts w:ascii="Times New Roman" w:hAnsi="Times New Roman" w:cs="Times New Roman"/>
          <w:sz w:val="28"/>
          <w:szCs w:val="28"/>
        </w:rPr>
        <w:t>8</w:t>
      </w:r>
      <w:r w:rsidR="00102FD0" w:rsidRPr="00345720">
        <w:rPr>
          <w:rFonts w:ascii="Times New Roman" w:hAnsi="Times New Roman" w:cs="Times New Roman"/>
          <w:sz w:val="28"/>
          <w:szCs w:val="28"/>
        </w:rPr>
        <w:t xml:space="preserve"> викласти в такій редакції</w:t>
      </w:r>
      <w:r w:rsidR="00135B48" w:rsidRPr="00345720">
        <w:rPr>
          <w:rFonts w:ascii="Times New Roman" w:hAnsi="Times New Roman" w:cs="Times New Roman"/>
          <w:sz w:val="28"/>
          <w:szCs w:val="28"/>
        </w:rPr>
        <w:t>:</w:t>
      </w:r>
    </w:p>
    <w:p w:rsidR="00C75929" w:rsidRPr="00345720" w:rsidRDefault="00135B48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5720">
        <w:rPr>
          <w:rFonts w:ascii="Times New Roman" w:hAnsi="Times New Roman" w:cs="Times New Roman"/>
          <w:sz w:val="28"/>
          <w:szCs w:val="28"/>
        </w:rPr>
        <w:t>«8)</w:t>
      </w:r>
      <w:r w:rsidR="00126C37" w:rsidRPr="00345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45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акредитація незалежних центрів оцінювання, визначення укладачів екзаменаційних завдань та осіб з перевірки екзаменаційних робіт;»</w:t>
      </w:r>
      <w:r w:rsidR="00ED43B2" w:rsidRPr="00345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0F6FB1" w:rsidRPr="00345720" w:rsidRDefault="001877EA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4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B86A47" w:rsidRPr="00345720">
        <w:rPr>
          <w:rFonts w:ascii="Times New Roman" w:hAnsi="Times New Roman" w:cs="Times New Roman"/>
          <w:sz w:val="28"/>
          <w:szCs w:val="28"/>
        </w:rPr>
        <w:t>після підпункту 10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доповнити новими підпунктами такого змісту: </w:t>
      </w: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«11) </w:t>
      </w:r>
      <w:r w:rsidR="000F6FB1" w:rsidRPr="00345720">
        <w:rPr>
          <w:rFonts w:ascii="Times New Roman" w:hAnsi="Times New Roman" w:cs="Times New Roman"/>
          <w:sz w:val="28"/>
          <w:szCs w:val="28"/>
        </w:rPr>
        <w:t>прийняття рішення про розподіл коштів, які надійшли за складання іспитів відповідно до затвердженого порядку;</w:t>
      </w:r>
    </w:p>
    <w:p w:rsidR="00DF64CE" w:rsidRPr="00345720" w:rsidRDefault="00DF64CE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438CD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12) </w:t>
      </w:r>
      <w:r w:rsidR="000F6FB1" w:rsidRPr="00345720">
        <w:rPr>
          <w:rFonts w:ascii="Times New Roman" w:hAnsi="Times New Roman" w:cs="Times New Roman"/>
          <w:sz w:val="28"/>
          <w:szCs w:val="28"/>
        </w:rPr>
        <w:t>встановлення компетенції за результатами складання окремих теоретичних</w:t>
      </w:r>
      <w:r w:rsidR="005A2C59" w:rsidRPr="00345720">
        <w:rPr>
          <w:rFonts w:ascii="Times New Roman" w:hAnsi="Times New Roman" w:cs="Times New Roman"/>
          <w:sz w:val="28"/>
          <w:szCs w:val="28"/>
        </w:rPr>
        <w:t xml:space="preserve"> іспитів.».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4. 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="000F6FB1" w:rsidRPr="003457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6FB1" w:rsidRPr="00345720">
        <w:rPr>
          <w:rFonts w:ascii="Times New Roman" w:hAnsi="Times New Roman" w:cs="Times New Roman"/>
          <w:sz w:val="28"/>
          <w:szCs w:val="28"/>
        </w:rPr>
        <w:t>: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1)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3038F1" w:rsidRPr="00345720">
        <w:rPr>
          <w:rFonts w:ascii="Times New Roman" w:hAnsi="Times New Roman" w:cs="Times New Roman"/>
          <w:sz w:val="28"/>
          <w:szCs w:val="28"/>
        </w:rPr>
        <w:t>2</w:t>
      </w:r>
      <w:r w:rsidR="00DF64CE" w:rsidRPr="00345720">
        <w:rPr>
          <w:rFonts w:ascii="Times New Roman" w:hAnsi="Times New Roman" w:cs="Times New Roman"/>
          <w:sz w:val="28"/>
          <w:szCs w:val="28"/>
        </w:rPr>
        <w:t>–</w:t>
      </w:r>
      <w:r w:rsidR="003038F1" w:rsidRPr="00345720">
        <w:rPr>
          <w:rFonts w:ascii="Times New Roman" w:hAnsi="Times New Roman" w:cs="Times New Roman"/>
          <w:sz w:val="28"/>
          <w:szCs w:val="28"/>
        </w:rPr>
        <w:t>4</w:t>
      </w:r>
      <w:r w:rsidR="008E3A13" w:rsidRPr="00345720">
        <w:rPr>
          <w:rFonts w:ascii="Times New Roman" w:hAnsi="Times New Roman" w:cs="Times New Roman"/>
          <w:sz w:val="28"/>
          <w:szCs w:val="28"/>
        </w:rPr>
        <w:t xml:space="preserve"> викласти в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такій редакції: </w:t>
      </w:r>
    </w:p>
    <w:p w:rsidR="00BA3256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«2.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Засідання Комісії можуть </w:t>
      </w:r>
      <w:r w:rsidR="008E3A13" w:rsidRPr="00345720">
        <w:rPr>
          <w:rFonts w:ascii="Times New Roman" w:hAnsi="Times New Roman" w:cs="Times New Roman"/>
          <w:sz w:val="28"/>
          <w:szCs w:val="28"/>
        </w:rPr>
        <w:t>бути ініційовані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Головою Комісії</w:t>
      </w:r>
      <w:r w:rsidR="008E3A13" w:rsidRPr="00345720">
        <w:rPr>
          <w:rFonts w:ascii="Times New Roman" w:hAnsi="Times New Roman" w:cs="Times New Roman"/>
          <w:sz w:val="28"/>
          <w:szCs w:val="28"/>
        </w:rPr>
        <w:t>, за пропозицією членів Комісії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або Інспекцією. 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lastRenderedPageBreak/>
        <w:t xml:space="preserve">Засідання Комісії можуть проводитися у режимі </w:t>
      </w:r>
      <w:proofErr w:type="spellStart"/>
      <w:r w:rsidRPr="00345720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з використанням інформаційно-комунікаційних технологій.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У разі введення воєнного або надзвичайного стану, встановлення карантину та запровадження обмежувальних за</w:t>
      </w:r>
      <w:r w:rsidR="00DF64CE" w:rsidRPr="00345720">
        <w:rPr>
          <w:rFonts w:ascii="Times New Roman" w:hAnsi="Times New Roman" w:cs="Times New Roman"/>
          <w:sz w:val="28"/>
          <w:szCs w:val="28"/>
        </w:rPr>
        <w:t>ходів</w:t>
      </w:r>
      <w:r w:rsidR="00BA3256" w:rsidRPr="00345720">
        <w:rPr>
          <w:rFonts w:ascii="Times New Roman" w:hAnsi="Times New Roman" w:cs="Times New Roman"/>
          <w:sz w:val="28"/>
          <w:szCs w:val="28"/>
        </w:rPr>
        <w:t xml:space="preserve"> засідання Комісії проводя</w:t>
      </w:r>
      <w:r w:rsidRPr="00345720">
        <w:rPr>
          <w:rFonts w:ascii="Times New Roman" w:hAnsi="Times New Roman" w:cs="Times New Roman"/>
          <w:sz w:val="28"/>
          <w:szCs w:val="28"/>
        </w:rPr>
        <w:t xml:space="preserve">ться у режимі </w:t>
      </w:r>
      <w:proofErr w:type="spellStart"/>
      <w:r w:rsidRPr="00345720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з використанням інформаційно-комунікаційних технологій.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Скликання, організація та проведення засідань Комісії у режимі </w:t>
      </w:r>
      <w:proofErr w:type="spellStart"/>
      <w:r w:rsidRPr="00345720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з використанням інформаційно-ко</w:t>
      </w:r>
      <w:r w:rsidR="00162C15" w:rsidRPr="00345720">
        <w:rPr>
          <w:rFonts w:ascii="Times New Roman" w:hAnsi="Times New Roman" w:cs="Times New Roman"/>
          <w:sz w:val="28"/>
          <w:szCs w:val="28"/>
        </w:rPr>
        <w:t>мунікаційних технологій здійснюю</w:t>
      </w:r>
      <w:r w:rsidRPr="00345720">
        <w:rPr>
          <w:rFonts w:ascii="Times New Roman" w:hAnsi="Times New Roman" w:cs="Times New Roman"/>
          <w:sz w:val="28"/>
          <w:szCs w:val="28"/>
        </w:rPr>
        <w:t xml:space="preserve">ться у загальному порядку. Технічне забезпечення проведення засідань Комісії у режимі </w:t>
      </w:r>
      <w:proofErr w:type="spellStart"/>
      <w:r w:rsidRPr="00345720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здійснюється Інспекцією.</w:t>
      </w:r>
    </w:p>
    <w:p w:rsidR="00C11AAC" w:rsidRPr="00345720" w:rsidRDefault="00C11AAC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3. </w:t>
      </w:r>
      <w:r w:rsidR="000F6FB1" w:rsidRPr="00345720">
        <w:rPr>
          <w:rFonts w:ascii="Times New Roman" w:hAnsi="Times New Roman" w:cs="Times New Roman"/>
          <w:sz w:val="28"/>
          <w:szCs w:val="28"/>
        </w:rPr>
        <w:t>Повідомлення про пров</w:t>
      </w:r>
      <w:r w:rsidR="00505EF1" w:rsidRPr="00345720">
        <w:rPr>
          <w:rFonts w:ascii="Times New Roman" w:hAnsi="Times New Roman" w:cs="Times New Roman"/>
          <w:sz w:val="28"/>
          <w:szCs w:val="28"/>
        </w:rPr>
        <w:t xml:space="preserve">едення засідання Комісії разом </w:t>
      </w:r>
      <w:r w:rsidR="000B4746" w:rsidRPr="0034572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0B4746" w:rsidRPr="00345720">
        <w:rPr>
          <w:rFonts w:ascii="Times New Roman" w:hAnsi="Times New Roman" w:cs="Times New Roman"/>
          <w:sz w:val="28"/>
          <w:szCs w:val="28"/>
        </w:rPr>
        <w:t>проє</w:t>
      </w:r>
      <w:r w:rsidR="000F6FB1" w:rsidRPr="00345720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порядку денного та матеріалами з питань, які </w:t>
      </w:r>
      <w:r w:rsidR="00162C15" w:rsidRPr="00345720">
        <w:rPr>
          <w:rFonts w:ascii="Times New Roman" w:hAnsi="Times New Roman" w:cs="Times New Roman"/>
          <w:sz w:val="28"/>
          <w:szCs w:val="28"/>
        </w:rPr>
        <w:t>запропоновано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до розгляду, розсилаються уповноваженою особою Інспекції не пізніше п</w:t>
      </w:r>
      <w:r w:rsidR="00E1293F" w:rsidRPr="00345720">
        <w:rPr>
          <w:rFonts w:ascii="Times New Roman" w:hAnsi="Times New Roman" w:cs="Times New Roman"/>
          <w:sz w:val="28"/>
          <w:szCs w:val="28"/>
        </w:rPr>
        <w:t>’</w:t>
      </w:r>
      <w:r w:rsidR="000F6FB1" w:rsidRPr="00345720">
        <w:rPr>
          <w:rFonts w:ascii="Times New Roman" w:hAnsi="Times New Roman" w:cs="Times New Roman"/>
          <w:sz w:val="28"/>
          <w:szCs w:val="28"/>
        </w:rPr>
        <w:t>яти робочих днів до дати засідання</w:t>
      </w:r>
      <w:r w:rsidR="00505EF1" w:rsidRPr="00345720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0F6FB1" w:rsidRPr="00345720">
        <w:rPr>
          <w:rFonts w:ascii="Times New Roman" w:hAnsi="Times New Roman" w:cs="Times New Roman"/>
          <w:sz w:val="28"/>
          <w:szCs w:val="28"/>
        </w:rPr>
        <w:t>.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У випадку запровадження воєнного або надзвичайного</w:t>
      </w:r>
      <w:r w:rsidR="00505EF1" w:rsidRPr="00345720">
        <w:rPr>
          <w:rFonts w:ascii="Times New Roman" w:hAnsi="Times New Roman" w:cs="Times New Roman"/>
          <w:sz w:val="28"/>
          <w:szCs w:val="28"/>
        </w:rPr>
        <w:t xml:space="preserve"> стану повідомлення про проведення засідання Комісії разом </w:t>
      </w:r>
      <w:r w:rsidR="000B4746" w:rsidRPr="0034572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0B4746" w:rsidRPr="00345720">
        <w:rPr>
          <w:rFonts w:ascii="Times New Roman" w:hAnsi="Times New Roman" w:cs="Times New Roman"/>
          <w:sz w:val="28"/>
          <w:szCs w:val="28"/>
        </w:rPr>
        <w:t>проє</w:t>
      </w:r>
      <w:r w:rsidRPr="00345720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порядку денного та матеріалами з питань, які </w:t>
      </w:r>
      <w:r w:rsidR="00162C15" w:rsidRPr="00345720">
        <w:rPr>
          <w:rFonts w:ascii="Times New Roman" w:hAnsi="Times New Roman" w:cs="Times New Roman"/>
          <w:sz w:val="28"/>
          <w:szCs w:val="28"/>
        </w:rPr>
        <w:t xml:space="preserve">запропоновано </w:t>
      </w:r>
      <w:r w:rsidRPr="00345720">
        <w:rPr>
          <w:rFonts w:ascii="Times New Roman" w:hAnsi="Times New Roman" w:cs="Times New Roman"/>
          <w:sz w:val="28"/>
          <w:szCs w:val="28"/>
        </w:rPr>
        <w:t xml:space="preserve">до розгляду, розсилаються </w:t>
      </w:r>
      <w:r w:rsidR="000459E2" w:rsidRPr="00345720">
        <w:rPr>
          <w:rFonts w:ascii="Times New Roman" w:hAnsi="Times New Roman" w:cs="Times New Roman"/>
          <w:sz w:val="28"/>
          <w:szCs w:val="28"/>
        </w:rPr>
        <w:t xml:space="preserve">уповноваженою особою Інспекції </w:t>
      </w:r>
      <w:r w:rsidRPr="00345720">
        <w:rPr>
          <w:rFonts w:ascii="Times New Roman" w:hAnsi="Times New Roman" w:cs="Times New Roman"/>
          <w:sz w:val="28"/>
          <w:szCs w:val="28"/>
        </w:rPr>
        <w:t>не пізніше трьох робочих днів до дати засідання Комісії.</w:t>
      </w:r>
    </w:p>
    <w:p w:rsidR="000F6FB1" w:rsidRPr="00345720" w:rsidRDefault="000F6FB1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Матеріали з питань організації проведення іспитів розсилаються уповноваженою особою Інспекції не пізніше одного </w:t>
      </w:r>
      <w:r w:rsidR="00C00B42" w:rsidRPr="00345720">
        <w:rPr>
          <w:rFonts w:ascii="Times New Roman" w:hAnsi="Times New Roman" w:cs="Times New Roman"/>
          <w:sz w:val="28"/>
          <w:szCs w:val="28"/>
        </w:rPr>
        <w:t>робочого дня до дати засідання</w:t>
      </w:r>
      <w:r w:rsidR="000459E2" w:rsidRPr="00345720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C00B42" w:rsidRPr="00345720">
        <w:rPr>
          <w:rFonts w:ascii="Times New Roman" w:hAnsi="Times New Roman" w:cs="Times New Roman"/>
          <w:sz w:val="28"/>
          <w:szCs w:val="28"/>
        </w:rPr>
        <w:t>.</w:t>
      </w:r>
    </w:p>
    <w:p w:rsidR="0017610D" w:rsidRPr="00345720" w:rsidRDefault="0017610D" w:rsidP="001761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4. 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У засіданнях Комісії беруть участь Голова Комісії, члени Комісії, уповноважена особа Інспекції (без права голосу) для ведення протоколу, а також інші особи, які можуть бути запрошені для розгляду окремих питань порядку денного засідання </w:t>
      </w:r>
      <w:r w:rsidR="000459E2" w:rsidRPr="00345720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0F6FB1" w:rsidRPr="00345720">
        <w:rPr>
          <w:rFonts w:ascii="Times New Roman" w:hAnsi="Times New Roman" w:cs="Times New Roman"/>
          <w:sz w:val="28"/>
          <w:szCs w:val="28"/>
        </w:rPr>
        <w:t>(без права голосу).»;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503878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2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0F6FB1" w:rsidRPr="00345720">
        <w:rPr>
          <w:rFonts w:ascii="Times New Roman" w:hAnsi="Times New Roman" w:cs="Times New Roman"/>
          <w:sz w:val="28"/>
          <w:szCs w:val="28"/>
        </w:rPr>
        <w:t>пункт</w:t>
      </w:r>
      <w:r w:rsidR="00C00B42" w:rsidRPr="00345720">
        <w:rPr>
          <w:rFonts w:ascii="Times New Roman" w:hAnsi="Times New Roman" w:cs="Times New Roman"/>
          <w:sz w:val="28"/>
          <w:szCs w:val="28"/>
        </w:rPr>
        <w:t>и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7</w:t>
      </w:r>
      <w:r w:rsidR="00EA7B22" w:rsidRPr="00345720">
        <w:rPr>
          <w:rFonts w:ascii="Times New Roman" w:hAnsi="Times New Roman" w:cs="Times New Roman"/>
          <w:sz w:val="28"/>
          <w:szCs w:val="28"/>
        </w:rPr>
        <w:t>,</w:t>
      </w:r>
      <w:r w:rsidR="009C7602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C00B42" w:rsidRPr="00345720">
        <w:rPr>
          <w:rFonts w:ascii="Times New Roman" w:hAnsi="Times New Roman" w:cs="Times New Roman"/>
          <w:sz w:val="28"/>
          <w:szCs w:val="28"/>
        </w:rPr>
        <w:t>8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викласти у такій редакції:</w:t>
      </w:r>
    </w:p>
    <w:p w:rsidR="000F6FB1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«7</w:t>
      </w:r>
      <w:r w:rsidR="00126C37" w:rsidRPr="00345720">
        <w:rPr>
          <w:rFonts w:ascii="Times New Roman" w:hAnsi="Times New Roman" w:cs="Times New Roman"/>
          <w:sz w:val="28"/>
          <w:szCs w:val="28"/>
        </w:rPr>
        <w:t>. </w:t>
      </w:r>
      <w:r w:rsidR="00B87F7F" w:rsidRPr="00345720">
        <w:rPr>
          <w:rFonts w:ascii="Times New Roman" w:hAnsi="Times New Roman" w:cs="Times New Roman"/>
          <w:sz w:val="28"/>
          <w:szCs w:val="28"/>
        </w:rPr>
        <w:t xml:space="preserve">Пропозиції до </w:t>
      </w:r>
      <w:proofErr w:type="spellStart"/>
      <w:r w:rsidR="00B87F7F" w:rsidRPr="00345720">
        <w:rPr>
          <w:rFonts w:ascii="Times New Roman" w:hAnsi="Times New Roman" w:cs="Times New Roman"/>
          <w:sz w:val="28"/>
          <w:szCs w:val="28"/>
        </w:rPr>
        <w:t>проє</w:t>
      </w:r>
      <w:r w:rsidRPr="0034572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345720">
        <w:rPr>
          <w:rFonts w:ascii="Times New Roman" w:hAnsi="Times New Roman" w:cs="Times New Roman"/>
          <w:sz w:val="28"/>
          <w:szCs w:val="28"/>
        </w:rPr>
        <w:t xml:space="preserve"> порядку денного засідання Комісії вносяться Головою Комісії,</w:t>
      </w:r>
      <w:r w:rsidR="00C00B42" w:rsidRPr="00345720">
        <w:rPr>
          <w:rFonts w:ascii="Times New Roman" w:hAnsi="Times New Roman" w:cs="Times New Roman"/>
          <w:sz w:val="28"/>
          <w:szCs w:val="28"/>
        </w:rPr>
        <w:t xml:space="preserve"> членами Комісії та Інспекцією.</w:t>
      </w:r>
    </w:p>
    <w:p w:rsidR="00162C15" w:rsidRPr="00345720" w:rsidRDefault="00162C15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4065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8. </w:t>
      </w:r>
      <w:r w:rsidR="000F6FB1" w:rsidRPr="00345720">
        <w:rPr>
          <w:rFonts w:ascii="Times New Roman" w:hAnsi="Times New Roman" w:cs="Times New Roman"/>
          <w:sz w:val="28"/>
          <w:szCs w:val="28"/>
        </w:rPr>
        <w:t>Для оперативного узгодження пропозицій члені</w:t>
      </w:r>
      <w:r w:rsidR="00E60012" w:rsidRPr="00345720">
        <w:rPr>
          <w:rFonts w:ascii="Times New Roman" w:hAnsi="Times New Roman" w:cs="Times New Roman"/>
          <w:sz w:val="28"/>
          <w:szCs w:val="28"/>
        </w:rPr>
        <w:t xml:space="preserve">в Комісії та Інспекції до </w:t>
      </w:r>
      <w:proofErr w:type="spellStart"/>
      <w:r w:rsidR="00E60012" w:rsidRPr="00345720">
        <w:rPr>
          <w:rFonts w:ascii="Times New Roman" w:hAnsi="Times New Roman" w:cs="Times New Roman"/>
          <w:sz w:val="28"/>
          <w:szCs w:val="28"/>
        </w:rPr>
        <w:t>проє</w:t>
      </w:r>
      <w:r w:rsidR="000F6FB1" w:rsidRPr="0034572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порядку денного засідання </w:t>
      </w:r>
      <w:r w:rsidR="000459E2" w:rsidRPr="00345720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0F6FB1" w:rsidRPr="00345720">
        <w:rPr>
          <w:rFonts w:ascii="Times New Roman" w:hAnsi="Times New Roman" w:cs="Times New Roman"/>
          <w:sz w:val="28"/>
          <w:szCs w:val="28"/>
        </w:rPr>
        <w:t>та матеріалів, які розглядатимуться на засіданні, комунікація між членами Комісії та Інспекцією здійснюється в електронному вигляді.»;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7C60" w:rsidRPr="00345720" w:rsidRDefault="005D4065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3)</w:t>
      </w:r>
      <w:r w:rsidR="00126C37" w:rsidRPr="00345720">
        <w:rPr>
          <w:rFonts w:ascii="Times New Roman" w:hAnsi="Times New Roman" w:cs="Times New Roman"/>
          <w:sz w:val="28"/>
          <w:szCs w:val="28"/>
        </w:rPr>
        <w:t> </w:t>
      </w:r>
      <w:r w:rsidR="00DC1C2D" w:rsidRPr="00345720">
        <w:rPr>
          <w:rFonts w:ascii="Times New Roman" w:hAnsi="Times New Roman" w:cs="Times New Roman"/>
          <w:sz w:val="28"/>
          <w:szCs w:val="28"/>
        </w:rPr>
        <w:t>у пункті</w:t>
      </w:r>
      <w:r w:rsidR="00F1313E" w:rsidRPr="00345720">
        <w:rPr>
          <w:rFonts w:ascii="Times New Roman" w:hAnsi="Times New Roman" w:cs="Times New Roman"/>
          <w:sz w:val="28"/>
          <w:szCs w:val="28"/>
        </w:rPr>
        <w:t xml:space="preserve"> 10</w:t>
      </w:r>
      <w:r w:rsidR="00347C60" w:rsidRPr="00345720">
        <w:rPr>
          <w:rFonts w:ascii="Times New Roman" w:hAnsi="Times New Roman" w:cs="Times New Roman"/>
          <w:sz w:val="28"/>
          <w:szCs w:val="28"/>
        </w:rPr>
        <w:t>:</w:t>
      </w:r>
      <w:r w:rsidR="00F1313E" w:rsidRPr="0034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5B" w:rsidRPr="00345720" w:rsidRDefault="00DC1C2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абзац другий </w:t>
      </w:r>
      <w:r w:rsidR="000F6FB1" w:rsidRPr="00345720">
        <w:rPr>
          <w:rFonts w:ascii="Times New Roman" w:hAnsi="Times New Roman" w:cs="Times New Roman"/>
          <w:sz w:val="28"/>
          <w:szCs w:val="28"/>
        </w:rPr>
        <w:t>доповни</w:t>
      </w:r>
      <w:r w:rsidR="00F1313E" w:rsidRPr="00345720">
        <w:rPr>
          <w:rFonts w:ascii="Times New Roman" w:hAnsi="Times New Roman" w:cs="Times New Roman"/>
          <w:sz w:val="28"/>
          <w:szCs w:val="28"/>
        </w:rPr>
        <w:t>ти новим реченням</w:t>
      </w:r>
      <w:r w:rsidR="00E652A8" w:rsidRPr="00345720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FB00B2" w:rsidRPr="00345720">
        <w:rPr>
          <w:rFonts w:ascii="Times New Roman" w:hAnsi="Times New Roman" w:cs="Times New Roman"/>
          <w:sz w:val="28"/>
          <w:szCs w:val="28"/>
        </w:rPr>
        <w:t>:</w:t>
      </w:r>
      <w:r w:rsidR="00F1313E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0F6FB1" w:rsidRPr="00345720">
        <w:rPr>
          <w:rFonts w:ascii="Times New Roman" w:hAnsi="Times New Roman" w:cs="Times New Roman"/>
          <w:sz w:val="28"/>
          <w:szCs w:val="28"/>
        </w:rPr>
        <w:t>«Заява про конфлікт інтересів члена Комісії заноситься в протокол засі</w:t>
      </w:r>
      <w:r w:rsidR="00F1313E" w:rsidRPr="00345720">
        <w:rPr>
          <w:rFonts w:ascii="Times New Roman" w:hAnsi="Times New Roman" w:cs="Times New Roman"/>
          <w:sz w:val="28"/>
          <w:szCs w:val="28"/>
        </w:rPr>
        <w:t>дання Комісії.»</w:t>
      </w:r>
      <w:r w:rsidR="00C0665B" w:rsidRPr="00345720">
        <w:rPr>
          <w:rFonts w:ascii="Times New Roman" w:hAnsi="Times New Roman" w:cs="Times New Roman"/>
          <w:sz w:val="28"/>
          <w:szCs w:val="28"/>
        </w:rPr>
        <w:t>;</w:t>
      </w:r>
    </w:p>
    <w:p w:rsidR="00C75929" w:rsidRPr="00345720" w:rsidRDefault="00DC1C2D" w:rsidP="0017610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1313E" w:rsidRPr="00345720">
        <w:rPr>
          <w:rFonts w:ascii="Times New Roman" w:hAnsi="Times New Roman" w:cs="Times New Roman"/>
          <w:sz w:val="28"/>
          <w:szCs w:val="28"/>
        </w:rPr>
        <w:t>новим абзацом такого змісту:</w:t>
      </w:r>
    </w:p>
    <w:p w:rsidR="00C75929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«Члени Комісії, які пов’язані з юридичними особами, що здійснюють підготовку кандидатів в аудитори до іспитів, не </w:t>
      </w:r>
      <w:r w:rsidR="00DC1C2D" w:rsidRPr="00345720">
        <w:rPr>
          <w:rFonts w:ascii="Times New Roman" w:hAnsi="Times New Roman" w:cs="Times New Roman"/>
          <w:sz w:val="28"/>
          <w:szCs w:val="28"/>
        </w:rPr>
        <w:t xml:space="preserve">беруть </w:t>
      </w:r>
      <w:r w:rsidRPr="00345720">
        <w:rPr>
          <w:rFonts w:ascii="Times New Roman" w:hAnsi="Times New Roman" w:cs="Times New Roman"/>
          <w:sz w:val="28"/>
          <w:szCs w:val="28"/>
        </w:rPr>
        <w:t xml:space="preserve">участь у розгляді питань, </w:t>
      </w:r>
      <w:r w:rsidRPr="00345720">
        <w:rPr>
          <w:rFonts w:ascii="Times New Roman" w:hAnsi="Times New Roman" w:cs="Times New Roman"/>
          <w:sz w:val="28"/>
          <w:szCs w:val="28"/>
        </w:rPr>
        <w:lastRenderedPageBreak/>
        <w:t xml:space="preserve">пов’язаних </w:t>
      </w:r>
      <w:r w:rsidR="00325C20" w:rsidRPr="00345720">
        <w:rPr>
          <w:rFonts w:ascii="Times New Roman" w:hAnsi="Times New Roman" w:cs="Times New Roman"/>
          <w:sz w:val="28"/>
          <w:szCs w:val="28"/>
        </w:rPr>
        <w:t>і</w:t>
      </w:r>
      <w:r w:rsidRPr="00345720">
        <w:rPr>
          <w:rFonts w:ascii="Times New Roman" w:hAnsi="Times New Roman" w:cs="Times New Roman"/>
          <w:sz w:val="28"/>
          <w:szCs w:val="28"/>
        </w:rPr>
        <w:t xml:space="preserve">з призначенням осіб для перевірки екзаменаційних робіт. У разі відсутності кворуму при розгляді відповідного питання порядку </w:t>
      </w:r>
      <w:r w:rsidR="00DC1C2D" w:rsidRPr="00345720">
        <w:rPr>
          <w:rFonts w:ascii="Times New Roman" w:hAnsi="Times New Roman" w:cs="Times New Roman"/>
          <w:sz w:val="28"/>
          <w:szCs w:val="28"/>
        </w:rPr>
        <w:t>денного або не</w:t>
      </w:r>
      <w:r w:rsidR="00325C20" w:rsidRPr="00345720">
        <w:rPr>
          <w:rFonts w:ascii="Times New Roman" w:hAnsi="Times New Roman" w:cs="Times New Roman"/>
          <w:sz w:val="28"/>
          <w:szCs w:val="28"/>
        </w:rPr>
        <w:t>прийняття рішення</w:t>
      </w:r>
      <w:r w:rsidRPr="00345720">
        <w:rPr>
          <w:rFonts w:ascii="Times New Roman" w:hAnsi="Times New Roman" w:cs="Times New Roman"/>
          <w:sz w:val="28"/>
          <w:szCs w:val="28"/>
        </w:rPr>
        <w:t xml:space="preserve"> призначення таких осіб здійснюється Інспекцією.»;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503878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4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0F6FB1" w:rsidRPr="00345720">
        <w:rPr>
          <w:rFonts w:ascii="Times New Roman" w:hAnsi="Times New Roman" w:cs="Times New Roman"/>
          <w:sz w:val="28"/>
          <w:szCs w:val="28"/>
        </w:rPr>
        <w:t>підпункт 5 пункту 11 викласти у такій редакції:</w:t>
      </w:r>
    </w:p>
    <w:p w:rsidR="005D4065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«5) </w:t>
      </w:r>
      <w:r w:rsidR="000F6FB1" w:rsidRPr="00345720">
        <w:rPr>
          <w:rFonts w:ascii="Times New Roman" w:hAnsi="Times New Roman" w:cs="Times New Roman"/>
          <w:sz w:val="28"/>
          <w:szCs w:val="28"/>
        </w:rPr>
        <w:t>інформація про матеріали до питань порядку денного, а також пропозиції членів Комісії, їх окремі думки з прийнятих рішень у разі їх оголошення для протоколу;»</w:t>
      </w:r>
      <w:r w:rsidR="007B2AE5" w:rsidRPr="00345720">
        <w:rPr>
          <w:rFonts w:ascii="Times New Roman" w:hAnsi="Times New Roman" w:cs="Times New Roman"/>
          <w:sz w:val="28"/>
          <w:szCs w:val="28"/>
        </w:rPr>
        <w:t>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7C60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5) </w:t>
      </w:r>
      <w:r w:rsidR="000F6FB1" w:rsidRPr="00345720">
        <w:rPr>
          <w:rFonts w:ascii="Times New Roman" w:hAnsi="Times New Roman" w:cs="Times New Roman"/>
          <w:sz w:val="28"/>
          <w:szCs w:val="28"/>
        </w:rPr>
        <w:t>у пункті 13</w:t>
      </w:r>
      <w:r w:rsidR="00347C60" w:rsidRPr="00345720">
        <w:rPr>
          <w:rFonts w:ascii="Times New Roman" w:hAnsi="Times New Roman" w:cs="Times New Roman"/>
          <w:sz w:val="28"/>
          <w:szCs w:val="28"/>
        </w:rPr>
        <w:t>: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80" w:rsidRDefault="00497BD5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перше </w:t>
      </w:r>
      <w:r w:rsidR="004E4033" w:rsidRPr="00345720">
        <w:rPr>
          <w:rFonts w:ascii="Times New Roman" w:hAnsi="Times New Roman" w:cs="Times New Roman"/>
          <w:sz w:val="28"/>
          <w:szCs w:val="28"/>
        </w:rPr>
        <w:t>речення абзацу</w:t>
      </w:r>
      <w:r w:rsidR="007B2AE5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4E4033" w:rsidRPr="00345720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7B2AE5" w:rsidRPr="00345720">
        <w:rPr>
          <w:rFonts w:ascii="Times New Roman" w:hAnsi="Times New Roman" w:cs="Times New Roman"/>
          <w:sz w:val="28"/>
          <w:szCs w:val="28"/>
        </w:rPr>
        <w:t>викласти в такій редакції:</w:t>
      </w:r>
      <w:r w:rsidR="004B2385" w:rsidRPr="0034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C8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</w:t>
      </w:r>
      <w:r w:rsidR="00352580" w:rsidRPr="0035258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52580">
        <w:rPr>
          <w:rFonts w:ascii="Times New Roman" w:hAnsi="Times New Roman" w:cs="Times New Roman"/>
          <w:sz w:val="28"/>
          <w:szCs w:val="28"/>
        </w:rPr>
        <w:t xml:space="preserve">. </w:t>
      </w:r>
      <w:r w:rsidR="007B2AE5" w:rsidRPr="00345720">
        <w:rPr>
          <w:rFonts w:ascii="Times New Roman" w:hAnsi="Times New Roman" w:cs="Times New Roman"/>
          <w:sz w:val="28"/>
          <w:szCs w:val="28"/>
        </w:rPr>
        <w:t>Протокол засідання Комісії веде уповноважена особа Інспекції.»</w:t>
      </w:r>
      <w:r w:rsidR="009841C8" w:rsidRPr="00345720">
        <w:rPr>
          <w:rFonts w:ascii="Times New Roman" w:hAnsi="Times New Roman" w:cs="Times New Roman"/>
          <w:sz w:val="28"/>
          <w:szCs w:val="28"/>
        </w:rPr>
        <w:t>;</w:t>
      </w:r>
    </w:p>
    <w:p w:rsidR="000F6FB1" w:rsidRPr="00345720" w:rsidRDefault="00B86A4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абзац четвертий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0F6FB1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«Протокол засідання Комісії може бути створено в електронному вигляді з накладанням електронного цифрового підпису відповідно до законодавства про електронні документи та електронний документообіг.»</w:t>
      </w:r>
      <w:r w:rsidR="00254031" w:rsidRPr="00345720">
        <w:rPr>
          <w:rFonts w:ascii="Times New Roman" w:hAnsi="Times New Roman" w:cs="Times New Roman"/>
          <w:sz w:val="28"/>
          <w:szCs w:val="28"/>
        </w:rPr>
        <w:t>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1438C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6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у пунктах </w:t>
      </w:r>
      <w:r w:rsidR="009C7602" w:rsidRPr="00345720">
        <w:rPr>
          <w:rFonts w:ascii="Times New Roman" w:hAnsi="Times New Roman" w:cs="Times New Roman"/>
          <w:sz w:val="28"/>
          <w:szCs w:val="28"/>
        </w:rPr>
        <w:t>14</w:t>
      </w:r>
      <w:r w:rsidR="0022500F" w:rsidRPr="00345720">
        <w:rPr>
          <w:rFonts w:ascii="Times New Roman" w:hAnsi="Times New Roman" w:cs="Times New Roman"/>
          <w:sz w:val="28"/>
          <w:szCs w:val="28"/>
        </w:rPr>
        <w:t>,</w:t>
      </w:r>
      <w:r w:rsidR="00B86A47" w:rsidRPr="00345720">
        <w:rPr>
          <w:rFonts w:ascii="Times New Roman" w:hAnsi="Times New Roman" w:cs="Times New Roman"/>
          <w:sz w:val="28"/>
          <w:szCs w:val="28"/>
        </w:rPr>
        <w:t xml:space="preserve"> </w:t>
      </w:r>
      <w:r w:rsidR="000F6FB1" w:rsidRPr="00345720">
        <w:rPr>
          <w:rFonts w:ascii="Times New Roman" w:hAnsi="Times New Roman" w:cs="Times New Roman"/>
          <w:sz w:val="28"/>
          <w:szCs w:val="28"/>
        </w:rPr>
        <w:t>15 слова «Орган суспільного нагляду за аудиторською діяльністю» замінити словом «Інспекція»;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4065" w:rsidRPr="00345720" w:rsidRDefault="001438C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7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5A2C59" w:rsidRPr="00345720">
        <w:rPr>
          <w:rFonts w:ascii="Times New Roman" w:hAnsi="Times New Roman" w:cs="Times New Roman"/>
          <w:sz w:val="28"/>
          <w:szCs w:val="28"/>
        </w:rPr>
        <w:t>пункт 16 виключити.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75929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5. </w:t>
      </w:r>
      <w:r w:rsidR="00E6425B" w:rsidRPr="00345720">
        <w:rPr>
          <w:rFonts w:ascii="Times New Roman" w:hAnsi="Times New Roman" w:cs="Times New Roman"/>
          <w:sz w:val="28"/>
          <w:szCs w:val="28"/>
        </w:rPr>
        <w:t xml:space="preserve">У </w:t>
      </w:r>
      <w:r w:rsidR="000F6FB1" w:rsidRPr="00345720">
        <w:rPr>
          <w:rFonts w:ascii="Times New Roman" w:hAnsi="Times New Roman" w:cs="Times New Roman"/>
          <w:sz w:val="28"/>
          <w:szCs w:val="28"/>
        </w:rPr>
        <w:t>розділ</w:t>
      </w:r>
      <w:r w:rsidR="00DF3130" w:rsidRPr="00345720">
        <w:rPr>
          <w:rFonts w:ascii="Times New Roman" w:hAnsi="Times New Roman" w:cs="Times New Roman"/>
          <w:sz w:val="28"/>
          <w:szCs w:val="28"/>
        </w:rPr>
        <w:t>і V</w:t>
      </w:r>
      <w:r w:rsidR="000F6FB1" w:rsidRPr="00345720">
        <w:rPr>
          <w:rFonts w:ascii="Times New Roman" w:hAnsi="Times New Roman" w:cs="Times New Roman"/>
          <w:sz w:val="28"/>
          <w:szCs w:val="28"/>
        </w:rPr>
        <w:t>: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7C60" w:rsidRPr="00345720" w:rsidRDefault="00126C37" w:rsidP="0017610D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1) </w:t>
      </w:r>
      <w:r w:rsidR="00E6425B" w:rsidRPr="00345720">
        <w:rPr>
          <w:rFonts w:ascii="Times New Roman" w:hAnsi="Times New Roman" w:cs="Times New Roman"/>
          <w:sz w:val="28"/>
          <w:szCs w:val="28"/>
        </w:rPr>
        <w:t>у пункті 2</w:t>
      </w:r>
      <w:r w:rsidR="00347C60" w:rsidRPr="00345720">
        <w:rPr>
          <w:rFonts w:ascii="Times New Roman" w:hAnsi="Times New Roman" w:cs="Times New Roman"/>
          <w:sz w:val="28"/>
          <w:szCs w:val="28"/>
        </w:rPr>
        <w:t>:</w:t>
      </w:r>
      <w:r w:rsidR="00E6425B" w:rsidRPr="0034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5B" w:rsidRPr="00345720" w:rsidRDefault="00835506" w:rsidP="0017610D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в абзаці першому </w:t>
      </w:r>
      <w:r w:rsidR="000F6FB1" w:rsidRPr="00345720">
        <w:rPr>
          <w:rFonts w:ascii="Times New Roman" w:hAnsi="Times New Roman" w:cs="Times New Roman"/>
          <w:sz w:val="28"/>
          <w:szCs w:val="28"/>
        </w:rPr>
        <w:t>слова «Органу суспільного нагляду за аудиторською діяльніс</w:t>
      </w:r>
      <w:r w:rsidR="0051690B" w:rsidRPr="00345720">
        <w:rPr>
          <w:rFonts w:ascii="Times New Roman" w:hAnsi="Times New Roman" w:cs="Times New Roman"/>
          <w:sz w:val="28"/>
          <w:szCs w:val="28"/>
        </w:rPr>
        <w:t>тю</w:t>
      </w:r>
      <w:r w:rsidR="00C0665B" w:rsidRPr="00345720">
        <w:rPr>
          <w:rFonts w:ascii="Times New Roman" w:hAnsi="Times New Roman" w:cs="Times New Roman"/>
          <w:sz w:val="28"/>
          <w:szCs w:val="28"/>
        </w:rPr>
        <w:t>» замінити словом «Інспекції»;</w:t>
      </w:r>
    </w:p>
    <w:p w:rsidR="000F6FB1" w:rsidRPr="00345720" w:rsidRDefault="0051690B" w:rsidP="0017610D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 xml:space="preserve">абзац другий 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викласти в такій редакції: </w:t>
      </w:r>
    </w:p>
    <w:p w:rsidR="000F6FB1" w:rsidRPr="00345720" w:rsidRDefault="000F6FB1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«Рішення Комісії можуть бути оформлені в електронному вигляді з накладенням електронного цифрового підпису відповідно до законодавства про електронні документи та електронний документообіг.»</w:t>
      </w:r>
      <w:r w:rsidR="00347C60" w:rsidRPr="00345720">
        <w:rPr>
          <w:rFonts w:ascii="Times New Roman" w:hAnsi="Times New Roman" w:cs="Times New Roman"/>
          <w:sz w:val="28"/>
          <w:szCs w:val="28"/>
        </w:rPr>
        <w:t>;</w:t>
      </w:r>
    </w:p>
    <w:p w:rsidR="0017610D" w:rsidRPr="00345720" w:rsidRDefault="0017610D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6FB1" w:rsidRPr="00345720" w:rsidRDefault="00503878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2</w:t>
      </w:r>
      <w:r w:rsidR="00126C37" w:rsidRPr="00345720">
        <w:rPr>
          <w:rFonts w:ascii="Times New Roman" w:hAnsi="Times New Roman" w:cs="Times New Roman"/>
          <w:sz w:val="28"/>
          <w:szCs w:val="28"/>
        </w:rPr>
        <w:t>)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пункт 10 викласти в такій редакції: </w:t>
      </w:r>
    </w:p>
    <w:p w:rsidR="00321933" w:rsidRPr="00345720" w:rsidRDefault="00126C37" w:rsidP="0017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0">
        <w:rPr>
          <w:rFonts w:ascii="Times New Roman" w:hAnsi="Times New Roman" w:cs="Times New Roman"/>
          <w:sz w:val="28"/>
          <w:szCs w:val="28"/>
        </w:rPr>
        <w:t>«10. </w:t>
      </w:r>
      <w:r w:rsidR="000F6FB1" w:rsidRPr="00345720">
        <w:rPr>
          <w:rFonts w:ascii="Times New Roman" w:hAnsi="Times New Roman" w:cs="Times New Roman"/>
          <w:sz w:val="28"/>
          <w:szCs w:val="28"/>
        </w:rPr>
        <w:t xml:space="preserve">Протиправні рішення </w:t>
      </w:r>
      <w:r w:rsidR="0051690B" w:rsidRPr="00345720">
        <w:rPr>
          <w:rFonts w:ascii="Times New Roman" w:hAnsi="Times New Roman" w:cs="Times New Roman"/>
          <w:sz w:val="28"/>
          <w:szCs w:val="28"/>
        </w:rPr>
        <w:t>Комісії</w:t>
      </w:r>
      <w:r w:rsidR="000F6FB1" w:rsidRPr="00345720">
        <w:rPr>
          <w:rFonts w:ascii="Times New Roman" w:hAnsi="Times New Roman" w:cs="Times New Roman"/>
          <w:sz w:val="28"/>
          <w:szCs w:val="28"/>
        </w:rPr>
        <w:t>, її дії або бездіяльність, що обмежують чи порушують права юридичних або фізичних осіб, можуть бути оскаржені до Ради нагляду за аудиторською діяльністю Органу суспільного нагляду за аудиторською діяльністю. Рішення Ради нагляду</w:t>
      </w:r>
      <w:r w:rsidR="0051690B" w:rsidRPr="00345720">
        <w:rPr>
          <w:rFonts w:ascii="Times New Roman" w:hAnsi="Times New Roman" w:cs="Times New Roman"/>
          <w:sz w:val="28"/>
          <w:szCs w:val="28"/>
        </w:rPr>
        <w:t xml:space="preserve"> за аудиторською діяльністю Органу суспільного нагляду за аудиторською діяльністю</w:t>
      </w:r>
      <w:r w:rsidR="000F6FB1" w:rsidRPr="00345720">
        <w:rPr>
          <w:rFonts w:ascii="Times New Roman" w:hAnsi="Times New Roman" w:cs="Times New Roman"/>
          <w:sz w:val="28"/>
          <w:szCs w:val="28"/>
        </w:rPr>
        <w:t>, прийняті за результатами такого оскарження, можуть бути оскаржені до суду.».</w:t>
      </w:r>
    </w:p>
    <w:p w:rsidR="0017610D" w:rsidRPr="00345720" w:rsidRDefault="0017610D" w:rsidP="00B4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04" w:rsidRPr="00345720" w:rsidRDefault="009C5404" w:rsidP="00B4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8C" w:rsidRPr="00345720" w:rsidRDefault="00BF178C" w:rsidP="0017610D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720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:rsidR="001679F2" w:rsidRPr="00345720" w:rsidRDefault="00EB7F55" w:rsidP="0017610D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720">
        <w:rPr>
          <w:rFonts w:ascii="Times New Roman" w:hAnsi="Times New Roman"/>
          <w:b/>
          <w:sz w:val="28"/>
          <w:szCs w:val="28"/>
        </w:rPr>
        <w:t xml:space="preserve">методології </w:t>
      </w:r>
      <w:r w:rsidR="00126C37" w:rsidRPr="00345720">
        <w:rPr>
          <w:rFonts w:ascii="Times New Roman" w:hAnsi="Times New Roman"/>
          <w:b/>
          <w:sz w:val="28"/>
          <w:szCs w:val="28"/>
        </w:rPr>
        <w:t>бухгалтерського обліку</w:t>
      </w:r>
    </w:p>
    <w:p w:rsidR="001679F2" w:rsidRPr="00345720" w:rsidRDefault="00126C37" w:rsidP="0017610D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720">
        <w:rPr>
          <w:rFonts w:ascii="Times New Roman" w:hAnsi="Times New Roman"/>
          <w:b/>
          <w:sz w:val="28"/>
          <w:szCs w:val="28"/>
        </w:rPr>
        <w:t>та нормативного забезпечення</w:t>
      </w:r>
    </w:p>
    <w:p w:rsidR="001679F2" w:rsidRPr="00345720" w:rsidRDefault="001679F2" w:rsidP="0017610D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720">
        <w:rPr>
          <w:rFonts w:ascii="Times New Roman" w:hAnsi="Times New Roman"/>
          <w:b/>
          <w:sz w:val="28"/>
          <w:szCs w:val="28"/>
        </w:rPr>
        <w:t xml:space="preserve">аудиторської діяльності       </w:t>
      </w:r>
      <w:r w:rsidR="001877EA" w:rsidRPr="0034572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45720">
        <w:rPr>
          <w:rFonts w:ascii="Times New Roman" w:hAnsi="Times New Roman"/>
          <w:b/>
          <w:sz w:val="28"/>
          <w:szCs w:val="28"/>
        </w:rPr>
        <w:t xml:space="preserve">   </w:t>
      </w:r>
      <w:r w:rsidR="00DF3130" w:rsidRPr="00345720">
        <w:rPr>
          <w:rFonts w:ascii="Times New Roman" w:hAnsi="Times New Roman"/>
          <w:b/>
          <w:sz w:val="28"/>
          <w:szCs w:val="28"/>
        </w:rPr>
        <w:t xml:space="preserve">          </w:t>
      </w:r>
      <w:r w:rsidRPr="00345720">
        <w:rPr>
          <w:rFonts w:ascii="Times New Roman" w:hAnsi="Times New Roman"/>
          <w:b/>
          <w:sz w:val="28"/>
          <w:szCs w:val="28"/>
        </w:rPr>
        <w:t xml:space="preserve">    </w:t>
      </w:r>
      <w:r w:rsidR="00247B57" w:rsidRPr="00345720">
        <w:rPr>
          <w:rFonts w:ascii="Times New Roman" w:hAnsi="Times New Roman"/>
          <w:b/>
          <w:sz w:val="28"/>
          <w:szCs w:val="28"/>
        </w:rPr>
        <w:t xml:space="preserve">  </w:t>
      </w:r>
      <w:r w:rsidR="0017610D" w:rsidRPr="00345720">
        <w:rPr>
          <w:rFonts w:ascii="Times New Roman" w:hAnsi="Times New Roman"/>
          <w:b/>
          <w:sz w:val="28"/>
          <w:szCs w:val="28"/>
        </w:rPr>
        <w:t xml:space="preserve"> </w:t>
      </w:r>
      <w:r w:rsidRPr="00345720">
        <w:rPr>
          <w:rFonts w:ascii="Times New Roman" w:hAnsi="Times New Roman"/>
          <w:b/>
          <w:sz w:val="28"/>
          <w:szCs w:val="28"/>
        </w:rPr>
        <w:t xml:space="preserve">   Людмила ГАПОНЕНКО</w:t>
      </w:r>
    </w:p>
    <w:sectPr w:rsidR="001679F2" w:rsidRPr="00345720" w:rsidSect="0017610D">
      <w:headerReference w:type="default" r:id="rId7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0D" w:rsidRDefault="00794A0D" w:rsidP="005A305F">
      <w:pPr>
        <w:spacing w:after="0" w:line="240" w:lineRule="auto"/>
      </w:pPr>
      <w:r>
        <w:separator/>
      </w:r>
    </w:p>
  </w:endnote>
  <w:endnote w:type="continuationSeparator" w:id="0">
    <w:p w:rsidR="00794A0D" w:rsidRDefault="00794A0D" w:rsidP="005A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0D" w:rsidRDefault="00794A0D" w:rsidP="005A305F">
      <w:pPr>
        <w:spacing w:after="0" w:line="240" w:lineRule="auto"/>
      </w:pPr>
      <w:r>
        <w:separator/>
      </w:r>
    </w:p>
  </w:footnote>
  <w:footnote w:type="continuationSeparator" w:id="0">
    <w:p w:rsidR="00794A0D" w:rsidRDefault="00794A0D" w:rsidP="005A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5936930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A305F" w:rsidRPr="00345720" w:rsidRDefault="005A30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7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7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7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8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457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305F" w:rsidRDefault="005A3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342C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C541F7B"/>
    <w:multiLevelType w:val="hybridMultilevel"/>
    <w:tmpl w:val="17E289CC"/>
    <w:lvl w:ilvl="0" w:tplc="72C681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1211D"/>
    <w:multiLevelType w:val="hybridMultilevel"/>
    <w:tmpl w:val="DFB0DD66"/>
    <w:lvl w:ilvl="0" w:tplc="0E52A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7D10"/>
    <w:multiLevelType w:val="hybridMultilevel"/>
    <w:tmpl w:val="8370C6A4"/>
    <w:lvl w:ilvl="0" w:tplc="8DF21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6C1336"/>
    <w:multiLevelType w:val="hybridMultilevel"/>
    <w:tmpl w:val="809424C8"/>
    <w:lvl w:ilvl="0" w:tplc="4DA29C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5C6AE3"/>
    <w:multiLevelType w:val="hybridMultilevel"/>
    <w:tmpl w:val="A84C1CB0"/>
    <w:lvl w:ilvl="0" w:tplc="E79E4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029B0"/>
    <w:multiLevelType w:val="hybridMultilevel"/>
    <w:tmpl w:val="4B70868E"/>
    <w:lvl w:ilvl="0" w:tplc="EA543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170E58"/>
    <w:multiLevelType w:val="hybridMultilevel"/>
    <w:tmpl w:val="5930197C"/>
    <w:lvl w:ilvl="0" w:tplc="0596B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46134"/>
    <w:multiLevelType w:val="hybridMultilevel"/>
    <w:tmpl w:val="9F364A5E"/>
    <w:lvl w:ilvl="0" w:tplc="D97ABA4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5426A"/>
    <w:multiLevelType w:val="hybridMultilevel"/>
    <w:tmpl w:val="332C660C"/>
    <w:lvl w:ilvl="0" w:tplc="478405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3D3385"/>
    <w:multiLevelType w:val="hybridMultilevel"/>
    <w:tmpl w:val="951E125E"/>
    <w:lvl w:ilvl="0" w:tplc="5B6CC874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C90276"/>
    <w:multiLevelType w:val="hybridMultilevel"/>
    <w:tmpl w:val="E0FE2BF2"/>
    <w:lvl w:ilvl="0" w:tplc="89D08B84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CE155E"/>
    <w:multiLevelType w:val="hybridMultilevel"/>
    <w:tmpl w:val="B44A1EBC"/>
    <w:lvl w:ilvl="0" w:tplc="60CAB31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43"/>
    <w:rsid w:val="00006ABD"/>
    <w:rsid w:val="00011790"/>
    <w:rsid w:val="00013546"/>
    <w:rsid w:val="00017B6E"/>
    <w:rsid w:val="0002422B"/>
    <w:rsid w:val="000459E2"/>
    <w:rsid w:val="0008537D"/>
    <w:rsid w:val="000A06C5"/>
    <w:rsid w:val="000A436F"/>
    <w:rsid w:val="000B4746"/>
    <w:rsid w:val="000B6F39"/>
    <w:rsid w:val="000D2CF9"/>
    <w:rsid w:val="000D5FCA"/>
    <w:rsid w:val="000F6FB1"/>
    <w:rsid w:val="00101F8E"/>
    <w:rsid w:val="00102FD0"/>
    <w:rsid w:val="0010600C"/>
    <w:rsid w:val="00126C37"/>
    <w:rsid w:val="00131AA8"/>
    <w:rsid w:val="00135B48"/>
    <w:rsid w:val="001438CD"/>
    <w:rsid w:val="00162C15"/>
    <w:rsid w:val="001679F2"/>
    <w:rsid w:val="0017610D"/>
    <w:rsid w:val="001828EC"/>
    <w:rsid w:val="00182E31"/>
    <w:rsid w:val="00183E4B"/>
    <w:rsid w:val="001877EA"/>
    <w:rsid w:val="001A6C28"/>
    <w:rsid w:val="001D111D"/>
    <w:rsid w:val="001F3C8B"/>
    <w:rsid w:val="0022500F"/>
    <w:rsid w:val="0023752C"/>
    <w:rsid w:val="00247B57"/>
    <w:rsid w:val="00254031"/>
    <w:rsid w:val="0025640C"/>
    <w:rsid w:val="00284387"/>
    <w:rsid w:val="002A0C8B"/>
    <w:rsid w:val="002B0187"/>
    <w:rsid w:val="002C282F"/>
    <w:rsid w:val="002C6952"/>
    <w:rsid w:val="002F6BC7"/>
    <w:rsid w:val="003038F1"/>
    <w:rsid w:val="00317965"/>
    <w:rsid w:val="00321933"/>
    <w:rsid w:val="00325C20"/>
    <w:rsid w:val="00345720"/>
    <w:rsid w:val="00347C60"/>
    <w:rsid w:val="00352580"/>
    <w:rsid w:val="00382C24"/>
    <w:rsid w:val="00391415"/>
    <w:rsid w:val="00392892"/>
    <w:rsid w:val="00397415"/>
    <w:rsid w:val="003A6454"/>
    <w:rsid w:val="003E48D5"/>
    <w:rsid w:val="003F7DB0"/>
    <w:rsid w:val="00430B61"/>
    <w:rsid w:val="0044083D"/>
    <w:rsid w:val="0044607C"/>
    <w:rsid w:val="00456919"/>
    <w:rsid w:val="00470072"/>
    <w:rsid w:val="00497BD5"/>
    <w:rsid w:val="004B1150"/>
    <w:rsid w:val="004B2385"/>
    <w:rsid w:val="004E4033"/>
    <w:rsid w:val="00503878"/>
    <w:rsid w:val="00505EF1"/>
    <w:rsid w:val="00511325"/>
    <w:rsid w:val="00512405"/>
    <w:rsid w:val="0051690B"/>
    <w:rsid w:val="0052348A"/>
    <w:rsid w:val="005373DF"/>
    <w:rsid w:val="0054515C"/>
    <w:rsid w:val="005576C6"/>
    <w:rsid w:val="005A2C59"/>
    <w:rsid w:val="005A305F"/>
    <w:rsid w:val="005B15A2"/>
    <w:rsid w:val="005C5D59"/>
    <w:rsid w:val="005D3C0E"/>
    <w:rsid w:val="005D4065"/>
    <w:rsid w:val="0061058C"/>
    <w:rsid w:val="00665F37"/>
    <w:rsid w:val="00670F62"/>
    <w:rsid w:val="00690E6D"/>
    <w:rsid w:val="00690FEC"/>
    <w:rsid w:val="006924F1"/>
    <w:rsid w:val="006A5F84"/>
    <w:rsid w:val="006A62E1"/>
    <w:rsid w:val="006B0F03"/>
    <w:rsid w:val="006D4030"/>
    <w:rsid w:val="006E304D"/>
    <w:rsid w:val="00712519"/>
    <w:rsid w:val="00721B3A"/>
    <w:rsid w:val="00726FDD"/>
    <w:rsid w:val="00737256"/>
    <w:rsid w:val="007439D6"/>
    <w:rsid w:val="00750836"/>
    <w:rsid w:val="0075465F"/>
    <w:rsid w:val="00754BF3"/>
    <w:rsid w:val="007714DD"/>
    <w:rsid w:val="0077710B"/>
    <w:rsid w:val="00794A0D"/>
    <w:rsid w:val="007A3778"/>
    <w:rsid w:val="007A3D58"/>
    <w:rsid w:val="007B1B74"/>
    <w:rsid w:val="007B2AE5"/>
    <w:rsid w:val="007D458C"/>
    <w:rsid w:val="007D6677"/>
    <w:rsid w:val="007D6D9A"/>
    <w:rsid w:val="007F30DA"/>
    <w:rsid w:val="00805EEB"/>
    <w:rsid w:val="008235B1"/>
    <w:rsid w:val="00831D02"/>
    <w:rsid w:val="00835506"/>
    <w:rsid w:val="00863AA7"/>
    <w:rsid w:val="008673BF"/>
    <w:rsid w:val="00875649"/>
    <w:rsid w:val="00887BB6"/>
    <w:rsid w:val="008908F2"/>
    <w:rsid w:val="00892F94"/>
    <w:rsid w:val="008E3A13"/>
    <w:rsid w:val="00910A06"/>
    <w:rsid w:val="009147B7"/>
    <w:rsid w:val="009342ED"/>
    <w:rsid w:val="009509BD"/>
    <w:rsid w:val="00973501"/>
    <w:rsid w:val="00982113"/>
    <w:rsid w:val="009841C8"/>
    <w:rsid w:val="0098744F"/>
    <w:rsid w:val="009B3947"/>
    <w:rsid w:val="009C3BFA"/>
    <w:rsid w:val="009C5404"/>
    <w:rsid w:val="009C7602"/>
    <w:rsid w:val="009E06C9"/>
    <w:rsid w:val="00A15E06"/>
    <w:rsid w:val="00A17EC7"/>
    <w:rsid w:val="00A26B91"/>
    <w:rsid w:val="00A42E93"/>
    <w:rsid w:val="00A567DB"/>
    <w:rsid w:val="00AB296D"/>
    <w:rsid w:val="00AB5B09"/>
    <w:rsid w:val="00AD0643"/>
    <w:rsid w:val="00AD53B8"/>
    <w:rsid w:val="00AE4834"/>
    <w:rsid w:val="00AE5677"/>
    <w:rsid w:val="00AF7363"/>
    <w:rsid w:val="00AF76C8"/>
    <w:rsid w:val="00B21953"/>
    <w:rsid w:val="00B44807"/>
    <w:rsid w:val="00B46C1A"/>
    <w:rsid w:val="00B47C31"/>
    <w:rsid w:val="00B54610"/>
    <w:rsid w:val="00B55E62"/>
    <w:rsid w:val="00B61B87"/>
    <w:rsid w:val="00B657E5"/>
    <w:rsid w:val="00B800AA"/>
    <w:rsid w:val="00B86A47"/>
    <w:rsid w:val="00B87F7F"/>
    <w:rsid w:val="00BA3256"/>
    <w:rsid w:val="00BF178C"/>
    <w:rsid w:val="00BF1A67"/>
    <w:rsid w:val="00BF344A"/>
    <w:rsid w:val="00C00B42"/>
    <w:rsid w:val="00C0665B"/>
    <w:rsid w:val="00C11AAC"/>
    <w:rsid w:val="00C25279"/>
    <w:rsid w:val="00C26B10"/>
    <w:rsid w:val="00C519BA"/>
    <w:rsid w:val="00C62D4B"/>
    <w:rsid w:val="00C75929"/>
    <w:rsid w:val="00C84CED"/>
    <w:rsid w:val="00C85FBA"/>
    <w:rsid w:val="00CA50FA"/>
    <w:rsid w:val="00CC3B65"/>
    <w:rsid w:val="00D66106"/>
    <w:rsid w:val="00D825BA"/>
    <w:rsid w:val="00D90359"/>
    <w:rsid w:val="00DB43D8"/>
    <w:rsid w:val="00DC1C2D"/>
    <w:rsid w:val="00DD6945"/>
    <w:rsid w:val="00DF0268"/>
    <w:rsid w:val="00DF3130"/>
    <w:rsid w:val="00DF64CE"/>
    <w:rsid w:val="00E04506"/>
    <w:rsid w:val="00E1293F"/>
    <w:rsid w:val="00E60012"/>
    <w:rsid w:val="00E6425B"/>
    <w:rsid w:val="00E652A8"/>
    <w:rsid w:val="00E66489"/>
    <w:rsid w:val="00E80557"/>
    <w:rsid w:val="00EA7B22"/>
    <w:rsid w:val="00EB7F55"/>
    <w:rsid w:val="00ED43B2"/>
    <w:rsid w:val="00F10E51"/>
    <w:rsid w:val="00F118E2"/>
    <w:rsid w:val="00F1313E"/>
    <w:rsid w:val="00F3453C"/>
    <w:rsid w:val="00F71756"/>
    <w:rsid w:val="00FA2A22"/>
    <w:rsid w:val="00FB00B2"/>
    <w:rsid w:val="00FB28FD"/>
    <w:rsid w:val="00FC4542"/>
    <w:rsid w:val="00FE31F9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EF69"/>
  <w15:chartTrackingRefBased/>
  <w15:docId w15:val="{54E3B0C8-F6B0-4168-BCC7-CBD8545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4DD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D6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305F"/>
  </w:style>
  <w:style w:type="paragraph" w:styleId="a6">
    <w:name w:val="footer"/>
    <w:basedOn w:val="a"/>
    <w:link w:val="a7"/>
    <w:uiPriority w:val="99"/>
    <w:unhideWhenUsed/>
    <w:rsid w:val="005A3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305F"/>
  </w:style>
  <w:style w:type="character" w:customStyle="1" w:styleId="10">
    <w:name w:val="Заголовок 1 Знак"/>
    <w:basedOn w:val="a0"/>
    <w:link w:val="1"/>
    <w:rsid w:val="007714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714DD"/>
    <w:pPr>
      <w:ind w:left="720"/>
      <w:contextualSpacing/>
    </w:pPr>
  </w:style>
  <w:style w:type="paragraph" w:styleId="a9">
    <w:name w:val="Body Text"/>
    <w:basedOn w:val="a"/>
    <w:link w:val="aa"/>
    <w:rsid w:val="001679F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ий текст Знак"/>
    <w:basedOn w:val="a0"/>
    <w:link w:val="a9"/>
    <w:rsid w:val="001679F2"/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3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30B6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147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47B7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9147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47B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9147B7"/>
    <w:rPr>
      <w:b/>
      <w:bCs/>
      <w:sz w:val="20"/>
      <w:szCs w:val="20"/>
    </w:rPr>
  </w:style>
  <w:style w:type="paragraph" w:customStyle="1" w:styleId="rvps2">
    <w:name w:val="rvps2"/>
    <w:basedOn w:val="a"/>
    <w:rsid w:val="002F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2">
    <w:name w:val="Table Grid"/>
    <w:basedOn w:val="a1"/>
    <w:uiPriority w:val="39"/>
    <w:rsid w:val="002F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5421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Кушнір</dc:creator>
  <cp:keywords/>
  <dc:description/>
  <cp:lastModifiedBy>Одарич Тамара Григорівна</cp:lastModifiedBy>
  <cp:revision>3</cp:revision>
  <cp:lastPrinted>2023-05-12T11:00:00Z</cp:lastPrinted>
  <dcterms:created xsi:type="dcterms:W3CDTF">2023-05-15T08:55:00Z</dcterms:created>
  <dcterms:modified xsi:type="dcterms:W3CDTF">2023-05-15T09:00:00Z</dcterms:modified>
</cp:coreProperties>
</file>