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4C19A" w14:textId="31C35B8E" w:rsidR="00517A11" w:rsidRPr="00517A11" w:rsidRDefault="00517A11" w:rsidP="00517A11">
      <w:pPr>
        <w:jc w:val="center"/>
        <w:rPr>
          <w:color w:val="1F497D"/>
          <w:sz w:val="28"/>
          <w:szCs w:val="28"/>
          <w:lang w:val="uk-UA"/>
        </w:rPr>
      </w:pPr>
      <w:r w:rsidRPr="00517A11">
        <w:rPr>
          <w:noProof/>
          <w:color w:val="1F497D"/>
          <w:lang w:val="uk-UA" w:eastAsia="uk-UA"/>
        </w:rPr>
        <w:drawing>
          <wp:inline distT="0" distB="0" distL="0" distR="0" wp14:anchorId="60B88E37" wp14:editId="178A5AA0">
            <wp:extent cx="586740" cy="6629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400D2" w14:textId="77777777" w:rsidR="00517A11" w:rsidRPr="00517A11" w:rsidRDefault="00517A11" w:rsidP="00517A11">
      <w:pPr>
        <w:jc w:val="center"/>
        <w:rPr>
          <w:b/>
          <w:color w:val="1F497D"/>
          <w:sz w:val="28"/>
          <w:szCs w:val="28"/>
          <w:lang w:val="uk-UA"/>
        </w:rPr>
      </w:pPr>
    </w:p>
    <w:p w14:paraId="60D043E4" w14:textId="77777777" w:rsidR="00517A11" w:rsidRPr="00517A11" w:rsidRDefault="00517A11" w:rsidP="00517A11">
      <w:pPr>
        <w:jc w:val="center"/>
        <w:rPr>
          <w:b/>
          <w:sz w:val="28"/>
          <w:szCs w:val="28"/>
          <w:lang w:val="uk-UA"/>
        </w:rPr>
      </w:pPr>
      <w:r w:rsidRPr="00517A11">
        <w:rPr>
          <w:b/>
          <w:sz w:val="28"/>
          <w:szCs w:val="28"/>
          <w:lang w:val="uk-UA"/>
        </w:rPr>
        <w:t>МІНІСТЕРСТВО ФІНАНСІВ УКРАЇНИ</w:t>
      </w:r>
    </w:p>
    <w:p w14:paraId="30C9663C" w14:textId="77777777" w:rsidR="00517A11" w:rsidRPr="00517A11" w:rsidRDefault="00517A11" w:rsidP="00517A11">
      <w:pPr>
        <w:jc w:val="center"/>
        <w:rPr>
          <w:b/>
          <w:sz w:val="28"/>
          <w:szCs w:val="28"/>
          <w:lang w:val="uk-UA"/>
        </w:rPr>
      </w:pPr>
    </w:p>
    <w:p w14:paraId="3963CE8F" w14:textId="77777777" w:rsidR="00517A11" w:rsidRPr="00517A11" w:rsidRDefault="00517A11" w:rsidP="00517A11">
      <w:pPr>
        <w:jc w:val="center"/>
        <w:rPr>
          <w:b/>
          <w:sz w:val="32"/>
          <w:szCs w:val="32"/>
          <w:lang w:val="uk-UA"/>
        </w:rPr>
      </w:pPr>
      <w:r w:rsidRPr="00517A11">
        <w:rPr>
          <w:b/>
          <w:sz w:val="32"/>
          <w:szCs w:val="32"/>
          <w:lang w:val="uk-UA"/>
        </w:rPr>
        <w:t>НАКАЗ</w:t>
      </w:r>
    </w:p>
    <w:p w14:paraId="44F817B8" w14:textId="77777777" w:rsidR="00517A11" w:rsidRPr="00517A11" w:rsidRDefault="00517A11" w:rsidP="00517A11">
      <w:pPr>
        <w:jc w:val="center"/>
        <w:rPr>
          <w:sz w:val="28"/>
          <w:szCs w:val="28"/>
          <w:lang w:val="uk-UA"/>
        </w:rPr>
      </w:pPr>
      <w:r w:rsidRPr="00517A11">
        <w:rPr>
          <w:b/>
          <w:sz w:val="28"/>
          <w:szCs w:val="28"/>
          <w:lang w:val="uk-UA"/>
        </w:rPr>
        <w:t xml:space="preserve">       </w:t>
      </w:r>
    </w:p>
    <w:p w14:paraId="7CB2CA87" w14:textId="259B5D9E" w:rsidR="00517A11" w:rsidRPr="00517A11" w:rsidRDefault="00517A11" w:rsidP="00502E05">
      <w:pPr>
        <w:jc w:val="center"/>
        <w:rPr>
          <w:sz w:val="28"/>
          <w:szCs w:val="28"/>
          <w:lang w:val="uk-UA"/>
        </w:rPr>
      </w:pPr>
      <w:r w:rsidRPr="00517A11">
        <w:rPr>
          <w:sz w:val="28"/>
          <w:szCs w:val="28"/>
          <w:lang w:val="uk-UA"/>
        </w:rPr>
        <w:t xml:space="preserve">від </w:t>
      </w:r>
      <w:r w:rsidR="00197C2A">
        <w:rPr>
          <w:b/>
          <w:sz w:val="28"/>
          <w:szCs w:val="28"/>
          <w:lang w:val="uk-UA"/>
        </w:rPr>
        <w:t>18.01.2024</w:t>
      </w:r>
      <w:r w:rsidRPr="00517A11"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Pr="00517A11">
        <w:rPr>
          <w:sz w:val="28"/>
          <w:szCs w:val="28"/>
          <w:lang w:val="uk-UA"/>
        </w:rPr>
        <w:t xml:space="preserve">                    Київ                                   № </w:t>
      </w:r>
      <w:r w:rsidR="00197C2A">
        <w:rPr>
          <w:b/>
          <w:sz w:val="28"/>
          <w:szCs w:val="28"/>
          <w:lang w:val="uk-UA"/>
        </w:rPr>
        <w:t>22</w:t>
      </w:r>
    </w:p>
    <w:p w14:paraId="72109154" w14:textId="77777777" w:rsidR="00517A11" w:rsidRPr="00517A11" w:rsidRDefault="00517A11" w:rsidP="00517A11"/>
    <w:p w14:paraId="00A44020" w14:textId="4C388D2E" w:rsidR="00517A11" w:rsidRDefault="00197C2A" w:rsidP="00197C2A">
      <w:pPr>
        <w:jc w:val="right"/>
      </w:pPr>
      <w:r>
        <w:t xml:space="preserve"> </w:t>
      </w:r>
      <w:proofErr w:type="spellStart"/>
      <w:r>
        <w:t>зареєстрований</w:t>
      </w:r>
      <w:proofErr w:type="spellEnd"/>
      <w:r>
        <w:t xml:space="preserve"> у </w:t>
      </w:r>
      <w:proofErr w:type="spellStart"/>
      <w:r>
        <w:t>Міністерстві</w:t>
      </w:r>
      <w:proofErr w:type="spellEnd"/>
      <w:r>
        <w:t xml:space="preserve"> </w:t>
      </w:r>
      <w:proofErr w:type="spellStart"/>
      <w:r>
        <w:t>юстиції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rPr>
          <w:lang w:val="uk-UA"/>
        </w:rPr>
        <w:t xml:space="preserve"> </w:t>
      </w:r>
      <w:r>
        <w:t xml:space="preserve">19 </w:t>
      </w:r>
      <w:proofErr w:type="spellStart"/>
      <w:r>
        <w:t>січня</w:t>
      </w:r>
      <w:proofErr w:type="spellEnd"/>
      <w:r>
        <w:t xml:space="preserve"> 2024 року за № 104/41449</w:t>
      </w:r>
    </w:p>
    <w:p w14:paraId="081E3E6A" w14:textId="77777777" w:rsidR="00B772B7" w:rsidRPr="00517A11" w:rsidRDefault="00B772B7" w:rsidP="00517A11"/>
    <w:p w14:paraId="207CE984" w14:textId="1D6ADEF1" w:rsidR="00AC211C" w:rsidRPr="00E26BD3" w:rsidRDefault="00FC3264">
      <w:pPr>
        <w:tabs>
          <w:tab w:val="center" w:pos="9072"/>
        </w:tabs>
        <w:suppressAutoHyphens/>
        <w:ind w:right="5527"/>
        <w:jc w:val="both"/>
        <w:rPr>
          <w:b/>
          <w:sz w:val="28"/>
          <w:szCs w:val="28"/>
          <w:lang w:val="uk-UA" w:eastAsia="ar-SA"/>
        </w:rPr>
      </w:pPr>
      <w:r w:rsidRPr="00E26BD3">
        <w:rPr>
          <w:b/>
          <w:sz w:val="28"/>
          <w:szCs w:val="28"/>
          <w:lang w:val="uk-UA" w:eastAsia="ar-SA"/>
        </w:rPr>
        <w:t xml:space="preserve">Про внесення змін до наказу Міністерства фінансів України від </w:t>
      </w:r>
      <w:r w:rsidR="00D57A7F" w:rsidRPr="00D57A7F">
        <w:rPr>
          <w:b/>
          <w:sz w:val="28"/>
          <w:szCs w:val="28"/>
          <w:lang w:val="uk-UA" w:eastAsia="ar-SA"/>
        </w:rPr>
        <w:t xml:space="preserve"> </w:t>
      </w:r>
      <w:r w:rsidR="000D5B83">
        <w:rPr>
          <w:b/>
          <w:sz w:val="28"/>
          <w:szCs w:val="28"/>
          <w:lang w:val="uk-UA" w:eastAsia="ar-SA"/>
        </w:rPr>
        <w:t>26 грудня 2023 року № 720</w:t>
      </w:r>
    </w:p>
    <w:p w14:paraId="73173F39" w14:textId="77777777" w:rsidR="00AC211C" w:rsidRPr="00E26BD3" w:rsidRDefault="00AC211C">
      <w:pPr>
        <w:tabs>
          <w:tab w:val="center" w:pos="9540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5DE1587A" w14:textId="4F7020DE" w:rsidR="00AC211C" w:rsidRPr="00E26BD3" w:rsidRDefault="0090324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6BD3">
        <w:rPr>
          <w:sz w:val="28"/>
          <w:lang w:val="uk-UA"/>
        </w:rPr>
        <w:t>Відповідно до</w:t>
      </w:r>
      <w:r w:rsidR="00D57A7F" w:rsidRPr="00D57A7F">
        <w:rPr>
          <w:lang w:val="uk-UA"/>
        </w:rPr>
        <w:t xml:space="preserve"> </w:t>
      </w:r>
      <w:r w:rsidR="00ED210C" w:rsidRPr="00ED210C">
        <w:rPr>
          <w:sz w:val="28"/>
          <w:szCs w:val="28"/>
          <w:lang w:val="uk-UA"/>
        </w:rPr>
        <w:t xml:space="preserve">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від 28 грудня </w:t>
      </w:r>
      <w:r w:rsidR="00502954">
        <w:rPr>
          <w:sz w:val="28"/>
          <w:szCs w:val="28"/>
          <w:lang w:val="uk-UA"/>
        </w:rPr>
        <w:br/>
      </w:r>
      <w:r w:rsidR="00ED210C" w:rsidRPr="00ED210C">
        <w:rPr>
          <w:sz w:val="28"/>
          <w:szCs w:val="28"/>
          <w:lang w:val="uk-UA"/>
        </w:rPr>
        <w:t>1992 року № 731</w:t>
      </w:r>
      <w:r w:rsidRPr="00E26BD3">
        <w:rPr>
          <w:sz w:val="28"/>
          <w:lang w:val="uk-UA"/>
        </w:rPr>
        <w:t>,</w:t>
      </w:r>
    </w:p>
    <w:p w14:paraId="290C3A61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52870F5" w14:textId="77777777" w:rsidR="00AC211C" w:rsidRPr="00E26BD3" w:rsidRDefault="00FC3264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E26BD3">
        <w:rPr>
          <w:b/>
          <w:bCs/>
          <w:sz w:val="28"/>
          <w:szCs w:val="28"/>
          <w:lang w:val="uk-UA"/>
        </w:rPr>
        <w:t xml:space="preserve">НАКАЗУЮ: </w:t>
      </w:r>
    </w:p>
    <w:p w14:paraId="10FDB7D7" w14:textId="77777777" w:rsidR="00D42393" w:rsidRPr="00740970" w:rsidRDefault="00D42393" w:rsidP="00FC1A4E">
      <w:pPr>
        <w:ind w:firstLine="567"/>
        <w:jc w:val="both"/>
        <w:rPr>
          <w:sz w:val="32"/>
          <w:szCs w:val="28"/>
          <w:lang w:val="uk-UA"/>
        </w:rPr>
      </w:pPr>
    </w:p>
    <w:p w14:paraId="036AA8AC" w14:textId="5E522AC2" w:rsidR="00AC211C" w:rsidRPr="00E26BD3" w:rsidRDefault="0067529D" w:rsidP="00FC1A4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67529D">
        <w:rPr>
          <w:sz w:val="28"/>
          <w:szCs w:val="28"/>
          <w:lang w:val="uk-UA"/>
        </w:rPr>
        <w:t>1</w:t>
      </w:r>
      <w:r w:rsidR="00FC1A4E">
        <w:rPr>
          <w:sz w:val="28"/>
          <w:szCs w:val="28"/>
          <w:lang w:val="uk-UA"/>
        </w:rPr>
        <w:t xml:space="preserve">. </w:t>
      </w:r>
      <w:proofErr w:type="spellStart"/>
      <w:r w:rsidR="00FC1A4E" w:rsidRPr="00740970">
        <w:rPr>
          <w:sz w:val="28"/>
          <w:szCs w:val="28"/>
          <w:lang w:val="uk-UA"/>
        </w:rPr>
        <w:t>Внести</w:t>
      </w:r>
      <w:proofErr w:type="spellEnd"/>
      <w:r w:rsidR="00FC1A4E" w:rsidRPr="007409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="00502954">
        <w:rPr>
          <w:sz w:val="28"/>
          <w:szCs w:val="28"/>
          <w:lang w:val="uk-UA"/>
        </w:rPr>
        <w:t>Змін</w:t>
      </w:r>
      <w:r w:rsidR="00F279AC">
        <w:rPr>
          <w:sz w:val="28"/>
          <w:szCs w:val="28"/>
          <w:lang w:val="uk-UA"/>
        </w:rPr>
        <w:t xml:space="preserve"> </w:t>
      </w:r>
      <w:r w:rsidR="000D5B83" w:rsidRPr="000D5B83">
        <w:rPr>
          <w:sz w:val="28"/>
          <w:szCs w:val="28"/>
          <w:lang w:val="uk-UA"/>
        </w:rPr>
        <w:t>до Порядку заповнення та подання податковими агентами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</w:t>
      </w:r>
      <w:r w:rsidR="007758C0" w:rsidRPr="00835E94">
        <w:rPr>
          <w:color w:val="000000" w:themeColor="text1"/>
          <w:sz w:val="28"/>
          <w:szCs w:val="28"/>
          <w:lang w:val="uk-UA"/>
        </w:rPr>
        <w:t xml:space="preserve">, </w:t>
      </w:r>
      <w:r w:rsidR="00502954" w:rsidRPr="00835E94">
        <w:rPr>
          <w:color w:val="000000" w:themeColor="text1"/>
          <w:sz w:val="28"/>
          <w:szCs w:val="28"/>
          <w:lang w:val="uk-UA"/>
        </w:rPr>
        <w:t>затвердженого наказом Міністерства фінансів України від 13 січня 2015 року № 4, зареєстрованого в Міністерстві юстиції України 30 січня 2015 року за № 111/26556 (у редакції наказу Міністерства фінансів України від 15 грудня 2020 року № 773)</w:t>
      </w:r>
      <w:r w:rsidR="00F279AC" w:rsidRPr="00835E94">
        <w:rPr>
          <w:color w:val="000000" w:themeColor="text1"/>
          <w:sz w:val="28"/>
          <w:szCs w:val="28"/>
          <w:lang w:val="uk-UA"/>
        </w:rPr>
        <w:t xml:space="preserve">, затверджених наказом Міністерства фінансів України від 26 грудня 2023 року № 720, зареєстрованих у Міністерстві юстиції України 10 січня 2024 року за № 54/41399, </w:t>
      </w:r>
      <w:r w:rsidR="00FC1A4E" w:rsidRPr="00740970">
        <w:rPr>
          <w:sz w:val="28"/>
          <w:szCs w:val="28"/>
          <w:lang w:val="uk-UA"/>
        </w:rPr>
        <w:t>такі зм</w:t>
      </w:r>
      <w:r w:rsidR="00FC1A4E" w:rsidRPr="00E26BD3">
        <w:rPr>
          <w:sz w:val="28"/>
          <w:szCs w:val="28"/>
          <w:lang w:val="uk-UA"/>
        </w:rPr>
        <w:t>іни:</w:t>
      </w:r>
    </w:p>
    <w:p w14:paraId="054A9A4D" w14:textId="28E51686" w:rsidR="0080383C" w:rsidRDefault="000D5B83" w:rsidP="000D5B8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D5B83">
        <w:rPr>
          <w:sz w:val="28"/>
          <w:szCs w:val="28"/>
          <w:lang w:val="uk-UA"/>
        </w:rPr>
        <w:t>абзац</w:t>
      </w:r>
      <w:r w:rsidR="00DC1EAF">
        <w:rPr>
          <w:sz w:val="28"/>
          <w:szCs w:val="28"/>
          <w:lang w:val="uk-UA"/>
        </w:rPr>
        <w:t xml:space="preserve"> перший</w:t>
      </w:r>
      <w:r w:rsidRPr="000D5B83">
        <w:rPr>
          <w:sz w:val="28"/>
          <w:szCs w:val="28"/>
          <w:lang w:val="uk-UA"/>
        </w:rPr>
        <w:t xml:space="preserve"> пункту 3</w:t>
      </w:r>
      <w:r>
        <w:rPr>
          <w:sz w:val="28"/>
          <w:szCs w:val="28"/>
          <w:lang w:val="uk-UA"/>
        </w:rPr>
        <w:t xml:space="preserve"> </w:t>
      </w:r>
      <w:r w:rsidRPr="000D5B83">
        <w:rPr>
          <w:sz w:val="28"/>
          <w:szCs w:val="28"/>
          <w:lang w:val="uk-UA"/>
        </w:rPr>
        <w:t>після слова та цифри</w:t>
      </w:r>
      <w:r>
        <w:rPr>
          <w:sz w:val="28"/>
          <w:szCs w:val="28"/>
          <w:lang w:val="uk-UA"/>
        </w:rPr>
        <w:t xml:space="preserve"> </w:t>
      </w:r>
      <w:r w:rsidRPr="000D5B83">
        <w:rPr>
          <w:sz w:val="28"/>
          <w:szCs w:val="28"/>
          <w:lang w:val="uk-UA"/>
        </w:rPr>
        <w:t>«Додаток 1» доповн</w:t>
      </w:r>
      <w:r>
        <w:rPr>
          <w:sz w:val="28"/>
          <w:szCs w:val="28"/>
          <w:lang w:val="uk-UA"/>
        </w:rPr>
        <w:t xml:space="preserve">ити </w:t>
      </w:r>
      <w:r w:rsidRPr="000D5B83">
        <w:rPr>
          <w:sz w:val="28"/>
          <w:szCs w:val="28"/>
          <w:lang w:val="uk-UA"/>
        </w:rPr>
        <w:t>словом «до»</w:t>
      </w:r>
      <w:r w:rsidR="0067529D" w:rsidRPr="0067529D">
        <w:rPr>
          <w:sz w:val="28"/>
          <w:szCs w:val="28"/>
          <w:lang w:val="uk-UA"/>
        </w:rPr>
        <w:t xml:space="preserve">; </w:t>
      </w:r>
    </w:p>
    <w:p w14:paraId="31C1C02D" w14:textId="77777777" w:rsidR="000D5B83" w:rsidRDefault="000D5B83" w:rsidP="000D5B8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Pr="000D5B83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і</w:t>
      </w:r>
      <w:r w:rsidRPr="000D5B83">
        <w:rPr>
          <w:sz w:val="28"/>
          <w:szCs w:val="28"/>
          <w:lang w:val="uk-UA"/>
        </w:rPr>
        <w:t xml:space="preserve"> 4</w:t>
      </w:r>
      <w:r>
        <w:rPr>
          <w:sz w:val="28"/>
          <w:szCs w:val="28"/>
          <w:lang w:val="uk-UA"/>
        </w:rPr>
        <w:t xml:space="preserve">: </w:t>
      </w:r>
    </w:p>
    <w:p w14:paraId="69F0517F" w14:textId="3A00B313" w:rsidR="000D5B83" w:rsidRPr="000D5B83" w:rsidRDefault="000D5B83" w:rsidP="000D5B8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D5B83">
        <w:rPr>
          <w:sz w:val="28"/>
          <w:szCs w:val="28"/>
          <w:lang w:val="uk-UA"/>
        </w:rPr>
        <w:t>у підпункті 1</w:t>
      </w:r>
      <w:r>
        <w:rPr>
          <w:sz w:val="28"/>
          <w:szCs w:val="28"/>
          <w:lang w:val="uk-UA"/>
        </w:rPr>
        <w:t xml:space="preserve"> </w:t>
      </w:r>
      <w:r w:rsidRPr="000D5B83">
        <w:rPr>
          <w:sz w:val="28"/>
          <w:szCs w:val="28"/>
          <w:lang w:val="uk-UA"/>
        </w:rPr>
        <w:t>після цифр «189» виключ</w:t>
      </w:r>
      <w:r>
        <w:rPr>
          <w:sz w:val="28"/>
          <w:szCs w:val="28"/>
          <w:lang w:val="uk-UA"/>
        </w:rPr>
        <w:t>ити</w:t>
      </w:r>
      <w:r w:rsidRPr="000D5B83">
        <w:rPr>
          <w:sz w:val="28"/>
          <w:szCs w:val="28"/>
          <w:lang w:val="uk-UA"/>
        </w:rPr>
        <w:t xml:space="preserve"> розділов</w:t>
      </w:r>
      <w:r>
        <w:rPr>
          <w:sz w:val="28"/>
          <w:szCs w:val="28"/>
          <w:lang w:val="uk-UA"/>
        </w:rPr>
        <w:t>ий</w:t>
      </w:r>
      <w:r w:rsidRPr="000D5B83">
        <w:rPr>
          <w:sz w:val="28"/>
          <w:szCs w:val="28"/>
          <w:lang w:val="uk-UA"/>
        </w:rPr>
        <w:t xml:space="preserve"> знак «,»;</w:t>
      </w:r>
    </w:p>
    <w:p w14:paraId="0343E720" w14:textId="5AB34A92" w:rsidR="00AC211C" w:rsidRPr="00E26BD3" w:rsidRDefault="000D5B83" w:rsidP="000D5B8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0D5B83">
        <w:rPr>
          <w:sz w:val="28"/>
          <w:szCs w:val="28"/>
          <w:lang w:val="uk-UA"/>
        </w:rPr>
        <w:t>у підпунктах 2, 3</w:t>
      </w:r>
      <w:r>
        <w:rPr>
          <w:sz w:val="28"/>
          <w:szCs w:val="28"/>
          <w:lang w:val="uk-UA"/>
        </w:rPr>
        <w:t xml:space="preserve"> </w:t>
      </w:r>
      <w:r w:rsidRPr="00835E94">
        <w:rPr>
          <w:color w:val="000000" w:themeColor="text1"/>
          <w:sz w:val="28"/>
          <w:szCs w:val="28"/>
          <w:lang w:val="uk-UA"/>
        </w:rPr>
        <w:t xml:space="preserve">слово </w:t>
      </w:r>
      <w:r w:rsidRPr="000D5B83">
        <w:rPr>
          <w:sz w:val="28"/>
          <w:szCs w:val="28"/>
          <w:lang w:val="uk-UA"/>
        </w:rPr>
        <w:t xml:space="preserve">«ознак» </w:t>
      </w:r>
      <w:r w:rsidR="00DC1EAF" w:rsidRPr="00835E94">
        <w:rPr>
          <w:color w:val="000000" w:themeColor="text1"/>
          <w:sz w:val="28"/>
          <w:szCs w:val="28"/>
          <w:lang w:val="uk-UA"/>
        </w:rPr>
        <w:t>замінити</w:t>
      </w:r>
      <w:r w:rsidR="00DC1EAF" w:rsidRPr="000D5B83">
        <w:rPr>
          <w:sz w:val="28"/>
          <w:szCs w:val="28"/>
          <w:lang w:val="uk-UA"/>
        </w:rPr>
        <w:t xml:space="preserve"> </w:t>
      </w:r>
      <w:r w:rsidRPr="000D5B83">
        <w:rPr>
          <w:sz w:val="28"/>
          <w:szCs w:val="28"/>
          <w:lang w:val="uk-UA"/>
        </w:rPr>
        <w:t>словом «ознаки»</w:t>
      </w:r>
      <w:r>
        <w:rPr>
          <w:sz w:val="28"/>
          <w:szCs w:val="28"/>
          <w:lang w:val="uk-UA"/>
        </w:rPr>
        <w:t>.</w:t>
      </w:r>
    </w:p>
    <w:p w14:paraId="3E3B32D6" w14:textId="77777777" w:rsidR="000D5B83" w:rsidRDefault="000D5B83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F06714B" w14:textId="7E55D78D" w:rsidR="00AC211C" w:rsidRPr="00E26BD3" w:rsidRDefault="0080383C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C3264" w:rsidRPr="00E26BD3">
        <w:rPr>
          <w:sz w:val="28"/>
          <w:szCs w:val="28"/>
          <w:lang w:val="uk-UA"/>
        </w:rPr>
        <w:t>. Департаменту податкової політики Міністерства фінансів України в установленому порядку забезпечити:</w:t>
      </w:r>
    </w:p>
    <w:p w14:paraId="15352CB5" w14:textId="77777777" w:rsidR="00AC211C" w:rsidRPr="00E26BD3" w:rsidRDefault="00FC3264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 w:rsidRPr="00E26BD3">
        <w:rPr>
          <w:color w:val="auto"/>
        </w:rPr>
        <w:t>подання цього наказу на державну реєстрацію до Міністерства юстиції України;</w:t>
      </w:r>
    </w:p>
    <w:p w14:paraId="3400D9CC" w14:textId="77777777" w:rsidR="00AC211C" w:rsidRPr="00E26BD3" w:rsidRDefault="00FC3264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 w:rsidRPr="00E26BD3">
        <w:rPr>
          <w:color w:val="auto"/>
        </w:rPr>
        <w:t>оприлюднення цього наказу.</w:t>
      </w:r>
    </w:p>
    <w:p w14:paraId="1FB029DF" w14:textId="77777777" w:rsidR="00AC211C" w:rsidRPr="00E26BD3" w:rsidRDefault="00AC211C">
      <w:pPr>
        <w:pStyle w:val="a7"/>
        <w:tabs>
          <w:tab w:val="left" w:leader="dot" w:pos="993"/>
        </w:tabs>
        <w:spacing w:before="0" w:line="240" w:lineRule="auto"/>
        <w:ind w:firstLine="709"/>
        <w:rPr>
          <w:color w:val="auto"/>
        </w:rPr>
      </w:pPr>
    </w:p>
    <w:p w14:paraId="444323C8" w14:textId="15FAFBB6" w:rsidR="00AC211C" w:rsidRPr="00E26BD3" w:rsidRDefault="0080383C">
      <w:pPr>
        <w:tabs>
          <w:tab w:val="left" w:leader="do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C3264" w:rsidRPr="00E26BD3">
        <w:rPr>
          <w:sz w:val="28"/>
          <w:szCs w:val="28"/>
          <w:lang w:val="uk-UA"/>
        </w:rPr>
        <w:t xml:space="preserve">. Цей наказ набирає чинності </w:t>
      </w:r>
      <w:r w:rsidR="00FC3264" w:rsidRPr="00E26BD3">
        <w:rPr>
          <w:color w:val="000000"/>
          <w:spacing w:val="-8"/>
          <w:sz w:val="28"/>
          <w:lang w:val="uk-UA"/>
        </w:rPr>
        <w:t>з дня його офіційного опублікування</w:t>
      </w:r>
      <w:r w:rsidR="00FC3264" w:rsidRPr="00E26BD3">
        <w:rPr>
          <w:sz w:val="28"/>
          <w:szCs w:val="28"/>
          <w:lang w:val="uk-UA"/>
        </w:rPr>
        <w:t xml:space="preserve">. </w:t>
      </w:r>
    </w:p>
    <w:p w14:paraId="5EC08C57" w14:textId="77777777" w:rsidR="00AC211C" w:rsidRPr="00E26BD3" w:rsidRDefault="00AC211C">
      <w:pPr>
        <w:tabs>
          <w:tab w:val="left" w:leader="dot" w:pos="993"/>
        </w:tabs>
        <w:ind w:left="709"/>
        <w:jc w:val="both"/>
        <w:rPr>
          <w:sz w:val="28"/>
          <w:szCs w:val="28"/>
          <w:lang w:val="uk-UA"/>
        </w:rPr>
      </w:pPr>
    </w:p>
    <w:p w14:paraId="1BD4D9E6" w14:textId="3642215A" w:rsidR="00AC211C" w:rsidRPr="00E26BD3" w:rsidRDefault="0080383C">
      <w:pPr>
        <w:pStyle w:val="a6"/>
        <w:tabs>
          <w:tab w:val="left" w:leader="do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FC3264" w:rsidRPr="00E26BD3">
        <w:rPr>
          <w:sz w:val="28"/>
          <w:szCs w:val="28"/>
          <w:lang w:val="uk-UA"/>
        </w:rPr>
        <w:t>. Контроль за виконанням цього наказу покласти на заступника Міністра фінансів України Воробей С. І. та Голову Державної податкової служби України.</w:t>
      </w:r>
    </w:p>
    <w:p w14:paraId="4FB7FC6F" w14:textId="77777777" w:rsidR="00AC211C" w:rsidRPr="00E26BD3" w:rsidRDefault="00AC211C">
      <w:pPr>
        <w:pStyle w:val="a6"/>
        <w:tabs>
          <w:tab w:val="left" w:leader="do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05C0AC9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93"/>
        <w:gridCol w:w="3645"/>
      </w:tblGrid>
      <w:tr w:rsidR="00AC211C" w:rsidRPr="00E26BD3" w14:paraId="44672B84" w14:textId="77777777"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</w:tcPr>
          <w:p w14:paraId="4616A067" w14:textId="77777777" w:rsidR="00AC211C" w:rsidRPr="00E26BD3" w:rsidRDefault="00FC32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6BD3">
              <w:rPr>
                <w:b/>
                <w:sz w:val="28"/>
                <w:szCs w:val="28"/>
                <w:lang w:val="uk-UA"/>
              </w:rPr>
              <w:t xml:space="preserve">Міністр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</w:tcPr>
          <w:p w14:paraId="6D147205" w14:textId="77777777" w:rsidR="00AC211C" w:rsidRPr="00E26BD3" w:rsidRDefault="00FC3264">
            <w:pPr>
              <w:pStyle w:val="2"/>
              <w:ind w:right="-252"/>
              <w:jc w:val="center"/>
              <w:outlineLvl w:val="1"/>
              <w:rPr>
                <w:bCs w:val="0"/>
              </w:rPr>
            </w:pPr>
            <w:r w:rsidRPr="00E26BD3">
              <w:rPr>
                <w:bCs w:val="0"/>
              </w:rPr>
              <w:t xml:space="preserve">        Сергій МАРЧЕНКО</w:t>
            </w:r>
          </w:p>
        </w:tc>
      </w:tr>
    </w:tbl>
    <w:p w14:paraId="44FD50FA" w14:textId="77777777" w:rsidR="00AC211C" w:rsidRPr="00E26BD3" w:rsidRDefault="00AC211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4518617C" w14:textId="77777777" w:rsidR="00AC211C" w:rsidRPr="00E26BD3" w:rsidRDefault="00AC211C">
      <w:pPr>
        <w:rPr>
          <w:lang w:val="uk-UA"/>
        </w:rPr>
      </w:pPr>
    </w:p>
    <w:p w14:paraId="5360A3A5" w14:textId="77777777" w:rsidR="00AC211C" w:rsidRPr="00E26BD3" w:rsidRDefault="00AC211C">
      <w:pPr>
        <w:rPr>
          <w:lang w:val="uk-UA"/>
        </w:rPr>
      </w:pPr>
    </w:p>
    <w:p w14:paraId="3D72C35D" w14:textId="77777777" w:rsidR="00AC211C" w:rsidRPr="00E26BD3" w:rsidRDefault="00AC211C">
      <w:pPr>
        <w:rPr>
          <w:lang w:val="uk-UA"/>
        </w:rPr>
      </w:pPr>
    </w:p>
    <w:p w14:paraId="76BD9921" w14:textId="77777777" w:rsidR="00AC211C" w:rsidRPr="00E26BD3" w:rsidRDefault="00AC211C">
      <w:pPr>
        <w:rPr>
          <w:lang w:val="uk-UA"/>
        </w:rPr>
      </w:pPr>
    </w:p>
    <w:p w14:paraId="62A878BA" w14:textId="77777777" w:rsidR="00AC211C" w:rsidRPr="00E26BD3" w:rsidRDefault="00AC211C">
      <w:pPr>
        <w:rPr>
          <w:lang w:val="uk-UA"/>
        </w:rPr>
      </w:pPr>
    </w:p>
    <w:p w14:paraId="742C6D94" w14:textId="77777777" w:rsidR="00AC211C" w:rsidRPr="00E26BD3" w:rsidRDefault="00FC3264">
      <w:pPr>
        <w:tabs>
          <w:tab w:val="left" w:pos="7953"/>
        </w:tabs>
        <w:rPr>
          <w:lang w:val="uk-UA"/>
        </w:rPr>
      </w:pPr>
      <w:r w:rsidRPr="00E26BD3">
        <w:rPr>
          <w:lang w:val="uk-UA"/>
        </w:rPr>
        <w:tab/>
      </w:r>
    </w:p>
    <w:sectPr w:rsidR="00AC211C" w:rsidRPr="00E26BD3" w:rsidSect="00B772B7">
      <w:headerReference w:type="default" r:id="rId8"/>
      <w:pgSz w:w="11906" w:h="16838"/>
      <w:pgMar w:top="851" w:right="567" w:bottom="1843" w:left="1701" w:header="45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5F046" w14:textId="77777777" w:rsidR="00F318F1" w:rsidRDefault="00F318F1"/>
  </w:endnote>
  <w:endnote w:type="continuationSeparator" w:id="0">
    <w:p w14:paraId="0981A5D5" w14:textId="77777777" w:rsidR="00F318F1" w:rsidRDefault="00F31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2257" w14:textId="77777777" w:rsidR="00F318F1" w:rsidRDefault="00F318F1"/>
  </w:footnote>
  <w:footnote w:type="continuationSeparator" w:id="0">
    <w:p w14:paraId="7985F2E4" w14:textId="77777777" w:rsidR="00F318F1" w:rsidRDefault="00F31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DDAC5" w14:textId="62746033" w:rsidR="00AC211C" w:rsidRDefault="00FC326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02E05" w:rsidRPr="00502E05">
      <w:rPr>
        <w:noProof/>
        <w:lang w:val="uk-UA"/>
      </w:rPr>
      <w:t>2</w:t>
    </w:r>
    <w:r>
      <w:fldChar w:fldCharType="end"/>
    </w:r>
  </w:p>
  <w:p w14:paraId="61BE97D9" w14:textId="77777777" w:rsidR="00AC211C" w:rsidRDefault="00AC21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CC7"/>
    <w:multiLevelType w:val="hybridMultilevel"/>
    <w:tmpl w:val="9B0CC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681"/>
    <w:multiLevelType w:val="hybridMultilevel"/>
    <w:tmpl w:val="7E38B6E0"/>
    <w:lvl w:ilvl="0" w:tplc="468CF1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11C"/>
    <w:rsid w:val="000D5B83"/>
    <w:rsid w:val="001152E8"/>
    <w:rsid w:val="00197C2A"/>
    <w:rsid w:val="001F3EAC"/>
    <w:rsid w:val="00233199"/>
    <w:rsid w:val="002510E2"/>
    <w:rsid w:val="002B154A"/>
    <w:rsid w:val="002E3F9E"/>
    <w:rsid w:val="00502954"/>
    <w:rsid w:val="00502E05"/>
    <w:rsid w:val="00506475"/>
    <w:rsid w:val="00517A11"/>
    <w:rsid w:val="00573E47"/>
    <w:rsid w:val="00650D8C"/>
    <w:rsid w:val="0067529D"/>
    <w:rsid w:val="006A3D0C"/>
    <w:rsid w:val="006F0E18"/>
    <w:rsid w:val="007164C1"/>
    <w:rsid w:val="00740970"/>
    <w:rsid w:val="00747497"/>
    <w:rsid w:val="00755E9E"/>
    <w:rsid w:val="00762CD0"/>
    <w:rsid w:val="007758C0"/>
    <w:rsid w:val="00794491"/>
    <w:rsid w:val="0080383C"/>
    <w:rsid w:val="00835E94"/>
    <w:rsid w:val="008616D4"/>
    <w:rsid w:val="008F5396"/>
    <w:rsid w:val="0090324E"/>
    <w:rsid w:val="00972A5B"/>
    <w:rsid w:val="00990A4E"/>
    <w:rsid w:val="009C4A17"/>
    <w:rsid w:val="009F02D5"/>
    <w:rsid w:val="00A11F09"/>
    <w:rsid w:val="00A70974"/>
    <w:rsid w:val="00AC211C"/>
    <w:rsid w:val="00AE2529"/>
    <w:rsid w:val="00B045A8"/>
    <w:rsid w:val="00B772B7"/>
    <w:rsid w:val="00C12851"/>
    <w:rsid w:val="00CB61F3"/>
    <w:rsid w:val="00CE232D"/>
    <w:rsid w:val="00D0418D"/>
    <w:rsid w:val="00D42393"/>
    <w:rsid w:val="00D57A7F"/>
    <w:rsid w:val="00DC1EAF"/>
    <w:rsid w:val="00DE3086"/>
    <w:rsid w:val="00E26BD3"/>
    <w:rsid w:val="00E6093E"/>
    <w:rsid w:val="00E85DA5"/>
    <w:rsid w:val="00ED210C"/>
    <w:rsid w:val="00F279AC"/>
    <w:rsid w:val="00F318F1"/>
    <w:rsid w:val="00F62A00"/>
    <w:rsid w:val="00FC1A4E"/>
    <w:rsid w:val="00FC3264"/>
    <w:rsid w:val="00FD6AA6"/>
    <w:rsid w:val="00FE0810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868A"/>
  <w15:docId w15:val="{E6C7F50A-8CF6-47D2-A01B-324C3917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pPr>
      <w:keepNext/>
      <w:jc w:val="right"/>
    </w:pPr>
    <w:rPr>
      <w:b/>
      <w:bCs/>
      <w:sz w:val="28"/>
      <w:szCs w:val="28"/>
      <w:lang w:val="uk-UA"/>
    </w:rPr>
  </w:style>
  <w:style w:type="paragraph" w:customStyle="1" w:styleId="a7">
    <w:name w:val="_текст_наказа_МФ_"/>
    <w:basedOn w:val="a"/>
    <w:pPr>
      <w:widowControl w:val="0"/>
      <w:spacing w:before="240"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styleId="a8">
    <w:name w:val="head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у виносці Знак"/>
    <w:link w:val="a4"/>
    <w:rPr>
      <w:rFonts w:ascii="Segoe UI" w:hAnsi="Segoe UI"/>
      <w:sz w:val="18"/>
      <w:szCs w:val="18"/>
      <w:lang w:val="ru-RU" w:eastAsia="ru-RU"/>
    </w:rPr>
  </w:style>
  <w:style w:type="character" w:customStyle="1" w:styleId="CharStyle12">
    <w:name w:val="Char Style 12"/>
  </w:style>
  <w:style w:type="character" w:customStyle="1" w:styleId="a9">
    <w:name w:val="Верхній колонтитул Знак"/>
    <w:link w:val="a8"/>
    <w:rPr>
      <w:sz w:val="24"/>
      <w:szCs w:val="24"/>
      <w:lang w:val="ru-RU" w:eastAsia="ru-RU"/>
    </w:rPr>
  </w:style>
  <w:style w:type="character" w:customStyle="1" w:styleId="ab">
    <w:name w:val="Нижній колонтитул Знак"/>
    <w:link w:val="aa"/>
    <w:rPr>
      <w:sz w:val="24"/>
      <w:szCs w:val="24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ви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інцевої ви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FC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МФУ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Апар Олена Миколаївна</cp:lastModifiedBy>
  <cp:revision>6</cp:revision>
  <cp:lastPrinted>2024-01-16T08:12:00Z</cp:lastPrinted>
  <dcterms:created xsi:type="dcterms:W3CDTF">2024-01-16T07:19:00Z</dcterms:created>
  <dcterms:modified xsi:type="dcterms:W3CDTF">2024-01-23T09:04:00Z</dcterms:modified>
</cp:coreProperties>
</file>