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3826289E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BA1396">
        <w:rPr>
          <w:b/>
          <w:color w:val="000000"/>
          <w:spacing w:val="-6"/>
          <w:lang w:val="en-US"/>
        </w:rPr>
        <w:t>May</w:t>
      </w:r>
      <w:r w:rsidR="00BA1396" w:rsidRPr="00236944">
        <w:rPr>
          <w:b/>
          <w:color w:val="000000"/>
          <w:lang w:val="en-US"/>
        </w:rPr>
        <w:t xml:space="preserve"> </w:t>
      </w:r>
      <w:r w:rsidR="00BA1396">
        <w:rPr>
          <w:b/>
          <w:color w:val="000000"/>
          <w:lang w:val="en-US"/>
        </w:rPr>
        <w:t>05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912C0D7" w14:textId="77777777" w:rsidR="00236944" w:rsidRDefault="00236944" w:rsidP="00F00D63">
      <w:pPr>
        <w:jc w:val="both"/>
        <w:rPr>
          <w:b/>
          <w:color w:val="000000"/>
          <w:spacing w:val="-6"/>
          <w:lang w:val="en-US"/>
        </w:rPr>
      </w:pPr>
    </w:p>
    <w:tbl>
      <w:tblPr>
        <w:tblW w:w="58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46"/>
        <w:gridCol w:w="1969"/>
      </w:tblGrid>
      <w:tr w:rsidR="00BA1396" w:rsidRPr="00BA1396" w14:paraId="4A3E6567" w14:textId="77777777" w:rsidTr="00BA1396">
        <w:trPr>
          <w:trHeight w:val="284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63AF2A43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51F54AAB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35</w:t>
            </w:r>
          </w:p>
        </w:tc>
      </w:tr>
      <w:tr w:rsidR="00BA1396" w:rsidRPr="00BA1396" w14:paraId="748EB0F3" w14:textId="77777777" w:rsidTr="00BA1396">
        <w:trPr>
          <w:trHeight w:val="455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56C4EDBE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r w:rsidRPr="00BA139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761DCFF8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proofErr w:type="spellStart"/>
            <w:r w:rsidRPr="00BA1396">
              <w:rPr>
                <w:sz w:val="18"/>
                <w:szCs w:val="18"/>
              </w:rPr>
              <w:t>Reopening</w:t>
            </w:r>
            <w:proofErr w:type="spellEnd"/>
          </w:p>
          <w:p w14:paraId="5BE17D3F" w14:textId="0DF94413" w:rsidR="00BA1396" w:rsidRPr="00BA1396" w:rsidRDefault="00BA1396" w:rsidP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UA4000209001</w:t>
            </w:r>
          </w:p>
        </w:tc>
      </w:tr>
      <w:tr w:rsidR="00BA1396" w:rsidRPr="00BA1396" w14:paraId="6960B4A5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7786E02D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0C530E85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1 000</w:t>
            </w:r>
          </w:p>
        </w:tc>
      </w:tr>
      <w:tr w:rsidR="00BA1396" w:rsidRPr="00BA1396" w14:paraId="6A73420C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3DFEFDDA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7A5D5AD9" w14:textId="7AF21537" w:rsidR="00BA1396" w:rsidRPr="00BA1396" w:rsidRDefault="00BA13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BA1396" w:rsidRPr="00BA1396" w14:paraId="7736385C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62B9B314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0917F59D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05.05.2020</w:t>
            </w:r>
          </w:p>
        </w:tc>
      </w:tr>
      <w:tr w:rsidR="00BA1396" w:rsidRPr="00BA1396" w14:paraId="2F2E94B8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761D27B1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57889E52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06.05.2020</w:t>
            </w:r>
          </w:p>
        </w:tc>
      </w:tr>
      <w:tr w:rsidR="00BA1396" w:rsidRPr="00BA1396" w14:paraId="016D11C2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290C2406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51CEB11A" w14:textId="43723041" w:rsidR="00BA1396" w:rsidRPr="00BA1396" w:rsidRDefault="00BA1396" w:rsidP="004B50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BA1396" w:rsidRPr="00BA1396" w14:paraId="0EAFA4E9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025B2116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7D10F5B9" w14:textId="7C96A189" w:rsidR="00BA1396" w:rsidRPr="00BA1396" w:rsidRDefault="00BA13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BA1396" w:rsidRPr="00BA1396" w14:paraId="73F263C7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03563C04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1E490FDD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11,24%</w:t>
            </w:r>
          </w:p>
        </w:tc>
      </w:tr>
      <w:tr w:rsidR="00BA1396" w:rsidRPr="00BA1396" w14:paraId="05C39F5C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34EAC8F9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2E2CBFB7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91</w:t>
            </w:r>
          </w:p>
        </w:tc>
      </w:tr>
      <w:tr w:rsidR="00BA1396" w:rsidRPr="00BA1396" w14:paraId="7F37EF3B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3CC531A9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740F04CC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05.08.2020</w:t>
            </w:r>
          </w:p>
        </w:tc>
      </w:tr>
      <w:tr w:rsidR="00BA1396" w:rsidRPr="00BA1396" w14:paraId="019CA67A" w14:textId="77777777" w:rsidTr="00BA1396">
        <w:trPr>
          <w:trHeight w:val="455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1FE1A4A5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A13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2E760B4F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10 531 550 000</w:t>
            </w:r>
          </w:p>
        </w:tc>
      </w:tr>
      <w:tr w:rsidR="00BA1396" w:rsidRPr="00BA1396" w14:paraId="5F0C9C4C" w14:textId="77777777" w:rsidTr="00BA1396">
        <w:trPr>
          <w:trHeight w:val="455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71AB4273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A13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52213575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10 298 000 000</w:t>
            </w:r>
          </w:p>
        </w:tc>
      </w:tr>
      <w:tr w:rsidR="00BA1396" w:rsidRPr="00BA1396" w14:paraId="1C8BB944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01D504CD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425E33E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15 835 943 000</w:t>
            </w:r>
          </w:p>
        </w:tc>
      </w:tr>
      <w:tr w:rsidR="00BA1396" w:rsidRPr="00BA1396" w14:paraId="4250E9C1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374F13DC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FB9B490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14</w:t>
            </w:r>
          </w:p>
        </w:tc>
      </w:tr>
      <w:tr w:rsidR="00BA1396" w:rsidRPr="00BA1396" w14:paraId="3B885204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35246B41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513363CB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12</w:t>
            </w:r>
          </w:p>
        </w:tc>
      </w:tr>
      <w:tr w:rsidR="00BA1396" w:rsidRPr="00BA1396" w14:paraId="160F3499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77BF332C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7D1B2960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16,00%</w:t>
            </w:r>
          </w:p>
        </w:tc>
      </w:tr>
      <w:tr w:rsidR="00BA1396" w:rsidRPr="00BA1396" w14:paraId="220A392A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60619AA3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1B763CE1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11,00%</w:t>
            </w:r>
          </w:p>
        </w:tc>
      </w:tr>
      <w:tr w:rsidR="00BA1396" w:rsidRPr="00BA1396" w14:paraId="67986D05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7D3FC749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12CD4338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11,30%</w:t>
            </w:r>
          </w:p>
        </w:tc>
      </w:tr>
      <w:tr w:rsidR="00BA1396" w:rsidRPr="00BA1396" w14:paraId="52A9F0D6" w14:textId="77777777" w:rsidTr="00BA1396">
        <w:trPr>
          <w:trHeight w:val="227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5D9B4310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139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13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2868AC62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11,26%</w:t>
            </w:r>
          </w:p>
        </w:tc>
      </w:tr>
      <w:tr w:rsidR="00BA1396" w:rsidRPr="00BA1396" w14:paraId="04E8770D" w14:textId="77777777" w:rsidTr="00BA1396">
        <w:trPr>
          <w:trHeight w:val="455"/>
          <w:jc w:val="center"/>
        </w:trPr>
        <w:tc>
          <w:tcPr>
            <w:tcW w:w="3846" w:type="dxa"/>
            <w:shd w:val="clear" w:color="000000" w:fill="FFFFFF"/>
            <w:vAlign w:val="center"/>
            <w:hideMark/>
          </w:tcPr>
          <w:p w14:paraId="5C891549" w14:textId="77777777" w:rsidR="00BA1396" w:rsidRPr="00BA1396" w:rsidRDefault="00BA1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139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12027FAB" w14:textId="77777777" w:rsidR="00BA1396" w:rsidRPr="00BA1396" w:rsidRDefault="00BA1396">
            <w:pPr>
              <w:jc w:val="center"/>
              <w:rPr>
                <w:sz w:val="18"/>
                <w:szCs w:val="18"/>
              </w:rPr>
            </w:pPr>
            <w:r w:rsidRPr="00BA1396">
              <w:rPr>
                <w:sz w:val="18"/>
                <w:szCs w:val="18"/>
              </w:rPr>
              <w:t>10 016 885 710,00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0BD2C418" w:rsidR="002B6FC1" w:rsidRPr="00337664" w:rsidRDefault="00AC5E24" w:rsidP="0001555B">
      <w:pPr>
        <w:jc w:val="center"/>
        <w:rPr>
          <w:b/>
          <w:color w:val="000000"/>
          <w:spacing w:val="-4"/>
          <w:lang w:val="uk-UA"/>
        </w:rPr>
      </w:pPr>
      <w:r w:rsidRPr="0033766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37664">
        <w:rPr>
          <w:b/>
          <w:color w:val="000000"/>
          <w:spacing w:val="-6"/>
          <w:lang w:val="en-US"/>
        </w:rPr>
        <w:t xml:space="preserve"> on</w:t>
      </w:r>
      <w:r w:rsidR="00743F59" w:rsidRPr="00337664">
        <w:rPr>
          <w:b/>
          <w:color w:val="000000"/>
          <w:spacing w:val="-6"/>
          <w:lang w:val="en-US"/>
        </w:rPr>
        <w:t xml:space="preserve"> </w:t>
      </w:r>
      <w:r w:rsidR="00BA1396">
        <w:rPr>
          <w:b/>
          <w:color w:val="000000"/>
          <w:spacing w:val="-6"/>
          <w:lang w:val="en-US"/>
        </w:rPr>
        <w:t>May</w:t>
      </w:r>
      <w:r w:rsidR="00F21854" w:rsidRPr="00236944">
        <w:rPr>
          <w:b/>
          <w:color w:val="000000"/>
          <w:lang w:val="en-US"/>
        </w:rPr>
        <w:t xml:space="preserve"> </w:t>
      </w:r>
      <w:r w:rsidR="00BA1396">
        <w:rPr>
          <w:b/>
          <w:color w:val="000000"/>
          <w:lang w:val="en-US"/>
        </w:rPr>
        <w:t>05</w:t>
      </w:r>
      <w:r w:rsidR="00743F59" w:rsidRPr="00337664">
        <w:rPr>
          <w:b/>
          <w:color w:val="000000"/>
          <w:spacing w:val="-6"/>
          <w:lang w:val="en-US"/>
        </w:rPr>
        <w:t xml:space="preserve">, 2020 </w:t>
      </w:r>
      <w:r w:rsidR="001B0F28" w:rsidRPr="00337664">
        <w:rPr>
          <w:b/>
          <w:color w:val="000000"/>
          <w:spacing w:val="-6"/>
          <w:lang w:val="en-US"/>
        </w:rPr>
        <w:t>–</w:t>
      </w:r>
      <w:r w:rsidR="00F21854">
        <w:rPr>
          <w:b/>
          <w:color w:val="000000"/>
          <w:spacing w:val="-6"/>
          <w:lang w:val="en-US"/>
        </w:rPr>
        <w:t xml:space="preserve"> </w:t>
      </w:r>
      <w:r w:rsidR="00BA1396" w:rsidRPr="00BA1396">
        <w:rPr>
          <w:b/>
          <w:color w:val="000000"/>
          <w:spacing w:val="-6"/>
          <w:lang w:val="en-US"/>
        </w:rPr>
        <w:t>10 016 885 710,00</w:t>
      </w:r>
      <w:r w:rsidR="00337664" w:rsidRPr="00BA1396">
        <w:rPr>
          <w:b/>
          <w:color w:val="000000"/>
          <w:spacing w:val="-6"/>
          <w:lang w:val="en-US"/>
        </w:rPr>
        <w:t> U</w:t>
      </w:r>
      <w:r w:rsidR="00871281" w:rsidRPr="00BA1396">
        <w:rPr>
          <w:b/>
          <w:color w:val="000000"/>
          <w:spacing w:val="-6"/>
          <w:lang w:val="en-US"/>
        </w:rPr>
        <w:t>AH</w:t>
      </w:r>
    </w:p>
    <w:sectPr w:rsidR="002B6FC1" w:rsidRPr="00337664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1555B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039A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2E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1396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1474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27E5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1854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25E93C-F67A-E44A-B2CC-360616CF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2020-05-05T12:44:00Z</dcterms:created>
  <dcterms:modified xsi:type="dcterms:W3CDTF">2020-05-05T12:44:00Z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