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5AD0" w14:textId="4C2CE8B5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1-02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209E4">
            <w:rPr>
              <w:b/>
              <w:bCs/>
              <w:lang w:val="uk-UA"/>
            </w:rPr>
            <w:t>16 лютого 2021 року</w:t>
          </w:r>
        </w:sdtContent>
      </w:sdt>
    </w:p>
    <w:p w14:paraId="64CB53A4" w14:textId="0799E304" w:rsidR="007A600A" w:rsidRPr="007B2F93" w:rsidRDefault="007A600A" w:rsidP="0005580C">
      <w:pPr>
        <w:jc w:val="both"/>
        <w:rPr>
          <w:sz w:val="12"/>
          <w:szCs w:val="20"/>
          <w:lang w:val="uk-UA"/>
        </w:rPr>
      </w:pPr>
    </w:p>
    <w:tbl>
      <w:tblPr>
        <w:tblW w:w="12170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53"/>
        <w:gridCol w:w="1253"/>
        <w:gridCol w:w="1253"/>
        <w:gridCol w:w="1254"/>
        <w:gridCol w:w="1253"/>
        <w:gridCol w:w="1253"/>
        <w:gridCol w:w="1254"/>
      </w:tblGrid>
      <w:tr w:rsidR="0032161B" w:rsidRPr="0032161B" w14:paraId="6BF5EC95" w14:textId="77777777" w:rsidTr="0032161B">
        <w:trPr>
          <w:trHeight w:val="283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13CF03E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9D931A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C53615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5C9EF8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EF67B8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33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0EE15C7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34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8C6596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C614DE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36</w:t>
            </w:r>
          </w:p>
        </w:tc>
      </w:tr>
      <w:tr w:rsidR="0032161B" w:rsidRPr="0032161B" w14:paraId="211C2F80" w14:textId="77777777" w:rsidTr="0032161B">
        <w:trPr>
          <w:trHeight w:val="102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481F85A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5A5774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19218803" w14:textId="577AFE3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UA4000209381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EAB0FF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366BA379" w14:textId="03FF9D96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UA4000215495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ECCE94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A6B1E44" w14:textId="582F1DDD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UA4000214506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4491D3F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A74F137" w14:textId="52B498D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UA4000200885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EF6393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5356B501" w14:textId="2517F9B6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UA4000207880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293B5CA" w14:textId="77777777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Первинне розміщення</w:t>
            </w:r>
          </w:p>
          <w:p w14:paraId="47B1B8F6" w14:textId="16724C81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en-US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UA4000</w:t>
            </w:r>
            <w:r w:rsidR="00E70A6D" w:rsidRPr="00E70A6D">
              <w:rPr>
                <w:rFonts w:eastAsia="Times New Roman"/>
                <w:sz w:val="16"/>
                <w:szCs w:val="16"/>
                <w:lang w:val="en-US" w:eastAsia="uk-UA"/>
              </w:rPr>
              <w:t>215891</w:t>
            </w:r>
          </w:p>
          <w:p w14:paraId="406AC207" w14:textId="08118026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(Ном. в ін.вал. євро)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DFDF78D" w14:textId="77777777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Первинне розміщення</w:t>
            </w:r>
          </w:p>
          <w:p w14:paraId="530EA354" w14:textId="72EF7C04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en-US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UA40002</w:t>
            </w:r>
            <w:r w:rsidR="00E70A6D" w:rsidRPr="00E70A6D">
              <w:rPr>
                <w:rFonts w:eastAsia="Times New Roman"/>
                <w:sz w:val="16"/>
                <w:szCs w:val="16"/>
                <w:lang w:val="en-US" w:eastAsia="uk-UA"/>
              </w:rPr>
              <w:t>15909</w:t>
            </w:r>
          </w:p>
          <w:p w14:paraId="5AA25823" w14:textId="739CB5D0" w:rsidR="0032161B" w:rsidRPr="00E70A6D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E70A6D">
              <w:rPr>
                <w:rFonts w:eastAsia="Times New Roman"/>
                <w:sz w:val="16"/>
                <w:szCs w:val="16"/>
                <w:lang w:val="uk-UA" w:eastAsia="uk-UA"/>
              </w:rPr>
              <w:t>(Ном. в ін.вал. дол.США)</w:t>
            </w:r>
          </w:p>
        </w:tc>
      </w:tr>
      <w:tr w:rsidR="0032161B" w:rsidRPr="0032161B" w14:paraId="3B22F376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2754FF2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988E8C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458044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FA8B86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6B6885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398DA9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A0728D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4FB7040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32161B" w:rsidRPr="0032161B" w14:paraId="1C5D75CB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6E2CB10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594EC7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500 000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D3F9DC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C94459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1 500 000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F3D8B9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720F76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6BED75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258310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</w:tr>
      <w:tr w:rsidR="0032161B" w:rsidRPr="0032161B" w14:paraId="16D73345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87CB294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2DBBCB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2E2C5D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0CCA68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461DE97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491E18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B84F96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761326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16.02.2021</w:t>
            </w:r>
          </w:p>
        </w:tc>
      </w:tr>
      <w:tr w:rsidR="0032161B" w:rsidRPr="0032161B" w14:paraId="39DAADE8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8D6AB17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E6E871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1407EB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24A807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4F2EEF0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693E5C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2E3237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ED5599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17.02.2021</w:t>
            </w:r>
          </w:p>
        </w:tc>
      </w:tr>
      <w:tr w:rsidR="0032161B" w:rsidRPr="0032161B" w14:paraId="389BC81D" w14:textId="77777777" w:rsidTr="0032161B">
        <w:trPr>
          <w:trHeight w:val="1361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154E62AB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B2BF53C" w14:textId="5AF408D1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en-US" w:eastAsia="uk-UA"/>
              </w:rPr>
            </w:pPr>
            <w:r>
              <w:rPr>
                <w:rFonts w:eastAsia="Times New Roman"/>
                <w:sz w:val="16"/>
                <w:szCs w:val="16"/>
                <w:lang w:val="en-US" w:eastAsia="uk-UA"/>
              </w:rPr>
              <w:t>–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06C0B10" w14:textId="50917655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en-US" w:eastAsia="uk-UA"/>
              </w:rPr>
            </w:pPr>
            <w:r>
              <w:rPr>
                <w:rFonts w:eastAsia="Times New Roman"/>
                <w:sz w:val="16"/>
                <w:szCs w:val="16"/>
                <w:lang w:val="en-US" w:eastAsia="uk-UA"/>
              </w:rPr>
              <w:t>–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A59880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16.06.2021</w:t>
            </w:r>
          </w:p>
          <w:p w14:paraId="07C38A0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15.12.2021</w:t>
            </w:r>
          </w:p>
          <w:p w14:paraId="2BF13FDA" w14:textId="2566DB45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15.06.2022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1E0AEE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21.04.2021</w:t>
            </w:r>
          </w:p>
          <w:p w14:paraId="73A3493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20.10.2021</w:t>
            </w:r>
          </w:p>
          <w:p w14:paraId="5A3D50C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20.04.2022</w:t>
            </w:r>
          </w:p>
          <w:p w14:paraId="7D517F6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19.10.2022</w:t>
            </w:r>
          </w:p>
          <w:p w14:paraId="612B5C45" w14:textId="67D42509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19.04.2023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700EE6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26.05.2021</w:t>
            </w:r>
          </w:p>
          <w:p w14:paraId="69C76F9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230FC85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2F85BA6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  <w:p w14:paraId="384DB50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  <w:p w14:paraId="18258CD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22.11.2023</w:t>
            </w:r>
          </w:p>
          <w:p w14:paraId="577FA73F" w14:textId="148CA9D1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5BBDCA7" w14:textId="449B4E80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19.08.2021</w:t>
            </w:r>
          </w:p>
          <w:p w14:paraId="573FF01B" w14:textId="69116826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0D52EB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05.08.2021</w:t>
            </w:r>
          </w:p>
          <w:p w14:paraId="5D6DAB3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03.02.2022</w:t>
            </w:r>
          </w:p>
          <w:p w14:paraId="534F736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04.08.2022</w:t>
            </w:r>
          </w:p>
          <w:p w14:paraId="4AEB1BF1" w14:textId="3977E90E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02.02.2023</w:t>
            </w:r>
          </w:p>
        </w:tc>
      </w:tr>
      <w:tr w:rsidR="0032161B" w:rsidRPr="0032161B" w14:paraId="1565C606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5CB29EE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E14824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3D5B59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8A3D0F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58,75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F95A58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79,85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AFAD15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49,95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33D5557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12,50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2FFAB9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19,45</w:t>
            </w:r>
          </w:p>
        </w:tc>
      </w:tr>
      <w:tr w:rsidR="0032161B" w:rsidRPr="0032161B" w14:paraId="5D67F5C2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C6AA0AE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1A31E8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10,97%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9D63F4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11,40%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B45C59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11,75%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EBAA41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15,97%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936365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9,99%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FD05B1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07442C6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3,89%</w:t>
            </w:r>
          </w:p>
        </w:tc>
      </w:tr>
      <w:tr w:rsidR="0032161B" w:rsidRPr="0032161B" w14:paraId="3289C15D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84BEFDC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(дн.)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43DC9B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16FBEC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350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6F5CD1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483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EC93F6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791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99107C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1 190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BE58A68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365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FFB9B8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715</w:t>
            </w:r>
          </w:p>
        </w:tc>
      </w:tr>
      <w:tr w:rsidR="0032161B" w:rsidRPr="0032161B" w14:paraId="3BEDD6DD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69CBDF47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D41A678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19.05.2021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A9C373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02.02.2022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5FF08D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15.06.2022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403852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19.04.2023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6185A4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F4CFEB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17.02.2022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7D5461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02.02.2023</w:t>
            </w:r>
          </w:p>
        </w:tc>
      </w:tr>
      <w:tr w:rsidR="0032161B" w:rsidRPr="0032161B" w14:paraId="7CED94C4" w14:textId="77777777" w:rsidTr="0032161B">
        <w:trPr>
          <w:trHeight w:val="34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2E58AA36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A86AFD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937 898 000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C15676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2 846 467 000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C2BF9F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5 285 727 000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E221B27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1 534 515 000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D78828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1 308 089 000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33378C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70 494 000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8AE974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127 316 000</w:t>
            </w:r>
          </w:p>
        </w:tc>
      </w:tr>
      <w:tr w:rsidR="0032161B" w:rsidRPr="0032161B" w14:paraId="712910A0" w14:textId="77777777" w:rsidTr="0032161B">
        <w:trPr>
          <w:trHeight w:val="34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1712295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C487FE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500 000 000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45E94B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1 000 000 000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B7CBA6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1 500 000 000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B07CD9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1 534 515 000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5681C4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1 308 089 000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611057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70 494 000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60B78E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41 736 000</w:t>
            </w:r>
          </w:p>
        </w:tc>
      </w:tr>
      <w:tr w:rsidR="0032161B" w:rsidRPr="0032161B" w14:paraId="726A34A0" w14:textId="77777777" w:rsidTr="0032161B">
        <w:trPr>
          <w:trHeight w:val="34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F6FAF81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AACB89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10 770 979 000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F3137D8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3 000 000 000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E38108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11 533 346 000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07DF6B6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4 439 278 000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1273BA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8 385 128 000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927960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70 494 000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7EB49FF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41 736 000</w:t>
            </w:r>
          </w:p>
        </w:tc>
        <w:bookmarkStart w:id="0" w:name="_GoBack"/>
        <w:bookmarkEnd w:id="0"/>
      </w:tr>
      <w:tr w:rsidR="0032161B" w:rsidRPr="0032161B" w14:paraId="08484D29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6F71D33C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CC1A16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B59C8F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44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E7F1F1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DD7B4A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7395C15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22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E8E521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29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4EF381C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81</w:t>
            </w:r>
          </w:p>
        </w:tc>
      </w:tr>
      <w:tr w:rsidR="0032161B" w:rsidRPr="0032161B" w14:paraId="755B6C37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8C4E034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3DA219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246F9D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26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7EA929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21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2D07095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21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1FD4D6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22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D90491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29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35169F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70</w:t>
            </w:r>
          </w:p>
        </w:tc>
      </w:tr>
      <w:tr w:rsidR="0032161B" w:rsidRPr="0032161B" w14:paraId="7FBDE62E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F53765C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FF09557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9,50%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B9E165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11,35%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ACC5C2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11,75%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CF9103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11,90%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9F1424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12,15%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788DF0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48E1210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4,25%</w:t>
            </w:r>
          </w:p>
        </w:tc>
      </w:tr>
      <w:tr w:rsidR="0032161B" w:rsidRPr="0032161B" w14:paraId="356EE369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33347995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7F29212B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8,90%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7EA58D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10,85%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4602C5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11,14%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1892E55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11,65%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6744617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11,90%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45B1CF4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51689D7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3,80%</w:t>
            </w:r>
          </w:p>
        </w:tc>
      </w:tr>
      <w:tr w:rsidR="0032161B" w:rsidRPr="0032161B" w14:paraId="7951D4BA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7A16F78D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E23D634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9,15%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FDD7E0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11,05%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F37C289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11,45%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92EB0E6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11,90%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3F454B0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12,15%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05D60A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7952D21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3,90%</w:t>
            </w:r>
          </w:p>
        </w:tc>
      </w:tr>
      <w:tr w:rsidR="0032161B" w:rsidRPr="0032161B" w14:paraId="57180431" w14:textId="77777777" w:rsidTr="0032161B">
        <w:trPr>
          <w:trHeight w:val="170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535ADBD4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FB04262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9,07%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7EF98C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10,96%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DC592DE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FA0106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11,84%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AA35E98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12,05%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1870D931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2,50%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3C48FCD3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3,89%</w:t>
            </w:r>
          </w:p>
        </w:tc>
      </w:tr>
      <w:tr w:rsidR="0032161B" w:rsidRPr="0032161B" w14:paraId="05FE3B4E" w14:textId="77777777" w:rsidTr="0032161B">
        <w:trPr>
          <w:trHeight w:val="454"/>
          <w:jc w:val="center"/>
        </w:trPr>
        <w:tc>
          <w:tcPr>
            <w:tcW w:w="3397" w:type="dxa"/>
            <w:shd w:val="clear" w:color="000000" w:fill="FFFFFF"/>
            <w:vAlign w:val="center"/>
            <w:hideMark/>
          </w:tcPr>
          <w:p w14:paraId="4F65A7F6" w14:textId="77777777" w:rsidR="0032161B" w:rsidRPr="0032161B" w:rsidRDefault="0032161B" w:rsidP="0032161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9E9723F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488 943 516,96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5BD08140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904 904 782,80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68FB4E16" w14:textId="77777777" w:rsidR="0032161B" w:rsidRPr="0032161B" w:rsidRDefault="0032161B" w:rsidP="0032161B">
            <w:pPr>
              <w:jc w:val="center"/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  <w:t>1 538 098 440,39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0BEF9A08" w14:textId="77777777" w:rsidR="0032161B" w:rsidRPr="0032161B" w:rsidRDefault="0032161B" w:rsidP="0032161B">
            <w:pPr>
              <w:jc w:val="center"/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  <w:t>1 732 337 906,00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01F4D7F0" w14:textId="77777777" w:rsidR="0032161B" w:rsidRPr="0032161B" w:rsidRDefault="0032161B" w:rsidP="0032161B">
            <w:pPr>
              <w:jc w:val="center"/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pacing w:val="-6"/>
                <w:sz w:val="16"/>
                <w:szCs w:val="16"/>
                <w:lang w:val="uk-UA" w:eastAsia="uk-UA"/>
              </w:rPr>
              <w:t>1 266 747 874,23</w:t>
            </w:r>
          </w:p>
        </w:tc>
        <w:tc>
          <w:tcPr>
            <w:tcW w:w="1253" w:type="dxa"/>
            <w:shd w:val="clear" w:color="000000" w:fill="FFFFFF"/>
            <w:noWrap/>
            <w:vAlign w:val="center"/>
            <w:hideMark/>
          </w:tcPr>
          <w:p w14:paraId="290CBA0D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70 494 000,00</w:t>
            </w:r>
          </w:p>
        </w:tc>
        <w:tc>
          <w:tcPr>
            <w:tcW w:w="1254" w:type="dxa"/>
            <w:shd w:val="clear" w:color="000000" w:fill="FFFFFF"/>
            <w:noWrap/>
            <w:vAlign w:val="center"/>
            <w:hideMark/>
          </w:tcPr>
          <w:p w14:paraId="684A507A" w14:textId="77777777" w:rsidR="0032161B" w:rsidRPr="0032161B" w:rsidRDefault="0032161B" w:rsidP="0032161B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32161B">
              <w:rPr>
                <w:rFonts w:eastAsia="Times New Roman"/>
                <w:sz w:val="16"/>
                <w:szCs w:val="16"/>
                <w:lang w:val="uk-UA" w:eastAsia="uk-UA"/>
              </w:rPr>
              <w:t>41 797 570,91</w:t>
            </w:r>
          </w:p>
        </w:tc>
      </w:tr>
    </w:tbl>
    <w:p w14:paraId="2E00FC1E" w14:textId="637C8E8D" w:rsidR="007B2F93" w:rsidRDefault="007B2F93" w:rsidP="008B411D">
      <w:pPr>
        <w:ind w:firstLine="709"/>
        <w:rPr>
          <w:lang w:val="uk-UA"/>
        </w:rPr>
      </w:pPr>
    </w:p>
    <w:p w14:paraId="3C75A3F2" w14:textId="77777777" w:rsidR="00CB2E03" w:rsidRDefault="00CB2E03" w:rsidP="008B411D">
      <w:pPr>
        <w:ind w:firstLine="709"/>
        <w:rPr>
          <w:lang w:val="uk-UA"/>
        </w:rPr>
      </w:pPr>
    </w:p>
    <w:p w14:paraId="1C317D5B" w14:textId="639D52A6" w:rsidR="008B411D" w:rsidRPr="000B28FC" w:rsidRDefault="002861D6" w:rsidP="002768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 w:rsidRPr="0032161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1-02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209E4" w:rsidRPr="0032161B">
            <w:rPr>
              <w:lang w:val="uk-UA"/>
            </w:rPr>
            <w:t>16 лютого 2021 року</w:t>
          </w:r>
        </w:sdtContent>
      </w:sdt>
      <w:r w:rsidRPr="0032161B">
        <w:rPr>
          <w:lang w:val="uk-UA"/>
        </w:rPr>
        <w:t>, до державного бюджету залучено</w:t>
      </w:r>
      <w:r w:rsidR="00C209E4" w:rsidRPr="0032161B">
        <w:t xml:space="preserve"> 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9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491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829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32161B" w:rsidRPr="0032161B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637,58</w:t>
      </w:r>
      <w:r w:rsidR="000B28FC" w:rsidRPr="0032161B">
        <w:rPr>
          <w:rFonts w:eastAsia="Times New Roman"/>
          <w:b/>
          <w:bCs/>
          <w:color w:val="000000"/>
          <w:sz w:val="22"/>
          <w:szCs w:val="22"/>
          <w:lang w:val="en-US" w:eastAsia="uk-UA"/>
        </w:rPr>
        <w:t> </w:t>
      </w:r>
      <w:r w:rsidR="002768C9" w:rsidRPr="0032161B">
        <w:rPr>
          <w:b/>
          <w:lang w:val="uk-UA"/>
        </w:rPr>
        <w:t>г</w:t>
      </w:r>
      <w:r w:rsidR="00BA7931" w:rsidRPr="0032161B">
        <w:rPr>
          <w:b/>
          <w:bCs/>
          <w:lang w:val="uk-UA"/>
        </w:rPr>
        <w:t>рн</w:t>
      </w:r>
      <w:r w:rsidR="00A311FE" w:rsidRPr="0032161B">
        <w:rPr>
          <w:b/>
          <w:lang w:val="uk-UA"/>
        </w:rPr>
        <w:t>.</w:t>
      </w:r>
      <w:r w:rsidR="000B28FC" w:rsidRPr="0032161B">
        <w:rPr>
          <w:b/>
        </w:rPr>
        <w:t xml:space="preserve"> (</w:t>
      </w:r>
      <w:r w:rsidR="000B28FC" w:rsidRPr="0032161B">
        <w:rPr>
          <w:b/>
          <w:lang w:val="uk-UA"/>
        </w:rPr>
        <w:t>за курсом НБУ)</w:t>
      </w:r>
    </w:p>
    <w:p w14:paraId="7991B268" w14:textId="77777777" w:rsidR="00241339" w:rsidRDefault="00241339" w:rsidP="00A12B68">
      <w:pPr>
        <w:pStyle w:val="a7"/>
        <w:jc w:val="center"/>
        <w:rPr>
          <w:b/>
          <w:szCs w:val="24"/>
        </w:rPr>
      </w:pPr>
    </w:p>
    <w:sectPr w:rsidR="00241339" w:rsidSect="00FE4627">
      <w:pgSz w:w="16838" w:h="11906" w:orient="landscape"/>
      <w:pgMar w:top="993" w:right="138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CB5D7" w14:textId="77777777" w:rsidR="00445EEA" w:rsidRDefault="00445EEA" w:rsidP="009014ED">
      <w:r>
        <w:separator/>
      </w:r>
    </w:p>
  </w:endnote>
  <w:endnote w:type="continuationSeparator" w:id="0">
    <w:p w14:paraId="6BD11B04" w14:textId="77777777" w:rsidR="00445EEA" w:rsidRDefault="00445EEA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0861B" w14:textId="77777777" w:rsidR="00445EEA" w:rsidRDefault="00445EEA" w:rsidP="009014ED">
      <w:r>
        <w:separator/>
      </w:r>
    </w:p>
  </w:footnote>
  <w:footnote w:type="continuationSeparator" w:id="0">
    <w:p w14:paraId="6FA218DD" w14:textId="77777777" w:rsidR="00445EEA" w:rsidRDefault="00445EEA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560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28FC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4CF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4867"/>
    <w:rsid w:val="0010529B"/>
    <w:rsid w:val="00105E70"/>
    <w:rsid w:val="001061F9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2C82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1339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68C9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156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161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EEA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2124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37A90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7070C"/>
    <w:rsid w:val="00571171"/>
    <w:rsid w:val="00571C9F"/>
    <w:rsid w:val="00572A59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1FD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A92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103"/>
    <w:rsid w:val="0079230A"/>
    <w:rsid w:val="00792485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F8B"/>
    <w:rsid w:val="00846270"/>
    <w:rsid w:val="00847755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4CB6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02A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CED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5C10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B68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3C9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1E9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A78"/>
    <w:rsid w:val="00B56C47"/>
    <w:rsid w:val="00B57128"/>
    <w:rsid w:val="00B57E89"/>
    <w:rsid w:val="00B57EB5"/>
    <w:rsid w:val="00B600DD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9E4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385B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03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035"/>
    <w:rsid w:val="00CC34BE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1069F"/>
    <w:rsid w:val="00D106EF"/>
    <w:rsid w:val="00D107B3"/>
    <w:rsid w:val="00D10B4D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0D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B21"/>
    <w:rsid w:val="00D827C3"/>
    <w:rsid w:val="00D82DB7"/>
    <w:rsid w:val="00D830E7"/>
    <w:rsid w:val="00D83579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1AC8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A6D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0DB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4627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5208A"/>
    <w:rsid w:val="00063F11"/>
    <w:rsid w:val="00077B6B"/>
    <w:rsid w:val="00084449"/>
    <w:rsid w:val="000868D4"/>
    <w:rsid w:val="000B5FA9"/>
    <w:rsid w:val="00110244"/>
    <w:rsid w:val="00126FC2"/>
    <w:rsid w:val="00142433"/>
    <w:rsid w:val="00142A77"/>
    <w:rsid w:val="0014476B"/>
    <w:rsid w:val="00166866"/>
    <w:rsid w:val="00167E41"/>
    <w:rsid w:val="0018622B"/>
    <w:rsid w:val="0019709D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10C2F"/>
    <w:rsid w:val="00341A78"/>
    <w:rsid w:val="00360E4E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1229F"/>
    <w:rsid w:val="004744C6"/>
    <w:rsid w:val="00475D69"/>
    <w:rsid w:val="004D1C66"/>
    <w:rsid w:val="004F0936"/>
    <w:rsid w:val="004F2D79"/>
    <w:rsid w:val="004F7724"/>
    <w:rsid w:val="005179A7"/>
    <w:rsid w:val="005F753D"/>
    <w:rsid w:val="00605D5B"/>
    <w:rsid w:val="00650561"/>
    <w:rsid w:val="006E62A6"/>
    <w:rsid w:val="007214DB"/>
    <w:rsid w:val="00754DC3"/>
    <w:rsid w:val="00765DB2"/>
    <w:rsid w:val="007942EB"/>
    <w:rsid w:val="007B1679"/>
    <w:rsid w:val="008070AC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9D1A07"/>
    <w:rsid w:val="00A045B1"/>
    <w:rsid w:val="00A16F1E"/>
    <w:rsid w:val="00A41AB6"/>
    <w:rsid w:val="00A64D72"/>
    <w:rsid w:val="00A73D82"/>
    <w:rsid w:val="00AF18E9"/>
    <w:rsid w:val="00B15AC5"/>
    <w:rsid w:val="00B31CB1"/>
    <w:rsid w:val="00B3787D"/>
    <w:rsid w:val="00B42BF0"/>
    <w:rsid w:val="00B60F2A"/>
    <w:rsid w:val="00B8625E"/>
    <w:rsid w:val="00B94C4A"/>
    <w:rsid w:val="00BC2492"/>
    <w:rsid w:val="00BF2894"/>
    <w:rsid w:val="00C023F8"/>
    <w:rsid w:val="00CE4BEF"/>
    <w:rsid w:val="00CE7E43"/>
    <w:rsid w:val="00CF1078"/>
    <w:rsid w:val="00CF4146"/>
    <w:rsid w:val="00D33882"/>
    <w:rsid w:val="00D36FF1"/>
    <w:rsid w:val="00D5237C"/>
    <w:rsid w:val="00D66D9C"/>
    <w:rsid w:val="00D94CE9"/>
    <w:rsid w:val="00D97E21"/>
    <w:rsid w:val="00DC7E08"/>
    <w:rsid w:val="00DE08AA"/>
    <w:rsid w:val="00E247DC"/>
    <w:rsid w:val="00E94C48"/>
    <w:rsid w:val="00EA283A"/>
    <w:rsid w:val="00EA5AD2"/>
    <w:rsid w:val="00EE0E1D"/>
    <w:rsid w:val="00F06424"/>
    <w:rsid w:val="00F3447D"/>
    <w:rsid w:val="00F556C5"/>
    <w:rsid w:val="00F57DCD"/>
    <w:rsid w:val="00F65369"/>
    <w:rsid w:val="00F72A95"/>
    <w:rsid w:val="00F93CFE"/>
    <w:rsid w:val="00FA118D"/>
    <w:rsid w:val="00FE50A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912713-9F20-49C8-96A2-B9A5723A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Онищенко Надія Григорівна</cp:lastModifiedBy>
  <cp:revision>3</cp:revision>
  <cp:lastPrinted>2021-02-16T14:47:00Z</cp:lastPrinted>
  <dcterms:created xsi:type="dcterms:W3CDTF">2021-02-16T14:47:00Z</dcterms:created>
  <dcterms:modified xsi:type="dcterms:W3CDTF">2021-02-16T14:47:00Z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