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A4" w:rsidRPr="001B251E" w:rsidRDefault="005032A4" w:rsidP="00CF3155">
      <w:pPr>
        <w:numPr>
          <w:ilvl w:val="2"/>
          <w:numId w:val="11"/>
        </w:numPr>
        <w:tabs>
          <w:tab w:val="left" w:pos="5245"/>
        </w:tabs>
        <w:spacing w:line="360" w:lineRule="auto"/>
        <w:ind w:left="5103"/>
        <w:outlineLvl w:val="2"/>
        <w:rPr>
          <w:rFonts w:eastAsia="Times New Roman;Times New Roman"/>
          <w:b/>
          <w:bCs/>
          <w:sz w:val="28"/>
          <w:szCs w:val="28"/>
          <w:lang w:val="ru-RU" w:eastAsia="zh-CN"/>
        </w:rPr>
      </w:pPr>
      <w:bookmarkStart w:id="0" w:name="_GoBack"/>
      <w:bookmarkEnd w:id="0"/>
      <w:r w:rsidRPr="001B251E">
        <w:rPr>
          <w:rFonts w:eastAsia="Times New Roman;Times New Roman"/>
          <w:bCs/>
          <w:sz w:val="28"/>
          <w:szCs w:val="28"/>
          <w:lang w:eastAsia="zh-CN"/>
        </w:rPr>
        <w:t>ЗАТВЕРДЖЕНО</w:t>
      </w:r>
    </w:p>
    <w:p w:rsidR="005032A4" w:rsidRPr="001B251E" w:rsidRDefault="005032A4" w:rsidP="00CF3155">
      <w:pPr>
        <w:numPr>
          <w:ilvl w:val="2"/>
          <w:numId w:val="11"/>
        </w:numPr>
        <w:tabs>
          <w:tab w:val="left" w:pos="5245"/>
        </w:tabs>
        <w:spacing w:line="360" w:lineRule="auto"/>
        <w:ind w:left="5103"/>
        <w:outlineLvl w:val="2"/>
        <w:rPr>
          <w:rFonts w:eastAsia="Times New Roman;Times New Roman"/>
          <w:bCs/>
          <w:sz w:val="28"/>
          <w:szCs w:val="28"/>
          <w:lang w:eastAsia="zh-CN"/>
        </w:rPr>
      </w:pPr>
      <w:r w:rsidRPr="001B251E">
        <w:rPr>
          <w:rFonts w:eastAsia="Times New Roman;Times New Roman"/>
          <w:bCs/>
          <w:sz w:val="28"/>
          <w:szCs w:val="28"/>
          <w:lang w:eastAsia="zh-CN"/>
        </w:rPr>
        <w:t>Наказ Міністерства фінансів України</w:t>
      </w:r>
    </w:p>
    <w:p w:rsidR="005032A4" w:rsidRPr="001B251E" w:rsidRDefault="007009A2" w:rsidP="00CF3155">
      <w:pPr>
        <w:tabs>
          <w:tab w:val="left" w:pos="5245"/>
        </w:tabs>
        <w:spacing w:line="360" w:lineRule="auto"/>
        <w:ind w:left="5103"/>
        <w:outlineLvl w:val="2"/>
        <w:rPr>
          <w:rFonts w:eastAsia="Times New Roman;Times New Roman"/>
          <w:bCs/>
          <w:sz w:val="28"/>
          <w:szCs w:val="28"/>
          <w:lang w:eastAsia="zh-CN"/>
        </w:rPr>
      </w:pPr>
      <w:r w:rsidRPr="001B251E">
        <w:rPr>
          <w:rFonts w:eastAsia="Times New Roman;Times New Roman"/>
          <w:bCs/>
          <w:sz w:val="28"/>
          <w:szCs w:val="28"/>
          <w:lang w:eastAsia="zh-CN"/>
        </w:rPr>
        <w:t>______________</w:t>
      </w:r>
      <w:r w:rsidR="00CF3155" w:rsidRPr="001B251E">
        <w:rPr>
          <w:rFonts w:eastAsia="Times New Roman;Times New Roman"/>
          <w:bCs/>
          <w:sz w:val="28"/>
          <w:szCs w:val="28"/>
          <w:lang w:eastAsia="zh-CN"/>
        </w:rPr>
        <w:t xml:space="preserve"> </w:t>
      </w:r>
      <w:r w:rsidRPr="001B251E">
        <w:rPr>
          <w:rFonts w:eastAsia="Times New Roman;Times New Roman"/>
          <w:bCs/>
          <w:sz w:val="28"/>
          <w:szCs w:val="28"/>
          <w:lang w:eastAsia="zh-CN"/>
        </w:rPr>
        <w:t>2</w:t>
      </w:r>
      <w:r w:rsidR="005032A4" w:rsidRPr="001B251E">
        <w:rPr>
          <w:rFonts w:eastAsia="Times New Roman;Times New Roman"/>
          <w:bCs/>
          <w:sz w:val="28"/>
          <w:szCs w:val="28"/>
          <w:lang w:eastAsia="zh-CN"/>
        </w:rPr>
        <w:t>02</w:t>
      </w:r>
      <w:r w:rsidR="00A13B60" w:rsidRPr="001B251E">
        <w:rPr>
          <w:rFonts w:eastAsia="Times New Roman;Times New Roman"/>
          <w:bCs/>
          <w:sz w:val="28"/>
          <w:szCs w:val="28"/>
          <w:lang w:eastAsia="zh-CN"/>
        </w:rPr>
        <w:t>4</w:t>
      </w:r>
      <w:r w:rsidR="00CF3155" w:rsidRPr="001B251E">
        <w:rPr>
          <w:rFonts w:eastAsia="Times New Roman;Times New Roman"/>
          <w:bCs/>
          <w:sz w:val="28"/>
          <w:szCs w:val="28"/>
          <w:lang w:eastAsia="zh-CN"/>
        </w:rPr>
        <w:t xml:space="preserve"> року</w:t>
      </w:r>
      <w:r w:rsidR="00E7518D" w:rsidRPr="001B251E">
        <w:rPr>
          <w:rFonts w:eastAsia="Times New Roman;Times New Roman"/>
          <w:bCs/>
          <w:sz w:val="28"/>
          <w:szCs w:val="28"/>
          <w:lang w:eastAsia="zh-CN"/>
        </w:rPr>
        <w:t xml:space="preserve"> </w:t>
      </w:r>
      <w:r w:rsidR="005032A4" w:rsidRPr="001B251E">
        <w:rPr>
          <w:rFonts w:eastAsia="Times New Roman;Times New Roman"/>
          <w:bCs/>
          <w:sz w:val="28"/>
          <w:szCs w:val="28"/>
          <w:lang w:eastAsia="zh-CN"/>
        </w:rPr>
        <w:t>№ _____</w:t>
      </w:r>
    </w:p>
    <w:p w:rsidR="00B738CF" w:rsidRPr="001B251E" w:rsidRDefault="00B738CF" w:rsidP="00136DFD">
      <w:pPr>
        <w:pStyle w:val="a3"/>
        <w:spacing w:before="0" w:beforeAutospacing="0" w:after="0" w:afterAutospacing="0"/>
        <w:jc w:val="both"/>
        <w:rPr>
          <w:sz w:val="28"/>
          <w:szCs w:val="28"/>
        </w:rPr>
      </w:pPr>
    </w:p>
    <w:p w:rsidR="008A54DD" w:rsidRPr="001B251E" w:rsidRDefault="00E7518D" w:rsidP="000C07CE">
      <w:pPr>
        <w:pStyle w:val="3"/>
        <w:spacing w:before="0" w:beforeAutospacing="0" w:after="0" w:afterAutospacing="0"/>
        <w:jc w:val="center"/>
        <w:rPr>
          <w:rFonts w:eastAsia="Times New Roman"/>
          <w:b w:val="0"/>
          <w:sz w:val="28"/>
          <w:szCs w:val="28"/>
        </w:rPr>
      </w:pPr>
      <w:r w:rsidRPr="001B251E">
        <w:rPr>
          <w:rFonts w:eastAsia="Times New Roman"/>
          <w:sz w:val="28"/>
          <w:szCs w:val="28"/>
        </w:rPr>
        <w:t>Порядок</w:t>
      </w:r>
      <w:r w:rsidR="00BF37F6" w:rsidRPr="001B251E">
        <w:rPr>
          <w:rFonts w:eastAsia="Times New Roman"/>
          <w:sz w:val="28"/>
          <w:szCs w:val="28"/>
        </w:rPr>
        <w:br/>
        <w:t>ведення Єдиного державного реєстру місць зберігання</w:t>
      </w:r>
      <w:r w:rsidR="008A54DD" w:rsidRPr="001B251E">
        <w:rPr>
          <w:rFonts w:eastAsia="Times New Roman"/>
          <w:sz w:val="28"/>
          <w:szCs w:val="28"/>
        </w:rPr>
        <w:t xml:space="preserve"> </w:t>
      </w:r>
    </w:p>
    <w:p w:rsidR="00440726" w:rsidRPr="001B251E" w:rsidRDefault="00440726" w:rsidP="000C07CE">
      <w:pPr>
        <w:pStyle w:val="3"/>
        <w:spacing w:before="0" w:beforeAutospacing="0" w:after="0" w:afterAutospacing="0"/>
        <w:jc w:val="center"/>
        <w:rPr>
          <w:rFonts w:eastAsia="Times New Roman"/>
          <w:sz w:val="28"/>
          <w:szCs w:val="28"/>
        </w:rPr>
      </w:pPr>
    </w:p>
    <w:p w:rsidR="00BF37F6" w:rsidRPr="001B251E" w:rsidRDefault="00B22C56" w:rsidP="000C07CE">
      <w:pPr>
        <w:pStyle w:val="3"/>
        <w:spacing w:before="0" w:beforeAutospacing="0" w:after="0" w:afterAutospacing="0"/>
        <w:jc w:val="center"/>
        <w:rPr>
          <w:rFonts w:eastAsia="Times New Roman"/>
          <w:sz w:val="28"/>
          <w:szCs w:val="28"/>
        </w:rPr>
      </w:pPr>
      <w:r w:rsidRPr="001B251E">
        <w:rPr>
          <w:rFonts w:eastAsia="Times New Roman"/>
          <w:sz w:val="28"/>
          <w:szCs w:val="28"/>
        </w:rPr>
        <w:t>І</w:t>
      </w:r>
      <w:r w:rsidR="00BF37F6" w:rsidRPr="001B251E">
        <w:rPr>
          <w:rFonts w:eastAsia="Times New Roman"/>
          <w:sz w:val="28"/>
          <w:szCs w:val="28"/>
        </w:rPr>
        <w:t>. Загальні положення</w:t>
      </w:r>
    </w:p>
    <w:p w:rsidR="008327B5" w:rsidRPr="001B251E" w:rsidRDefault="008327B5" w:rsidP="000C07CE">
      <w:pPr>
        <w:pStyle w:val="3"/>
        <w:spacing w:before="0" w:beforeAutospacing="0" w:after="0" w:afterAutospacing="0"/>
        <w:jc w:val="center"/>
        <w:rPr>
          <w:rFonts w:eastAsia="Times New Roman"/>
          <w:sz w:val="28"/>
          <w:szCs w:val="28"/>
        </w:rPr>
      </w:pPr>
    </w:p>
    <w:p w:rsidR="00EB096A" w:rsidRPr="001B251E" w:rsidRDefault="00BF37F6" w:rsidP="000C07CE">
      <w:pPr>
        <w:pStyle w:val="a3"/>
        <w:spacing w:before="0" w:beforeAutospacing="0" w:after="0" w:afterAutospacing="0"/>
        <w:ind w:firstLine="567"/>
        <w:jc w:val="both"/>
        <w:rPr>
          <w:sz w:val="28"/>
          <w:szCs w:val="28"/>
        </w:rPr>
      </w:pPr>
      <w:r w:rsidRPr="001B251E">
        <w:rPr>
          <w:sz w:val="28"/>
          <w:szCs w:val="28"/>
        </w:rPr>
        <w:t>1</w:t>
      </w:r>
      <w:r w:rsidR="00910C72" w:rsidRPr="001B251E">
        <w:rPr>
          <w:sz w:val="28"/>
          <w:szCs w:val="28"/>
        </w:rPr>
        <w:t>.</w:t>
      </w:r>
      <w:r w:rsidRPr="001B251E">
        <w:rPr>
          <w:sz w:val="28"/>
          <w:szCs w:val="28"/>
        </w:rPr>
        <w:t xml:space="preserve"> </w:t>
      </w:r>
      <w:r w:rsidR="00EB096A" w:rsidRPr="001B251E">
        <w:rPr>
          <w:sz w:val="28"/>
          <w:szCs w:val="28"/>
        </w:rPr>
        <w:t xml:space="preserve">Цей Порядок визначає процедуру </w:t>
      </w:r>
      <w:r w:rsidR="00657772" w:rsidRPr="001B251E">
        <w:rPr>
          <w:sz w:val="28"/>
          <w:szCs w:val="28"/>
        </w:rPr>
        <w:t>формування</w:t>
      </w:r>
      <w:r w:rsidR="00EB096A" w:rsidRPr="001B251E">
        <w:rPr>
          <w:sz w:val="28"/>
          <w:szCs w:val="28"/>
        </w:rPr>
        <w:t xml:space="preserve"> та ведення Єдиного державного реєстру місць зберігання</w:t>
      </w:r>
      <w:r w:rsidR="007C39AF" w:rsidRPr="001B251E">
        <w:rPr>
          <w:sz w:val="28"/>
          <w:szCs w:val="28"/>
        </w:rPr>
        <w:t xml:space="preserve"> (далі – Єдиний реєстр)</w:t>
      </w:r>
      <w:r w:rsidR="00EB096A" w:rsidRPr="001B251E">
        <w:rPr>
          <w:sz w:val="28"/>
          <w:szCs w:val="28"/>
        </w:rPr>
        <w:t>.</w:t>
      </w:r>
    </w:p>
    <w:p w:rsidR="00E7518D" w:rsidRPr="001B251E" w:rsidRDefault="00E7518D" w:rsidP="000C07CE">
      <w:pPr>
        <w:pStyle w:val="a3"/>
        <w:spacing w:before="0" w:beforeAutospacing="0" w:after="0" w:afterAutospacing="0"/>
        <w:ind w:firstLine="567"/>
        <w:jc w:val="both"/>
        <w:rPr>
          <w:sz w:val="28"/>
          <w:szCs w:val="28"/>
        </w:rPr>
      </w:pPr>
    </w:p>
    <w:p w:rsidR="00753D50" w:rsidRPr="001B251E" w:rsidRDefault="00C65E36" w:rsidP="000C07CE">
      <w:pPr>
        <w:pStyle w:val="a3"/>
        <w:spacing w:before="0" w:beforeAutospacing="0" w:after="0" w:afterAutospacing="0"/>
        <w:ind w:firstLine="567"/>
        <w:jc w:val="both"/>
        <w:rPr>
          <w:sz w:val="28"/>
          <w:szCs w:val="28"/>
        </w:rPr>
      </w:pPr>
      <w:r w:rsidRPr="001B251E">
        <w:rPr>
          <w:sz w:val="28"/>
          <w:szCs w:val="28"/>
        </w:rPr>
        <w:t xml:space="preserve">2. </w:t>
      </w:r>
      <w:r w:rsidR="00E7518D" w:rsidRPr="001B251E">
        <w:rPr>
          <w:sz w:val="28"/>
          <w:szCs w:val="28"/>
        </w:rPr>
        <w:t>У цьому Порядку термі</w:t>
      </w:r>
      <w:r w:rsidR="007C39AF" w:rsidRPr="001B251E">
        <w:rPr>
          <w:sz w:val="28"/>
          <w:szCs w:val="28"/>
        </w:rPr>
        <w:t xml:space="preserve">ни вживаються у значеннях, наведених у </w:t>
      </w:r>
      <w:r w:rsidR="00CF3155" w:rsidRPr="001B251E">
        <w:rPr>
          <w:sz w:val="28"/>
          <w:szCs w:val="28"/>
        </w:rPr>
        <w:t>З</w:t>
      </w:r>
      <w:r w:rsidR="00753D50" w:rsidRPr="001B251E">
        <w:rPr>
          <w:sz w:val="28"/>
          <w:szCs w:val="28"/>
        </w:rPr>
        <w:t>аконах України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(далі – Закон), «Про публічні електронні реєстри».</w:t>
      </w:r>
    </w:p>
    <w:p w:rsidR="00EE5AC1" w:rsidRPr="001B251E" w:rsidRDefault="00EE5AC1" w:rsidP="000C07CE">
      <w:pPr>
        <w:pStyle w:val="a3"/>
        <w:spacing w:before="0" w:beforeAutospacing="0" w:after="0" w:afterAutospacing="0"/>
        <w:ind w:firstLine="567"/>
        <w:jc w:val="both"/>
        <w:rPr>
          <w:sz w:val="28"/>
          <w:szCs w:val="28"/>
        </w:rPr>
      </w:pPr>
    </w:p>
    <w:p w:rsidR="00C35E6B" w:rsidRPr="001B251E" w:rsidRDefault="00753D50" w:rsidP="000C07CE">
      <w:pPr>
        <w:pStyle w:val="a3"/>
        <w:spacing w:before="0" w:beforeAutospacing="0" w:after="0" w:afterAutospacing="0"/>
        <w:ind w:firstLine="567"/>
        <w:jc w:val="both"/>
        <w:rPr>
          <w:sz w:val="28"/>
          <w:szCs w:val="28"/>
        </w:rPr>
      </w:pPr>
      <w:r w:rsidRPr="001B251E">
        <w:rPr>
          <w:sz w:val="28"/>
          <w:szCs w:val="28"/>
        </w:rPr>
        <w:t>3</w:t>
      </w:r>
      <w:r w:rsidR="00EB096A" w:rsidRPr="001B251E">
        <w:rPr>
          <w:sz w:val="28"/>
          <w:szCs w:val="28"/>
        </w:rPr>
        <w:t xml:space="preserve">. </w:t>
      </w:r>
      <w:r w:rsidR="00F83CF6" w:rsidRPr="001B251E">
        <w:rPr>
          <w:sz w:val="28"/>
          <w:szCs w:val="28"/>
        </w:rPr>
        <w:t>Єдиний реєстр формується та ведеться відпові</w:t>
      </w:r>
      <w:r w:rsidR="00585C79" w:rsidRPr="001B251E">
        <w:rPr>
          <w:sz w:val="28"/>
          <w:szCs w:val="28"/>
        </w:rPr>
        <w:t>дно до статей 1, 2 та 15 Закону</w:t>
      </w:r>
      <w:r w:rsidR="00F83CF6" w:rsidRPr="001B251E">
        <w:rPr>
          <w:sz w:val="28"/>
          <w:szCs w:val="28"/>
        </w:rPr>
        <w:t xml:space="preserve"> </w:t>
      </w:r>
      <w:r w:rsidR="00F8414C" w:rsidRPr="001B251E">
        <w:rPr>
          <w:sz w:val="28"/>
          <w:szCs w:val="28"/>
        </w:rPr>
        <w:t xml:space="preserve">в </w:t>
      </w:r>
      <w:r w:rsidR="00F83CF6" w:rsidRPr="001B251E">
        <w:rPr>
          <w:sz w:val="28"/>
          <w:szCs w:val="28"/>
        </w:rPr>
        <w:t>електронній формі</w:t>
      </w:r>
      <w:r w:rsidR="00BE58E8" w:rsidRPr="001B251E">
        <w:rPr>
          <w:sz w:val="28"/>
          <w:szCs w:val="28"/>
        </w:rPr>
        <w:t>.</w:t>
      </w:r>
      <w:r w:rsidR="00F83CF6" w:rsidRPr="001B251E">
        <w:rPr>
          <w:sz w:val="28"/>
          <w:szCs w:val="28"/>
        </w:rPr>
        <w:t xml:space="preserve"> </w:t>
      </w:r>
      <w:r w:rsidR="00BE58E8" w:rsidRPr="001B251E">
        <w:rPr>
          <w:sz w:val="28"/>
          <w:szCs w:val="28"/>
        </w:rPr>
        <w:t>Єдиний реєстр ведеться державною мовою.</w:t>
      </w:r>
    </w:p>
    <w:p w:rsidR="00BE58E8" w:rsidRPr="001B251E" w:rsidRDefault="00BE58E8" w:rsidP="000C07CE">
      <w:pPr>
        <w:pStyle w:val="a3"/>
        <w:spacing w:before="0" w:beforeAutospacing="0" w:after="0" w:afterAutospacing="0"/>
        <w:ind w:firstLine="567"/>
        <w:jc w:val="both"/>
        <w:rPr>
          <w:sz w:val="28"/>
          <w:szCs w:val="28"/>
        </w:rPr>
      </w:pPr>
    </w:p>
    <w:p w:rsidR="003E37A7" w:rsidRPr="001B251E" w:rsidRDefault="00753D50" w:rsidP="000C07CE">
      <w:pPr>
        <w:pStyle w:val="a3"/>
        <w:spacing w:before="0" w:beforeAutospacing="0" w:after="0" w:afterAutospacing="0"/>
        <w:ind w:firstLine="567"/>
        <w:jc w:val="both"/>
        <w:rPr>
          <w:sz w:val="28"/>
          <w:szCs w:val="28"/>
        </w:rPr>
      </w:pPr>
      <w:r w:rsidRPr="001B251E">
        <w:rPr>
          <w:sz w:val="28"/>
          <w:szCs w:val="28"/>
        </w:rPr>
        <w:t>4</w:t>
      </w:r>
      <w:r w:rsidR="0008608C" w:rsidRPr="001B251E">
        <w:rPr>
          <w:sz w:val="28"/>
          <w:szCs w:val="28"/>
        </w:rPr>
        <w:t>.</w:t>
      </w:r>
      <w:r w:rsidR="005E41B4" w:rsidRPr="001B251E">
        <w:rPr>
          <w:sz w:val="28"/>
          <w:szCs w:val="28"/>
        </w:rPr>
        <w:t xml:space="preserve"> Адміністратором та держателем Єдиного реєстру є ДПС</w:t>
      </w:r>
      <w:r w:rsidR="00700531">
        <w:rPr>
          <w:sz w:val="28"/>
          <w:szCs w:val="28"/>
        </w:rPr>
        <w:t>, яка</w:t>
      </w:r>
      <w:r w:rsidR="003E37A7" w:rsidRPr="001B251E">
        <w:rPr>
          <w:sz w:val="28"/>
          <w:szCs w:val="28"/>
        </w:rPr>
        <w:t xml:space="preserve"> вживає організаційних заходів для забезпечення створення та функціонування Єдиного реєстру. </w:t>
      </w:r>
    </w:p>
    <w:p w:rsidR="005E41B4" w:rsidRPr="001B251E" w:rsidRDefault="005E41B4" w:rsidP="000C07CE">
      <w:pPr>
        <w:pStyle w:val="a3"/>
        <w:spacing w:before="0" w:beforeAutospacing="0" w:after="0" w:afterAutospacing="0"/>
        <w:ind w:firstLine="567"/>
        <w:jc w:val="both"/>
        <w:rPr>
          <w:sz w:val="28"/>
          <w:szCs w:val="28"/>
        </w:rPr>
      </w:pPr>
    </w:p>
    <w:p w:rsidR="005E41B4" w:rsidRPr="001B251E" w:rsidRDefault="00D703A8" w:rsidP="000C07CE">
      <w:pPr>
        <w:pStyle w:val="a3"/>
        <w:spacing w:before="0" w:beforeAutospacing="0" w:after="0" w:afterAutospacing="0"/>
        <w:ind w:firstLine="567"/>
        <w:jc w:val="both"/>
        <w:rPr>
          <w:sz w:val="28"/>
          <w:szCs w:val="28"/>
        </w:rPr>
      </w:pPr>
      <w:r w:rsidRPr="001B251E">
        <w:rPr>
          <w:sz w:val="28"/>
          <w:szCs w:val="28"/>
        </w:rPr>
        <w:t>5</w:t>
      </w:r>
      <w:r w:rsidR="005E41B4" w:rsidRPr="001B251E">
        <w:rPr>
          <w:sz w:val="28"/>
          <w:szCs w:val="28"/>
        </w:rPr>
        <w:t>. Користувачами реєстр</w:t>
      </w:r>
      <w:r w:rsidR="00C6562E" w:rsidRPr="001B251E">
        <w:rPr>
          <w:sz w:val="28"/>
          <w:szCs w:val="28"/>
        </w:rPr>
        <w:t>ової інформації</w:t>
      </w:r>
      <w:r w:rsidR="005E41B4" w:rsidRPr="001B251E">
        <w:rPr>
          <w:sz w:val="28"/>
          <w:szCs w:val="28"/>
        </w:rPr>
        <w:t xml:space="preserve"> (далі – користувачі) є:</w:t>
      </w:r>
    </w:p>
    <w:p w:rsidR="00B536B7" w:rsidRPr="001B251E" w:rsidRDefault="00B536B7" w:rsidP="000C07CE">
      <w:pPr>
        <w:pStyle w:val="a3"/>
        <w:spacing w:before="0" w:beforeAutospacing="0" w:after="0" w:afterAutospacing="0"/>
        <w:ind w:firstLine="567"/>
        <w:jc w:val="both"/>
        <w:rPr>
          <w:sz w:val="28"/>
          <w:szCs w:val="28"/>
        </w:rPr>
      </w:pPr>
    </w:p>
    <w:p w:rsidR="005E41B4" w:rsidRPr="001B251E" w:rsidRDefault="005E41B4" w:rsidP="000C07CE">
      <w:pPr>
        <w:pStyle w:val="a3"/>
        <w:spacing w:before="0" w:beforeAutospacing="0" w:after="0" w:afterAutospacing="0"/>
        <w:ind w:firstLine="567"/>
        <w:jc w:val="both"/>
        <w:rPr>
          <w:sz w:val="28"/>
          <w:szCs w:val="28"/>
        </w:rPr>
      </w:pPr>
      <w:r w:rsidRPr="001B251E">
        <w:rPr>
          <w:sz w:val="28"/>
          <w:szCs w:val="28"/>
        </w:rPr>
        <w:t>1) внутрішні користувачі:</w:t>
      </w:r>
    </w:p>
    <w:p w:rsidR="005E41B4" w:rsidRPr="001B251E" w:rsidRDefault="005E41B4" w:rsidP="000C07CE">
      <w:pPr>
        <w:pStyle w:val="a3"/>
        <w:spacing w:before="0" w:beforeAutospacing="0" w:after="0" w:afterAutospacing="0"/>
        <w:ind w:firstLine="567"/>
        <w:jc w:val="both"/>
        <w:rPr>
          <w:sz w:val="28"/>
          <w:szCs w:val="28"/>
        </w:rPr>
      </w:pPr>
      <w:r w:rsidRPr="001B251E">
        <w:rPr>
          <w:sz w:val="28"/>
          <w:szCs w:val="28"/>
        </w:rPr>
        <w:t>посадові особи ДПС;</w:t>
      </w:r>
    </w:p>
    <w:p w:rsidR="005E41B4" w:rsidRPr="001B251E" w:rsidRDefault="005E41B4" w:rsidP="000C07CE">
      <w:pPr>
        <w:pStyle w:val="a3"/>
        <w:spacing w:before="0" w:beforeAutospacing="0" w:after="0" w:afterAutospacing="0"/>
        <w:ind w:firstLine="567"/>
        <w:jc w:val="both"/>
        <w:rPr>
          <w:sz w:val="28"/>
          <w:szCs w:val="28"/>
        </w:rPr>
      </w:pPr>
      <w:r w:rsidRPr="001B251E">
        <w:rPr>
          <w:sz w:val="28"/>
          <w:szCs w:val="28"/>
        </w:rPr>
        <w:t>посадові особи територіальних органів ДПС;</w:t>
      </w:r>
    </w:p>
    <w:p w:rsidR="00B536B7" w:rsidRPr="001B251E" w:rsidRDefault="00B536B7" w:rsidP="000C07CE">
      <w:pPr>
        <w:pStyle w:val="a3"/>
        <w:spacing w:before="0" w:beforeAutospacing="0" w:after="0" w:afterAutospacing="0"/>
        <w:ind w:firstLine="567"/>
        <w:jc w:val="both"/>
        <w:rPr>
          <w:sz w:val="28"/>
          <w:szCs w:val="28"/>
        </w:rPr>
      </w:pPr>
    </w:p>
    <w:p w:rsidR="005E41B4" w:rsidRPr="001B251E" w:rsidRDefault="005E41B4" w:rsidP="000C07CE">
      <w:pPr>
        <w:pStyle w:val="a3"/>
        <w:spacing w:before="0" w:beforeAutospacing="0" w:after="0" w:afterAutospacing="0"/>
        <w:ind w:firstLine="567"/>
        <w:jc w:val="both"/>
        <w:rPr>
          <w:sz w:val="28"/>
          <w:szCs w:val="28"/>
        </w:rPr>
      </w:pPr>
      <w:r w:rsidRPr="001B251E">
        <w:rPr>
          <w:sz w:val="28"/>
          <w:szCs w:val="28"/>
        </w:rPr>
        <w:t>2) зовнішні користувачі:</w:t>
      </w:r>
    </w:p>
    <w:p w:rsidR="005E41B4" w:rsidRPr="001B251E" w:rsidRDefault="005E41B4" w:rsidP="000C07CE">
      <w:pPr>
        <w:pStyle w:val="a3"/>
        <w:spacing w:before="0" w:beforeAutospacing="0" w:after="0" w:afterAutospacing="0"/>
        <w:ind w:firstLine="567"/>
        <w:jc w:val="both"/>
        <w:rPr>
          <w:sz w:val="28"/>
          <w:szCs w:val="28"/>
        </w:rPr>
      </w:pPr>
      <w:r w:rsidRPr="001B251E">
        <w:rPr>
          <w:sz w:val="28"/>
          <w:szCs w:val="28"/>
        </w:rPr>
        <w:t>посадові особи військових адміністрацій;</w:t>
      </w:r>
    </w:p>
    <w:p w:rsidR="005E41B4" w:rsidRPr="001B251E" w:rsidRDefault="005E41B4" w:rsidP="000C07CE">
      <w:pPr>
        <w:pStyle w:val="a3"/>
        <w:spacing w:before="0" w:beforeAutospacing="0" w:after="0" w:afterAutospacing="0"/>
        <w:ind w:firstLine="567"/>
        <w:jc w:val="both"/>
        <w:rPr>
          <w:sz w:val="28"/>
          <w:szCs w:val="28"/>
        </w:rPr>
      </w:pPr>
      <w:r w:rsidRPr="001B251E">
        <w:rPr>
          <w:sz w:val="28"/>
          <w:szCs w:val="28"/>
        </w:rPr>
        <w:t>посадові особи контролюючих органів;</w:t>
      </w:r>
    </w:p>
    <w:p w:rsidR="005E41B4" w:rsidRPr="001B251E" w:rsidRDefault="005E41B4" w:rsidP="000C07CE">
      <w:pPr>
        <w:pStyle w:val="a3"/>
        <w:spacing w:before="0" w:beforeAutospacing="0" w:after="0" w:afterAutospacing="0"/>
        <w:ind w:firstLine="567"/>
        <w:jc w:val="both"/>
        <w:rPr>
          <w:sz w:val="28"/>
          <w:szCs w:val="28"/>
        </w:rPr>
      </w:pPr>
      <w:r w:rsidRPr="001B251E">
        <w:rPr>
          <w:sz w:val="28"/>
          <w:szCs w:val="28"/>
        </w:rPr>
        <w:t>посадові особи правоохоронних органів;</w:t>
      </w:r>
    </w:p>
    <w:p w:rsidR="005E41B4" w:rsidRPr="001B251E" w:rsidRDefault="005E41B4" w:rsidP="000C07CE">
      <w:pPr>
        <w:pStyle w:val="a3"/>
        <w:spacing w:before="0" w:beforeAutospacing="0" w:after="0" w:afterAutospacing="0"/>
        <w:ind w:firstLine="567"/>
        <w:jc w:val="both"/>
        <w:rPr>
          <w:sz w:val="28"/>
          <w:szCs w:val="28"/>
        </w:rPr>
      </w:pPr>
      <w:r w:rsidRPr="001B251E">
        <w:rPr>
          <w:sz w:val="28"/>
          <w:szCs w:val="28"/>
        </w:rPr>
        <w:t>посадові особи органів місцевого самоврядування;</w:t>
      </w:r>
    </w:p>
    <w:p w:rsidR="00253F7E" w:rsidRPr="001B251E" w:rsidRDefault="005E41B4" w:rsidP="000C07CE">
      <w:pPr>
        <w:pStyle w:val="a3"/>
        <w:spacing w:before="0" w:beforeAutospacing="0" w:after="0" w:afterAutospacing="0"/>
        <w:ind w:firstLine="567"/>
        <w:jc w:val="both"/>
        <w:rPr>
          <w:sz w:val="28"/>
          <w:szCs w:val="28"/>
        </w:rPr>
      </w:pPr>
      <w:r w:rsidRPr="001B251E">
        <w:rPr>
          <w:sz w:val="28"/>
          <w:szCs w:val="28"/>
        </w:rPr>
        <w:t>фізичні та юридичні особи.</w:t>
      </w:r>
    </w:p>
    <w:p w:rsidR="00253F7E" w:rsidRPr="001B251E" w:rsidRDefault="00253F7E" w:rsidP="000C07CE">
      <w:pPr>
        <w:pStyle w:val="a3"/>
        <w:spacing w:before="0" w:beforeAutospacing="0" w:after="0" w:afterAutospacing="0"/>
        <w:ind w:firstLine="567"/>
        <w:jc w:val="both"/>
        <w:rPr>
          <w:sz w:val="28"/>
          <w:szCs w:val="28"/>
        </w:rPr>
      </w:pPr>
    </w:p>
    <w:p w:rsidR="00C2020C" w:rsidRPr="001B251E" w:rsidRDefault="00C2020C" w:rsidP="000C07CE">
      <w:pPr>
        <w:autoSpaceDE w:val="0"/>
        <w:autoSpaceDN w:val="0"/>
        <w:adjustRightInd w:val="0"/>
        <w:ind w:firstLine="567"/>
        <w:jc w:val="both"/>
        <w:rPr>
          <w:sz w:val="28"/>
          <w:szCs w:val="28"/>
        </w:rPr>
      </w:pPr>
      <w:r w:rsidRPr="001B251E">
        <w:rPr>
          <w:sz w:val="28"/>
          <w:szCs w:val="28"/>
        </w:rPr>
        <w:t xml:space="preserve">6. </w:t>
      </w:r>
      <w:r w:rsidR="00585C79" w:rsidRPr="001B251E">
        <w:rPr>
          <w:sz w:val="28"/>
          <w:szCs w:val="28"/>
        </w:rPr>
        <w:t xml:space="preserve">Створювачами </w:t>
      </w:r>
      <w:r w:rsidRPr="001B251E">
        <w:rPr>
          <w:sz w:val="28"/>
          <w:szCs w:val="28"/>
        </w:rPr>
        <w:t>реєстрової інформації Єдиного реєстру є відповідальні посадові особи ДПС.</w:t>
      </w:r>
    </w:p>
    <w:p w:rsidR="00C2020C" w:rsidRPr="001B251E" w:rsidRDefault="00C2020C" w:rsidP="000C07CE">
      <w:pPr>
        <w:autoSpaceDE w:val="0"/>
        <w:autoSpaceDN w:val="0"/>
        <w:adjustRightInd w:val="0"/>
        <w:ind w:firstLine="567"/>
        <w:jc w:val="both"/>
        <w:rPr>
          <w:sz w:val="28"/>
          <w:szCs w:val="28"/>
        </w:rPr>
      </w:pPr>
    </w:p>
    <w:p w:rsidR="003D5BDE" w:rsidRPr="001B251E" w:rsidRDefault="00C2020C" w:rsidP="000C07CE">
      <w:pPr>
        <w:autoSpaceDE w:val="0"/>
        <w:autoSpaceDN w:val="0"/>
        <w:adjustRightInd w:val="0"/>
        <w:ind w:firstLine="567"/>
        <w:jc w:val="both"/>
        <w:rPr>
          <w:sz w:val="28"/>
          <w:szCs w:val="28"/>
        </w:rPr>
      </w:pPr>
      <w:r w:rsidRPr="001B251E">
        <w:rPr>
          <w:sz w:val="28"/>
          <w:szCs w:val="28"/>
        </w:rPr>
        <w:t>7</w:t>
      </w:r>
      <w:r w:rsidR="00595CE3" w:rsidRPr="001B251E">
        <w:rPr>
          <w:sz w:val="28"/>
          <w:szCs w:val="28"/>
        </w:rPr>
        <w:t>. Створення програмно-технічних засобів Єдиного реєстру здійснюєть</w:t>
      </w:r>
      <w:r w:rsidR="00253F7E" w:rsidRPr="001B251E">
        <w:rPr>
          <w:sz w:val="28"/>
          <w:szCs w:val="28"/>
        </w:rPr>
        <w:t xml:space="preserve">ся за рахунок </w:t>
      </w:r>
      <w:r w:rsidR="00B536B7" w:rsidRPr="001B251E">
        <w:rPr>
          <w:sz w:val="28"/>
          <w:szCs w:val="28"/>
        </w:rPr>
        <w:t>коштів, передбачених на утрим</w:t>
      </w:r>
      <w:r w:rsidR="00253F7E" w:rsidRPr="001B251E">
        <w:rPr>
          <w:sz w:val="28"/>
          <w:szCs w:val="28"/>
        </w:rPr>
        <w:t>ання ДПС</w:t>
      </w:r>
      <w:r w:rsidR="00FE177B" w:rsidRPr="001B251E">
        <w:rPr>
          <w:sz w:val="28"/>
          <w:szCs w:val="28"/>
        </w:rPr>
        <w:t xml:space="preserve"> та/або міжнародної технічної та/або фінансової допомоги міжнародних організацій</w:t>
      </w:r>
      <w:r w:rsidR="00595CE3" w:rsidRPr="001B251E">
        <w:rPr>
          <w:sz w:val="28"/>
          <w:szCs w:val="28"/>
        </w:rPr>
        <w:t>.</w:t>
      </w:r>
    </w:p>
    <w:p w:rsidR="003E37A7" w:rsidRPr="001B251E" w:rsidRDefault="003E37A7" w:rsidP="000C07CE">
      <w:pPr>
        <w:autoSpaceDE w:val="0"/>
        <w:autoSpaceDN w:val="0"/>
        <w:adjustRightInd w:val="0"/>
        <w:ind w:firstLine="567"/>
        <w:jc w:val="both"/>
        <w:rPr>
          <w:sz w:val="28"/>
          <w:szCs w:val="28"/>
        </w:rPr>
      </w:pPr>
    </w:p>
    <w:p w:rsidR="00595CE3" w:rsidRPr="001B251E" w:rsidRDefault="00C2020C" w:rsidP="000C07CE">
      <w:pPr>
        <w:ind w:firstLine="567"/>
        <w:jc w:val="both"/>
        <w:rPr>
          <w:sz w:val="28"/>
          <w:szCs w:val="28"/>
        </w:rPr>
      </w:pPr>
      <w:r w:rsidRPr="001B251E">
        <w:rPr>
          <w:sz w:val="28"/>
          <w:szCs w:val="28"/>
        </w:rPr>
        <w:t>8</w:t>
      </w:r>
      <w:r w:rsidR="00595CE3" w:rsidRPr="001B251E">
        <w:rPr>
          <w:sz w:val="28"/>
          <w:szCs w:val="28"/>
        </w:rPr>
        <w:t>. Програмне забезпечення Єдиного реєстру є об’єктом права державної власності. Майнові права на програмне забезпечення належать державі в особі ДПС.</w:t>
      </w:r>
    </w:p>
    <w:p w:rsidR="003E37A7" w:rsidRPr="001B251E" w:rsidRDefault="003E37A7" w:rsidP="000C07CE">
      <w:pPr>
        <w:ind w:firstLine="567"/>
        <w:jc w:val="both"/>
        <w:rPr>
          <w:sz w:val="28"/>
          <w:szCs w:val="28"/>
        </w:rPr>
      </w:pPr>
    </w:p>
    <w:p w:rsidR="00595CE3" w:rsidRPr="001B251E" w:rsidRDefault="007C39AF" w:rsidP="000C07CE">
      <w:pPr>
        <w:ind w:firstLine="567"/>
        <w:jc w:val="both"/>
        <w:rPr>
          <w:sz w:val="28"/>
          <w:szCs w:val="28"/>
        </w:rPr>
      </w:pPr>
      <w:r w:rsidRPr="001B251E">
        <w:rPr>
          <w:sz w:val="28"/>
          <w:szCs w:val="28"/>
        </w:rPr>
        <w:t>9</w:t>
      </w:r>
      <w:r w:rsidR="00595CE3" w:rsidRPr="001B251E">
        <w:rPr>
          <w:sz w:val="28"/>
          <w:szCs w:val="28"/>
        </w:rPr>
        <w:t>. Обробка та захист персональних даних, інших даних та інформації Єдиного реєс</w:t>
      </w:r>
      <w:r w:rsidR="0053551F" w:rsidRPr="001B251E">
        <w:rPr>
          <w:sz w:val="28"/>
          <w:szCs w:val="28"/>
        </w:rPr>
        <w:t>тру здійснюються відповідно до З</w:t>
      </w:r>
      <w:r w:rsidR="00595CE3" w:rsidRPr="001B251E">
        <w:rPr>
          <w:sz w:val="28"/>
          <w:szCs w:val="28"/>
        </w:rPr>
        <w:t>аконів України «Про захист інформації в інформаційно-комунікаційних системах», «Про захист персональних даних»</w:t>
      </w:r>
      <w:r w:rsidR="008D1C72" w:rsidRPr="001B251E">
        <w:rPr>
          <w:sz w:val="28"/>
          <w:szCs w:val="28"/>
        </w:rPr>
        <w:t>.</w:t>
      </w:r>
    </w:p>
    <w:p w:rsidR="003E37A7" w:rsidRPr="001B251E" w:rsidRDefault="003E37A7" w:rsidP="000C07CE">
      <w:pPr>
        <w:ind w:firstLine="567"/>
        <w:jc w:val="both"/>
        <w:rPr>
          <w:sz w:val="28"/>
          <w:szCs w:val="28"/>
        </w:rPr>
      </w:pPr>
    </w:p>
    <w:p w:rsidR="008D1C72" w:rsidRPr="001B251E" w:rsidRDefault="007C39AF" w:rsidP="000C07CE">
      <w:pPr>
        <w:ind w:firstLine="567"/>
        <w:jc w:val="both"/>
        <w:rPr>
          <w:sz w:val="28"/>
          <w:szCs w:val="28"/>
        </w:rPr>
      </w:pPr>
      <w:r w:rsidRPr="001B251E">
        <w:rPr>
          <w:sz w:val="28"/>
          <w:szCs w:val="28"/>
        </w:rPr>
        <w:t>10</w:t>
      </w:r>
      <w:r w:rsidR="001F6F1E" w:rsidRPr="001B251E">
        <w:rPr>
          <w:sz w:val="28"/>
          <w:szCs w:val="28"/>
        </w:rPr>
        <w:t xml:space="preserve">. </w:t>
      </w:r>
      <w:r w:rsidR="008D1C72" w:rsidRPr="001B251E">
        <w:rPr>
          <w:sz w:val="28"/>
          <w:szCs w:val="28"/>
        </w:rPr>
        <w:t>Єдиний реєстр створюється з використанням програмного забезпечення, яке забезпечує його сумісність i електронну інформаційну взаємодію з іншими інформаційними системами та мережами, що складають інформаційний ресурс держави, державними електронними реєстрами інших держателей публічних електронних реєстрів.</w:t>
      </w:r>
    </w:p>
    <w:p w:rsidR="008D1C72" w:rsidRPr="001B251E" w:rsidRDefault="008D1C72" w:rsidP="000C07CE">
      <w:pPr>
        <w:ind w:firstLine="567"/>
        <w:jc w:val="both"/>
        <w:rPr>
          <w:sz w:val="28"/>
          <w:szCs w:val="28"/>
        </w:rPr>
      </w:pPr>
      <w:r w:rsidRPr="001B251E">
        <w:rPr>
          <w:sz w:val="28"/>
          <w:szCs w:val="28"/>
        </w:rPr>
        <w:t xml:space="preserve">Інтеграція Єдиного реєстру з системою електронної взаємодії електронних ресурсів здійснюється відповідно до </w:t>
      </w:r>
      <w:r w:rsidR="0003161F" w:rsidRPr="001B251E">
        <w:rPr>
          <w:sz w:val="28"/>
          <w:szCs w:val="28"/>
        </w:rPr>
        <w:t>П</w:t>
      </w:r>
      <w:r w:rsidRPr="001B251E">
        <w:rPr>
          <w:sz w:val="28"/>
          <w:szCs w:val="28"/>
        </w:rPr>
        <w:t>орядку електронної (технічної та інформ</w:t>
      </w:r>
      <w:r w:rsidR="0003161F" w:rsidRPr="001B251E">
        <w:rPr>
          <w:sz w:val="28"/>
          <w:szCs w:val="28"/>
        </w:rPr>
        <w:t>аційної) взаємодії, затвердженого постановою Кабінету</w:t>
      </w:r>
      <w:r w:rsidRPr="001B251E">
        <w:rPr>
          <w:sz w:val="28"/>
          <w:szCs w:val="28"/>
        </w:rPr>
        <w:t xml:space="preserve"> Міністрів України</w:t>
      </w:r>
      <w:r w:rsidR="00655FF0" w:rsidRPr="001B251E">
        <w:rPr>
          <w:sz w:val="28"/>
          <w:szCs w:val="28"/>
        </w:rPr>
        <w:t xml:space="preserve"> від 08 вересня </w:t>
      </w:r>
      <w:r w:rsidR="0003161F" w:rsidRPr="001B251E">
        <w:rPr>
          <w:sz w:val="28"/>
          <w:szCs w:val="28"/>
        </w:rPr>
        <w:t>2016</w:t>
      </w:r>
      <w:r w:rsidR="00655FF0" w:rsidRPr="001B251E">
        <w:rPr>
          <w:sz w:val="28"/>
          <w:szCs w:val="28"/>
        </w:rPr>
        <w:t xml:space="preserve"> року</w:t>
      </w:r>
      <w:r w:rsidR="0003161F" w:rsidRPr="001B251E">
        <w:rPr>
          <w:sz w:val="28"/>
          <w:szCs w:val="28"/>
        </w:rPr>
        <w:t xml:space="preserve"> № 606</w:t>
      </w:r>
      <w:r w:rsidR="0053551F" w:rsidRPr="001B251E">
        <w:rPr>
          <w:sz w:val="28"/>
          <w:szCs w:val="28"/>
        </w:rPr>
        <w:t xml:space="preserve"> </w:t>
      </w:r>
      <w:r w:rsidR="00F44715" w:rsidRPr="001B251E">
        <w:rPr>
          <w:sz w:val="28"/>
          <w:szCs w:val="28"/>
        </w:rPr>
        <w:t>«Деякі питання електронної взаємодії електронних інформаційних ресурсів»</w:t>
      </w:r>
      <w:r w:rsidR="0003161F" w:rsidRPr="001B251E">
        <w:rPr>
          <w:sz w:val="28"/>
          <w:szCs w:val="28"/>
        </w:rPr>
        <w:t>.</w:t>
      </w:r>
    </w:p>
    <w:p w:rsidR="003E37A7" w:rsidRPr="001B251E" w:rsidRDefault="003E37A7" w:rsidP="000C07CE">
      <w:pPr>
        <w:ind w:firstLine="567"/>
        <w:jc w:val="both"/>
        <w:rPr>
          <w:sz w:val="28"/>
          <w:szCs w:val="28"/>
        </w:rPr>
      </w:pPr>
    </w:p>
    <w:p w:rsidR="00C6562E" w:rsidRPr="001B251E" w:rsidRDefault="007C39AF" w:rsidP="000C07CE">
      <w:pPr>
        <w:ind w:firstLine="567"/>
        <w:jc w:val="both"/>
        <w:rPr>
          <w:sz w:val="28"/>
          <w:szCs w:val="28"/>
        </w:rPr>
      </w:pPr>
      <w:r w:rsidRPr="001B251E">
        <w:rPr>
          <w:sz w:val="28"/>
          <w:szCs w:val="28"/>
        </w:rPr>
        <w:t>11</w:t>
      </w:r>
      <w:r w:rsidR="00D37111" w:rsidRPr="001B251E">
        <w:rPr>
          <w:sz w:val="28"/>
          <w:szCs w:val="28"/>
        </w:rPr>
        <w:t xml:space="preserve">. </w:t>
      </w:r>
      <w:r w:rsidR="00C6562E" w:rsidRPr="001B251E">
        <w:rPr>
          <w:sz w:val="28"/>
          <w:szCs w:val="28"/>
        </w:rPr>
        <w:t xml:space="preserve">Доступ користувачів до реєстрової інформації є безоплатним. </w:t>
      </w:r>
    </w:p>
    <w:p w:rsidR="00D37111" w:rsidRPr="001B251E" w:rsidRDefault="00655FF0" w:rsidP="000C07CE">
      <w:pPr>
        <w:ind w:firstLine="567"/>
        <w:jc w:val="both"/>
        <w:rPr>
          <w:sz w:val="28"/>
          <w:szCs w:val="28"/>
        </w:rPr>
      </w:pPr>
      <w:r w:rsidRPr="001B251E">
        <w:rPr>
          <w:sz w:val="28"/>
          <w:szCs w:val="28"/>
        </w:rPr>
        <w:t>Доступ користувачам</w:t>
      </w:r>
      <w:r w:rsidR="00F44715" w:rsidRPr="001B251E">
        <w:rPr>
          <w:sz w:val="28"/>
          <w:szCs w:val="28"/>
        </w:rPr>
        <w:t xml:space="preserve"> – фізичним та юридичним особам</w:t>
      </w:r>
      <w:r w:rsidR="00D37111" w:rsidRPr="001B251E">
        <w:rPr>
          <w:sz w:val="28"/>
          <w:szCs w:val="28"/>
        </w:rPr>
        <w:t xml:space="preserve"> до Єдиного реєстру здійснюється через Електронний кабінет, користувачам – посадовим особам структурних підрозділів ДПС та територіальних органів ДПС</w:t>
      </w:r>
      <w:r w:rsidR="005C1053" w:rsidRPr="001B251E">
        <w:rPr>
          <w:sz w:val="28"/>
          <w:szCs w:val="28"/>
        </w:rPr>
        <w:t xml:space="preserve"> –</w:t>
      </w:r>
      <w:r w:rsidR="00D37111" w:rsidRPr="001B251E">
        <w:rPr>
          <w:sz w:val="28"/>
          <w:szCs w:val="28"/>
        </w:rPr>
        <w:t xml:space="preserve"> засобами Єдиного реєстру відповідно до їх функціональних обов’язків, користувачам – посадовим особам інших державних органів</w:t>
      </w:r>
      <w:r w:rsidR="002E09C8" w:rsidRPr="001B251E">
        <w:rPr>
          <w:sz w:val="28"/>
          <w:szCs w:val="28"/>
        </w:rPr>
        <w:t xml:space="preserve"> – відповідно до спільних рішень</w:t>
      </w:r>
      <w:r w:rsidR="00B66AC4" w:rsidRPr="001B251E">
        <w:rPr>
          <w:sz w:val="28"/>
          <w:szCs w:val="28"/>
        </w:rPr>
        <w:t>,</w:t>
      </w:r>
      <w:r w:rsidR="00D37111" w:rsidRPr="001B251E">
        <w:rPr>
          <w:sz w:val="28"/>
          <w:szCs w:val="28"/>
        </w:rPr>
        <w:t xml:space="preserve"> укладених договорів (угод).</w:t>
      </w:r>
    </w:p>
    <w:p w:rsidR="003E37A7" w:rsidRPr="001B251E" w:rsidRDefault="003E37A7" w:rsidP="000C07CE">
      <w:pPr>
        <w:pStyle w:val="a3"/>
        <w:spacing w:before="0" w:beforeAutospacing="0" w:after="0" w:afterAutospacing="0"/>
        <w:ind w:firstLine="567"/>
        <w:jc w:val="both"/>
        <w:rPr>
          <w:sz w:val="28"/>
          <w:szCs w:val="28"/>
        </w:rPr>
      </w:pPr>
    </w:p>
    <w:p w:rsidR="00CC2B27" w:rsidRPr="001B251E" w:rsidRDefault="00CC2B27" w:rsidP="00D6598A">
      <w:pPr>
        <w:pStyle w:val="a3"/>
        <w:spacing w:before="0" w:beforeAutospacing="0" w:after="0" w:afterAutospacing="0"/>
        <w:jc w:val="center"/>
        <w:rPr>
          <w:rFonts w:eastAsia="Times New Roman"/>
          <w:b/>
          <w:sz w:val="28"/>
          <w:szCs w:val="28"/>
        </w:rPr>
      </w:pPr>
      <w:r w:rsidRPr="001B251E">
        <w:rPr>
          <w:rFonts w:eastAsia="Times New Roman"/>
          <w:b/>
          <w:sz w:val="28"/>
          <w:szCs w:val="28"/>
        </w:rPr>
        <w:t xml:space="preserve">ІІ. Внесення </w:t>
      </w:r>
      <w:r w:rsidR="00B66AC4" w:rsidRPr="001B251E">
        <w:rPr>
          <w:b/>
          <w:sz w:val="28"/>
          <w:szCs w:val="28"/>
        </w:rPr>
        <w:t>відомостей</w:t>
      </w:r>
      <w:r w:rsidR="003E37A7" w:rsidRPr="001B251E">
        <w:rPr>
          <w:rFonts w:eastAsia="Times New Roman"/>
          <w:b/>
          <w:sz w:val="28"/>
          <w:szCs w:val="28"/>
        </w:rPr>
        <w:t xml:space="preserve"> </w:t>
      </w:r>
      <w:r w:rsidRPr="001B251E">
        <w:rPr>
          <w:rFonts w:eastAsia="Times New Roman"/>
          <w:b/>
          <w:sz w:val="28"/>
          <w:szCs w:val="28"/>
        </w:rPr>
        <w:t>до Єдиного реєстру</w:t>
      </w:r>
    </w:p>
    <w:p w:rsidR="00A00773" w:rsidRPr="001B251E" w:rsidRDefault="00A00773" w:rsidP="000C07CE">
      <w:pPr>
        <w:pStyle w:val="a3"/>
        <w:spacing w:before="0" w:beforeAutospacing="0" w:after="0" w:afterAutospacing="0"/>
        <w:ind w:firstLine="567"/>
        <w:jc w:val="center"/>
        <w:rPr>
          <w:rFonts w:eastAsia="Times New Roman"/>
          <w:sz w:val="28"/>
          <w:szCs w:val="28"/>
        </w:rPr>
      </w:pPr>
    </w:p>
    <w:p w:rsidR="00CC2B27" w:rsidRPr="001B251E" w:rsidRDefault="00CC2B27" w:rsidP="000C07CE">
      <w:pPr>
        <w:pStyle w:val="a3"/>
        <w:spacing w:before="0" w:beforeAutospacing="0" w:after="0" w:afterAutospacing="0"/>
        <w:ind w:firstLine="567"/>
        <w:jc w:val="both"/>
        <w:rPr>
          <w:sz w:val="28"/>
          <w:szCs w:val="28"/>
        </w:rPr>
      </w:pPr>
      <w:r w:rsidRPr="001B251E">
        <w:rPr>
          <w:sz w:val="28"/>
          <w:szCs w:val="28"/>
        </w:rPr>
        <w:t xml:space="preserve">1. До Єдиного реєстру вносяться </w:t>
      </w:r>
      <w:r w:rsidR="002E09C8" w:rsidRPr="001B251E">
        <w:rPr>
          <w:sz w:val="28"/>
          <w:szCs w:val="28"/>
        </w:rPr>
        <w:t xml:space="preserve">відомості про </w:t>
      </w:r>
      <w:r w:rsidRPr="001B251E">
        <w:rPr>
          <w:sz w:val="28"/>
          <w:szCs w:val="28"/>
        </w:rPr>
        <w:t>місця</w:t>
      </w:r>
      <w:r w:rsidR="0019091A" w:rsidRPr="001B251E">
        <w:rPr>
          <w:sz w:val="28"/>
          <w:szCs w:val="28"/>
        </w:rPr>
        <w:t xml:space="preserve"> зберігання</w:t>
      </w:r>
      <w:r w:rsidRPr="001B251E">
        <w:rPr>
          <w:sz w:val="28"/>
          <w:szCs w:val="28"/>
        </w:rPr>
        <w:t xml:space="preserve">: </w:t>
      </w:r>
    </w:p>
    <w:p w:rsidR="0078443A" w:rsidRPr="001B251E" w:rsidRDefault="00CC2B27" w:rsidP="000C07CE">
      <w:pPr>
        <w:pStyle w:val="a3"/>
        <w:spacing w:before="0" w:beforeAutospacing="0" w:after="0" w:afterAutospacing="0"/>
        <w:ind w:firstLine="567"/>
        <w:jc w:val="both"/>
        <w:rPr>
          <w:sz w:val="28"/>
          <w:szCs w:val="28"/>
        </w:rPr>
      </w:pPr>
      <w:r w:rsidRPr="001B251E">
        <w:rPr>
          <w:sz w:val="28"/>
          <w:szCs w:val="28"/>
        </w:rPr>
        <w:t>алкогольних напоїв</w:t>
      </w:r>
      <w:r w:rsidR="00D06428" w:rsidRPr="001B251E">
        <w:rPr>
          <w:sz w:val="28"/>
          <w:szCs w:val="28"/>
        </w:rPr>
        <w:t>;</w:t>
      </w:r>
    </w:p>
    <w:p w:rsidR="0078443A" w:rsidRPr="001B251E" w:rsidRDefault="0078443A" w:rsidP="000C07CE">
      <w:pPr>
        <w:pStyle w:val="a3"/>
        <w:spacing w:before="0" w:beforeAutospacing="0" w:after="0" w:afterAutospacing="0"/>
        <w:ind w:firstLine="567"/>
        <w:jc w:val="both"/>
        <w:rPr>
          <w:sz w:val="28"/>
          <w:szCs w:val="28"/>
        </w:rPr>
      </w:pPr>
      <w:r w:rsidRPr="001B251E">
        <w:rPr>
          <w:sz w:val="28"/>
          <w:szCs w:val="28"/>
        </w:rPr>
        <w:t>тютюнових виробів;</w:t>
      </w:r>
    </w:p>
    <w:p w:rsidR="00CC2B27" w:rsidRPr="001B251E" w:rsidRDefault="0078443A" w:rsidP="000C07CE">
      <w:pPr>
        <w:pStyle w:val="a3"/>
        <w:spacing w:before="0" w:beforeAutospacing="0" w:after="0" w:afterAutospacing="0"/>
        <w:ind w:firstLine="567"/>
        <w:jc w:val="both"/>
        <w:rPr>
          <w:sz w:val="28"/>
          <w:szCs w:val="28"/>
        </w:rPr>
      </w:pPr>
      <w:r w:rsidRPr="001B251E">
        <w:rPr>
          <w:sz w:val="28"/>
          <w:szCs w:val="28"/>
        </w:rPr>
        <w:t xml:space="preserve">тютюнової сировини; </w:t>
      </w:r>
    </w:p>
    <w:p w:rsidR="00D06428" w:rsidRPr="001B251E" w:rsidRDefault="00D06428" w:rsidP="000C07CE">
      <w:pPr>
        <w:pStyle w:val="a3"/>
        <w:spacing w:before="0" w:beforeAutospacing="0" w:after="0" w:afterAutospacing="0"/>
        <w:ind w:firstLine="567"/>
        <w:jc w:val="both"/>
        <w:rPr>
          <w:sz w:val="28"/>
          <w:szCs w:val="28"/>
        </w:rPr>
      </w:pPr>
      <w:r w:rsidRPr="001B251E">
        <w:rPr>
          <w:sz w:val="28"/>
          <w:szCs w:val="28"/>
        </w:rPr>
        <w:t>рідин, що використовуються в електронних сигаретах;</w:t>
      </w:r>
    </w:p>
    <w:p w:rsidR="0078443A" w:rsidRPr="001B251E" w:rsidRDefault="0078443A" w:rsidP="000C07CE">
      <w:pPr>
        <w:pStyle w:val="a3"/>
        <w:spacing w:before="0" w:beforeAutospacing="0" w:after="0" w:afterAutospacing="0"/>
        <w:ind w:firstLine="567"/>
        <w:jc w:val="both"/>
        <w:rPr>
          <w:sz w:val="28"/>
          <w:szCs w:val="28"/>
        </w:rPr>
      </w:pPr>
      <w:r w:rsidRPr="001B251E">
        <w:rPr>
          <w:sz w:val="28"/>
          <w:szCs w:val="28"/>
        </w:rPr>
        <w:t>спиртових дистилятів</w:t>
      </w:r>
      <w:r w:rsidR="00052218" w:rsidRPr="001B251E">
        <w:rPr>
          <w:sz w:val="28"/>
          <w:szCs w:val="28"/>
        </w:rPr>
        <w:t>;</w:t>
      </w:r>
    </w:p>
    <w:p w:rsidR="0078443A" w:rsidRPr="001B251E" w:rsidRDefault="0078443A" w:rsidP="000C07CE">
      <w:pPr>
        <w:pStyle w:val="a3"/>
        <w:spacing w:before="0" w:beforeAutospacing="0" w:after="0" w:afterAutospacing="0"/>
        <w:ind w:firstLine="567"/>
        <w:jc w:val="both"/>
        <w:rPr>
          <w:sz w:val="28"/>
          <w:szCs w:val="28"/>
        </w:rPr>
      </w:pPr>
      <w:r w:rsidRPr="001B251E">
        <w:rPr>
          <w:sz w:val="28"/>
          <w:szCs w:val="28"/>
        </w:rPr>
        <w:t>біоетанолу;</w:t>
      </w:r>
    </w:p>
    <w:p w:rsidR="0078443A" w:rsidRPr="001B251E" w:rsidRDefault="0078443A" w:rsidP="000C07CE">
      <w:pPr>
        <w:pStyle w:val="a3"/>
        <w:spacing w:before="0" w:beforeAutospacing="0" w:after="0" w:afterAutospacing="0"/>
        <w:ind w:firstLine="567"/>
        <w:jc w:val="both"/>
        <w:rPr>
          <w:sz w:val="28"/>
          <w:szCs w:val="28"/>
        </w:rPr>
      </w:pPr>
      <w:r w:rsidRPr="001B251E">
        <w:rPr>
          <w:sz w:val="28"/>
          <w:szCs w:val="28"/>
        </w:rPr>
        <w:t xml:space="preserve">спирту етилового </w:t>
      </w:r>
      <w:r w:rsidR="00E156E2" w:rsidRPr="001B251E">
        <w:rPr>
          <w:sz w:val="28"/>
          <w:szCs w:val="28"/>
        </w:rPr>
        <w:t xml:space="preserve">– </w:t>
      </w:r>
      <w:r w:rsidR="00E37E84" w:rsidRPr="001B251E">
        <w:rPr>
          <w:sz w:val="28"/>
          <w:szCs w:val="28"/>
        </w:rPr>
        <w:t>для</w:t>
      </w:r>
      <w:r w:rsidRPr="001B251E">
        <w:rPr>
          <w:sz w:val="28"/>
          <w:szCs w:val="28"/>
        </w:rPr>
        <w:t xml:space="preserve"> виробників спирту етилового та алкогольних напоїв з його використанням (незалежно від обсягів);</w:t>
      </w:r>
    </w:p>
    <w:p w:rsidR="0078443A" w:rsidRPr="001B251E" w:rsidRDefault="0078443A" w:rsidP="000C07CE">
      <w:pPr>
        <w:pStyle w:val="a3"/>
        <w:spacing w:before="0" w:beforeAutospacing="0" w:after="0" w:afterAutospacing="0"/>
        <w:ind w:firstLine="567"/>
        <w:jc w:val="both"/>
        <w:rPr>
          <w:sz w:val="28"/>
          <w:szCs w:val="28"/>
        </w:rPr>
      </w:pPr>
      <w:r w:rsidRPr="001B251E">
        <w:rPr>
          <w:sz w:val="28"/>
          <w:szCs w:val="28"/>
        </w:rPr>
        <w:t xml:space="preserve">спирту етилового </w:t>
      </w:r>
      <w:r w:rsidR="00E37E84" w:rsidRPr="001B251E">
        <w:rPr>
          <w:sz w:val="28"/>
          <w:szCs w:val="28"/>
        </w:rPr>
        <w:t xml:space="preserve">– для </w:t>
      </w:r>
      <w:r w:rsidRPr="001B251E">
        <w:rPr>
          <w:sz w:val="28"/>
          <w:szCs w:val="28"/>
        </w:rPr>
        <w:t>суб’єктів господарювання (у тому числі іноземних суб’єктів господарювання, які діють через свої зареєстровані постійні представництва), які отримують спирт етиловий для забезпечення виробничих та інших потреб, якщо його кількість перевищує 100 декалітрів на квартал.</w:t>
      </w:r>
    </w:p>
    <w:p w:rsidR="00CC2B27" w:rsidRPr="001B251E" w:rsidRDefault="00CC2B27" w:rsidP="000C07CE">
      <w:pPr>
        <w:pStyle w:val="a3"/>
        <w:spacing w:before="0" w:beforeAutospacing="0" w:after="0" w:afterAutospacing="0"/>
        <w:ind w:firstLine="567"/>
        <w:jc w:val="both"/>
        <w:rPr>
          <w:sz w:val="28"/>
          <w:szCs w:val="28"/>
        </w:rPr>
      </w:pPr>
      <w:r w:rsidRPr="001B251E">
        <w:rPr>
          <w:sz w:val="28"/>
          <w:szCs w:val="28"/>
        </w:rPr>
        <w:lastRenderedPageBreak/>
        <w:t xml:space="preserve">2. </w:t>
      </w:r>
      <w:r w:rsidR="00E156E2" w:rsidRPr="001B251E">
        <w:rPr>
          <w:sz w:val="28"/>
          <w:szCs w:val="28"/>
        </w:rPr>
        <w:t xml:space="preserve">До </w:t>
      </w:r>
      <w:r w:rsidRPr="001B251E">
        <w:rPr>
          <w:sz w:val="28"/>
          <w:szCs w:val="28"/>
        </w:rPr>
        <w:t xml:space="preserve">Єдиного реєстру </w:t>
      </w:r>
      <w:r w:rsidR="00E156E2" w:rsidRPr="001B251E">
        <w:rPr>
          <w:sz w:val="28"/>
          <w:szCs w:val="28"/>
        </w:rPr>
        <w:t>вносяться</w:t>
      </w:r>
      <w:r w:rsidRPr="001B251E">
        <w:rPr>
          <w:sz w:val="28"/>
          <w:szCs w:val="28"/>
        </w:rPr>
        <w:t>:</w:t>
      </w:r>
    </w:p>
    <w:p w:rsidR="00B536B7" w:rsidRPr="001B251E" w:rsidRDefault="00B536B7" w:rsidP="000C07CE">
      <w:pPr>
        <w:pStyle w:val="a3"/>
        <w:spacing w:before="0" w:beforeAutospacing="0" w:after="0" w:afterAutospacing="0"/>
        <w:ind w:firstLine="567"/>
        <w:jc w:val="both"/>
        <w:rPr>
          <w:sz w:val="28"/>
          <w:szCs w:val="28"/>
        </w:rPr>
      </w:pPr>
    </w:p>
    <w:p w:rsidR="00EB7163" w:rsidRPr="001B251E" w:rsidRDefault="00CC2B27" w:rsidP="000C07CE">
      <w:pPr>
        <w:pStyle w:val="a3"/>
        <w:spacing w:before="0" w:beforeAutospacing="0" w:after="0" w:afterAutospacing="0"/>
        <w:ind w:firstLine="567"/>
        <w:jc w:val="both"/>
        <w:rPr>
          <w:sz w:val="28"/>
          <w:szCs w:val="28"/>
        </w:rPr>
      </w:pPr>
      <w:r w:rsidRPr="001B251E">
        <w:rPr>
          <w:sz w:val="28"/>
          <w:szCs w:val="28"/>
        </w:rPr>
        <w:t xml:space="preserve">1) </w:t>
      </w:r>
      <w:r w:rsidR="00E156E2" w:rsidRPr="001B251E">
        <w:rPr>
          <w:sz w:val="28"/>
          <w:szCs w:val="28"/>
        </w:rPr>
        <w:t xml:space="preserve">відомості про </w:t>
      </w:r>
      <w:r w:rsidRPr="001B251E">
        <w:rPr>
          <w:sz w:val="28"/>
          <w:szCs w:val="28"/>
        </w:rPr>
        <w:t>заявника (суб’єкта господарювання (у тому числі іноземного суб’єкта господарювання, який діє через своє зареєстроване постійне представництво)</w:t>
      </w:r>
      <w:r w:rsidR="00E37E84" w:rsidRPr="001B251E">
        <w:rPr>
          <w:sz w:val="28"/>
          <w:szCs w:val="28"/>
        </w:rPr>
        <w:t xml:space="preserve"> (далі – суб’єкта господарювання)</w:t>
      </w:r>
      <w:r w:rsidRPr="001B251E">
        <w:rPr>
          <w:sz w:val="28"/>
          <w:szCs w:val="28"/>
        </w:rPr>
        <w:t>) – найменування (власне ім’я, прізвище</w:t>
      </w:r>
      <w:r w:rsidR="004F4317" w:rsidRPr="001B251E">
        <w:rPr>
          <w:sz w:val="28"/>
          <w:szCs w:val="28"/>
        </w:rPr>
        <w:t xml:space="preserve"> (за наявності)</w:t>
      </w:r>
      <w:r w:rsidRPr="001B251E">
        <w:rPr>
          <w:sz w:val="28"/>
          <w:szCs w:val="28"/>
        </w:rPr>
        <w:t>), код</w:t>
      </w:r>
      <w:r w:rsidR="004F4317" w:rsidRPr="001B251E">
        <w:rPr>
          <w:sz w:val="28"/>
          <w:szCs w:val="28"/>
        </w:rPr>
        <w:t xml:space="preserve"> згідно з</w:t>
      </w:r>
      <w:r w:rsidRPr="001B251E">
        <w:rPr>
          <w:sz w:val="28"/>
          <w:szCs w:val="28"/>
        </w:rPr>
        <w:t xml:space="preserve"> ЄДРПОУ або реєстраційний номер облікової картки платника податків або серія (за наявності) та номер паспорта</w:t>
      </w:r>
      <w:r w:rsidR="006F1669" w:rsidRPr="001B251E">
        <w:rPr>
          <w:sz w:val="28"/>
          <w:szCs w:val="28"/>
        </w:rPr>
        <w:t xml:space="preserve">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00EB7163" w:rsidRPr="001B251E">
        <w:rPr>
          <w:sz w:val="28"/>
          <w:szCs w:val="28"/>
        </w:rPr>
        <w:t>),</w:t>
      </w:r>
      <w:r w:rsidRPr="001B251E">
        <w:rPr>
          <w:sz w:val="28"/>
          <w:szCs w:val="28"/>
        </w:rPr>
        <w:t xml:space="preserve"> </w:t>
      </w:r>
      <w:r w:rsidR="0078443A" w:rsidRPr="001B251E">
        <w:rPr>
          <w:sz w:val="28"/>
          <w:szCs w:val="28"/>
        </w:rPr>
        <w:t xml:space="preserve">його </w:t>
      </w:r>
      <w:r w:rsidRPr="001B251E">
        <w:rPr>
          <w:sz w:val="28"/>
          <w:szCs w:val="28"/>
        </w:rPr>
        <w:t>місцезнаходження або місце проживання (поштовий індекс, область, район, населений пункт, вулиця</w:t>
      </w:r>
      <w:r w:rsidR="006F5CE9" w:rsidRPr="001B251E">
        <w:rPr>
          <w:sz w:val="28"/>
          <w:szCs w:val="28"/>
        </w:rPr>
        <w:t xml:space="preserve"> </w:t>
      </w:r>
      <w:r w:rsidRPr="001B251E">
        <w:rPr>
          <w:sz w:val="28"/>
          <w:szCs w:val="28"/>
        </w:rPr>
        <w:t>/</w:t>
      </w:r>
      <w:r w:rsidR="006F5CE9" w:rsidRPr="001B251E">
        <w:rPr>
          <w:sz w:val="28"/>
          <w:szCs w:val="28"/>
        </w:rPr>
        <w:t xml:space="preserve"> провулок,</w:t>
      </w:r>
      <w:r w:rsidRPr="001B251E">
        <w:rPr>
          <w:sz w:val="28"/>
          <w:szCs w:val="28"/>
        </w:rPr>
        <w:t xml:space="preserve"> </w:t>
      </w:r>
      <w:r w:rsidR="006F5CE9" w:rsidRPr="001B251E">
        <w:rPr>
          <w:sz w:val="28"/>
          <w:szCs w:val="28"/>
        </w:rPr>
        <w:t xml:space="preserve">                        </w:t>
      </w:r>
      <w:r w:rsidRPr="001B251E">
        <w:rPr>
          <w:sz w:val="28"/>
          <w:szCs w:val="28"/>
        </w:rPr>
        <w:t>№ будинку</w:t>
      </w:r>
      <w:r w:rsidR="006F5CE9" w:rsidRPr="001B251E">
        <w:rPr>
          <w:sz w:val="28"/>
          <w:szCs w:val="28"/>
        </w:rPr>
        <w:t xml:space="preserve"> </w:t>
      </w:r>
      <w:r w:rsidRPr="001B251E">
        <w:rPr>
          <w:sz w:val="28"/>
          <w:szCs w:val="28"/>
        </w:rPr>
        <w:t>/</w:t>
      </w:r>
      <w:r w:rsidR="006F5CE9" w:rsidRPr="001B251E">
        <w:rPr>
          <w:sz w:val="28"/>
          <w:szCs w:val="28"/>
        </w:rPr>
        <w:t xml:space="preserve"> </w:t>
      </w:r>
      <w:r w:rsidRPr="001B251E">
        <w:rPr>
          <w:sz w:val="28"/>
          <w:szCs w:val="28"/>
        </w:rPr>
        <w:t>корпусу, № квартири</w:t>
      </w:r>
      <w:r w:rsidR="006F5CE9" w:rsidRPr="001B251E">
        <w:rPr>
          <w:sz w:val="28"/>
          <w:szCs w:val="28"/>
        </w:rPr>
        <w:t xml:space="preserve"> </w:t>
      </w:r>
      <w:r w:rsidRPr="001B251E">
        <w:rPr>
          <w:sz w:val="28"/>
          <w:szCs w:val="28"/>
        </w:rPr>
        <w:t>/</w:t>
      </w:r>
      <w:r w:rsidR="006F5CE9" w:rsidRPr="001B251E">
        <w:rPr>
          <w:sz w:val="28"/>
          <w:szCs w:val="28"/>
        </w:rPr>
        <w:t xml:space="preserve"> </w:t>
      </w:r>
      <w:r w:rsidRPr="001B251E">
        <w:rPr>
          <w:sz w:val="28"/>
          <w:szCs w:val="28"/>
        </w:rPr>
        <w:t>офісу);</w:t>
      </w:r>
    </w:p>
    <w:p w:rsidR="00CC2B27" w:rsidRPr="001B251E" w:rsidRDefault="00CC2B27" w:rsidP="000C07CE">
      <w:pPr>
        <w:pStyle w:val="a3"/>
        <w:spacing w:before="0" w:beforeAutospacing="0" w:after="0" w:afterAutospacing="0"/>
        <w:ind w:firstLine="567"/>
        <w:jc w:val="both"/>
        <w:rPr>
          <w:sz w:val="28"/>
          <w:szCs w:val="28"/>
        </w:rPr>
      </w:pPr>
      <w:r w:rsidRPr="001B251E">
        <w:rPr>
          <w:sz w:val="28"/>
          <w:szCs w:val="28"/>
        </w:rPr>
        <w:t xml:space="preserve"> </w:t>
      </w:r>
    </w:p>
    <w:p w:rsidR="00C12950" w:rsidRPr="001B251E" w:rsidRDefault="00CC2B27" w:rsidP="000C07CE">
      <w:pPr>
        <w:pStyle w:val="a3"/>
        <w:spacing w:before="0" w:beforeAutospacing="0" w:after="0" w:afterAutospacing="0"/>
        <w:ind w:firstLine="567"/>
        <w:jc w:val="both"/>
        <w:rPr>
          <w:sz w:val="28"/>
          <w:szCs w:val="28"/>
        </w:rPr>
      </w:pPr>
      <w:r w:rsidRPr="001B251E">
        <w:rPr>
          <w:sz w:val="28"/>
          <w:szCs w:val="28"/>
        </w:rPr>
        <w:t xml:space="preserve">2) </w:t>
      </w:r>
      <w:r w:rsidR="00A027DE" w:rsidRPr="001B251E">
        <w:rPr>
          <w:sz w:val="28"/>
          <w:szCs w:val="28"/>
        </w:rPr>
        <w:t xml:space="preserve">відомості про </w:t>
      </w:r>
      <w:r w:rsidR="008C6ACE" w:rsidRPr="001B251E">
        <w:rPr>
          <w:sz w:val="28"/>
          <w:szCs w:val="28"/>
        </w:rPr>
        <w:t xml:space="preserve">місце зберігання: місцезнаходження (код території згідно з </w:t>
      </w:r>
      <w:r w:rsidR="00A027DE" w:rsidRPr="001B251E">
        <w:rPr>
          <w:sz w:val="28"/>
          <w:szCs w:val="28"/>
        </w:rPr>
        <w:t xml:space="preserve">третім, четвертим або </w:t>
      </w:r>
      <w:r w:rsidR="008C6ACE" w:rsidRPr="001B251E">
        <w:rPr>
          <w:sz w:val="28"/>
          <w:szCs w:val="28"/>
        </w:rPr>
        <w:t xml:space="preserve">додатковим </w:t>
      </w:r>
      <w:r w:rsidR="00A027DE" w:rsidRPr="001B251E">
        <w:rPr>
          <w:sz w:val="28"/>
          <w:szCs w:val="28"/>
        </w:rPr>
        <w:t xml:space="preserve">(за наявності) </w:t>
      </w:r>
      <w:r w:rsidR="008C6ACE" w:rsidRPr="001B251E">
        <w:rPr>
          <w:sz w:val="28"/>
          <w:szCs w:val="28"/>
        </w:rPr>
        <w:t>рівнем Кодифікатора адміністративно-територіальних одиниць та територій територіальних громад, затверджен</w:t>
      </w:r>
      <w:r w:rsidR="00D6598A" w:rsidRPr="001B251E">
        <w:rPr>
          <w:sz w:val="28"/>
          <w:szCs w:val="28"/>
        </w:rPr>
        <w:t>ого</w:t>
      </w:r>
      <w:r w:rsidR="008C6ACE" w:rsidRPr="001B251E">
        <w:rPr>
          <w:sz w:val="28"/>
          <w:szCs w:val="28"/>
        </w:rPr>
        <w:t xml:space="preserve"> наказом Міністерства розвитку громад та територій України </w:t>
      </w:r>
      <w:r w:rsidR="006F5CE9" w:rsidRPr="001B251E">
        <w:rPr>
          <w:sz w:val="28"/>
          <w:szCs w:val="28"/>
        </w:rPr>
        <w:t xml:space="preserve">                    </w:t>
      </w:r>
      <w:r w:rsidR="00647A20" w:rsidRPr="001B251E">
        <w:rPr>
          <w:sz w:val="28"/>
          <w:szCs w:val="28"/>
        </w:rPr>
        <w:t>від 26 листопада 2020 року № </w:t>
      </w:r>
      <w:r w:rsidR="008C6ACE" w:rsidRPr="001B251E">
        <w:rPr>
          <w:sz w:val="28"/>
          <w:szCs w:val="28"/>
        </w:rPr>
        <w:t>290 (у редакції наказу Міністерства розвитку громад та територій У</w:t>
      </w:r>
      <w:r w:rsidR="00647A20" w:rsidRPr="001B251E">
        <w:rPr>
          <w:sz w:val="28"/>
          <w:szCs w:val="28"/>
        </w:rPr>
        <w:t>країни від 12 січня 2021 року № </w:t>
      </w:r>
      <w:r w:rsidR="008C6ACE" w:rsidRPr="001B251E">
        <w:rPr>
          <w:sz w:val="28"/>
          <w:szCs w:val="28"/>
        </w:rPr>
        <w:t>3), поштовий індекс, область, район, населений пункт, вулиця</w:t>
      </w:r>
      <w:r w:rsidR="00A027DE" w:rsidRPr="001B251E">
        <w:rPr>
          <w:sz w:val="28"/>
          <w:szCs w:val="28"/>
        </w:rPr>
        <w:t xml:space="preserve"> </w:t>
      </w:r>
      <w:r w:rsidR="008C6ACE" w:rsidRPr="001B251E">
        <w:rPr>
          <w:sz w:val="28"/>
          <w:szCs w:val="28"/>
        </w:rPr>
        <w:t>/</w:t>
      </w:r>
      <w:r w:rsidR="00A027DE" w:rsidRPr="001B251E">
        <w:rPr>
          <w:sz w:val="28"/>
          <w:szCs w:val="28"/>
        </w:rPr>
        <w:t xml:space="preserve"> провулок</w:t>
      </w:r>
      <w:r w:rsidR="00647A20" w:rsidRPr="001B251E">
        <w:rPr>
          <w:sz w:val="28"/>
          <w:szCs w:val="28"/>
        </w:rPr>
        <w:t>, № </w:t>
      </w:r>
      <w:r w:rsidR="008C6ACE" w:rsidRPr="001B251E">
        <w:rPr>
          <w:sz w:val="28"/>
          <w:szCs w:val="28"/>
        </w:rPr>
        <w:t>будинку</w:t>
      </w:r>
      <w:r w:rsidR="00703404" w:rsidRPr="001B251E">
        <w:rPr>
          <w:sz w:val="28"/>
          <w:szCs w:val="28"/>
        </w:rPr>
        <w:t xml:space="preserve"> </w:t>
      </w:r>
      <w:r w:rsidR="008C6ACE" w:rsidRPr="001B251E">
        <w:rPr>
          <w:sz w:val="28"/>
          <w:szCs w:val="28"/>
        </w:rPr>
        <w:t>/</w:t>
      </w:r>
      <w:r w:rsidR="00703404" w:rsidRPr="001B251E">
        <w:rPr>
          <w:sz w:val="28"/>
          <w:szCs w:val="28"/>
        </w:rPr>
        <w:t xml:space="preserve"> </w:t>
      </w:r>
      <w:r w:rsidR="008C6ACE" w:rsidRPr="001B251E">
        <w:rPr>
          <w:sz w:val="28"/>
          <w:szCs w:val="28"/>
        </w:rPr>
        <w:t>корпусу), площа місця зберігання (місткість місця зберігання);</w:t>
      </w:r>
    </w:p>
    <w:p w:rsidR="00EB7163" w:rsidRPr="001B251E" w:rsidRDefault="00EB7163" w:rsidP="000C07CE">
      <w:pPr>
        <w:pStyle w:val="a3"/>
        <w:spacing w:before="0" w:beforeAutospacing="0" w:after="0" w:afterAutospacing="0"/>
        <w:ind w:firstLine="567"/>
        <w:jc w:val="both"/>
        <w:rPr>
          <w:sz w:val="28"/>
          <w:szCs w:val="28"/>
        </w:rPr>
      </w:pPr>
    </w:p>
    <w:p w:rsidR="00B738CF" w:rsidRPr="001B251E" w:rsidRDefault="00CC2B27" w:rsidP="000C07CE">
      <w:pPr>
        <w:pStyle w:val="a3"/>
        <w:spacing w:before="0" w:beforeAutospacing="0" w:after="0" w:afterAutospacing="0"/>
        <w:ind w:firstLine="567"/>
        <w:jc w:val="both"/>
        <w:rPr>
          <w:sz w:val="28"/>
          <w:szCs w:val="28"/>
        </w:rPr>
      </w:pPr>
      <w:r w:rsidRPr="001B251E">
        <w:rPr>
          <w:sz w:val="28"/>
          <w:szCs w:val="28"/>
        </w:rPr>
        <w:t xml:space="preserve">3) </w:t>
      </w:r>
      <w:r w:rsidR="008C6ACE" w:rsidRPr="001B251E">
        <w:rPr>
          <w:sz w:val="28"/>
          <w:szCs w:val="28"/>
        </w:rPr>
        <w:t>вид продукції та код виду продукції, що зберігається;</w:t>
      </w:r>
    </w:p>
    <w:p w:rsidR="00EB7163" w:rsidRPr="001B251E" w:rsidRDefault="00EB7163" w:rsidP="000C07CE">
      <w:pPr>
        <w:pStyle w:val="a3"/>
        <w:spacing w:before="0" w:beforeAutospacing="0" w:after="0" w:afterAutospacing="0"/>
        <w:ind w:firstLine="567"/>
        <w:jc w:val="both"/>
        <w:rPr>
          <w:sz w:val="28"/>
          <w:szCs w:val="28"/>
        </w:rPr>
      </w:pPr>
    </w:p>
    <w:p w:rsidR="00CC2B27" w:rsidRPr="001B251E" w:rsidRDefault="00B738CF" w:rsidP="000C07CE">
      <w:pPr>
        <w:pStyle w:val="a3"/>
        <w:spacing w:before="0" w:beforeAutospacing="0" w:after="0" w:afterAutospacing="0"/>
        <w:ind w:firstLine="567"/>
        <w:jc w:val="both"/>
        <w:rPr>
          <w:sz w:val="28"/>
          <w:szCs w:val="28"/>
        </w:rPr>
      </w:pPr>
      <w:r w:rsidRPr="001B251E">
        <w:rPr>
          <w:sz w:val="28"/>
          <w:szCs w:val="28"/>
        </w:rPr>
        <w:t xml:space="preserve">4) </w:t>
      </w:r>
      <w:r w:rsidR="008C6ACE" w:rsidRPr="001B251E">
        <w:rPr>
          <w:sz w:val="28"/>
          <w:szCs w:val="28"/>
        </w:rPr>
        <w:t xml:space="preserve">дату внесення </w:t>
      </w:r>
      <w:r w:rsidR="00703404" w:rsidRPr="001B251E">
        <w:rPr>
          <w:sz w:val="28"/>
          <w:szCs w:val="28"/>
        </w:rPr>
        <w:t xml:space="preserve">відомостей про </w:t>
      </w:r>
      <w:r w:rsidR="008C6ACE" w:rsidRPr="001B251E">
        <w:rPr>
          <w:sz w:val="28"/>
          <w:szCs w:val="28"/>
        </w:rPr>
        <w:t>місця зберігання до Єдиного реєстру;</w:t>
      </w:r>
    </w:p>
    <w:p w:rsidR="00EB7163" w:rsidRPr="001B251E" w:rsidRDefault="00EB7163" w:rsidP="000C07CE">
      <w:pPr>
        <w:pStyle w:val="a3"/>
        <w:spacing w:before="0" w:beforeAutospacing="0" w:after="0" w:afterAutospacing="0"/>
        <w:ind w:firstLine="567"/>
        <w:jc w:val="both"/>
        <w:rPr>
          <w:sz w:val="28"/>
          <w:szCs w:val="28"/>
        </w:rPr>
      </w:pPr>
    </w:p>
    <w:p w:rsidR="00CC2B27" w:rsidRPr="001B251E" w:rsidRDefault="00B738CF" w:rsidP="000C07CE">
      <w:pPr>
        <w:pStyle w:val="a3"/>
        <w:spacing w:before="0" w:beforeAutospacing="0" w:after="0" w:afterAutospacing="0"/>
        <w:ind w:firstLine="567"/>
        <w:jc w:val="both"/>
        <w:rPr>
          <w:sz w:val="28"/>
          <w:szCs w:val="28"/>
        </w:rPr>
      </w:pPr>
      <w:r w:rsidRPr="001B251E">
        <w:rPr>
          <w:sz w:val="28"/>
          <w:szCs w:val="28"/>
        </w:rPr>
        <w:t xml:space="preserve">5) </w:t>
      </w:r>
      <w:r w:rsidR="008C6ACE" w:rsidRPr="001B251E">
        <w:rPr>
          <w:sz w:val="28"/>
          <w:szCs w:val="28"/>
        </w:rPr>
        <w:t xml:space="preserve">індивідуальний номер </w:t>
      </w:r>
      <w:r w:rsidR="00703404" w:rsidRPr="001B251E">
        <w:rPr>
          <w:sz w:val="28"/>
          <w:szCs w:val="28"/>
        </w:rPr>
        <w:t xml:space="preserve">відомостей про </w:t>
      </w:r>
      <w:r w:rsidR="002C1C87" w:rsidRPr="001B251E">
        <w:rPr>
          <w:sz w:val="28"/>
          <w:szCs w:val="28"/>
        </w:rPr>
        <w:t>місце</w:t>
      </w:r>
      <w:r w:rsidR="008C6ACE" w:rsidRPr="001B251E">
        <w:rPr>
          <w:sz w:val="28"/>
          <w:szCs w:val="28"/>
        </w:rPr>
        <w:t xml:space="preserve"> зберігання;</w:t>
      </w:r>
    </w:p>
    <w:p w:rsidR="00EB7163" w:rsidRPr="001B251E" w:rsidRDefault="00EB7163" w:rsidP="000C07CE">
      <w:pPr>
        <w:pStyle w:val="a3"/>
        <w:spacing w:before="0" w:beforeAutospacing="0" w:after="0" w:afterAutospacing="0"/>
        <w:ind w:firstLine="567"/>
        <w:jc w:val="both"/>
        <w:rPr>
          <w:sz w:val="28"/>
          <w:szCs w:val="28"/>
        </w:rPr>
      </w:pPr>
    </w:p>
    <w:p w:rsidR="00CC2B27" w:rsidRPr="001B251E" w:rsidRDefault="00B738CF" w:rsidP="000C07CE">
      <w:pPr>
        <w:pStyle w:val="a3"/>
        <w:spacing w:before="0" w:beforeAutospacing="0" w:after="0" w:afterAutospacing="0"/>
        <w:ind w:firstLine="567"/>
        <w:jc w:val="both"/>
        <w:rPr>
          <w:sz w:val="28"/>
          <w:szCs w:val="28"/>
        </w:rPr>
      </w:pPr>
      <w:r w:rsidRPr="001B251E">
        <w:rPr>
          <w:sz w:val="28"/>
          <w:szCs w:val="28"/>
        </w:rPr>
        <w:t xml:space="preserve">6) </w:t>
      </w:r>
      <w:r w:rsidR="008C6ACE" w:rsidRPr="001B251E">
        <w:rPr>
          <w:sz w:val="28"/>
          <w:szCs w:val="28"/>
        </w:rPr>
        <w:t>підставу (у разі зміни відомостей</w:t>
      </w:r>
      <w:r w:rsidR="00703404" w:rsidRPr="001B251E">
        <w:rPr>
          <w:sz w:val="28"/>
          <w:szCs w:val="28"/>
        </w:rPr>
        <w:t xml:space="preserve"> про </w:t>
      </w:r>
      <w:r w:rsidR="002C1C87" w:rsidRPr="001B251E">
        <w:rPr>
          <w:sz w:val="28"/>
          <w:szCs w:val="28"/>
        </w:rPr>
        <w:t>місця зберігання</w:t>
      </w:r>
      <w:r w:rsidR="008C6ACE" w:rsidRPr="001B251E">
        <w:rPr>
          <w:sz w:val="28"/>
          <w:szCs w:val="28"/>
        </w:rPr>
        <w:t>, що внесені в Єдиний реєстр) та дату внесення таких змін;</w:t>
      </w:r>
    </w:p>
    <w:p w:rsidR="00EB7163" w:rsidRPr="001B251E" w:rsidRDefault="00EB7163" w:rsidP="000C07CE">
      <w:pPr>
        <w:pStyle w:val="a3"/>
        <w:spacing w:before="0" w:beforeAutospacing="0" w:after="0" w:afterAutospacing="0"/>
        <w:ind w:firstLine="567"/>
        <w:jc w:val="both"/>
        <w:rPr>
          <w:sz w:val="28"/>
          <w:szCs w:val="28"/>
        </w:rPr>
      </w:pPr>
    </w:p>
    <w:p w:rsidR="008C6ACE" w:rsidRPr="001B251E" w:rsidRDefault="00B738CF" w:rsidP="000C07CE">
      <w:pPr>
        <w:pStyle w:val="a3"/>
        <w:spacing w:before="0" w:beforeAutospacing="0" w:after="0" w:afterAutospacing="0"/>
        <w:ind w:firstLine="567"/>
        <w:jc w:val="both"/>
        <w:rPr>
          <w:sz w:val="28"/>
          <w:szCs w:val="28"/>
        </w:rPr>
      </w:pPr>
      <w:r w:rsidRPr="001B251E">
        <w:rPr>
          <w:sz w:val="28"/>
          <w:szCs w:val="28"/>
        </w:rPr>
        <w:t xml:space="preserve">7) </w:t>
      </w:r>
      <w:r w:rsidR="008C6ACE" w:rsidRPr="001B251E">
        <w:rPr>
          <w:sz w:val="28"/>
          <w:szCs w:val="28"/>
        </w:rPr>
        <w:t xml:space="preserve">підставу та дату виключення </w:t>
      </w:r>
      <w:r w:rsidR="002C1C87" w:rsidRPr="001B251E">
        <w:rPr>
          <w:sz w:val="28"/>
          <w:szCs w:val="28"/>
        </w:rPr>
        <w:t>відомостей про місце</w:t>
      </w:r>
      <w:r w:rsidR="008C6ACE" w:rsidRPr="001B251E">
        <w:rPr>
          <w:sz w:val="28"/>
          <w:szCs w:val="28"/>
        </w:rPr>
        <w:t xml:space="preserve"> зберігання з Єдиного реєстру.</w:t>
      </w:r>
    </w:p>
    <w:p w:rsidR="00461A6A" w:rsidRPr="001B251E" w:rsidRDefault="00461A6A" w:rsidP="000C07CE">
      <w:pPr>
        <w:pStyle w:val="a3"/>
        <w:spacing w:before="0" w:beforeAutospacing="0" w:after="0" w:afterAutospacing="0"/>
        <w:ind w:firstLine="567"/>
        <w:jc w:val="both"/>
        <w:rPr>
          <w:sz w:val="28"/>
          <w:szCs w:val="28"/>
        </w:rPr>
      </w:pPr>
    </w:p>
    <w:p w:rsidR="00461A6A" w:rsidRPr="001B251E" w:rsidRDefault="00472BED" w:rsidP="000C07CE">
      <w:pPr>
        <w:pStyle w:val="a3"/>
        <w:spacing w:before="0" w:beforeAutospacing="0" w:after="0" w:afterAutospacing="0"/>
        <w:ind w:firstLine="567"/>
        <w:jc w:val="both"/>
        <w:rPr>
          <w:sz w:val="28"/>
          <w:szCs w:val="28"/>
        </w:rPr>
      </w:pPr>
      <w:r w:rsidRPr="001B251E">
        <w:rPr>
          <w:sz w:val="28"/>
          <w:szCs w:val="28"/>
        </w:rPr>
        <w:t>3. Внесення відомостей</w:t>
      </w:r>
      <w:r w:rsidR="00CC2B27" w:rsidRPr="001B251E">
        <w:rPr>
          <w:sz w:val="28"/>
          <w:szCs w:val="28"/>
        </w:rPr>
        <w:t xml:space="preserve"> до Єдиного реєстру проводиться на підставі </w:t>
      </w:r>
      <w:r w:rsidR="00461A6A" w:rsidRPr="001B251E">
        <w:rPr>
          <w:sz w:val="28"/>
          <w:szCs w:val="28"/>
        </w:rPr>
        <w:t>з</w:t>
      </w:r>
      <w:r w:rsidR="00CC2B27" w:rsidRPr="001B251E">
        <w:rPr>
          <w:sz w:val="28"/>
          <w:szCs w:val="28"/>
        </w:rPr>
        <w:t xml:space="preserve">аяви про внесення </w:t>
      </w:r>
      <w:r w:rsidRPr="001B251E">
        <w:rPr>
          <w:sz w:val="28"/>
          <w:szCs w:val="28"/>
        </w:rPr>
        <w:t>відомостей</w:t>
      </w:r>
      <w:r w:rsidR="00CC2B27" w:rsidRPr="001B251E">
        <w:rPr>
          <w:sz w:val="28"/>
          <w:szCs w:val="28"/>
        </w:rPr>
        <w:t xml:space="preserve"> до Єдиного державного реєстру місць зберігання </w:t>
      </w:r>
      <w:r w:rsidR="00D367A8" w:rsidRPr="001B251E">
        <w:rPr>
          <w:sz w:val="28"/>
          <w:szCs w:val="28"/>
        </w:rPr>
        <w:t xml:space="preserve">(далі – заява) </w:t>
      </w:r>
      <w:r w:rsidR="00CC2B27" w:rsidRPr="001B251E">
        <w:rPr>
          <w:sz w:val="28"/>
          <w:szCs w:val="28"/>
        </w:rPr>
        <w:t>суб’єкта господарювання (у тому числі іноземного суб’єкта господарювання, який діє через своє зареєстроване постійне представництво) із додатками, яка подається за формою згідно з додатком 1 до цього Порядку</w:t>
      </w:r>
      <w:r w:rsidR="00EB7163" w:rsidRPr="001B251E">
        <w:rPr>
          <w:sz w:val="28"/>
          <w:szCs w:val="28"/>
        </w:rPr>
        <w:t xml:space="preserve"> нарочно, засобами поштового зв’язку</w:t>
      </w:r>
      <w:r w:rsidR="005A559E" w:rsidRPr="001B251E">
        <w:rPr>
          <w:sz w:val="28"/>
          <w:szCs w:val="28"/>
        </w:rPr>
        <w:t xml:space="preserve"> або в електронній формі </w:t>
      </w:r>
      <w:r w:rsidR="004F5A20" w:rsidRPr="001B251E">
        <w:rPr>
          <w:sz w:val="28"/>
          <w:szCs w:val="28"/>
        </w:rPr>
        <w:t>засобами електронного зв’язку</w:t>
      </w:r>
      <w:r w:rsidR="00064DD4" w:rsidRPr="001B251E">
        <w:rPr>
          <w:sz w:val="28"/>
          <w:szCs w:val="28"/>
        </w:rPr>
        <w:t xml:space="preserve"> </w:t>
      </w:r>
      <w:r w:rsidR="002C1C87" w:rsidRPr="001B251E">
        <w:rPr>
          <w:sz w:val="28"/>
          <w:szCs w:val="28"/>
        </w:rPr>
        <w:t>через електронний кабінет</w:t>
      </w:r>
      <w:r w:rsidR="00747251" w:rsidRPr="001B251E">
        <w:rPr>
          <w:sz w:val="28"/>
          <w:szCs w:val="28"/>
        </w:rPr>
        <w:t xml:space="preserve"> </w:t>
      </w:r>
      <w:r w:rsidR="00064DD4" w:rsidRPr="001B251E">
        <w:rPr>
          <w:sz w:val="28"/>
          <w:szCs w:val="28"/>
        </w:rPr>
        <w:t>з урахуванням вимог Законів України «Про електронні документи та електронний документообіг» та «Про електронні довірчі послуги».</w:t>
      </w:r>
    </w:p>
    <w:p w:rsidR="00CC2B27" w:rsidRPr="001B251E" w:rsidRDefault="00CC2B27" w:rsidP="000C07CE">
      <w:pPr>
        <w:pStyle w:val="a3"/>
        <w:spacing w:before="0" w:beforeAutospacing="0" w:after="0" w:afterAutospacing="0"/>
        <w:ind w:firstLine="567"/>
        <w:jc w:val="both"/>
        <w:rPr>
          <w:sz w:val="28"/>
          <w:szCs w:val="28"/>
        </w:rPr>
      </w:pPr>
      <w:r w:rsidRPr="001B251E">
        <w:rPr>
          <w:sz w:val="28"/>
          <w:szCs w:val="28"/>
        </w:rPr>
        <w:lastRenderedPageBreak/>
        <w:t xml:space="preserve">4. При внесенні </w:t>
      </w:r>
      <w:r w:rsidR="00747251" w:rsidRPr="001B251E">
        <w:rPr>
          <w:sz w:val="28"/>
          <w:szCs w:val="28"/>
        </w:rPr>
        <w:t>відомостей про місце</w:t>
      </w:r>
      <w:r w:rsidRPr="001B251E">
        <w:rPr>
          <w:sz w:val="28"/>
          <w:szCs w:val="28"/>
        </w:rPr>
        <w:t xml:space="preserve"> зберігання до Єдиного реєстру йому присвоюється індивідуальний номер. Індивідуальний номер місця зберігання є унікальним числовим кодом і складається з 11 цифр хх</w:t>
      </w:r>
      <w:r w:rsidRPr="001B251E">
        <w:rPr>
          <w:sz w:val="28"/>
          <w:szCs w:val="28"/>
          <w:vertAlign w:val="superscript"/>
        </w:rPr>
        <w:t>1</w:t>
      </w:r>
      <w:r w:rsidRPr="001B251E">
        <w:rPr>
          <w:sz w:val="28"/>
          <w:szCs w:val="28"/>
        </w:rPr>
        <w:t>хх</w:t>
      </w:r>
      <w:r w:rsidRPr="001B251E">
        <w:rPr>
          <w:sz w:val="28"/>
          <w:szCs w:val="28"/>
          <w:vertAlign w:val="superscript"/>
        </w:rPr>
        <w:t>2</w:t>
      </w:r>
      <w:r w:rsidRPr="001B251E">
        <w:rPr>
          <w:sz w:val="28"/>
          <w:szCs w:val="28"/>
        </w:rPr>
        <w:t>хх</w:t>
      </w:r>
      <w:r w:rsidRPr="001B251E">
        <w:rPr>
          <w:sz w:val="28"/>
          <w:szCs w:val="28"/>
          <w:vertAlign w:val="superscript"/>
        </w:rPr>
        <w:t>3</w:t>
      </w:r>
      <w:r w:rsidRPr="001B251E">
        <w:rPr>
          <w:sz w:val="28"/>
          <w:szCs w:val="28"/>
        </w:rPr>
        <w:t xml:space="preserve"> ххххх</w:t>
      </w:r>
      <w:r w:rsidRPr="001B251E">
        <w:rPr>
          <w:sz w:val="28"/>
          <w:szCs w:val="28"/>
          <w:vertAlign w:val="superscript"/>
        </w:rPr>
        <w:t>4</w:t>
      </w:r>
      <w:r w:rsidRPr="001B251E">
        <w:rPr>
          <w:sz w:val="28"/>
          <w:szCs w:val="28"/>
        </w:rPr>
        <w:t>, де:</w:t>
      </w:r>
    </w:p>
    <w:p w:rsidR="00CC2B27" w:rsidRPr="001B251E" w:rsidRDefault="00CC2B27" w:rsidP="000C07CE">
      <w:pPr>
        <w:pStyle w:val="a3"/>
        <w:spacing w:before="0" w:beforeAutospacing="0" w:after="0" w:afterAutospacing="0"/>
        <w:ind w:firstLine="567"/>
        <w:jc w:val="both"/>
        <w:rPr>
          <w:sz w:val="28"/>
          <w:szCs w:val="28"/>
        </w:rPr>
      </w:pPr>
      <w:r w:rsidRPr="001B251E">
        <w:rPr>
          <w:sz w:val="28"/>
          <w:szCs w:val="28"/>
        </w:rPr>
        <w:t>хх</w:t>
      </w:r>
      <w:r w:rsidRPr="001B251E">
        <w:rPr>
          <w:sz w:val="28"/>
          <w:szCs w:val="28"/>
          <w:vertAlign w:val="superscript"/>
        </w:rPr>
        <w:t>1</w:t>
      </w:r>
      <w:r w:rsidRPr="001B251E">
        <w:rPr>
          <w:sz w:val="28"/>
          <w:szCs w:val="28"/>
        </w:rPr>
        <w:t xml:space="preserve"> – індекс регіону України  (згідно з додатком 2 до цього Порядку), в якому розташовано місце зберігання;</w:t>
      </w:r>
    </w:p>
    <w:p w:rsidR="00CC2B27" w:rsidRPr="001B251E" w:rsidRDefault="00CC2B27" w:rsidP="000C07CE">
      <w:pPr>
        <w:pStyle w:val="a3"/>
        <w:spacing w:before="0" w:beforeAutospacing="0" w:after="0" w:afterAutospacing="0"/>
        <w:ind w:firstLine="567"/>
        <w:jc w:val="both"/>
        <w:rPr>
          <w:sz w:val="28"/>
          <w:szCs w:val="28"/>
        </w:rPr>
      </w:pPr>
      <w:r w:rsidRPr="001B251E">
        <w:rPr>
          <w:sz w:val="28"/>
          <w:szCs w:val="28"/>
        </w:rPr>
        <w:t>хх</w:t>
      </w:r>
      <w:r w:rsidRPr="001B251E">
        <w:rPr>
          <w:sz w:val="28"/>
          <w:szCs w:val="28"/>
          <w:vertAlign w:val="superscript"/>
        </w:rPr>
        <w:t>2</w:t>
      </w:r>
      <w:r w:rsidRPr="001B251E">
        <w:rPr>
          <w:sz w:val="28"/>
          <w:szCs w:val="28"/>
        </w:rPr>
        <w:t xml:space="preserve"> – код виду продукції (згідно з додатком 3 до цього Порядку), яка зберігається;</w:t>
      </w:r>
    </w:p>
    <w:p w:rsidR="00CC2B27" w:rsidRPr="001B251E" w:rsidRDefault="00CC2B27" w:rsidP="000C07CE">
      <w:pPr>
        <w:pStyle w:val="a3"/>
        <w:spacing w:before="0" w:beforeAutospacing="0" w:after="0" w:afterAutospacing="0"/>
        <w:ind w:firstLine="567"/>
        <w:jc w:val="both"/>
        <w:rPr>
          <w:sz w:val="28"/>
          <w:szCs w:val="28"/>
        </w:rPr>
      </w:pPr>
      <w:r w:rsidRPr="001B251E">
        <w:rPr>
          <w:sz w:val="28"/>
          <w:szCs w:val="28"/>
        </w:rPr>
        <w:t>хх</w:t>
      </w:r>
      <w:r w:rsidRPr="001B251E">
        <w:rPr>
          <w:sz w:val="28"/>
          <w:szCs w:val="28"/>
          <w:vertAlign w:val="superscript"/>
        </w:rPr>
        <w:t>3</w:t>
      </w:r>
      <w:r w:rsidRPr="001B251E">
        <w:rPr>
          <w:sz w:val="28"/>
          <w:szCs w:val="28"/>
        </w:rPr>
        <w:t xml:space="preserve"> – код підстави користування (згідно з додатком 4 до цього Порядку) місц</w:t>
      </w:r>
      <w:r w:rsidR="0032200D" w:rsidRPr="001B251E">
        <w:rPr>
          <w:sz w:val="28"/>
          <w:szCs w:val="28"/>
        </w:rPr>
        <w:t>ем</w:t>
      </w:r>
      <w:r w:rsidRPr="001B251E">
        <w:rPr>
          <w:sz w:val="28"/>
          <w:szCs w:val="28"/>
        </w:rPr>
        <w:t xml:space="preserve"> зберігання;</w:t>
      </w:r>
    </w:p>
    <w:p w:rsidR="00CC2B27" w:rsidRPr="001B251E" w:rsidRDefault="00CC2B27" w:rsidP="000C07CE">
      <w:pPr>
        <w:pStyle w:val="a3"/>
        <w:spacing w:before="0" w:beforeAutospacing="0" w:after="0" w:afterAutospacing="0"/>
        <w:ind w:firstLine="567"/>
        <w:jc w:val="both"/>
        <w:rPr>
          <w:sz w:val="28"/>
          <w:szCs w:val="28"/>
        </w:rPr>
      </w:pPr>
      <w:r w:rsidRPr="001B251E">
        <w:rPr>
          <w:sz w:val="28"/>
          <w:szCs w:val="28"/>
        </w:rPr>
        <w:t>ххххх</w:t>
      </w:r>
      <w:r w:rsidRPr="001B251E">
        <w:rPr>
          <w:sz w:val="28"/>
          <w:szCs w:val="28"/>
          <w:vertAlign w:val="superscript"/>
        </w:rPr>
        <w:t>4</w:t>
      </w:r>
      <w:r w:rsidRPr="001B251E">
        <w:rPr>
          <w:sz w:val="28"/>
          <w:szCs w:val="28"/>
        </w:rPr>
        <w:t xml:space="preserve"> – порядковий номер місця зберігання.</w:t>
      </w:r>
    </w:p>
    <w:p w:rsidR="000B0EF1" w:rsidRPr="001B251E" w:rsidRDefault="000B0EF1" w:rsidP="000C07CE">
      <w:pPr>
        <w:pStyle w:val="a3"/>
        <w:spacing w:before="0" w:beforeAutospacing="0" w:after="0" w:afterAutospacing="0"/>
        <w:ind w:firstLine="567"/>
        <w:jc w:val="both"/>
        <w:rPr>
          <w:sz w:val="28"/>
          <w:szCs w:val="28"/>
        </w:rPr>
      </w:pPr>
    </w:p>
    <w:p w:rsidR="0078443A" w:rsidRPr="001B251E" w:rsidRDefault="000B0EF1" w:rsidP="000C07CE">
      <w:pPr>
        <w:pStyle w:val="a3"/>
        <w:spacing w:before="0" w:beforeAutospacing="0" w:after="0" w:afterAutospacing="0"/>
        <w:ind w:firstLine="567"/>
        <w:jc w:val="both"/>
        <w:rPr>
          <w:rFonts w:eastAsia="Times New Roman"/>
          <w:sz w:val="28"/>
          <w:szCs w:val="28"/>
        </w:rPr>
      </w:pPr>
      <w:r w:rsidRPr="001B251E">
        <w:rPr>
          <w:sz w:val="28"/>
          <w:szCs w:val="28"/>
        </w:rPr>
        <w:t xml:space="preserve">5. </w:t>
      </w:r>
      <w:r w:rsidR="0078443A" w:rsidRPr="001B251E">
        <w:rPr>
          <w:rFonts w:eastAsia="Times New Roman"/>
          <w:sz w:val="28"/>
          <w:szCs w:val="28"/>
        </w:rPr>
        <w:t xml:space="preserve">Витяг про внесення </w:t>
      </w:r>
      <w:r w:rsidR="0094380D" w:rsidRPr="001B251E">
        <w:rPr>
          <w:rFonts w:eastAsia="Times New Roman"/>
          <w:sz w:val="28"/>
          <w:szCs w:val="28"/>
        </w:rPr>
        <w:t xml:space="preserve">відомостей про </w:t>
      </w:r>
      <w:r w:rsidR="0078443A" w:rsidRPr="001B251E">
        <w:rPr>
          <w:rFonts w:eastAsia="Times New Roman"/>
          <w:sz w:val="28"/>
          <w:szCs w:val="28"/>
        </w:rPr>
        <w:t xml:space="preserve">місця зберігання </w:t>
      </w:r>
      <w:r w:rsidR="00A7414F" w:rsidRPr="001B251E">
        <w:rPr>
          <w:rFonts w:eastAsia="Times New Roman"/>
          <w:sz w:val="28"/>
          <w:szCs w:val="28"/>
        </w:rPr>
        <w:t xml:space="preserve">(в тому числі внесення змін до відомостей) до Єдиного реєстру </w:t>
      </w:r>
      <w:r w:rsidR="0078443A" w:rsidRPr="001B251E">
        <w:rPr>
          <w:rFonts w:eastAsia="Times New Roman"/>
          <w:sz w:val="28"/>
          <w:szCs w:val="28"/>
        </w:rPr>
        <w:t>надається</w:t>
      </w:r>
      <w:r w:rsidR="00A7414F" w:rsidRPr="001B251E">
        <w:rPr>
          <w:rFonts w:eastAsia="Times New Roman"/>
          <w:sz w:val="28"/>
          <w:szCs w:val="28"/>
        </w:rPr>
        <w:t xml:space="preserve"> суб’єкту господарювання</w:t>
      </w:r>
      <w:r w:rsidR="0078443A" w:rsidRPr="001B251E">
        <w:rPr>
          <w:rFonts w:eastAsia="Times New Roman"/>
          <w:sz w:val="28"/>
          <w:szCs w:val="28"/>
        </w:rPr>
        <w:t xml:space="preserve"> в електронному вигляді в порядку, встановленому статтею 42 </w:t>
      </w:r>
      <w:r w:rsidR="009F33CA" w:rsidRPr="001B251E">
        <w:rPr>
          <w:rFonts w:eastAsia="Times New Roman"/>
          <w:sz w:val="28"/>
          <w:szCs w:val="28"/>
        </w:rPr>
        <w:t xml:space="preserve">глави 1 розділу ІІ </w:t>
      </w:r>
      <w:r w:rsidR="0078443A" w:rsidRPr="001B251E">
        <w:rPr>
          <w:rFonts w:eastAsia="Times New Roman"/>
          <w:sz w:val="28"/>
          <w:szCs w:val="28"/>
        </w:rPr>
        <w:t>Податкового кодексу України</w:t>
      </w:r>
      <w:r w:rsidR="00B435E9" w:rsidRPr="001B251E">
        <w:rPr>
          <w:rFonts w:eastAsia="Times New Roman"/>
          <w:sz w:val="28"/>
          <w:szCs w:val="28"/>
        </w:rPr>
        <w:t xml:space="preserve"> (далі – Кодекс)</w:t>
      </w:r>
      <w:r w:rsidR="00A7414F" w:rsidRPr="001B251E">
        <w:rPr>
          <w:rFonts w:eastAsia="Times New Roman"/>
          <w:sz w:val="28"/>
          <w:szCs w:val="28"/>
        </w:rPr>
        <w:t>,</w:t>
      </w:r>
      <w:r w:rsidR="00C12950" w:rsidRPr="001B251E">
        <w:rPr>
          <w:rFonts w:eastAsia="Times New Roman"/>
          <w:sz w:val="28"/>
          <w:szCs w:val="28"/>
        </w:rPr>
        <w:t xml:space="preserve"> </w:t>
      </w:r>
      <w:r w:rsidR="0078443A" w:rsidRPr="001B251E">
        <w:rPr>
          <w:rFonts w:eastAsia="Times New Roman"/>
          <w:sz w:val="28"/>
          <w:szCs w:val="28"/>
        </w:rPr>
        <w:t>протягом п’яти календарних днів від дня подання заяви</w:t>
      </w:r>
      <w:r w:rsidR="004652E1" w:rsidRPr="001B251E">
        <w:rPr>
          <w:rFonts w:eastAsia="Times New Roman"/>
          <w:sz w:val="28"/>
          <w:szCs w:val="28"/>
        </w:rPr>
        <w:t xml:space="preserve">. </w:t>
      </w:r>
    </w:p>
    <w:p w:rsidR="00B738CF" w:rsidRPr="001B251E" w:rsidRDefault="00B738CF" w:rsidP="000C07CE">
      <w:pPr>
        <w:pStyle w:val="a3"/>
        <w:spacing w:before="0" w:beforeAutospacing="0" w:after="0" w:afterAutospacing="0"/>
        <w:ind w:firstLine="567"/>
        <w:jc w:val="both"/>
        <w:rPr>
          <w:sz w:val="28"/>
          <w:szCs w:val="28"/>
        </w:rPr>
      </w:pPr>
    </w:p>
    <w:p w:rsidR="00D4428D" w:rsidRPr="001B251E" w:rsidRDefault="00375E4C" w:rsidP="000C07CE">
      <w:pPr>
        <w:pStyle w:val="a3"/>
        <w:spacing w:before="0" w:beforeAutospacing="0" w:after="0" w:afterAutospacing="0"/>
        <w:ind w:firstLine="567"/>
        <w:jc w:val="both"/>
        <w:rPr>
          <w:sz w:val="28"/>
          <w:szCs w:val="28"/>
        </w:rPr>
      </w:pPr>
      <w:r w:rsidRPr="001B251E">
        <w:rPr>
          <w:sz w:val="28"/>
          <w:szCs w:val="28"/>
        </w:rPr>
        <w:t>6. </w:t>
      </w:r>
      <w:r w:rsidR="00B738CF" w:rsidRPr="001B251E">
        <w:rPr>
          <w:sz w:val="28"/>
          <w:szCs w:val="28"/>
        </w:rPr>
        <w:t>У разі невід</w:t>
      </w:r>
      <w:r w:rsidR="009F33CA" w:rsidRPr="001B251E">
        <w:rPr>
          <w:sz w:val="28"/>
          <w:szCs w:val="28"/>
        </w:rPr>
        <w:t>повідності відомостей</w:t>
      </w:r>
      <w:r w:rsidR="00B738CF" w:rsidRPr="001B251E">
        <w:rPr>
          <w:sz w:val="28"/>
          <w:szCs w:val="28"/>
        </w:rPr>
        <w:t>, зазначених у заяві та підтверджу</w:t>
      </w:r>
      <w:r w:rsidR="00115764" w:rsidRPr="001B251E">
        <w:rPr>
          <w:sz w:val="28"/>
          <w:szCs w:val="28"/>
        </w:rPr>
        <w:t>вальних</w:t>
      </w:r>
      <w:r w:rsidR="00B738CF" w:rsidRPr="001B251E">
        <w:rPr>
          <w:sz w:val="28"/>
          <w:szCs w:val="28"/>
        </w:rPr>
        <w:t xml:space="preserve"> документах, надання неповного пакета документів </w:t>
      </w:r>
      <w:r w:rsidRPr="001B251E">
        <w:rPr>
          <w:sz w:val="28"/>
          <w:szCs w:val="28"/>
        </w:rPr>
        <w:br/>
      </w:r>
      <w:r w:rsidR="00B738CF" w:rsidRPr="001B251E">
        <w:rPr>
          <w:sz w:val="28"/>
          <w:szCs w:val="28"/>
        </w:rPr>
        <w:t>заявнику надається відповідь із зазначенням підстав відмови</w:t>
      </w:r>
      <w:r w:rsidRPr="001B251E">
        <w:rPr>
          <w:sz w:val="28"/>
          <w:szCs w:val="28"/>
        </w:rPr>
        <w:t xml:space="preserve"> щодо внесення місць зберігання</w:t>
      </w:r>
      <w:r w:rsidR="00B738CF" w:rsidRPr="001B251E">
        <w:rPr>
          <w:sz w:val="28"/>
          <w:szCs w:val="28"/>
        </w:rPr>
        <w:t xml:space="preserve"> або внесення змін до відомостей, або виключення місця зберігання з Єдиного реєстру протягом </w:t>
      </w:r>
      <w:r w:rsidR="0081163D" w:rsidRPr="001B251E">
        <w:rPr>
          <w:sz w:val="28"/>
          <w:szCs w:val="28"/>
        </w:rPr>
        <w:t>два</w:t>
      </w:r>
      <w:r w:rsidR="00B738CF" w:rsidRPr="001B251E">
        <w:rPr>
          <w:sz w:val="28"/>
          <w:szCs w:val="28"/>
        </w:rPr>
        <w:t>дцяти календарних днів від дати подання заяви.</w:t>
      </w:r>
    </w:p>
    <w:p w:rsidR="004C01DE" w:rsidRPr="001B251E" w:rsidRDefault="004C01DE" w:rsidP="000C07CE">
      <w:pPr>
        <w:pStyle w:val="a3"/>
        <w:spacing w:before="0" w:beforeAutospacing="0" w:after="0" w:afterAutospacing="0"/>
        <w:ind w:firstLine="567"/>
        <w:jc w:val="both"/>
        <w:rPr>
          <w:sz w:val="28"/>
          <w:szCs w:val="28"/>
        </w:rPr>
      </w:pPr>
    </w:p>
    <w:p w:rsidR="00480353" w:rsidRPr="001B251E" w:rsidRDefault="00B22C56" w:rsidP="00D6598A">
      <w:pPr>
        <w:pStyle w:val="a3"/>
        <w:spacing w:before="0" w:beforeAutospacing="0" w:after="0" w:afterAutospacing="0"/>
        <w:jc w:val="center"/>
        <w:rPr>
          <w:rFonts w:eastAsia="Times New Roman"/>
          <w:b/>
          <w:sz w:val="28"/>
          <w:szCs w:val="28"/>
        </w:rPr>
      </w:pPr>
      <w:r w:rsidRPr="001B251E">
        <w:rPr>
          <w:rFonts w:eastAsia="Times New Roman"/>
          <w:b/>
          <w:sz w:val="28"/>
          <w:szCs w:val="28"/>
        </w:rPr>
        <w:t>ІІІ</w:t>
      </w:r>
      <w:r w:rsidR="00480353" w:rsidRPr="001B251E">
        <w:rPr>
          <w:rFonts w:eastAsia="Times New Roman"/>
          <w:b/>
          <w:sz w:val="28"/>
          <w:szCs w:val="28"/>
        </w:rPr>
        <w:t>. Порядок формування та ведення Єдиного реєстру</w:t>
      </w:r>
    </w:p>
    <w:p w:rsidR="006A5318" w:rsidRPr="001B251E" w:rsidRDefault="006A5318" w:rsidP="000C07CE">
      <w:pPr>
        <w:pStyle w:val="a3"/>
        <w:spacing w:before="0" w:beforeAutospacing="0" w:after="0" w:afterAutospacing="0"/>
        <w:ind w:firstLine="567"/>
        <w:jc w:val="center"/>
        <w:rPr>
          <w:rFonts w:eastAsia="Times New Roman"/>
          <w:sz w:val="28"/>
          <w:szCs w:val="28"/>
        </w:rPr>
      </w:pPr>
    </w:p>
    <w:p w:rsidR="00ED1AB7" w:rsidRPr="001B251E" w:rsidRDefault="00480353" w:rsidP="000C07CE">
      <w:pPr>
        <w:pStyle w:val="a3"/>
        <w:tabs>
          <w:tab w:val="center" w:pos="4819"/>
          <w:tab w:val="left" w:pos="7289"/>
        </w:tabs>
        <w:spacing w:before="0" w:beforeAutospacing="0" w:after="0" w:afterAutospacing="0"/>
        <w:ind w:firstLine="567"/>
        <w:jc w:val="both"/>
        <w:rPr>
          <w:sz w:val="28"/>
          <w:szCs w:val="28"/>
        </w:rPr>
      </w:pPr>
      <w:r w:rsidRPr="001B251E">
        <w:rPr>
          <w:sz w:val="28"/>
          <w:szCs w:val="28"/>
        </w:rPr>
        <w:t>1</w:t>
      </w:r>
      <w:r w:rsidR="00B22C56" w:rsidRPr="001B251E">
        <w:rPr>
          <w:sz w:val="28"/>
          <w:szCs w:val="28"/>
        </w:rPr>
        <w:t>.</w:t>
      </w:r>
      <w:r w:rsidR="00973258" w:rsidRPr="001B251E">
        <w:rPr>
          <w:sz w:val="28"/>
          <w:szCs w:val="28"/>
        </w:rPr>
        <w:t xml:space="preserve"> Для внесення місць зберігання до Єдиного реєстру суб’єкти господа</w:t>
      </w:r>
      <w:r w:rsidR="00023EC6" w:rsidRPr="001B251E">
        <w:rPr>
          <w:sz w:val="28"/>
          <w:szCs w:val="28"/>
        </w:rPr>
        <w:t>рювання (у тому числі іноземні суб’єкти господарювання, які діють</w:t>
      </w:r>
      <w:r w:rsidR="008602CF" w:rsidRPr="001B251E">
        <w:rPr>
          <w:sz w:val="28"/>
          <w:szCs w:val="28"/>
        </w:rPr>
        <w:t xml:space="preserve"> </w:t>
      </w:r>
      <w:r w:rsidR="00973258" w:rsidRPr="001B251E">
        <w:rPr>
          <w:sz w:val="28"/>
          <w:szCs w:val="28"/>
        </w:rPr>
        <w:t xml:space="preserve">через своє зареєстроване постійне представництво) подають </w:t>
      </w:r>
      <w:r w:rsidR="008F15F6" w:rsidRPr="001B251E">
        <w:rPr>
          <w:sz w:val="28"/>
          <w:szCs w:val="28"/>
        </w:rPr>
        <w:t>з</w:t>
      </w:r>
      <w:r w:rsidR="00973258" w:rsidRPr="001B251E">
        <w:rPr>
          <w:sz w:val="28"/>
          <w:szCs w:val="28"/>
        </w:rPr>
        <w:t xml:space="preserve">аяву до територіальних органів </w:t>
      </w:r>
      <w:r w:rsidR="00D20092" w:rsidRPr="001B251E">
        <w:rPr>
          <w:sz w:val="28"/>
          <w:szCs w:val="28"/>
        </w:rPr>
        <w:t xml:space="preserve">ДПС </w:t>
      </w:r>
      <w:r w:rsidR="00973258" w:rsidRPr="001B251E">
        <w:rPr>
          <w:sz w:val="28"/>
          <w:szCs w:val="28"/>
        </w:rPr>
        <w:t>за місце</w:t>
      </w:r>
      <w:r w:rsidR="008F15F6" w:rsidRPr="001B251E">
        <w:rPr>
          <w:sz w:val="28"/>
          <w:szCs w:val="28"/>
        </w:rPr>
        <w:t>знаходженням місця зберігання.</w:t>
      </w:r>
    </w:p>
    <w:p w:rsidR="00496C82" w:rsidRPr="001B251E" w:rsidRDefault="008F15F6" w:rsidP="000C07CE">
      <w:pPr>
        <w:pStyle w:val="a3"/>
        <w:spacing w:before="0" w:beforeAutospacing="0" w:after="0" w:afterAutospacing="0"/>
        <w:ind w:firstLine="567"/>
        <w:jc w:val="both"/>
        <w:rPr>
          <w:sz w:val="28"/>
          <w:szCs w:val="28"/>
        </w:rPr>
      </w:pPr>
      <w:r w:rsidRPr="001B251E">
        <w:rPr>
          <w:sz w:val="28"/>
          <w:szCs w:val="28"/>
        </w:rPr>
        <w:t>До заяви</w:t>
      </w:r>
      <w:r w:rsidR="00973258" w:rsidRPr="001B251E">
        <w:rPr>
          <w:sz w:val="28"/>
          <w:szCs w:val="28"/>
        </w:rPr>
        <w:t xml:space="preserve"> додається копія документа</w:t>
      </w:r>
      <w:r w:rsidR="0078443A" w:rsidRPr="001B251E">
        <w:rPr>
          <w:sz w:val="28"/>
          <w:szCs w:val="28"/>
        </w:rPr>
        <w:t>,</w:t>
      </w:r>
      <w:r w:rsidR="00973258" w:rsidRPr="001B251E">
        <w:rPr>
          <w:sz w:val="28"/>
          <w:szCs w:val="28"/>
        </w:rPr>
        <w:t xml:space="preserve"> що підтверджує право користування </w:t>
      </w:r>
      <w:r w:rsidR="00D14B7B" w:rsidRPr="001B251E">
        <w:rPr>
          <w:sz w:val="28"/>
          <w:szCs w:val="28"/>
        </w:rPr>
        <w:t xml:space="preserve">приміщенням, </w:t>
      </w:r>
      <w:r w:rsidR="00C12950" w:rsidRPr="001B251E">
        <w:rPr>
          <w:sz w:val="28"/>
          <w:szCs w:val="28"/>
        </w:rPr>
        <w:t xml:space="preserve">яке використовується як </w:t>
      </w:r>
      <w:r w:rsidR="00D14B7B" w:rsidRPr="001B251E">
        <w:rPr>
          <w:rFonts w:eastAsia="Times New Roman"/>
          <w:sz w:val="28"/>
          <w:szCs w:val="28"/>
        </w:rPr>
        <w:t>місце зберігання</w:t>
      </w:r>
      <w:r w:rsidR="00F42864" w:rsidRPr="001B251E">
        <w:rPr>
          <w:rFonts w:eastAsia="Times New Roman"/>
          <w:sz w:val="28"/>
          <w:szCs w:val="28"/>
        </w:rPr>
        <w:t xml:space="preserve"> </w:t>
      </w:r>
      <w:r w:rsidR="00F42864" w:rsidRPr="001B251E">
        <w:rPr>
          <w:sz w:val="28"/>
          <w:szCs w:val="28"/>
        </w:rPr>
        <w:t>(договір оренди, с</w:t>
      </w:r>
      <w:r w:rsidR="00700531">
        <w:rPr>
          <w:sz w:val="28"/>
          <w:szCs w:val="28"/>
        </w:rPr>
        <w:t>відоцтво на право власності</w:t>
      </w:r>
      <w:r w:rsidR="00F42864" w:rsidRPr="001B251E">
        <w:rPr>
          <w:sz w:val="28"/>
          <w:szCs w:val="28"/>
        </w:rPr>
        <w:t>)</w:t>
      </w:r>
      <w:r w:rsidR="00441C6A" w:rsidRPr="001B251E">
        <w:rPr>
          <w:sz w:val="28"/>
          <w:szCs w:val="28"/>
        </w:rPr>
        <w:t>.</w:t>
      </w:r>
      <w:r w:rsidR="00496C82" w:rsidRPr="001B251E">
        <w:rPr>
          <w:sz w:val="28"/>
          <w:szCs w:val="28"/>
        </w:rPr>
        <w:t xml:space="preserve"> </w:t>
      </w:r>
    </w:p>
    <w:p w:rsidR="00973258" w:rsidRPr="001B251E" w:rsidRDefault="00973258" w:rsidP="000C07CE">
      <w:pPr>
        <w:pStyle w:val="a3"/>
        <w:spacing w:before="0" w:beforeAutospacing="0" w:after="0" w:afterAutospacing="0"/>
        <w:ind w:firstLine="567"/>
        <w:jc w:val="both"/>
        <w:rPr>
          <w:strike/>
          <w:sz w:val="28"/>
          <w:szCs w:val="28"/>
        </w:rPr>
      </w:pPr>
    </w:p>
    <w:p w:rsidR="00480353" w:rsidRPr="001B251E" w:rsidRDefault="00F33CAA" w:rsidP="000C07CE">
      <w:pPr>
        <w:pStyle w:val="a3"/>
        <w:spacing w:before="0" w:beforeAutospacing="0" w:after="0" w:afterAutospacing="0"/>
        <w:ind w:firstLine="567"/>
        <w:jc w:val="both"/>
        <w:rPr>
          <w:sz w:val="28"/>
          <w:szCs w:val="28"/>
        </w:rPr>
      </w:pPr>
      <w:r w:rsidRPr="001B251E">
        <w:rPr>
          <w:sz w:val="28"/>
          <w:szCs w:val="28"/>
        </w:rPr>
        <w:t>2</w:t>
      </w:r>
      <w:r w:rsidR="00480353" w:rsidRPr="001B251E">
        <w:rPr>
          <w:sz w:val="28"/>
          <w:szCs w:val="28"/>
        </w:rPr>
        <w:t xml:space="preserve">. </w:t>
      </w:r>
      <w:r w:rsidR="00907512" w:rsidRPr="001B251E">
        <w:rPr>
          <w:sz w:val="28"/>
          <w:szCs w:val="28"/>
        </w:rPr>
        <w:t xml:space="preserve">За одним місцезнаходженням до Єдиного реєстру </w:t>
      </w:r>
      <w:r w:rsidR="0063370A" w:rsidRPr="001B251E">
        <w:rPr>
          <w:sz w:val="28"/>
          <w:szCs w:val="28"/>
        </w:rPr>
        <w:t xml:space="preserve">здійснюється внесення </w:t>
      </w:r>
      <w:r w:rsidR="00907512" w:rsidRPr="001B251E">
        <w:rPr>
          <w:sz w:val="28"/>
          <w:szCs w:val="28"/>
        </w:rPr>
        <w:t xml:space="preserve">одного місця зберігання </w:t>
      </w:r>
      <w:r w:rsidR="0063370A" w:rsidRPr="001B251E">
        <w:rPr>
          <w:sz w:val="28"/>
          <w:szCs w:val="28"/>
        </w:rPr>
        <w:t>лише одному</w:t>
      </w:r>
      <w:r w:rsidR="00907512" w:rsidRPr="001B251E">
        <w:rPr>
          <w:sz w:val="28"/>
          <w:szCs w:val="28"/>
        </w:rPr>
        <w:t xml:space="preserve"> </w:t>
      </w:r>
      <w:r w:rsidR="0063370A" w:rsidRPr="001B251E">
        <w:rPr>
          <w:sz w:val="28"/>
          <w:szCs w:val="28"/>
        </w:rPr>
        <w:t xml:space="preserve">суб’єкту господарювання </w:t>
      </w:r>
      <w:r w:rsidR="00907512" w:rsidRPr="001B251E">
        <w:rPr>
          <w:sz w:val="28"/>
          <w:szCs w:val="28"/>
        </w:rPr>
        <w:t xml:space="preserve">(на кожний вид </w:t>
      </w:r>
      <w:r w:rsidR="00860F22" w:rsidRPr="001B251E">
        <w:rPr>
          <w:sz w:val="28"/>
          <w:szCs w:val="28"/>
        </w:rPr>
        <w:t>підакцизних товар</w:t>
      </w:r>
      <w:r w:rsidR="00EA085E" w:rsidRPr="001B251E">
        <w:rPr>
          <w:sz w:val="28"/>
          <w:szCs w:val="28"/>
        </w:rPr>
        <w:t xml:space="preserve">ів </w:t>
      </w:r>
      <w:r w:rsidR="00907512" w:rsidRPr="001B251E">
        <w:rPr>
          <w:sz w:val="28"/>
          <w:szCs w:val="28"/>
        </w:rPr>
        <w:t>окремо</w:t>
      </w:r>
      <w:r w:rsidR="003E5155" w:rsidRPr="001B251E">
        <w:rPr>
          <w:sz w:val="28"/>
          <w:szCs w:val="28"/>
        </w:rPr>
        <w:t>)</w:t>
      </w:r>
      <w:r w:rsidR="00860972" w:rsidRPr="001B251E">
        <w:rPr>
          <w:sz w:val="28"/>
          <w:szCs w:val="28"/>
        </w:rPr>
        <w:t xml:space="preserve"> </w:t>
      </w:r>
      <w:r w:rsidR="00907512" w:rsidRPr="001B251E">
        <w:rPr>
          <w:sz w:val="28"/>
          <w:szCs w:val="28"/>
        </w:rPr>
        <w:t>із зазначенням місткості</w:t>
      </w:r>
      <w:r w:rsidR="00860F22" w:rsidRPr="001B251E">
        <w:rPr>
          <w:sz w:val="28"/>
          <w:szCs w:val="28"/>
        </w:rPr>
        <w:t xml:space="preserve"> </w:t>
      </w:r>
      <w:r w:rsidR="0078443A" w:rsidRPr="001B251E">
        <w:rPr>
          <w:sz w:val="28"/>
          <w:szCs w:val="28"/>
        </w:rPr>
        <w:t>/</w:t>
      </w:r>
      <w:r w:rsidR="00860F22" w:rsidRPr="001B251E">
        <w:rPr>
          <w:sz w:val="28"/>
          <w:szCs w:val="28"/>
        </w:rPr>
        <w:t xml:space="preserve"> </w:t>
      </w:r>
      <w:r w:rsidR="0078443A" w:rsidRPr="001B251E">
        <w:rPr>
          <w:sz w:val="28"/>
          <w:szCs w:val="28"/>
        </w:rPr>
        <w:t>кількості</w:t>
      </w:r>
      <w:r w:rsidR="00907512" w:rsidRPr="001B251E">
        <w:rPr>
          <w:sz w:val="28"/>
          <w:szCs w:val="28"/>
        </w:rPr>
        <w:t xml:space="preserve"> відповідно до найменування </w:t>
      </w:r>
      <w:r w:rsidR="0078443A" w:rsidRPr="001B251E">
        <w:rPr>
          <w:sz w:val="28"/>
          <w:szCs w:val="28"/>
        </w:rPr>
        <w:t>товару</w:t>
      </w:r>
      <w:r w:rsidR="00860F22" w:rsidRPr="001B251E">
        <w:rPr>
          <w:sz w:val="28"/>
          <w:szCs w:val="28"/>
        </w:rPr>
        <w:t xml:space="preserve"> </w:t>
      </w:r>
      <w:r w:rsidR="0078443A" w:rsidRPr="001B251E">
        <w:rPr>
          <w:sz w:val="28"/>
          <w:szCs w:val="28"/>
        </w:rPr>
        <w:t>/</w:t>
      </w:r>
      <w:r w:rsidR="00860F22" w:rsidRPr="001B251E">
        <w:rPr>
          <w:sz w:val="28"/>
          <w:szCs w:val="28"/>
        </w:rPr>
        <w:t xml:space="preserve"> </w:t>
      </w:r>
      <w:r w:rsidR="0078443A" w:rsidRPr="001B251E">
        <w:rPr>
          <w:sz w:val="28"/>
          <w:szCs w:val="28"/>
        </w:rPr>
        <w:t>продукції</w:t>
      </w:r>
      <w:r w:rsidR="00907512" w:rsidRPr="001B251E">
        <w:rPr>
          <w:sz w:val="28"/>
          <w:szCs w:val="28"/>
        </w:rPr>
        <w:t>.</w:t>
      </w:r>
    </w:p>
    <w:p w:rsidR="006119BC" w:rsidRPr="001B251E" w:rsidRDefault="006119BC" w:rsidP="000C07CE">
      <w:pPr>
        <w:pStyle w:val="a3"/>
        <w:spacing w:before="0" w:beforeAutospacing="0" w:after="0" w:afterAutospacing="0"/>
        <w:ind w:firstLine="567"/>
        <w:jc w:val="both"/>
        <w:rPr>
          <w:sz w:val="28"/>
          <w:szCs w:val="28"/>
        </w:rPr>
      </w:pPr>
    </w:p>
    <w:p w:rsidR="00D718B1" w:rsidRPr="001B251E" w:rsidRDefault="00F33CAA" w:rsidP="000C07CE">
      <w:pPr>
        <w:pStyle w:val="a3"/>
        <w:spacing w:before="0" w:beforeAutospacing="0" w:after="0" w:afterAutospacing="0"/>
        <w:ind w:firstLine="567"/>
        <w:jc w:val="both"/>
        <w:rPr>
          <w:sz w:val="28"/>
          <w:szCs w:val="28"/>
        </w:rPr>
      </w:pPr>
      <w:r w:rsidRPr="001B251E">
        <w:rPr>
          <w:sz w:val="28"/>
          <w:szCs w:val="28"/>
        </w:rPr>
        <w:t>3</w:t>
      </w:r>
      <w:r w:rsidR="00BF1161" w:rsidRPr="001B251E">
        <w:rPr>
          <w:sz w:val="28"/>
          <w:szCs w:val="28"/>
        </w:rPr>
        <w:t xml:space="preserve">. </w:t>
      </w:r>
      <w:r w:rsidR="00EA085E" w:rsidRPr="001B251E">
        <w:rPr>
          <w:sz w:val="28"/>
          <w:szCs w:val="28"/>
        </w:rPr>
        <w:t>Суб’</w:t>
      </w:r>
      <w:r w:rsidR="00D718B1" w:rsidRPr="001B251E">
        <w:rPr>
          <w:sz w:val="28"/>
          <w:szCs w:val="28"/>
        </w:rPr>
        <w:t>єкти господарюв</w:t>
      </w:r>
      <w:r w:rsidR="00EA085E" w:rsidRPr="001B251E">
        <w:rPr>
          <w:sz w:val="28"/>
          <w:szCs w:val="28"/>
        </w:rPr>
        <w:t>ання (у тому числі іноземні суб’</w:t>
      </w:r>
      <w:r w:rsidR="00D718B1" w:rsidRPr="001B251E">
        <w:rPr>
          <w:sz w:val="28"/>
          <w:szCs w:val="28"/>
        </w:rPr>
        <w:t>єкти господарювання, які діють через свої зареєстровані постійні представництва), які мають ліцензію на право</w:t>
      </w:r>
      <w:r w:rsidR="00136DFD" w:rsidRPr="001B251E">
        <w:rPr>
          <w:sz w:val="28"/>
          <w:szCs w:val="28"/>
        </w:rPr>
        <w:t xml:space="preserve"> виробництва тютюнових виробів,</w:t>
      </w:r>
      <w:r w:rsidR="00D718B1" w:rsidRPr="001B251E">
        <w:rPr>
          <w:sz w:val="28"/>
          <w:szCs w:val="28"/>
        </w:rPr>
        <w:t xml:space="preserve"> вносять місця зберігання тютюнової</w:t>
      </w:r>
      <w:r w:rsidR="00860972" w:rsidRPr="001B251E">
        <w:rPr>
          <w:sz w:val="28"/>
          <w:szCs w:val="28"/>
        </w:rPr>
        <w:t xml:space="preserve"> </w:t>
      </w:r>
      <w:r w:rsidR="00D718B1" w:rsidRPr="001B251E">
        <w:rPr>
          <w:sz w:val="28"/>
          <w:szCs w:val="28"/>
        </w:rPr>
        <w:t>сировини до Єдиного реєстру лише у ра</w:t>
      </w:r>
      <w:r w:rsidR="00184719" w:rsidRPr="001B251E">
        <w:rPr>
          <w:sz w:val="28"/>
          <w:szCs w:val="28"/>
        </w:rPr>
        <w:t xml:space="preserve">зі, якщо таке </w:t>
      </w:r>
      <w:r w:rsidR="00184719" w:rsidRPr="001B251E">
        <w:rPr>
          <w:sz w:val="28"/>
          <w:szCs w:val="28"/>
        </w:rPr>
        <w:lastRenderedPageBreak/>
        <w:t>місце зберігання</w:t>
      </w:r>
      <w:r w:rsidR="00D718B1" w:rsidRPr="001B251E">
        <w:rPr>
          <w:sz w:val="28"/>
          <w:szCs w:val="28"/>
        </w:rPr>
        <w:t xml:space="preserve"> </w:t>
      </w:r>
      <w:r w:rsidR="00876AC8" w:rsidRPr="001B251E">
        <w:rPr>
          <w:sz w:val="28"/>
          <w:szCs w:val="28"/>
        </w:rPr>
        <w:t>знаходиться</w:t>
      </w:r>
      <w:r w:rsidR="00D718B1" w:rsidRPr="001B251E">
        <w:rPr>
          <w:sz w:val="28"/>
          <w:szCs w:val="28"/>
        </w:rPr>
        <w:t xml:space="preserve"> за </w:t>
      </w:r>
      <w:r w:rsidR="00876AC8" w:rsidRPr="001B251E">
        <w:rPr>
          <w:sz w:val="28"/>
          <w:szCs w:val="28"/>
        </w:rPr>
        <w:t>окремою адресою (</w:t>
      </w:r>
      <w:r w:rsidR="00D718B1" w:rsidRPr="001B251E">
        <w:rPr>
          <w:sz w:val="28"/>
          <w:szCs w:val="28"/>
        </w:rPr>
        <w:t>приміщенн</w:t>
      </w:r>
      <w:r w:rsidR="00876AC8" w:rsidRPr="001B251E">
        <w:rPr>
          <w:sz w:val="28"/>
          <w:szCs w:val="28"/>
        </w:rPr>
        <w:t>ям)</w:t>
      </w:r>
      <w:r w:rsidR="00D718B1" w:rsidRPr="001B251E">
        <w:rPr>
          <w:sz w:val="28"/>
          <w:szCs w:val="28"/>
        </w:rPr>
        <w:t xml:space="preserve"> </w:t>
      </w:r>
      <w:r w:rsidR="00876AC8" w:rsidRPr="001B251E">
        <w:rPr>
          <w:sz w:val="28"/>
          <w:szCs w:val="28"/>
        </w:rPr>
        <w:t>в</w:t>
      </w:r>
      <w:r w:rsidR="00D718B1" w:rsidRPr="001B251E">
        <w:rPr>
          <w:sz w:val="28"/>
          <w:szCs w:val="28"/>
        </w:rPr>
        <w:t>і</w:t>
      </w:r>
      <w:r w:rsidR="00876AC8" w:rsidRPr="001B251E">
        <w:rPr>
          <w:sz w:val="28"/>
          <w:szCs w:val="28"/>
        </w:rPr>
        <w:t>д</w:t>
      </w:r>
      <w:r w:rsidR="00D718B1" w:rsidRPr="001B251E">
        <w:rPr>
          <w:sz w:val="28"/>
          <w:szCs w:val="28"/>
        </w:rPr>
        <w:t xml:space="preserve"> місцезнаходження виробництва.</w:t>
      </w:r>
      <w:r w:rsidR="00373F35" w:rsidRPr="001B251E">
        <w:rPr>
          <w:sz w:val="28"/>
          <w:szCs w:val="28"/>
        </w:rPr>
        <w:t xml:space="preserve"> </w:t>
      </w:r>
    </w:p>
    <w:p w:rsidR="00D718B1" w:rsidRPr="001B251E" w:rsidRDefault="00EA085E" w:rsidP="000C07CE">
      <w:pPr>
        <w:pStyle w:val="a3"/>
        <w:spacing w:before="0" w:beforeAutospacing="0" w:after="0" w:afterAutospacing="0"/>
        <w:ind w:firstLine="567"/>
        <w:jc w:val="both"/>
        <w:rPr>
          <w:sz w:val="28"/>
          <w:szCs w:val="28"/>
        </w:rPr>
      </w:pPr>
      <w:r w:rsidRPr="001B251E">
        <w:rPr>
          <w:sz w:val="28"/>
          <w:szCs w:val="28"/>
        </w:rPr>
        <w:t>Суб’</w:t>
      </w:r>
      <w:r w:rsidR="00D718B1" w:rsidRPr="001B251E">
        <w:rPr>
          <w:sz w:val="28"/>
          <w:szCs w:val="28"/>
        </w:rPr>
        <w:t>єкти господарюв</w:t>
      </w:r>
      <w:r w:rsidR="00184719" w:rsidRPr="001B251E">
        <w:rPr>
          <w:sz w:val="28"/>
          <w:szCs w:val="28"/>
        </w:rPr>
        <w:t>ання (у тому числі іноземні суб’</w:t>
      </w:r>
      <w:r w:rsidR="00D718B1" w:rsidRPr="001B251E">
        <w:rPr>
          <w:sz w:val="28"/>
          <w:szCs w:val="28"/>
        </w:rPr>
        <w:t>єкти господарювання, які діють через свої зареєстровані постійні представництва), які отримали ліцензію на роздрібну торгівлю алкогольними напоями, тютюновими виробами та рідинами, що використовуються в електронних сигаретах, вносять до Єдиного реєстру тільки ті місця зберігання алкогольних напоїв, тютюнових виробів та рідин, що використовуються в електронних сигаретах, що розташовані за іншою адресою, ніж місце здійснення торгівлі</w:t>
      </w:r>
      <w:r w:rsidR="00D6024E" w:rsidRPr="001B251E">
        <w:rPr>
          <w:sz w:val="28"/>
          <w:szCs w:val="28"/>
        </w:rPr>
        <w:t>, щодо якого видано ліцензію</w:t>
      </w:r>
      <w:r w:rsidR="00D718B1" w:rsidRPr="001B251E">
        <w:rPr>
          <w:sz w:val="28"/>
          <w:szCs w:val="28"/>
        </w:rPr>
        <w:t>.</w:t>
      </w:r>
    </w:p>
    <w:p w:rsidR="00184719" w:rsidRPr="001B251E" w:rsidRDefault="00184719" w:rsidP="000C07CE">
      <w:pPr>
        <w:pStyle w:val="a3"/>
        <w:spacing w:before="0" w:beforeAutospacing="0" w:after="0" w:afterAutospacing="0"/>
        <w:ind w:firstLine="567"/>
        <w:jc w:val="both"/>
        <w:rPr>
          <w:sz w:val="28"/>
          <w:szCs w:val="28"/>
        </w:rPr>
      </w:pPr>
    </w:p>
    <w:p w:rsidR="0021662C" w:rsidRPr="001B251E" w:rsidRDefault="00F33CAA" w:rsidP="000C07CE">
      <w:pPr>
        <w:pStyle w:val="a3"/>
        <w:spacing w:before="0" w:beforeAutospacing="0" w:after="0" w:afterAutospacing="0"/>
        <w:ind w:firstLine="567"/>
        <w:jc w:val="both"/>
        <w:rPr>
          <w:sz w:val="28"/>
          <w:szCs w:val="28"/>
        </w:rPr>
      </w:pPr>
      <w:r w:rsidRPr="001B251E">
        <w:rPr>
          <w:sz w:val="28"/>
          <w:szCs w:val="28"/>
        </w:rPr>
        <w:t>4</w:t>
      </w:r>
      <w:r w:rsidR="0021662C" w:rsidRPr="001B251E">
        <w:rPr>
          <w:sz w:val="28"/>
          <w:szCs w:val="28"/>
        </w:rPr>
        <w:t>.</w:t>
      </w:r>
      <w:r w:rsidR="002357F6" w:rsidRPr="001B251E">
        <w:rPr>
          <w:sz w:val="28"/>
          <w:szCs w:val="28"/>
        </w:rPr>
        <w:t xml:space="preserve"> У разі зміни відомостей про заявника місця зберігання (</w:t>
      </w:r>
      <w:r w:rsidR="00F659B9" w:rsidRPr="001B251E">
        <w:rPr>
          <w:sz w:val="28"/>
          <w:szCs w:val="28"/>
        </w:rPr>
        <w:t xml:space="preserve">власного імені, </w:t>
      </w:r>
      <w:r w:rsidR="002357F6" w:rsidRPr="001B251E">
        <w:rPr>
          <w:sz w:val="28"/>
          <w:szCs w:val="28"/>
        </w:rPr>
        <w:t>прізвища або місця проживання фізичної особи, найменування або місцезнаходження юридичної особи, або характеристик місця зберігання</w:t>
      </w:r>
      <w:r w:rsidR="00C33E8E" w:rsidRPr="001B251E">
        <w:rPr>
          <w:sz w:val="28"/>
          <w:szCs w:val="28"/>
        </w:rPr>
        <w:t xml:space="preserve">, </w:t>
      </w:r>
      <w:r w:rsidR="006B4FF4" w:rsidRPr="001B251E">
        <w:rPr>
          <w:sz w:val="28"/>
          <w:szCs w:val="28"/>
        </w:rPr>
        <w:t>підстав для користування</w:t>
      </w:r>
      <w:r w:rsidR="000C07CE" w:rsidRPr="001B251E">
        <w:rPr>
          <w:sz w:val="28"/>
          <w:szCs w:val="28"/>
        </w:rPr>
        <w:t>)</w:t>
      </w:r>
      <w:r w:rsidR="006B4FF4" w:rsidRPr="001B251E">
        <w:rPr>
          <w:sz w:val="28"/>
          <w:szCs w:val="28"/>
        </w:rPr>
        <w:t xml:space="preserve"> </w:t>
      </w:r>
      <w:r w:rsidR="002357F6" w:rsidRPr="001B251E">
        <w:rPr>
          <w:sz w:val="28"/>
          <w:szCs w:val="28"/>
        </w:rPr>
        <w:t>суб’єкт господарювання, що був заявником тако</w:t>
      </w:r>
      <w:r w:rsidR="00E02D0A" w:rsidRPr="001B251E">
        <w:rPr>
          <w:sz w:val="28"/>
          <w:szCs w:val="28"/>
        </w:rPr>
        <w:t>го місця зберігання, протягом тридцяти</w:t>
      </w:r>
      <w:r w:rsidR="002357F6" w:rsidRPr="001B251E">
        <w:rPr>
          <w:sz w:val="28"/>
          <w:szCs w:val="28"/>
        </w:rPr>
        <w:t xml:space="preserve"> календарних днів з моменту виникнення таких підстав подає </w:t>
      </w:r>
      <w:r w:rsidR="0021662C" w:rsidRPr="001B251E">
        <w:rPr>
          <w:sz w:val="28"/>
          <w:szCs w:val="28"/>
        </w:rPr>
        <w:t>з</w:t>
      </w:r>
      <w:r w:rsidR="002357F6" w:rsidRPr="001B251E">
        <w:rPr>
          <w:sz w:val="28"/>
          <w:szCs w:val="28"/>
        </w:rPr>
        <w:t>аяву до територіального органу</w:t>
      </w:r>
      <w:r w:rsidR="0021662C" w:rsidRPr="001B251E">
        <w:rPr>
          <w:sz w:val="28"/>
          <w:szCs w:val="28"/>
        </w:rPr>
        <w:t xml:space="preserve"> ДПС</w:t>
      </w:r>
      <w:r w:rsidR="002357F6" w:rsidRPr="001B251E">
        <w:rPr>
          <w:sz w:val="28"/>
          <w:szCs w:val="28"/>
        </w:rPr>
        <w:t>, яким вносилися місця зберігання до Єдиного реєстру (</w:t>
      </w:r>
      <w:r w:rsidR="000C07CE" w:rsidRPr="001B251E">
        <w:rPr>
          <w:sz w:val="28"/>
          <w:szCs w:val="28"/>
        </w:rPr>
        <w:t>і</w:t>
      </w:r>
      <w:r w:rsidR="002357F6" w:rsidRPr="001B251E">
        <w:rPr>
          <w:sz w:val="28"/>
          <w:szCs w:val="28"/>
        </w:rPr>
        <w:t>з вказанням індивідуального номера місця зберігання у Єдиному реєстрі та з відміткою про відповідну дію), та додає копі</w:t>
      </w:r>
      <w:r w:rsidR="00F600EB" w:rsidRPr="001B251E">
        <w:rPr>
          <w:sz w:val="28"/>
          <w:szCs w:val="28"/>
        </w:rPr>
        <w:t>ю</w:t>
      </w:r>
      <w:r w:rsidR="002357F6" w:rsidRPr="001B251E">
        <w:rPr>
          <w:sz w:val="28"/>
          <w:szCs w:val="28"/>
        </w:rPr>
        <w:t xml:space="preserve"> документа, що підтверджує заявлені зміни.</w:t>
      </w:r>
    </w:p>
    <w:p w:rsidR="008854BA" w:rsidRPr="001B251E" w:rsidRDefault="008854BA" w:rsidP="000C07CE">
      <w:pPr>
        <w:pStyle w:val="a3"/>
        <w:spacing w:before="0" w:beforeAutospacing="0" w:after="0" w:afterAutospacing="0"/>
        <w:ind w:firstLine="567"/>
        <w:jc w:val="both"/>
        <w:rPr>
          <w:sz w:val="28"/>
          <w:szCs w:val="28"/>
        </w:rPr>
      </w:pPr>
      <w:r w:rsidRPr="001B251E">
        <w:rPr>
          <w:sz w:val="28"/>
          <w:szCs w:val="28"/>
        </w:rPr>
        <w:t>Для місць зберігання в заяві додатково зазначаються відомості щодо довідки про</w:t>
      </w:r>
      <w:r w:rsidR="000C07CE" w:rsidRPr="001B251E">
        <w:rPr>
          <w:sz w:val="28"/>
          <w:szCs w:val="28"/>
        </w:rPr>
        <w:t xml:space="preserve"> відповідність місця зберігання</w:t>
      </w:r>
      <w:r w:rsidRPr="001B251E">
        <w:rPr>
          <w:sz w:val="28"/>
          <w:szCs w:val="28"/>
        </w:rPr>
        <w:t xml:space="preserve"> затвердженим цим наказом вимогам до місць зберігання.</w:t>
      </w:r>
    </w:p>
    <w:p w:rsidR="002357F6" w:rsidRPr="001B251E" w:rsidRDefault="000C07CE" w:rsidP="000C07CE">
      <w:pPr>
        <w:pStyle w:val="a3"/>
        <w:spacing w:before="0" w:beforeAutospacing="0" w:after="0" w:afterAutospacing="0"/>
        <w:ind w:firstLine="567"/>
        <w:jc w:val="both"/>
        <w:rPr>
          <w:sz w:val="28"/>
          <w:szCs w:val="28"/>
        </w:rPr>
      </w:pPr>
      <w:r w:rsidRPr="001B251E">
        <w:rPr>
          <w:sz w:val="28"/>
          <w:szCs w:val="28"/>
        </w:rPr>
        <w:t>Зміна</w:t>
      </w:r>
      <w:r w:rsidR="008854BA" w:rsidRPr="001B251E">
        <w:rPr>
          <w:sz w:val="28"/>
          <w:szCs w:val="28"/>
        </w:rPr>
        <w:t xml:space="preserve"> форми власності </w:t>
      </w:r>
      <w:r w:rsidR="00364215" w:rsidRPr="001B251E">
        <w:rPr>
          <w:sz w:val="28"/>
          <w:szCs w:val="28"/>
        </w:rPr>
        <w:t xml:space="preserve">єдиного майнового комплексу державного або комунального підприємства, місця зберігання спирту якого внесені до Єдиного реєстру, є підставою для внесення відповідних змін до Єдиного реєстру. </w:t>
      </w:r>
    </w:p>
    <w:p w:rsidR="0023598B" w:rsidRPr="001B251E" w:rsidRDefault="0023598B" w:rsidP="000C07CE">
      <w:pPr>
        <w:pStyle w:val="a3"/>
        <w:spacing w:before="0" w:beforeAutospacing="0" w:after="0" w:afterAutospacing="0"/>
        <w:ind w:firstLine="567"/>
        <w:jc w:val="both"/>
        <w:rPr>
          <w:sz w:val="28"/>
          <w:szCs w:val="28"/>
        </w:rPr>
      </w:pPr>
    </w:p>
    <w:p w:rsidR="00103BDD" w:rsidRPr="001B251E" w:rsidRDefault="00F33CAA" w:rsidP="000C07CE">
      <w:pPr>
        <w:pStyle w:val="a3"/>
        <w:spacing w:before="0" w:beforeAutospacing="0" w:after="0" w:afterAutospacing="0"/>
        <w:ind w:firstLine="567"/>
        <w:jc w:val="both"/>
        <w:rPr>
          <w:sz w:val="28"/>
          <w:szCs w:val="28"/>
        </w:rPr>
      </w:pPr>
      <w:r w:rsidRPr="001B251E">
        <w:rPr>
          <w:sz w:val="28"/>
          <w:szCs w:val="28"/>
        </w:rPr>
        <w:t>5</w:t>
      </w:r>
      <w:r w:rsidR="00BF1161" w:rsidRPr="001B251E">
        <w:rPr>
          <w:sz w:val="28"/>
          <w:szCs w:val="28"/>
        </w:rPr>
        <w:t xml:space="preserve">. </w:t>
      </w:r>
      <w:r w:rsidR="00907512" w:rsidRPr="001B251E">
        <w:rPr>
          <w:sz w:val="28"/>
          <w:szCs w:val="28"/>
        </w:rPr>
        <w:t>Зміни до відомостей, що містяться в Єдиному реєстрі</w:t>
      </w:r>
      <w:r w:rsidR="00004DEE" w:rsidRPr="001B251E">
        <w:rPr>
          <w:sz w:val="28"/>
          <w:szCs w:val="28"/>
        </w:rPr>
        <w:t>,</w:t>
      </w:r>
      <w:r w:rsidR="00907512" w:rsidRPr="001B251E">
        <w:rPr>
          <w:sz w:val="28"/>
          <w:szCs w:val="28"/>
        </w:rPr>
        <w:t xml:space="preserve"> вносяться </w:t>
      </w:r>
      <w:r w:rsidR="00D92B6B" w:rsidRPr="001B251E">
        <w:rPr>
          <w:sz w:val="28"/>
          <w:szCs w:val="28"/>
        </w:rPr>
        <w:t xml:space="preserve">територіальним органом </w:t>
      </w:r>
      <w:r w:rsidR="00B635E7" w:rsidRPr="001B251E">
        <w:rPr>
          <w:sz w:val="28"/>
          <w:szCs w:val="28"/>
        </w:rPr>
        <w:t xml:space="preserve">ДПС </w:t>
      </w:r>
      <w:r w:rsidR="00907512" w:rsidRPr="001B251E">
        <w:rPr>
          <w:sz w:val="28"/>
          <w:szCs w:val="28"/>
        </w:rPr>
        <w:t xml:space="preserve">протягом </w:t>
      </w:r>
      <w:r w:rsidR="00AE5F38" w:rsidRPr="001B251E">
        <w:rPr>
          <w:sz w:val="28"/>
          <w:szCs w:val="28"/>
        </w:rPr>
        <w:t xml:space="preserve">п’яти </w:t>
      </w:r>
      <w:r w:rsidR="00907512" w:rsidRPr="001B251E">
        <w:rPr>
          <w:sz w:val="28"/>
          <w:szCs w:val="28"/>
        </w:rPr>
        <w:t xml:space="preserve">календарних днів </w:t>
      </w:r>
      <w:r w:rsidR="00067AD9" w:rsidRPr="001B251E">
        <w:rPr>
          <w:sz w:val="28"/>
          <w:szCs w:val="28"/>
        </w:rPr>
        <w:t>від дати подання заяви</w:t>
      </w:r>
      <w:r w:rsidR="00907512" w:rsidRPr="001B251E">
        <w:rPr>
          <w:sz w:val="28"/>
          <w:szCs w:val="28"/>
        </w:rPr>
        <w:t>.</w:t>
      </w:r>
    </w:p>
    <w:p w:rsidR="00BF0B86" w:rsidRPr="001B251E" w:rsidRDefault="00BF0B86" w:rsidP="000C07CE">
      <w:pPr>
        <w:pStyle w:val="a3"/>
        <w:spacing w:before="0" w:beforeAutospacing="0" w:after="0" w:afterAutospacing="0"/>
        <w:ind w:firstLine="567"/>
        <w:jc w:val="both"/>
        <w:rPr>
          <w:sz w:val="28"/>
          <w:szCs w:val="28"/>
        </w:rPr>
      </w:pPr>
    </w:p>
    <w:p w:rsidR="0023598B" w:rsidRPr="001B251E" w:rsidRDefault="00F33CAA" w:rsidP="000C07CE">
      <w:pPr>
        <w:pStyle w:val="a3"/>
        <w:spacing w:before="0" w:beforeAutospacing="0" w:after="0" w:afterAutospacing="0"/>
        <w:ind w:firstLine="567"/>
        <w:jc w:val="both"/>
        <w:rPr>
          <w:rFonts w:eastAsia="Times New Roman"/>
          <w:sz w:val="28"/>
          <w:szCs w:val="28"/>
        </w:rPr>
      </w:pPr>
      <w:r w:rsidRPr="001B251E">
        <w:rPr>
          <w:sz w:val="28"/>
          <w:szCs w:val="28"/>
        </w:rPr>
        <w:t>6</w:t>
      </w:r>
      <w:r w:rsidR="00BF1161" w:rsidRPr="001B251E">
        <w:rPr>
          <w:sz w:val="28"/>
          <w:szCs w:val="28"/>
        </w:rPr>
        <w:t>.</w:t>
      </w:r>
      <w:r w:rsidR="00103BDD" w:rsidRPr="001B251E">
        <w:rPr>
          <w:sz w:val="28"/>
          <w:szCs w:val="28"/>
        </w:rPr>
        <w:t xml:space="preserve"> </w:t>
      </w:r>
      <w:r w:rsidR="00862A52" w:rsidRPr="001B251E">
        <w:rPr>
          <w:sz w:val="28"/>
          <w:szCs w:val="28"/>
        </w:rPr>
        <w:t>Територіальний орган ДПС</w:t>
      </w:r>
      <w:r w:rsidR="00862A52" w:rsidRPr="001B251E">
        <w:rPr>
          <w:rFonts w:eastAsia="Times New Roman"/>
          <w:sz w:val="28"/>
          <w:szCs w:val="28"/>
        </w:rPr>
        <w:t xml:space="preserve"> </w:t>
      </w:r>
      <w:r w:rsidR="002C0743" w:rsidRPr="001B251E">
        <w:rPr>
          <w:rFonts w:eastAsia="Times New Roman"/>
          <w:sz w:val="28"/>
          <w:szCs w:val="28"/>
        </w:rPr>
        <w:t xml:space="preserve">приймає рішення про виключення </w:t>
      </w:r>
      <w:r w:rsidR="00E62D69" w:rsidRPr="001B251E">
        <w:rPr>
          <w:rFonts w:eastAsia="Times New Roman"/>
          <w:sz w:val="28"/>
          <w:szCs w:val="28"/>
        </w:rPr>
        <w:t>відомостей про місця</w:t>
      </w:r>
      <w:r w:rsidR="002C0743" w:rsidRPr="001B251E">
        <w:rPr>
          <w:rFonts w:eastAsia="Times New Roman"/>
          <w:sz w:val="28"/>
          <w:szCs w:val="28"/>
        </w:rPr>
        <w:t xml:space="preserve"> зберігання з Є</w:t>
      </w:r>
      <w:r w:rsidR="000C07CE" w:rsidRPr="001B251E">
        <w:rPr>
          <w:rFonts w:eastAsia="Times New Roman"/>
          <w:sz w:val="28"/>
          <w:szCs w:val="28"/>
        </w:rPr>
        <w:t>диного реєстру в</w:t>
      </w:r>
      <w:r w:rsidR="008854BA" w:rsidRPr="001B251E">
        <w:rPr>
          <w:rFonts w:eastAsia="Times New Roman"/>
          <w:sz w:val="28"/>
          <w:szCs w:val="28"/>
        </w:rPr>
        <w:t xml:space="preserve"> такі строки</w:t>
      </w:r>
      <w:r w:rsidR="002C0743" w:rsidRPr="001B251E">
        <w:rPr>
          <w:rFonts w:eastAsia="Times New Roman"/>
          <w:sz w:val="28"/>
          <w:szCs w:val="28"/>
        </w:rPr>
        <w:t xml:space="preserve"> за виникнення таких обставин:</w:t>
      </w:r>
    </w:p>
    <w:p w:rsidR="002C0743" w:rsidRPr="001B251E" w:rsidRDefault="002C0743" w:rsidP="000C07CE">
      <w:pPr>
        <w:pStyle w:val="a3"/>
        <w:spacing w:before="0" w:beforeAutospacing="0" w:after="0" w:afterAutospacing="0"/>
        <w:ind w:firstLine="567"/>
        <w:jc w:val="both"/>
        <w:rPr>
          <w:rFonts w:eastAsia="Times New Roman"/>
          <w:sz w:val="28"/>
          <w:szCs w:val="28"/>
        </w:rPr>
      </w:pPr>
      <w:r w:rsidRPr="001B251E">
        <w:rPr>
          <w:rFonts w:eastAsia="Times New Roman"/>
          <w:sz w:val="28"/>
          <w:szCs w:val="28"/>
        </w:rPr>
        <w:t xml:space="preserve">не пізніше 10 робочих днів із дня подання </w:t>
      </w:r>
      <w:r w:rsidR="00F42864" w:rsidRPr="001B251E">
        <w:rPr>
          <w:sz w:val="28"/>
          <w:szCs w:val="28"/>
        </w:rPr>
        <w:t>суб’єкта господарювання (у тому числі іноземного суб’єкта господарювання, який діє через своє зареєстроване постійне представництво)</w:t>
      </w:r>
      <w:r w:rsidRPr="001B251E">
        <w:rPr>
          <w:rFonts w:eastAsia="Times New Roman"/>
          <w:sz w:val="28"/>
          <w:szCs w:val="28"/>
        </w:rPr>
        <w:t>, що був заявником такого місця</w:t>
      </w:r>
      <w:r w:rsidR="00F42864" w:rsidRPr="001B251E">
        <w:rPr>
          <w:rFonts w:eastAsia="Times New Roman"/>
          <w:sz w:val="28"/>
          <w:szCs w:val="28"/>
        </w:rPr>
        <w:t xml:space="preserve"> </w:t>
      </w:r>
      <w:r w:rsidRPr="001B251E">
        <w:rPr>
          <w:rFonts w:eastAsia="Times New Roman"/>
          <w:sz w:val="28"/>
          <w:szCs w:val="28"/>
        </w:rPr>
        <w:t>зберігання, нарочно, поштою або в електронному вигляді в порядку,</w:t>
      </w:r>
      <w:r w:rsidR="00F42864" w:rsidRPr="001B251E">
        <w:rPr>
          <w:rFonts w:eastAsia="Times New Roman"/>
          <w:sz w:val="28"/>
          <w:szCs w:val="28"/>
        </w:rPr>
        <w:t xml:space="preserve"> </w:t>
      </w:r>
      <w:r w:rsidRPr="001B251E">
        <w:rPr>
          <w:rFonts w:eastAsia="Times New Roman"/>
          <w:sz w:val="28"/>
          <w:szCs w:val="28"/>
        </w:rPr>
        <w:t>встановленому статте</w:t>
      </w:r>
      <w:r w:rsidR="0023598B" w:rsidRPr="001B251E">
        <w:rPr>
          <w:rFonts w:eastAsia="Times New Roman"/>
          <w:sz w:val="28"/>
          <w:szCs w:val="28"/>
        </w:rPr>
        <w:t xml:space="preserve">ю 42 </w:t>
      </w:r>
      <w:r w:rsidR="00700531">
        <w:rPr>
          <w:rFonts w:eastAsia="Times New Roman"/>
          <w:sz w:val="28"/>
          <w:szCs w:val="28"/>
        </w:rPr>
        <w:t>глави ІІ</w:t>
      </w:r>
      <w:r w:rsidR="008B0CC2" w:rsidRPr="001B251E">
        <w:rPr>
          <w:rFonts w:eastAsia="Times New Roman"/>
          <w:sz w:val="28"/>
          <w:szCs w:val="28"/>
        </w:rPr>
        <w:t xml:space="preserve"> </w:t>
      </w:r>
      <w:r w:rsidR="0023598B" w:rsidRPr="001B251E">
        <w:rPr>
          <w:rFonts w:eastAsia="Times New Roman"/>
          <w:sz w:val="28"/>
          <w:szCs w:val="28"/>
        </w:rPr>
        <w:t>Кодексу</w:t>
      </w:r>
      <w:r w:rsidRPr="001B251E">
        <w:rPr>
          <w:rFonts w:eastAsia="Times New Roman"/>
          <w:sz w:val="28"/>
          <w:szCs w:val="28"/>
        </w:rPr>
        <w:t>, заяви про їх виключення</w:t>
      </w:r>
      <w:r w:rsidR="00F42864" w:rsidRPr="001B251E">
        <w:rPr>
          <w:rFonts w:eastAsia="Times New Roman"/>
          <w:sz w:val="28"/>
          <w:szCs w:val="28"/>
        </w:rPr>
        <w:t xml:space="preserve"> </w:t>
      </w:r>
      <w:r w:rsidR="00F42864" w:rsidRPr="001B251E">
        <w:rPr>
          <w:sz w:val="28"/>
          <w:szCs w:val="28"/>
        </w:rPr>
        <w:t>(</w:t>
      </w:r>
      <w:r w:rsidR="000C07CE" w:rsidRPr="001B251E">
        <w:rPr>
          <w:sz w:val="28"/>
          <w:szCs w:val="28"/>
        </w:rPr>
        <w:t>і</w:t>
      </w:r>
      <w:r w:rsidR="00F42864" w:rsidRPr="001B251E">
        <w:rPr>
          <w:sz w:val="28"/>
          <w:szCs w:val="28"/>
        </w:rPr>
        <w:t xml:space="preserve">з </w:t>
      </w:r>
      <w:r w:rsidR="00A6601A" w:rsidRPr="001B251E">
        <w:rPr>
          <w:sz w:val="28"/>
          <w:szCs w:val="28"/>
        </w:rPr>
        <w:t>вказанням</w:t>
      </w:r>
      <w:r w:rsidR="00F42864" w:rsidRPr="001B251E">
        <w:rPr>
          <w:sz w:val="28"/>
          <w:szCs w:val="28"/>
        </w:rPr>
        <w:t xml:space="preserve"> індивідуального номера місця зберігання в Єдиному реєстрі)</w:t>
      </w:r>
      <w:r w:rsidRPr="001B251E">
        <w:rPr>
          <w:rFonts w:eastAsia="Times New Roman"/>
          <w:sz w:val="28"/>
          <w:szCs w:val="28"/>
        </w:rPr>
        <w:t>;</w:t>
      </w:r>
    </w:p>
    <w:p w:rsidR="002C0743" w:rsidRPr="001B251E" w:rsidRDefault="002C0743" w:rsidP="000C07CE">
      <w:pPr>
        <w:autoSpaceDE w:val="0"/>
        <w:autoSpaceDN w:val="0"/>
        <w:adjustRightInd w:val="0"/>
        <w:ind w:firstLine="567"/>
        <w:jc w:val="both"/>
        <w:rPr>
          <w:rFonts w:eastAsia="Times New Roman"/>
          <w:sz w:val="28"/>
          <w:szCs w:val="28"/>
        </w:rPr>
      </w:pPr>
      <w:r w:rsidRPr="001B251E">
        <w:rPr>
          <w:rFonts w:eastAsia="Times New Roman"/>
          <w:sz w:val="28"/>
          <w:szCs w:val="28"/>
        </w:rPr>
        <w:t>не раніше ніж через 20 робочих днів із дня анулювання чи закінчення терміну дії</w:t>
      </w:r>
      <w:r w:rsidR="00F42864" w:rsidRPr="001B251E">
        <w:rPr>
          <w:rFonts w:eastAsia="Times New Roman"/>
          <w:sz w:val="28"/>
          <w:szCs w:val="28"/>
        </w:rPr>
        <w:t xml:space="preserve"> </w:t>
      </w:r>
      <w:r w:rsidRPr="001B251E">
        <w:rPr>
          <w:rFonts w:eastAsia="Times New Roman"/>
          <w:sz w:val="28"/>
          <w:szCs w:val="28"/>
        </w:rPr>
        <w:t>ліцензії на провадження відповідного виду господарської діяльності, наданої такому</w:t>
      </w:r>
      <w:r w:rsidR="00F42864" w:rsidRPr="001B251E">
        <w:rPr>
          <w:rFonts w:eastAsia="Times New Roman"/>
          <w:sz w:val="28"/>
          <w:szCs w:val="28"/>
        </w:rPr>
        <w:t xml:space="preserve"> </w:t>
      </w:r>
      <w:r w:rsidRPr="001B251E">
        <w:rPr>
          <w:rFonts w:eastAsia="Times New Roman"/>
          <w:sz w:val="28"/>
          <w:szCs w:val="28"/>
        </w:rPr>
        <w:t>ліцензіату</w:t>
      </w:r>
      <w:r w:rsidR="00862A52" w:rsidRPr="001B251E">
        <w:rPr>
          <w:sz w:val="28"/>
          <w:szCs w:val="28"/>
        </w:rPr>
        <w:t xml:space="preserve"> відповідно до Закону</w:t>
      </w:r>
      <w:r w:rsidRPr="001B251E">
        <w:rPr>
          <w:rFonts w:eastAsia="Times New Roman"/>
          <w:sz w:val="28"/>
          <w:szCs w:val="28"/>
        </w:rPr>
        <w:t>, або</w:t>
      </w:r>
      <w:r w:rsidR="00F42864" w:rsidRPr="001B251E">
        <w:rPr>
          <w:rFonts w:eastAsia="Times New Roman"/>
          <w:sz w:val="28"/>
          <w:szCs w:val="28"/>
        </w:rPr>
        <w:t xml:space="preserve"> </w:t>
      </w:r>
      <w:r w:rsidRPr="001B251E">
        <w:rPr>
          <w:rFonts w:eastAsia="Times New Roman"/>
          <w:sz w:val="28"/>
          <w:szCs w:val="28"/>
        </w:rPr>
        <w:t xml:space="preserve">виявлення відповідним </w:t>
      </w:r>
      <w:r w:rsidRPr="001B251E">
        <w:rPr>
          <w:rFonts w:eastAsia="Times New Roman"/>
          <w:sz w:val="28"/>
          <w:szCs w:val="28"/>
        </w:rPr>
        <w:lastRenderedPageBreak/>
        <w:t>органом ліцензування факту відсутності таких місць</w:t>
      </w:r>
      <w:r w:rsidR="00F42864" w:rsidRPr="001B251E">
        <w:rPr>
          <w:rFonts w:eastAsia="Times New Roman"/>
          <w:sz w:val="28"/>
          <w:szCs w:val="28"/>
        </w:rPr>
        <w:t xml:space="preserve"> </w:t>
      </w:r>
      <w:r w:rsidRPr="001B251E">
        <w:rPr>
          <w:rFonts w:eastAsia="Times New Roman"/>
          <w:sz w:val="28"/>
          <w:szCs w:val="28"/>
        </w:rPr>
        <w:t>зберігання за заявленим місцезнаходженням (адресою);</w:t>
      </w:r>
    </w:p>
    <w:p w:rsidR="002C0743" w:rsidRPr="001B251E" w:rsidRDefault="002C0743" w:rsidP="000C07CE">
      <w:pPr>
        <w:autoSpaceDE w:val="0"/>
        <w:autoSpaceDN w:val="0"/>
        <w:adjustRightInd w:val="0"/>
        <w:ind w:firstLine="567"/>
        <w:jc w:val="both"/>
        <w:rPr>
          <w:rFonts w:eastAsia="Times New Roman"/>
          <w:sz w:val="28"/>
          <w:szCs w:val="28"/>
        </w:rPr>
      </w:pPr>
      <w:r w:rsidRPr="001B251E">
        <w:rPr>
          <w:rFonts w:eastAsia="Times New Roman"/>
          <w:sz w:val="28"/>
          <w:szCs w:val="28"/>
        </w:rPr>
        <w:t xml:space="preserve">не раніше ніж через 20 робочих днів із дня  виникнення </w:t>
      </w:r>
      <w:r w:rsidRPr="001B251E">
        <w:rPr>
          <w:sz w:val="28"/>
          <w:szCs w:val="28"/>
        </w:rPr>
        <w:t>інших підстав, визначених Законом.</w:t>
      </w:r>
    </w:p>
    <w:p w:rsidR="002C0743" w:rsidRPr="001B251E" w:rsidRDefault="008B0CC2" w:rsidP="000C07CE">
      <w:pPr>
        <w:autoSpaceDE w:val="0"/>
        <w:autoSpaceDN w:val="0"/>
        <w:adjustRightInd w:val="0"/>
        <w:ind w:firstLine="567"/>
        <w:jc w:val="both"/>
        <w:rPr>
          <w:rFonts w:eastAsia="Times New Roman"/>
          <w:sz w:val="28"/>
          <w:szCs w:val="28"/>
        </w:rPr>
      </w:pPr>
      <w:r w:rsidRPr="001B251E">
        <w:rPr>
          <w:rFonts w:eastAsia="Times New Roman"/>
          <w:sz w:val="28"/>
          <w:szCs w:val="28"/>
        </w:rPr>
        <w:t>Відомості про м</w:t>
      </w:r>
      <w:r w:rsidR="002C0743" w:rsidRPr="001B251E">
        <w:rPr>
          <w:rFonts w:eastAsia="Times New Roman"/>
          <w:sz w:val="28"/>
          <w:szCs w:val="28"/>
        </w:rPr>
        <w:t>ісце зберігання виключа</w:t>
      </w:r>
      <w:r w:rsidR="000C07CE" w:rsidRPr="001B251E">
        <w:rPr>
          <w:rFonts w:eastAsia="Times New Roman"/>
          <w:sz w:val="28"/>
          <w:szCs w:val="28"/>
        </w:rPr>
        <w:t>ю</w:t>
      </w:r>
      <w:r w:rsidR="002C0743" w:rsidRPr="001B251E">
        <w:rPr>
          <w:rFonts w:eastAsia="Times New Roman"/>
          <w:sz w:val="28"/>
          <w:szCs w:val="28"/>
        </w:rPr>
        <w:t>ться з Єдиного реєстру в день прийняття відповідного рішення</w:t>
      </w:r>
      <w:r w:rsidR="00934DFB" w:rsidRPr="001B251E">
        <w:rPr>
          <w:rFonts w:eastAsia="Times New Roman"/>
          <w:sz w:val="28"/>
          <w:szCs w:val="28"/>
        </w:rPr>
        <w:t>.</w:t>
      </w:r>
      <w:r w:rsidR="000C07CE" w:rsidRPr="001B251E">
        <w:rPr>
          <w:rFonts w:eastAsia="Times New Roman"/>
          <w:sz w:val="28"/>
          <w:szCs w:val="28"/>
        </w:rPr>
        <w:t xml:space="preserve"> У</w:t>
      </w:r>
      <w:r w:rsidR="00862A52" w:rsidRPr="001B251E">
        <w:rPr>
          <w:rFonts w:eastAsia="Times New Roman"/>
          <w:sz w:val="28"/>
          <w:szCs w:val="28"/>
        </w:rPr>
        <w:t xml:space="preserve"> </w:t>
      </w:r>
      <w:r w:rsidR="0023598B" w:rsidRPr="001B251E">
        <w:rPr>
          <w:sz w:val="28"/>
          <w:szCs w:val="28"/>
        </w:rPr>
        <w:t>Єдиному реєстрі зазначається</w:t>
      </w:r>
      <w:r w:rsidR="00862A52" w:rsidRPr="001B251E">
        <w:rPr>
          <w:sz w:val="28"/>
          <w:szCs w:val="28"/>
        </w:rPr>
        <w:t xml:space="preserve"> підстава та дата виключення </w:t>
      </w:r>
      <w:r w:rsidR="00E62D69" w:rsidRPr="001B251E">
        <w:rPr>
          <w:sz w:val="28"/>
          <w:szCs w:val="28"/>
        </w:rPr>
        <w:t>відомостей про</w:t>
      </w:r>
      <w:r w:rsidR="00862A52" w:rsidRPr="001B251E">
        <w:rPr>
          <w:sz w:val="28"/>
          <w:szCs w:val="28"/>
        </w:rPr>
        <w:t xml:space="preserve"> місця зберігання з Єдиного реєстру</w:t>
      </w:r>
      <w:r w:rsidR="002C0743" w:rsidRPr="001B251E">
        <w:rPr>
          <w:rFonts w:eastAsia="Times New Roman"/>
          <w:sz w:val="28"/>
          <w:szCs w:val="28"/>
        </w:rPr>
        <w:t>.</w:t>
      </w:r>
    </w:p>
    <w:p w:rsidR="0023598B" w:rsidRPr="001B251E" w:rsidRDefault="0023598B" w:rsidP="000C07CE">
      <w:pPr>
        <w:autoSpaceDE w:val="0"/>
        <w:autoSpaceDN w:val="0"/>
        <w:adjustRightInd w:val="0"/>
        <w:ind w:firstLine="567"/>
        <w:jc w:val="both"/>
        <w:rPr>
          <w:strike/>
          <w:sz w:val="28"/>
          <w:szCs w:val="28"/>
        </w:rPr>
      </w:pPr>
    </w:p>
    <w:p w:rsidR="00DB4993" w:rsidRPr="001B251E" w:rsidRDefault="00F33CAA" w:rsidP="000C07CE">
      <w:pPr>
        <w:pStyle w:val="a3"/>
        <w:spacing w:before="0" w:beforeAutospacing="0" w:after="0" w:afterAutospacing="0"/>
        <w:ind w:firstLine="567"/>
        <w:jc w:val="both"/>
        <w:rPr>
          <w:rFonts w:eastAsia="Times New Roman"/>
          <w:sz w:val="28"/>
          <w:szCs w:val="28"/>
        </w:rPr>
      </w:pPr>
      <w:r w:rsidRPr="001B251E">
        <w:rPr>
          <w:sz w:val="28"/>
          <w:szCs w:val="28"/>
        </w:rPr>
        <w:t>7</w:t>
      </w:r>
      <w:r w:rsidR="006A0C1C" w:rsidRPr="001B251E">
        <w:rPr>
          <w:sz w:val="28"/>
          <w:szCs w:val="28"/>
        </w:rPr>
        <w:t>.</w:t>
      </w:r>
      <w:r w:rsidR="00B635E7" w:rsidRPr="001B251E">
        <w:rPr>
          <w:sz w:val="28"/>
          <w:szCs w:val="28"/>
        </w:rPr>
        <w:t xml:space="preserve"> Територіальний орган ДПС</w:t>
      </w:r>
      <w:r w:rsidR="00DB4993" w:rsidRPr="001B251E">
        <w:rPr>
          <w:rFonts w:eastAsia="Times New Roman"/>
          <w:sz w:val="28"/>
          <w:szCs w:val="28"/>
        </w:rPr>
        <w:t xml:space="preserve"> направляє суб’єкту господарювання (у тому числі іноземному суб’єкту господарювання, який діє через своє зареєстроване постійне представництво), що був заявником, рішення про виключення </w:t>
      </w:r>
      <w:r w:rsidR="008B0CC2" w:rsidRPr="001B251E">
        <w:rPr>
          <w:rFonts w:eastAsia="Times New Roman"/>
          <w:sz w:val="28"/>
          <w:szCs w:val="28"/>
        </w:rPr>
        <w:t xml:space="preserve">відомостей </w:t>
      </w:r>
      <w:r w:rsidR="00F10D44" w:rsidRPr="001B251E">
        <w:rPr>
          <w:rFonts w:eastAsia="Times New Roman"/>
          <w:sz w:val="28"/>
          <w:szCs w:val="28"/>
        </w:rPr>
        <w:t xml:space="preserve">про </w:t>
      </w:r>
      <w:r w:rsidR="00DB4993" w:rsidRPr="001B251E">
        <w:rPr>
          <w:rFonts w:eastAsia="Times New Roman"/>
          <w:sz w:val="28"/>
          <w:szCs w:val="28"/>
        </w:rPr>
        <w:t>місця зберігання з Єдиного реєстру не пізніше наступного робочого дня за днем його</w:t>
      </w:r>
      <w:r w:rsidR="00F10D44" w:rsidRPr="001B251E">
        <w:rPr>
          <w:rFonts w:eastAsia="Times New Roman"/>
          <w:sz w:val="28"/>
          <w:szCs w:val="28"/>
        </w:rPr>
        <w:t xml:space="preserve"> </w:t>
      </w:r>
      <w:r w:rsidR="00DB4993" w:rsidRPr="001B251E">
        <w:rPr>
          <w:rFonts w:eastAsia="Times New Roman"/>
          <w:sz w:val="28"/>
          <w:szCs w:val="28"/>
        </w:rPr>
        <w:t>прийняття в електронному вигляді в порядку, встановленому статте</w:t>
      </w:r>
      <w:r w:rsidR="007009A2" w:rsidRPr="001B251E">
        <w:rPr>
          <w:rFonts w:eastAsia="Times New Roman"/>
          <w:sz w:val="28"/>
          <w:szCs w:val="28"/>
        </w:rPr>
        <w:t xml:space="preserve">ю 42 </w:t>
      </w:r>
      <w:r w:rsidR="00F10D44" w:rsidRPr="001B251E">
        <w:rPr>
          <w:rFonts w:eastAsia="Times New Roman"/>
          <w:sz w:val="28"/>
          <w:szCs w:val="28"/>
        </w:rPr>
        <w:t xml:space="preserve">глави 1 розділу ІІ </w:t>
      </w:r>
      <w:r w:rsidR="007009A2" w:rsidRPr="001B251E">
        <w:rPr>
          <w:rFonts w:eastAsia="Times New Roman"/>
          <w:sz w:val="28"/>
          <w:szCs w:val="28"/>
        </w:rPr>
        <w:t>Кодексу</w:t>
      </w:r>
      <w:r w:rsidR="00DB4993" w:rsidRPr="001B251E">
        <w:rPr>
          <w:rFonts w:eastAsia="Times New Roman"/>
          <w:sz w:val="28"/>
          <w:szCs w:val="28"/>
        </w:rPr>
        <w:t>.</w:t>
      </w:r>
    </w:p>
    <w:p w:rsidR="00486104" w:rsidRPr="001B251E" w:rsidRDefault="00486104" w:rsidP="000C07CE">
      <w:pPr>
        <w:pStyle w:val="a3"/>
        <w:spacing w:before="0" w:beforeAutospacing="0" w:after="0" w:afterAutospacing="0"/>
        <w:ind w:firstLine="567"/>
        <w:jc w:val="both"/>
        <w:rPr>
          <w:strike/>
          <w:sz w:val="28"/>
          <w:szCs w:val="28"/>
        </w:rPr>
      </w:pPr>
    </w:p>
    <w:p w:rsidR="00BD3A5B" w:rsidRPr="001B251E" w:rsidRDefault="0002097D" w:rsidP="000C07CE">
      <w:pPr>
        <w:autoSpaceDE w:val="0"/>
        <w:autoSpaceDN w:val="0"/>
        <w:adjustRightInd w:val="0"/>
        <w:jc w:val="center"/>
        <w:rPr>
          <w:rFonts w:eastAsiaTheme="minorHAnsi"/>
          <w:b/>
          <w:sz w:val="28"/>
          <w:szCs w:val="28"/>
          <w:lang w:eastAsia="en-US"/>
        </w:rPr>
      </w:pPr>
      <w:r w:rsidRPr="001B251E">
        <w:rPr>
          <w:b/>
          <w:sz w:val="28"/>
          <w:szCs w:val="28"/>
        </w:rPr>
        <w:t>І</w:t>
      </w:r>
      <w:r w:rsidRPr="001B251E">
        <w:rPr>
          <w:b/>
          <w:sz w:val="28"/>
          <w:szCs w:val="28"/>
          <w:lang w:val="en-US"/>
        </w:rPr>
        <w:t>V</w:t>
      </w:r>
      <w:r w:rsidRPr="001B251E">
        <w:rPr>
          <w:b/>
          <w:sz w:val="28"/>
          <w:szCs w:val="28"/>
        </w:rPr>
        <w:t>.</w:t>
      </w:r>
      <w:r w:rsidR="00585C79" w:rsidRPr="001B251E">
        <w:rPr>
          <w:b/>
          <w:sz w:val="28"/>
          <w:szCs w:val="28"/>
        </w:rPr>
        <w:t xml:space="preserve"> </w:t>
      </w:r>
      <w:r w:rsidR="00BD3A5B" w:rsidRPr="001B251E">
        <w:rPr>
          <w:rFonts w:eastAsiaTheme="minorHAnsi"/>
          <w:b/>
          <w:sz w:val="28"/>
          <w:szCs w:val="28"/>
          <w:lang w:eastAsia="en-US"/>
        </w:rPr>
        <w:t>Порядок оприлюднення Єдиного реєстру</w:t>
      </w:r>
    </w:p>
    <w:p w:rsidR="000B0EF1" w:rsidRPr="001B251E" w:rsidRDefault="000B0EF1" w:rsidP="000C07CE">
      <w:pPr>
        <w:autoSpaceDE w:val="0"/>
        <w:autoSpaceDN w:val="0"/>
        <w:adjustRightInd w:val="0"/>
        <w:ind w:firstLine="567"/>
        <w:jc w:val="center"/>
        <w:rPr>
          <w:rFonts w:eastAsiaTheme="minorHAnsi"/>
          <w:sz w:val="28"/>
          <w:szCs w:val="28"/>
          <w:lang w:eastAsia="en-US"/>
        </w:rPr>
      </w:pPr>
    </w:p>
    <w:p w:rsidR="00BD3A5B" w:rsidRPr="001B251E" w:rsidRDefault="00BD3A5B" w:rsidP="000C07CE">
      <w:pPr>
        <w:pStyle w:val="a3"/>
        <w:spacing w:before="0" w:beforeAutospacing="0" w:after="0" w:afterAutospacing="0"/>
        <w:ind w:firstLine="567"/>
        <w:jc w:val="both"/>
        <w:rPr>
          <w:sz w:val="28"/>
          <w:szCs w:val="28"/>
        </w:rPr>
      </w:pPr>
      <w:r w:rsidRPr="001B251E">
        <w:rPr>
          <w:sz w:val="28"/>
          <w:szCs w:val="28"/>
        </w:rPr>
        <w:t xml:space="preserve">1. </w:t>
      </w:r>
      <w:r w:rsidR="00F10D44" w:rsidRPr="001B251E">
        <w:rPr>
          <w:sz w:val="28"/>
          <w:szCs w:val="28"/>
        </w:rPr>
        <w:t>Відомості</w:t>
      </w:r>
      <w:r w:rsidR="000C5C4A" w:rsidRPr="001B251E">
        <w:rPr>
          <w:sz w:val="28"/>
          <w:szCs w:val="28"/>
        </w:rPr>
        <w:t xml:space="preserve"> </w:t>
      </w:r>
      <w:r w:rsidRPr="001B251E">
        <w:rPr>
          <w:sz w:val="28"/>
          <w:szCs w:val="28"/>
        </w:rPr>
        <w:t>Єдино</w:t>
      </w:r>
      <w:r w:rsidR="000C5C4A" w:rsidRPr="001B251E">
        <w:rPr>
          <w:sz w:val="28"/>
          <w:szCs w:val="28"/>
        </w:rPr>
        <w:t>го</w:t>
      </w:r>
      <w:r w:rsidRPr="001B251E">
        <w:rPr>
          <w:sz w:val="28"/>
          <w:szCs w:val="28"/>
        </w:rPr>
        <w:t xml:space="preserve"> реєстр</w:t>
      </w:r>
      <w:r w:rsidR="000C5C4A" w:rsidRPr="001B251E">
        <w:rPr>
          <w:sz w:val="28"/>
          <w:szCs w:val="28"/>
        </w:rPr>
        <w:t>у не</w:t>
      </w:r>
      <w:r w:rsidRPr="001B251E">
        <w:rPr>
          <w:sz w:val="28"/>
          <w:szCs w:val="28"/>
        </w:rPr>
        <w:t xml:space="preserve"> </w:t>
      </w:r>
      <w:r w:rsidR="00586485" w:rsidRPr="001B251E">
        <w:rPr>
          <w:sz w:val="28"/>
          <w:szCs w:val="28"/>
        </w:rPr>
        <w:t>є</w:t>
      </w:r>
      <w:r w:rsidRPr="001B251E">
        <w:rPr>
          <w:sz w:val="28"/>
          <w:szCs w:val="28"/>
        </w:rPr>
        <w:t xml:space="preserve"> </w:t>
      </w:r>
      <w:r w:rsidR="000C5C4A" w:rsidRPr="001B251E">
        <w:rPr>
          <w:sz w:val="28"/>
          <w:szCs w:val="28"/>
        </w:rPr>
        <w:t xml:space="preserve">інформацією з обмеженим доступом (крім </w:t>
      </w:r>
      <w:r w:rsidR="008F4150" w:rsidRPr="001B251E">
        <w:rPr>
          <w:sz w:val="28"/>
          <w:szCs w:val="28"/>
        </w:rPr>
        <w:t>реєстраційного номер</w:t>
      </w:r>
      <w:r w:rsidR="00183A02" w:rsidRPr="001B251E">
        <w:rPr>
          <w:sz w:val="28"/>
          <w:szCs w:val="28"/>
        </w:rPr>
        <w:t>а</w:t>
      </w:r>
      <w:r w:rsidR="008F4150" w:rsidRPr="001B251E">
        <w:rPr>
          <w:sz w:val="28"/>
          <w:szCs w:val="28"/>
        </w:rPr>
        <w:t xml:space="preserve"> </w:t>
      </w:r>
      <w:r w:rsidR="001D5860" w:rsidRPr="001B251E">
        <w:rPr>
          <w:sz w:val="28"/>
          <w:szCs w:val="28"/>
        </w:rPr>
        <w:t xml:space="preserve">облікової </w:t>
      </w:r>
      <w:r w:rsidR="008F4150" w:rsidRPr="001B251E">
        <w:rPr>
          <w:sz w:val="28"/>
          <w:szCs w:val="28"/>
        </w:rPr>
        <w:t>картки платника податків</w:t>
      </w:r>
      <w:r w:rsidR="001D5860" w:rsidRPr="001B251E">
        <w:rPr>
          <w:sz w:val="28"/>
          <w:szCs w:val="28"/>
        </w:rPr>
        <w:t>,</w:t>
      </w:r>
      <w:r w:rsidR="000C5C4A" w:rsidRPr="001B251E">
        <w:rPr>
          <w:sz w:val="28"/>
          <w:szCs w:val="28"/>
        </w:rPr>
        <w:t xml:space="preserve"> серії (за наявності) та номер</w:t>
      </w:r>
      <w:r w:rsidR="00183A02" w:rsidRPr="001B251E">
        <w:rPr>
          <w:sz w:val="28"/>
          <w:szCs w:val="28"/>
        </w:rPr>
        <w:t>а</w:t>
      </w:r>
      <w:r w:rsidR="000C5C4A" w:rsidRPr="001B251E">
        <w:rPr>
          <w:sz w:val="28"/>
          <w:szCs w:val="28"/>
        </w:rPr>
        <w:t xml:space="preserve"> паспорт</w:t>
      </w:r>
      <w:r w:rsidR="00183A02" w:rsidRPr="001B251E">
        <w:rPr>
          <w:sz w:val="28"/>
          <w:szCs w:val="28"/>
        </w:rPr>
        <w:t>а</w:t>
      </w:r>
      <w:r w:rsidR="00F10D44" w:rsidRPr="001B251E">
        <w:rPr>
          <w:sz w:val="28"/>
          <w:szCs w:val="28"/>
        </w:rPr>
        <w:t xml:space="preserve">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55030C" w:rsidRPr="001B251E" w:rsidRDefault="0055030C" w:rsidP="000C07CE">
      <w:pPr>
        <w:pStyle w:val="a3"/>
        <w:spacing w:before="0" w:beforeAutospacing="0" w:after="0" w:afterAutospacing="0"/>
        <w:ind w:firstLine="567"/>
        <w:jc w:val="both"/>
        <w:rPr>
          <w:sz w:val="28"/>
          <w:szCs w:val="28"/>
        </w:rPr>
      </w:pPr>
    </w:p>
    <w:p w:rsidR="00BD3A5B" w:rsidRPr="001B251E" w:rsidRDefault="00BD3A5B" w:rsidP="000C07CE">
      <w:pPr>
        <w:pStyle w:val="a3"/>
        <w:spacing w:before="0" w:beforeAutospacing="0" w:after="0" w:afterAutospacing="0"/>
        <w:ind w:firstLine="567"/>
        <w:jc w:val="both"/>
        <w:rPr>
          <w:sz w:val="28"/>
          <w:szCs w:val="28"/>
        </w:rPr>
      </w:pPr>
      <w:r w:rsidRPr="001B251E">
        <w:rPr>
          <w:sz w:val="28"/>
          <w:szCs w:val="28"/>
        </w:rPr>
        <w:t xml:space="preserve">2. Інформація </w:t>
      </w:r>
      <w:r w:rsidR="00CC56CC" w:rsidRPr="001B251E">
        <w:rPr>
          <w:sz w:val="28"/>
          <w:szCs w:val="28"/>
        </w:rPr>
        <w:t>з</w:t>
      </w:r>
      <w:r w:rsidRPr="001B251E">
        <w:rPr>
          <w:sz w:val="28"/>
          <w:szCs w:val="28"/>
        </w:rPr>
        <w:t xml:space="preserve"> Єдиного реєстру</w:t>
      </w:r>
      <w:r w:rsidR="00B411F0" w:rsidRPr="001B251E">
        <w:rPr>
          <w:sz w:val="28"/>
          <w:szCs w:val="28"/>
        </w:rPr>
        <w:t>,</w:t>
      </w:r>
      <w:r w:rsidR="000C5C4A" w:rsidRPr="001B251E">
        <w:rPr>
          <w:sz w:val="28"/>
          <w:szCs w:val="28"/>
        </w:rPr>
        <w:t xml:space="preserve"> визначена пункт</w:t>
      </w:r>
      <w:r w:rsidR="00CC56CC" w:rsidRPr="001B251E">
        <w:rPr>
          <w:sz w:val="28"/>
          <w:szCs w:val="28"/>
        </w:rPr>
        <w:t>о</w:t>
      </w:r>
      <w:r w:rsidR="00B411F0" w:rsidRPr="001B251E">
        <w:rPr>
          <w:sz w:val="28"/>
          <w:szCs w:val="28"/>
        </w:rPr>
        <w:t xml:space="preserve">м 2 розділу ІІ цього </w:t>
      </w:r>
      <w:r w:rsidR="007B02FD" w:rsidRPr="001B251E">
        <w:rPr>
          <w:sz w:val="28"/>
          <w:szCs w:val="28"/>
        </w:rPr>
        <w:t>П</w:t>
      </w:r>
      <w:r w:rsidR="00B411F0" w:rsidRPr="001B251E">
        <w:rPr>
          <w:sz w:val="28"/>
          <w:szCs w:val="28"/>
        </w:rPr>
        <w:t>орядку</w:t>
      </w:r>
      <w:r w:rsidR="00E14CD7" w:rsidRPr="001B251E">
        <w:rPr>
          <w:sz w:val="28"/>
          <w:szCs w:val="28"/>
        </w:rPr>
        <w:t>,</w:t>
      </w:r>
      <w:r w:rsidRPr="001B251E">
        <w:rPr>
          <w:sz w:val="28"/>
          <w:szCs w:val="28"/>
        </w:rPr>
        <w:t xml:space="preserve"> не пізніше</w:t>
      </w:r>
      <w:r w:rsidR="00F410B3" w:rsidRPr="001B251E">
        <w:rPr>
          <w:sz w:val="28"/>
          <w:szCs w:val="28"/>
        </w:rPr>
        <w:t xml:space="preserve"> </w:t>
      </w:r>
      <w:r w:rsidRPr="001B251E">
        <w:rPr>
          <w:sz w:val="28"/>
          <w:szCs w:val="28"/>
        </w:rPr>
        <w:t xml:space="preserve">наступного робочого дня після </w:t>
      </w:r>
      <w:r w:rsidR="00CC56CC" w:rsidRPr="001B251E">
        <w:rPr>
          <w:sz w:val="28"/>
          <w:szCs w:val="28"/>
        </w:rPr>
        <w:t xml:space="preserve">дня </w:t>
      </w:r>
      <w:r w:rsidRPr="001B251E">
        <w:rPr>
          <w:sz w:val="28"/>
          <w:szCs w:val="28"/>
        </w:rPr>
        <w:t xml:space="preserve">внесення </w:t>
      </w:r>
      <w:r w:rsidR="00CC56CC" w:rsidRPr="001B251E">
        <w:rPr>
          <w:sz w:val="28"/>
          <w:szCs w:val="28"/>
        </w:rPr>
        <w:t xml:space="preserve">даних </w:t>
      </w:r>
      <w:r w:rsidRPr="001B251E">
        <w:rPr>
          <w:sz w:val="28"/>
          <w:szCs w:val="28"/>
        </w:rPr>
        <w:t xml:space="preserve">розміщується на вебпорталі </w:t>
      </w:r>
      <w:r w:rsidR="00A5178A" w:rsidRPr="001B251E">
        <w:rPr>
          <w:sz w:val="28"/>
          <w:szCs w:val="28"/>
        </w:rPr>
        <w:t>ДПС</w:t>
      </w:r>
      <w:r w:rsidRPr="001B251E">
        <w:rPr>
          <w:sz w:val="28"/>
          <w:szCs w:val="28"/>
        </w:rPr>
        <w:t xml:space="preserve"> та на Єдиному державному вебпорталі відкритих даних</w:t>
      </w:r>
      <w:r w:rsidR="00B411F0" w:rsidRPr="001B251E">
        <w:rPr>
          <w:sz w:val="28"/>
          <w:szCs w:val="28"/>
        </w:rPr>
        <w:t>.</w:t>
      </w:r>
    </w:p>
    <w:p w:rsidR="00C6562E" w:rsidRPr="001B251E" w:rsidRDefault="00C6562E" w:rsidP="000C07CE">
      <w:pPr>
        <w:ind w:firstLine="567"/>
        <w:jc w:val="both"/>
        <w:rPr>
          <w:sz w:val="28"/>
          <w:szCs w:val="28"/>
        </w:rPr>
      </w:pPr>
    </w:p>
    <w:p w:rsidR="001F6F1E" w:rsidRPr="001B251E" w:rsidRDefault="00C6562E" w:rsidP="000C07CE">
      <w:pPr>
        <w:ind w:firstLine="567"/>
        <w:jc w:val="both"/>
        <w:rPr>
          <w:sz w:val="28"/>
          <w:szCs w:val="28"/>
        </w:rPr>
      </w:pPr>
      <w:r w:rsidRPr="001B251E">
        <w:rPr>
          <w:sz w:val="28"/>
          <w:szCs w:val="28"/>
        </w:rPr>
        <w:t xml:space="preserve">3. </w:t>
      </w:r>
      <w:r w:rsidR="00F10D44" w:rsidRPr="001B251E">
        <w:rPr>
          <w:sz w:val="28"/>
          <w:szCs w:val="28"/>
        </w:rPr>
        <w:t>І</w:t>
      </w:r>
      <w:r w:rsidR="001F6F1E" w:rsidRPr="001B251E">
        <w:rPr>
          <w:sz w:val="28"/>
          <w:szCs w:val="28"/>
        </w:rPr>
        <w:t>нформація з Єдиного реєстру у формі відкритих даних підлягає оприлюдненню відповідно до Закону України «Про доступ до публічної інформації».</w:t>
      </w:r>
    </w:p>
    <w:p w:rsidR="00C6562E" w:rsidRPr="001B251E" w:rsidRDefault="00C6562E" w:rsidP="000C07CE">
      <w:pPr>
        <w:ind w:firstLine="567"/>
        <w:jc w:val="both"/>
        <w:rPr>
          <w:sz w:val="28"/>
          <w:szCs w:val="28"/>
        </w:rPr>
      </w:pPr>
      <w:r w:rsidRPr="001B251E">
        <w:rPr>
          <w:sz w:val="28"/>
          <w:szCs w:val="28"/>
        </w:rPr>
        <w:t>Формування переліку наборів даних, які підлягають оприлюдненню (оновленню) у формі відкритих даних з Єдиного реєстру, здійснюватиметься з урахуванням обмежень, визначених чинним законодавством у частині оприлюднення персональних даних.</w:t>
      </w:r>
    </w:p>
    <w:p w:rsidR="00C62D10" w:rsidRPr="001B251E" w:rsidRDefault="00C62D10" w:rsidP="000C07CE">
      <w:pPr>
        <w:jc w:val="both"/>
        <w:rPr>
          <w:sz w:val="28"/>
          <w:szCs w:val="28"/>
        </w:rPr>
      </w:pPr>
    </w:p>
    <w:p w:rsidR="00D20CF9" w:rsidRPr="001B251E" w:rsidRDefault="00D20CF9" w:rsidP="000C07CE">
      <w:pPr>
        <w:jc w:val="both"/>
        <w:rPr>
          <w:sz w:val="28"/>
          <w:szCs w:val="28"/>
        </w:rPr>
      </w:pPr>
    </w:p>
    <w:p w:rsidR="00C62D10" w:rsidRPr="001B251E" w:rsidRDefault="00C62D10" w:rsidP="000C07CE">
      <w:pPr>
        <w:pStyle w:val="a3"/>
        <w:spacing w:before="0" w:beforeAutospacing="0" w:after="0" w:afterAutospacing="0"/>
        <w:rPr>
          <w:b/>
          <w:bCs/>
          <w:sz w:val="28"/>
          <w:szCs w:val="28"/>
        </w:rPr>
      </w:pPr>
      <w:r w:rsidRPr="001B251E">
        <w:rPr>
          <w:b/>
          <w:bCs/>
          <w:sz w:val="28"/>
          <w:szCs w:val="28"/>
        </w:rPr>
        <w:t>Директор Департаменту</w:t>
      </w:r>
    </w:p>
    <w:p w:rsidR="00AA3B2C" w:rsidRPr="001B251E" w:rsidRDefault="00C62D10" w:rsidP="000C07CE">
      <w:pPr>
        <w:jc w:val="both"/>
        <w:rPr>
          <w:sz w:val="28"/>
          <w:szCs w:val="28"/>
        </w:rPr>
      </w:pPr>
      <w:r w:rsidRPr="001B251E">
        <w:rPr>
          <w:b/>
          <w:bCs/>
          <w:sz w:val="28"/>
          <w:szCs w:val="28"/>
        </w:rPr>
        <w:t xml:space="preserve">податкової політики                                                </w:t>
      </w:r>
      <w:r w:rsidR="00585C79" w:rsidRPr="001B251E">
        <w:rPr>
          <w:b/>
          <w:bCs/>
          <w:sz w:val="28"/>
          <w:szCs w:val="28"/>
        </w:rPr>
        <w:t xml:space="preserve">             Віктор ОВЧАРЕНКО </w:t>
      </w:r>
    </w:p>
    <w:sectPr w:rsidR="00AA3B2C" w:rsidRPr="001B251E" w:rsidSect="000C07CE">
      <w:headerReference w:type="default" r:id="rId8"/>
      <w:pgSz w:w="11906" w:h="16838"/>
      <w:pgMar w:top="567" w:right="567" w:bottom="1588" w:left="1701"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564" w:rsidRDefault="00C52564" w:rsidP="00152D8D">
      <w:r>
        <w:separator/>
      </w:r>
    </w:p>
  </w:endnote>
  <w:endnote w:type="continuationSeparator" w:id="0">
    <w:p w:rsidR="00C52564" w:rsidRDefault="00C52564" w:rsidP="0015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rebuchet MS"/>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Times New Roman;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564" w:rsidRDefault="00C52564" w:rsidP="00152D8D">
      <w:r>
        <w:separator/>
      </w:r>
    </w:p>
  </w:footnote>
  <w:footnote w:type="continuationSeparator" w:id="0">
    <w:p w:rsidR="00C52564" w:rsidRDefault="00C52564" w:rsidP="0015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3588"/>
      <w:docPartObj>
        <w:docPartGallery w:val="Page Numbers (Top of Page)"/>
        <w:docPartUnique/>
      </w:docPartObj>
    </w:sdtPr>
    <w:sdtEndPr/>
    <w:sdtContent>
      <w:p w:rsidR="00777C5F" w:rsidRDefault="00152D8D" w:rsidP="00B74369">
        <w:pPr>
          <w:pStyle w:val="a5"/>
          <w:jc w:val="center"/>
        </w:pPr>
        <w:r>
          <w:fldChar w:fldCharType="begin"/>
        </w:r>
        <w:r>
          <w:instrText>PAGE   \* MERGEFORMAT</w:instrText>
        </w:r>
        <w:r>
          <w:fldChar w:fldCharType="separate"/>
        </w:r>
        <w:r w:rsidR="0039171B">
          <w:rPr>
            <w:noProof/>
          </w:rPr>
          <w:t>2</w:t>
        </w:r>
        <w:r>
          <w:fldChar w:fldCharType="end"/>
        </w:r>
      </w:p>
      <w:p w:rsidR="00152D8D" w:rsidRDefault="00C52564" w:rsidP="00B74369">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F30"/>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17A78"/>
    <w:multiLevelType w:val="hybridMultilevel"/>
    <w:tmpl w:val="AECC61E0"/>
    <w:lvl w:ilvl="0" w:tplc="E49CDF5E">
      <w:start w:val="5"/>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 w15:restartNumberingAfterBreak="0">
    <w:nsid w:val="03A33B2A"/>
    <w:multiLevelType w:val="hybridMultilevel"/>
    <w:tmpl w:val="F63E3CD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05AF3F2A"/>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893F4E"/>
    <w:multiLevelType w:val="hybridMultilevel"/>
    <w:tmpl w:val="2138D8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236587"/>
    <w:multiLevelType w:val="hybridMultilevel"/>
    <w:tmpl w:val="4410743E"/>
    <w:lvl w:ilvl="0" w:tplc="74A2CFBE">
      <w:start w:val="1"/>
      <w:numFmt w:val="decimal"/>
      <w:lvlText w:val="%1)"/>
      <w:lvlJc w:val="left"/>
      <w:pPr>
        <w:ind w:left="1573" w:hanging="10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2834634"/>
    <w:multiLevelType w:val="hybridMultilevel"/>
    <w:tmpl w:val="051EA65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2E8D1D37"/>
    <w:multiLevelType w:val="hybridMultilevel"/>
    <w:tmpl w:val="FF46AF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154298D"/>
    <w:multiLevelType w:val="hybridMultilevel"/>
    <w:tmpl w:val="709C87E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BBA0B8F"/>
    <w:multiLevelType w:val="multilevel"/>
    <w:tmpl w:val="337A1806"/>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522191"/>
    <w:multiLevelType w:val="hybridMultilevel"/>
    <w:tmpl w:val="0E202E74"/>
    <w:lvl w:ilvl="0" w:tplc="04220017">
      <w:start w:val="1"/>
      <w:numFmt w:val="lowerLetter"/>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49337D89"/>
    <w:multiLevelType w:val="hybridMultilevel"/>
    <w:tmpl w:val="21E6FFAE"/>
    <w:lvl w:ilvl="0" w:tplc="04220017">
      <w:start w:val="1"/>
      <w:numFmt w:val="lowerLetter"/>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4CBE63A4"/>
    <w:multiLevelType w:val="hybridMultilevel"/>
    <w:tmpl w:val="93C69E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37443D4"/>
    <w:multiLevelType w:val="hybridMultilevel"/>
    <w:tmpl w:val="CDAA928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5E215E27"/>
    <w:multiLevelType w:val="hybridMultilevel"/>
    <w:tmpl w:val="95E286F0"/>
    <w:lvl w:ilvl="0" w:tplc="E49CDF5E">
      <w:start w:val="5"/>
      <w:numFmt w:val="decimal"/>
      <w:lvlText w:val="%1)"/>
      <w:lvlJc w:val="left"/>
      <w:pPr>
        <w:ind w:left="1495"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3037B93"/>
    <w:multiLevelType w:val="multilevel"/>
    <w:tmpl w:val="35F2F3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33E55A1"/>
    <w:multiLevelType w:val="multilevel"/>
    <w:tmpl w:val="A9A0E87C"/>
    <w:lvl w:ilvl="0">
      <w:start w:val="3"/>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7"/>
  </w:num>
  <w:num w:numId="2">
    <w:abstractNumId w:val="3"/>
  </w:num>
  <w:num w:numId="3">
    <w:abstractNumId w:val="4"/>
  </w:num>
  <w:num w:numId="4">
    <w:abstractNumId w:val="13"/>
  </w:num>
  <w:num w:numId="5">
    <w:abstractNumId w:val="0"/>
  </w:num>
  <w:num w:numId="6">
    <w:abstractNumId w:val="9"/>
  </w:num>
  <w:num w:numId="7">
    <w:abstractNumId w:val="16"/>
  </w:num>
  <w:num w:numId="8">
    <w:abstractNumId w:val="1"/>
  </w:num>
  <w:num w:numId="9">
    <w:abstractNumId w:val="14"/>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2"/>
  </w:num>
  <w:num w:numId="15">
    <w:abstractNumId w:val="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F6"/>
    <w:rsid w:val="00004DEE"/>
    <w:rsid w:val="000075A9"/>
    <w:rsid w:val="00011EF0"/>
    <w:rsid w:val="000141A4"/>
    <w:rsid w:val="0002097D"/>
    <w:rsid w:val="000234EB"/>
    <w:rsid w:val="00023EC6"/>
    <w:rsid w:val="000269D5"/>
    <w:rsid w:val="0003161F"/>
    <w:rsid w:val="000360C8"/>
    <w:rsid w:val="000425AC"/>
    <w:rsid w:val="00052218"/>
    <w:rsid w:val="000527A2"/>
    <w:rsid w:val="00052E42"/>
    <w:rsid w:val="00053772"/>
    <w:rsid w:val="00061B2A"/>
    <w:rsid w:val="00064DD4"/>
    <w:rsid w:val="00067AD9"/>
    <w:rsid w:val="00071E48"/>
    <w:rsid w:val="00075A1C"/>
    <w:rsid w:val="00077372"/>
    <w:rsid w:val="000802F1"/>
    <w:rsid w:val="0008608C"/>
    <w:rsid w:val="000873C2"/>
    <w:rsid w:val="000A16B0"/>
    <w:rsid w:val="000A337A"/>
    <w:rsid w:val="000A5A87"/>
    <w:rsid w:val="000A7A70"/>
    <w:rsid w:val="000B0EF1"/>
    <w:rsid w:val="000C07CE"/>
    <w:rsid w:val="000C123F"/>
    <w:rsid w:val="000C1942"/>
    <w:rsid w:val="000C1DD2"/>
    <w:rsid w:val="000C364F"/>
    <w:rsid w:val="000C5C4A"/>
    <w:rsid w:val="000C7747"/>
    <w:rsid w:val="000D0281"/>
    <w:rsid w:val="000D2E1D"/>
    <w:rsid w:val="000D5FA1"/>
    <w:rsid w:val="000E23C8"/>
    <w:rsid w:val="000E4B37"/>
    <w:rsid w:val="000E685D"/>
    <w:rsid w:val="000E7CAE"/>
    <w:rsid w:val="001003B9"/>
    <w:rsid w:val="00103BDD"/>
    <w:rsid w:val="0011274C"/>
    <w:rsid w:val="00114B3C"/>
    <w:rsid w:val="00115764"/>
    <w:rsid w:val="001203A5"/>
    <w:rsid w:val="00120720"/>
    <w:rsid w:val="00134FB9"/>
    <w:rsid w:val="001355FF"/>
    <w:rsid w:val="00136DFD"/>
    <w:rsid w:val="00142998"/>
    <w:rsid w:val="00150109"/>
    <w:rsid w:val="00152D8D"/>
    <w:rsid w:val="00152FB2"/>
    <w:rsid w:val="00154EE8"/>
    <w:rsid w:val="00156797"/>
    <w:rsid w:val="00167172"/>
    <w:rsid w:val="001720B1"/>
    <w:rsid w:val="00177507"/>
    <w:rsid w:val="00180934"/>
    <w:rsid w:val="00183A02"/>
    <w:rsid w:val="00184719"/>
    <w:rsid w:val="001869A9"/>
    <w:rsid w:val="0019091A"/>
    <w:rsid w:val="00191AED"/>
    <w:rsid w:val="001A3D0E"/>
    <w:rsid w:val="001A6241"/>
    <w:rsid w:val="001B1CBD"/>
    <w:rsid w:val="001B251E"/>
    <w:rsid w:val="001B6FC6"/>
    <w:rsid w:val="001C4716"/>
    <w:rsid w:val="001D2963"/>
    <w:rsid w:val="001D5860"/>
    <w:rsid w:val="001D5B5E"/>
    <w:rsid w:val="001E1609"/>
    <w:rsid w:val="001F1241"/>
    <w:rsid w:val="001F2310"/>
    <w:rsid w:val="001F2557"/>
    <w:rsid w:val="001F52EA"/>
    <w:rsid w:val="001F5EAA"/>
    <w:rsid w:val="001F6F1E"/>
    <w:rsid w:val="002001A4"/>
    <w:rsid w:val="00204ACF"/>
    <w:rsid w:val="0021662C"/>
    <w:rsid w:val="0021793E"/>
    <w:rsid w:val="002201A9"/>
    <w:rsid w:val="00230B59"/>
    <w:rsid w:val="0023124D"/>
    <w:rsid w:val="002357F6"/>
    <w:rsid w:val="0023598B"/>
    <w:rsid w:val="00235E06"/>
    <w:rsid w:val="0024048A"/>
    <w:rsid w:val="002404AF"/>
    <w:rsid w:val="00240561"/>
    <w:rsid w:val="00245225"/>
    <w:rsid w:val="00253F7E"/>
    <w:rsid w:val="002575CF"/>
    <w:rsid w:val="002576BA"/>
    <w:rsid w:val="0025776F"/>
    <w:rsid w:val="00266522"/>
    <w:rsid w:val="0027536C"/>
    <w:rsid w:val="00283026"/>
    <w:rsid w:val="00283A29"/>
    <w:rsid w:val="00286ACE"/>
    <w:rsid w:val="00287B9F"/>
    <w:rsid w:val="00295826"/>
    <w:rsid w:val="002A102C"/>
    <w:rsid w:val="002A3EAE"/>
    <w:rsid w:val="002B1151"/>
    <w:rsid w:val="002C0743"/>
    <w:rsid w:val="002C1C87"/>
    <w:rsid w:val="002C6883"/>
    <w:rsid w:val="002C77E0"/>
    <w:rsid w:val="002E09C8"/>
    <w:rsid w:val="002E74C9"/>
    <w:rsid w:val="002F07B7"/>
    <w:rsid w:val="002F3DB5"/>
    <w:rsid w:val="00303CCE"/>
    <w:rsid w:val="0031210E"/>
    <w:rsid w:val="00315124"/>
    <w:rsid w:val="00315F05"/>
    <w:rsid w:val="00317730"/>
    <w:rsid w:val="0032200D"/>
    <w:rsid w:val="00325990"/>
    <w:rsid w:val="00326D24"/>
    <w:rsid w:val="00327994"/>
    <w:rsid w:val="00327D33"/>
    <w:rsid w:val="00332CAE"/>
    <w:rsid w:val="00332E3B"/>
    <w:rsid w:val="00333F00"/>
    <w:rsid w:val="003423F8"/>
    <w:rsid w:val="00342A91"/>
    <w:rsid w:val="00342D5C"/>
    <w:rsid w:val="0034306A"/>
    <w:rsid w:val="0034418A"/>
    <w:rsid w:val="003500E7"/>
    <w:rsid w:val="00350646"/>
    <w:rsid w:val="00351B43"/>
    <w:rsid w:val="00354B92"/>
    <w:rsid w:val="00354FF6"/>
    <w:rsid w:val="003602F8"/>
    <w:rsid w:val="00362F62"/>
    <w:rsid w:val="00364215"/>
    <w:rsid w:val="00364D62"/>
    <w:rsid w:val="00366C57"/>
    <w:rsid w:val="00370645"/>
    <w:rsid w:val="00373F35"/>
    <w:rsid w:val="00375E4C"/>
    <w:rsid w:val="003833C3"/>
    <w:rsid w:val="00385DD6"/>
    <w:rsid w:val="0039171B"/>
    <w:rsid w:val="00394D10"/>
    <w:rsid w:val="00396DAB"/>
    <w:rsid w:val="003A1CFE"/>
    <w:rsid w:val="003B2ED8"/>
    <w:rsid w:val="003B3700"/>
    <w:rsid w:val="003B5A3F"/>
    <w:rsid w:val="003C2055"/>
    <w:rsid w:val="003C2D8D"/>
    <w:rsid w:val="003C4FFC"/>
    <w:rsid w:val="003C68B5"/>
    <w:rsid w:val="003C74FF"/>
    <w:rsid w:val="003D03EC"/>
    <w:rsid w:val="003D1D93"/>
    <w:rsid w:val="003D5BDE"/>
    <w:rsid w:val="003D70BA"/>
    <w:rsid w:val="003E37A7"/>
    <w:rsid w:val="003E4A4E"/>
    <w:rsid w:val="003E5155"/>
    <w:rsid w:val="00403F2B"/>
    <w:rsid w:val="00405AF9"/>
    <w:rsid w:val="00412942"/>
    <w:rsid w:val="00422684"/>
    <w:rsid w:val="00424789"/>
    <w:rsid w:val="00430C23"/>
    <w:rsid w:val="00431447"/>
    <w:rsid w:val="004347FE"/>
    <w:rsid w:val="004402DA"/>
    <w:rsid w:val="00440726"/>
    <w:rsid w:val="00441C6A"/>
    <w:rsid w:val="00456805"/>
    <w:rsid w:val="00461A6A"/>
    <w:rsid w:val="00464BA2"/>
    <w:rsid w:val="004652E1"/>
    <w:rsid w:val="004669C4"/>
    <w:rsid w:val="00466F14"/>
    <w:rsid w:val="00472BED"/>
    <w:rsid w:val="00472C94"/>
    <w:rsid w:val="00473600"/>
    <w:rsid w:val="00480353"/>
    <w:rsid w:val="0048076E"/>
    <w:rsid w:val="00481F38"/>
    <w:rsid w:val="0048445E"/>
    <w:rsid w:val="004852EA"/>
    <w:rsid w:val="00486104"/>
    <w:rsid w:val="00486F80"/>
    <w:rsid w:val="00493341"/>
    <w:rsid w:val="00496C82"/>
    <w:rsid w:val="004971BA"/>
    <w:rsid w:val="00497550"/>
    <w:rsid w:val="00497BA9"/>
    <w:rsid w:val="004A301C"/>
    <w:rsid w:val="004C01DE"/>
    <w:rsid w:val="004C3570"/>
    <w:rsid w:val="004C505D"/>
    <w:rsid w:val="004D14A2"/>
    <w:rsid w:val="004D4DFC"/>
    <w:rsid w:val="004D51B8"/>
    <w:rsid w:val="004D59A1"/>
    <w:rsid w:val="004D63A9"/>
    <w:rsid w:val="004E0A47"/>
    <w:rsid w:val="004E1AAD"/>
    <w:rsid w:val="004E34DA"/>
    <w:rsid w:val="004E55D9"/>
    <w:rsid w:val="004E606D"/>
    <w:rsid w:val="004E7FCF"/>
    <w:rsid w:val="004F4317"/>
    <w:rsid w:val="004F5A20"/>
    <w:rsid w:val="005018CB"/>
    <w:rsid w:val="005032A4"/>
    <w:rsid w:val="00512416"/>
    <w:rsid w:val="00516D64"/>
    <w:rsid w:val="00526EB7"/>
    <w:rsid w:val="005333E2"/>
    <w:rsid w:val="0053436A"/>
    <w:rsid w:val="0053551F"/>
    <w:rsid w:val="0053766F"/>
    <w:rsid w:val="0054135F"/>
    <w:rsid w:val="0055030C"/>
    <w:rsid w:val="00551268"/>
    <w:rsid w:val="005543AD"/>
    <w:rsid w:val="00556AE6"/>
    <w:rsid w:val="00561579"/>
    <w:rsid w:val="005616DE"/>
    <w:rsid w:val="00562900"/>
    <w:rsid w:val="0056321E"/>
    <w:rsid w:val="005719BB"/>
    <w:rsid w:val="00572CB4"/>
    <w:rsid w:val="005751C9"/>
    <w:rsid w:val="00576AD5"/>
    <w:rsid w:val="0057735A"/>
    <w:rsid w:val="00581736"/>
    <w:rsid w:val="00584F71"/>
    <w:rsid w:val="00585C79"/>
    <w:rsid w:val="00586485"/>
    <w:rsid w:val="0059182E"/>
    <w:rsid w:val="00595CE3"/>
    <w:rsid w:val="005965A7"/>
    <w:rsid w:val="005A04E5"/>
    <w:rsid w:val="005A0826"/>
    <w:rsid w:val="005A3025"/>
    <w:rsid w:val="005A4437"/>
    <w:rsid w:val="005A559E"/>
    <w:rsid w:val="005C1053"/>
    <w:rsid w:val="005C2A3B"/>
    <w:rsid w:val="005C4686"/>
    <w:rsid w:val="005D3FBA"/>
    <w:rsid w:val="005D47D2"/>
    <w:rsid w:val="005D484B"/>
    <w:rsid w:val="005D6D73"/>
    <w:rsid w:val="005E1BDC"/>
    <w:rsid w:val="005E41B4"/>
    <w:rsid w:val="005F319D"/>
    <w:rsid w:val="005F321B"/>
    <w:rsid w:val="00604A4D"/>
    <w:rsid w:val="00610409"/>
    <w:rsid w:val="006119BC"/>
    <w:rsid w:val="00612DC4"/>
    <w:rsid w:val="00616EFE"/>
    <w:rsid w:val="006175C1"/>
    <w:rsid w:val="0062682C"/>
    <w:rsid w:val="0063191F"/>
    <w:rsid w:val="0063370A"/>
    <w:rsid w:val="00640F64"/>
    <w:rsid w:val="0064190E"/>
    <w:rsid w:val="0064381D"/>
    <w:rsid w:val="00646B65"/>
    <w:rsid w:val="00647A20"/>
    <w:rsid w:val="00650EB5"/>
    <w:rsid w:val="0065283D"/>
    <w:rsid w:val="00655FF0"/>
    <w:rsid w:val="00657772"/>
    <w:rsid w:val="00660E03"/>
    <w:rsid w:val="0066110E"/>
    <w:rsid w:val="00663981"/>
    <w:rsid w:val="00667771"/>
    <w:rsid w:val="00685F1D"/>
    <w:rsid w:val="00695B99"/>
    <w:rsid w:val="00696F08"/>
    <w:rsid w:val="006A0C1C"/>
    <w:rsid w:val="006A2F12"/>
    <w:rsid w:val="006A359F"/>
    <w:rsid w:val="006A5318"/>
    <w:rsid w:val="006B2611"/>
    <w:rsid w:val="006B4FF4"/>
    <w:rsid w:val="006B672A"/>
    <w:rsid w:val="006B7835"/>
    <w:rsid w:val="006C74F4"/>
    <w:rsid w:val="006D0B91"/>
    <w:rsid w:val="006E3EAA"/>
    <w:rsid w:val="006E6942"/>
    <w:rsid w:val="006F1669"/>
    <w:rsid w:val="006F52B3"/>
    <w:rsid w:val="006F5CE9"/>
    <w:rsid w:val="00700531"/>
    <w:rsid w:val="007009A2"/>
    <w:rsid w:val="007016FB"/>
    <w:rsid w:val="00703152"/>
    <w:rsid w:val="00703404"/>
    <w:rsid w:val="007156F7"/>
    <w:rsid w:val="00716267"/>
    <w:rsid w:val="00717012"/>
    <w:rsid w:val="0072263E"/>
    <w:rsid w:val="007353F9"/>
    <w:rsid w:val="007359EE"/>
    <w:rsid w:val="00737C5A"/>
    <w:rsid w:val="00742CDA"/>
    <w:rsid w:val="00747251"/>
    <w:rsid w:val="0075187D"/>
    <w:rsid w:val="00753D50"/>
    <w:rsid w:val="00755238"/>
    <w:rsid w:val="00762449"/>
    <w:rsid w:val="00763605"/>
    <w:rsid w:val="007664A6"/>
    <w:rsid w:val="00766699"/>
    <w:rsid w:val="00771219"/>
    <w:rsid w:val="00772C7C"/>
    <w:rsid w:val="00777C5F"/>
    <w:rsid w:val="00780931"/>
    <w:rsid w:val="007809CF"/>
    <w:rsid w:val="007815D4"/>
    <w:rsid w:val="0078443A"/>
    <w:rsid w:val="0078473B"/>
    <w:rsid w:val="0078473C"/>
    <w:rsid w:val="007854D4"/>
    <w:rsid w:val="007863C2"/>
    <w:rsid w:val="00793B97"/>
    <w:rsid w:val="00796F23"/>
    <w:rsid w:val="00797646"/>
    <w:rsid w:val="007A0CD6"/>
    <w:rsid w:val="007A460B"/>
    <w:rsid w:val="007A523B"/>
    <w:rsid w:val="007B02FD"/>
    <w:rsid w:val="007C3008"/>
    <w:rsid w:val="007C39AF"/>
    <w:rsid w:val="007C6D31"/>
    <w:rsid w:val="007D1F2C"/>
    <w:rsid w:val="007D5CDB"/>
    <w:rsid w:val="007D6CE4"/>
    <w:rsid w:val="007F5D5B"/>
    <w:rsid w:val="007F6782"/>
    <w:rsid w:val="007F79CC"/>
    <w:rsid w:val="00802089"/>
    <w:rsid w:val="00802CB7"/>
    <w:rsid w:val="008037A6"/>
    <w:rsid w:val="00804EB0"/>
    <w:rsid w:val="00806000"/>
    <w:rsid w:val="0081163D"/>
    <w:rsid w:val="00811790"/>
    <w:rsid w:val="00812FBC"/>
    <w:rsid w:val="008143DC"/>
    <w:rsid w:val="008152DA"/>
    <w:rsid w:val="00816A07"/>
    <w:rsid w:val="008249BE"/>
    <w:rsid w:val="00825445"/>
    <w:rsid w:val="00825BB7"/>
    <w:rsid w:val="00827EF2"/>
    <w:rsid w:val="008327B5"/>
    <w:rsid w:val="00834A19"/>
    <w:rsid w:val="00835A72"/>
    <w:rsid w:val="00836B64"/>
    <w:rsid w:val="00837A93"/>
    <w:rsid w:val="00837EBB"/>
    <w:rsid w:val="0084101E"/>
    <w:rsid w:val="00846D11"/>
    <w:rsid w:val="008470C1"/>
    <w:rsid w:val="00851C1E"/>
    <w:rsid w:val="0085363F"/>
    <w:rsid w:val="00856378"/>
    <w:rsid w:val="008569AA"/>
    <w:rsid w:val="008602CF"/>
    <w:rsid w:val="00860972"/>
    <w:rsid w:val="00860F22"/>
    <w:rsid w:val="00862A52"/>
    <w:rsid w:val="008677E4"/>
    <w:rsid w:val="00870F85"/>
    <w:rsid w:val="0087147C"/>
    <w:rsid w:val="00871914"/>
    <w:rsid w:val="008760B9"/>
    <w:rsid w:val="00876AC8"/>
    <w:rsid w:val="008854BA"/>
    <w:rsid w:val="00887D51"/>
    <w:rsid w:val="008925F7"/>
    <w:rsid w:val="00892C22"/>
    <w:rsid w:val="00897757"/>
    <w:rsid w:val="008A0278"/>
    <w:rsid w:val="008A54B0"/>
    <w:rsid w:val="008A54DD"/>
    <w:rsid w:val="008A7336"/>
    <w:rsid w:val="008B0B44"/>
    <w:rsid w:val="008B0CC2"/>
    <w:rsid w:val="008B3443"/>
    <w:rsid w:val="008B6AB7"/>
    <w:rsid w:val="008B7222"/>
    <w:rsid w:val="008C6ACE"/>
    <w:rsid w:val="008D078C"/>
    <w:rsid w:val="008D1C72"/>
    <w:rsid w:val="008D5990"/>
    <w:rsid w:val="008E19D4"/>
    <w:rsid w:val="008F0C78"/>
    <w:rsid w:val="008F14C4"/>
    <w:rsid w:val="008F15F6"/>
    <w:rsid w:val="008F1BF5"/>
    <w:rsid w:val="008F3C0E"/>
    <w:rsid w:val="008F4150"/>
    <w:rsid w:val="008F7FC6"/>
    <w:rsid w:val="009024A5"/>
    <w:rsid w:val="00903843"/>
    <w:rsid w:val="00904534"/>
    <w:rsid w:val="00904E39"/>
    <w:rsid w:val="00905BBD"/>
    <w:rsid w:val="00907512"/>
    <w:rsid w:val="00910C72"/>
    <w:rsid w:val="00912B1C"/>
    <w:rsid w:val="009139C7"/>
    <w:rsid w:val="0092355B"/>
    <w:rsid w:val="00924C51"/>
    <w:rsid w:val="00927CF3"/>
    <w:rsid w:val="009313DA"/>
    <w:rsid w:val="00933E36"/>
    <w:rsid w:val="00934DFB"/>
    <w:rsid w:val="00936861"/>
    <w:rsid w:val="0094205E"/>
    <w:rsid w:val="009437E8"/>
    <w:rsid w:val="0094380D"/>
    <w:rsid w:val="0094408A"/>
    <w:rsid w:val="0094494F"/>
    <w:rsid w:val="00944EBF"/>
    <w:rsid w:val="00946AEC"/>
    <w:rsid w:val="00951362"/>
    <w:rsid w:val="009563DB"/>
    <w:rsid w:val="0095643C"/>
    <w:rsid w:val="00960DB5"/>
    <w:rsid w:val="00973258"/>
    <w:rsid w:val="00974902"/>
    <w:rsid w:val="009922E4"/>
    <w:rsid w:val="009A3DB5"/>
    <w:rsid w:val="009B62EB"/>
    <w:rsid w:val="009B6BDF"/>
    <w:rsid w:val="009C2353"/>
    <w:rsid w:val="009C2A34"/>
    <w:rsid w:val="009C457C"/>
    <w:rsid w:val="009C6576"/>
    <w:rsid w:val="009D6690"/>
    <w:rsid w:val="009E174F"/>
    <w:rsid w:val="009E1928"/>
    <w:rsid w:val="009E372E"/>
    <w:rsid w:val="009E4C33"/>
    <w:rsid w:val="009E67DF"/>
    <w:rsid w:val="009F0061"/>
    <w:rsid w:val="009F2BB2"/>
    <w:rsid w:val="009F33CA"/>
    <w:rsid w:val="009F5040"/>
    <w:rsid w:val="00A005F1"/>
    <w:rsid w:val="00A00773"/>
    <w:rsid w:val="00A00E5D"/>
    <w:rsid w:val="00A010A3"/>
    <w:rsid w:val="00A027DE"/>
    <w:rsid w:val="00A13935"/>
    <w:rsid w:val="00A13B60"/>
    <w:rsid w:val="00A15D19"/>
    <w:rsid w:val="00A16B75"/>
    <w:rsid w:val="00A17BD5"/>
    <w:rsid w:val="00A23EFD"/>
    <w:rsid w:val="00A248BA"/>
    <w:rsid w:val="00A251DC"/>
    <w:rsid w:val="00A32249"/>
    <w:rsid w:val="00A33507"/>
    <w:rsid w:val="00A34037"/>
    <w:rsid w:val="00A36AEB"/>
    <w:rsid w:val="00A376A3"/>
    <w:rsid w:val="00A40639"/>
    <w:rsid w:val="00A43CDC"/>
    <w:rsid w:val="00A43D07"/>
    <w:rsid w:val="00A5178A"/>
    <w:rsid w:val="00A566A0"/>
    <w:rsid w:val="00A6104F"/>
    <w:rsid w:val="00A6601A"/>
    <w:rsid w:val="00A6777D"/>
    <w:rsid w:val="00A7414F"/>
    <w:rsid w:val="00A75352"/>
    <w:rsid w:val="00A81776"/>
    <w:rsid w:val="00A87B90"/>
    <w:rsid w:val="00A9043E"/>
    <w:rsid w:val="00A90FE8"/>
    <w:rsid w:val="00A9292D"/>
    <w:rsid w:val="00AA1509"/>
    <w:rsid w:val="00AA3B2C"/>
    <w:rsid w:val="00AC21C4"/>
    <w:rsid w:val="00AC2B58"/>
    <w:rsid w:val="00AC6782"/>
    <w:rsid w:val="00AC7652"/>
    <w:rsid w:val="00AC7740"/>
    <w:rsid w:val="00AD077D"/>
    <w:rsid w:val="00AD4306"/>
    <w:rsid w:val="00AD676E"/>
    <w:rsid w:val="00AD7BE3"/>
    <w:rsid w:val="00AE1E7B"/>
    <w:rsid w:val="00AE203C"/>
    <w:rsid w:val="00AE381E"/>
    <w:rsid w:val="00AE5F38"/>
    <w:rsid w:val="00AE6DE2"/>
    <w:rsid w:val="00B00560"/>
    <w:rsid w:val="00B12374"/>
    <w:rsid w:val="00B22AF9"/>
    <w:rsid w:val="00B22C56"/>
    <w:rsid w:val="00B24E65"/>
    <w:rsid w:val="00B30DE8"/>
    <w:rsid w:val="00B3458A"/>
    <w:rsid w:val="00B411F0"/>
    <w:rsid w:val="00B425A5"/>
    <w:rsid w:val="00B435E9"/>
    <w:rsid w:val="00B536B7"/>
    <w:rsid w:val="00B54851"/>
    <w:rsid w:val="00B635E7"/>
    <w:rsid w:val="00B66AC4"/>
    <w:rsid w:val="00B67713"/>
    <w:rsid w:val="00B678EB"/>
    <w:rsid w:val="00B738CF"/>
    <w:rsid w:val="00B73F48"/>
    <w:rsid w:val="00B74369"/>
    <w:rsid w:val="00B765B4"/>
    <w:rsid w:val="00B84AAF"/>
    <w:rsid w:val="00B84BA8"/>
    <w:rsid w:val="00B92F4B"/>
    <w:rsid w:val="00B9410F"/>
    <w:rsid w:val="00BA1D66"/>
    <w:rsid w:val="00BA2155"/>
    <w:rsid w:val="00BA29C4"/>
    <w:rsid w:val="00BC0EA2"/>
    <w:rsid w:val="00BC5D74"/>
    <w:rsid w:val="00BD3A5B"/>
    <w:rsid w:val="00BD4667"/>
    <w:rsid w:val="00BE2CD5"/>
    <w:rsid w:val="00BE33FC"/>
    <w:rsid w:val="00BE46C4"/>
    <w:rsid w:val="00BE47A0"/>
    <w:rsid w:val="00BE545F"/>
    <w:rsid w:val="00BE58E8"/>
    <w:rsid w:val="00BE5960"/>
    <w:rsid w:val="00BF0B86"/>
    <w:rsid w:val="00BF0D2F"/>
    <w:rsid w:val="00BF1161"/>
    <w:rsid w:val="00BF37F6"/>
    <w:rsid w:val="00BF7DD6"/>
    <w:rsid w:val="00C00AE2"/>
    <w:rsid w:val="00C00B28"/>
    <w:rsid w:val="00C01F46"/>
    <w:rsid w:val="00C10B90"/>
    <w:rsid w:val="00C12950"/>
    <w:rsid w:val="00C2020C"/>
    <w:rsid w:val="00C241CC"/>
    <w:rsid w:val="00C26421"/>
    <w:rsid w:val="00C26AD0"/>
    <w:rsid w:val="00C31F12"/>
    <w:rsid w:val="00C33E8E"/>
    <w:rsid w:val="00C35E6B"/>
    <w:rsid w:val="00C43151"/>
    <w:rsid w:val="00C52564"/>
    <w:rsid w:val="00C53657"/>
    <w:rsid w:val="00C5641A"/>
    <w:rsid w:val="00C62D10"/>
    <w:rsid w:val="00C63AFC"/>
    <w:rsid w:val="00C6562E"/>
    <w:rsid w:val="00C65E36"/>
    <w:rsid w:val="00C8241B"/>
    <w:rsid w:val="00C843F1"/>
    <w:rsid w:val="00C909DC"/>
    <w:rsid w:val="00C91E9B"/>
    <w:rsid w:val="00C95C00"/>
    <w:rsid w:val="00CA084E"/>
    <w:rsid w:val="00CA0C83"/>
    <w:rsid w:val="00CA1670"/>
    <w:rsid w:val="00CA6513"/>
    <w:rsid w:val="00CA6EC9"/>
    <w:rsid w:val="00CA755C"/>
    <w:rsid w:val="00CB3E83"/>
    <w:rsid w:val="00CB4D9F"/>
    <w:rsid w:val="00CB751F"/>
    <w:rsid w:val="00CB7523"/>
    <w:rsid w:val="00CC0343"/>
    <w:rsid w:val="00CC2B27"/>
    <w:rsid w:val="00CC56CC"/>
    <w:rsid w:val="00CC5E02"/>
    <w:rsid w:val="00CC768D"/>
    <w:rsid w:val="00CC7ED4"/>
    <w:rsid w:val="00CD1200"/>
    <w:rsid w:val="00CE0FCD"/>
    <w:rsid w:val="00CF3155"/>
    <w:rsid w:val="00CF3C11"/>
    <w:rsid w:val="00D02DD5"/>
    <w:rsid w:val="00D0524A"/>
    <w:rsid w:val="00D06428"/>
    <w:rsid w:val="00D10B2C"/>
    <w:rsid w:val="00D13C82"/>
    <w:rsid w:val="00D14A5E"/>
    <w:rsid w:val="00D14B7B"/>
    <w:rsid w:val="00D15128"/>
    <w:rsid w:val="00D20092"/>
    <w:rsid w:val="00D20CF9"/>
    <w:rsid w:val="00D22610"/>
    <w:rsid w:val="00D25E41"/>
    <w:rsid w:val="00D34298"/>
    <w:rsid w:val="00D367A8"/>
    <w:rsid w:val="00D37111"/>
    <w:rsid w:val="00D37F0E"/>
    <w:rsid w:val="00D415B2"/>
    <w:rsid w:val="00D416FF"/>
    <w:rsid w:val="00D4428D"/>
    <w:rsid w:val="00D45238"/>
    <w:rsid w:val="00D45C4D"/>
    <w:rsid w:val="00D52134"/>
    <w:rsid w:val="00D6024E"/>
    <w:rsid w:val="00D61F44"/>
    <w:rsid w:val="00D6598A"/>
    <w:rsid w:val="00D67FFE"/>
    <w:rsid w:val="00D703A8"/>
    <w:rsid w:val="00D718B1"/>
    <w:rsid w:val="00D749E5"/>
    <w:rsid w:val="00D817B9"/>
    <w:rsid w:val="00D81EC0"/>
    <w:rsid w:val="00D86399"/>
    <w:rsid w:val="00D879BA"/>
    <w:rsid w:val="00D91DC9"/>
    <w:rsid w:val="00D92B6B"/>
    <w:rsid w:val="00D95374"/>
    <w:rsid w:val="00D96CFA"/>
    <w:rsid w:val="00D97339"/>
    <w:rsid w:val="00DA0A99"/>
    <w:rsid w:val="00DA1E5E"/>
    <w:rsid w:val="00DA24CE"/>
    <w:rsid w:val="00DB1571"/>
    <w:rsid w:val="00DB2029"/>
    <w:rsid w:val="00DB2C15"/>
    <w:rsid w:val="00DB35EA"/>
    <w:rsid w:val="00DB4993"/>
    <w:rsid w:val="00DC01F7"/>
    <w:rsid w:val="00DC64EF"/>
    <w:rsid w:val="00DC7867"/>
    <w:rsid w:val="00DD1DE7"/>
    <w:rsid w:val="00DE16AC"/>
    <w:rsid w:val="00DE2DA8"/>
    <w:rsid w:val="00E0248B"/>
    <w:rsid w:val="00E02D0A"/>
    <w:rsid w:val="00E04AAF"/>
    <w:rsid w:val="00E1012F"/>
    <w:rsid w:val="00E11F57"/>
    <w:rsid w:val="00E13B3D"/>
    <w:rsid w:val="00E14CD7"/>
    <w:rsid w:val="00E156E2"/>
    <w:rsid w:val="00E20E78"/>
    <w:rsid w:val="00E2146C"/>
    <w:rsid w:val="00E21CE4"/>
    <w:rsid w:val="00E263C8"/>
    <w:rsid w:val="00E27ED8"/>
    <w:rsid w:val="00E36240"/>
    <w:rsid w:val="00E37E84"/>
    <w:rsid w:val="00E411A9"/>
    <w:rsid w:val="00E436EA"/>
    <w:rsid w:val="00E43BFC"/>
    <w:rsid w:val="00E43FB4"/>
    <w:rsid w:val="00E47413"/>
    <w:rsid w:val="00E51E0D"/>
    <w:rsid w:val="00E5641F"/>
    <w:rsid w:val="00E603CB"/>
    <w:rsid w:val="00E622E2"/>
    <w:rsid w:val="00E62D69"/>
    <w:rsid w:val="00E64699"/>
    <w:rsid w:val="00E66A1A"/>
    <w:rsid w:val="00E70925"/>
    <w:rsid w:val="00E7518D"/>
    <w:rsid w:val="00E757B5"/>
    <w:rsid w:val="00E76182"/>
    <w:rsid w:val="00E82178"/>
    <w:rsid w:val="00E83FA7"/>
    <w:rsid w:val="00E9391B"/>
    <w:rsid w:val="00E93FA1"/>
    <w:rsid w:val="00E9462B"/>
    <w:rsid w:val="00EA085E"/>
    <w:rsid w:val="00EA3CFA"/>
    <w:rsid w:val="00EA49E9"/>
    <w:rsid w:val="00EB096A"/>
    <w:rsid w:val="00EB1898"/>
    <w:rsid w:val="00EB4F6F"/>
    <w:rsid w:val="00EB7163"/>
    <w:rsid w:val="00EC3C8D"/>
    <w:rsid w:val="00EC5004"/>
    <w:rsid w:val="00EC58F2"/>
    <w:rsid w:val="00ED1AB7"/>
    <w:rsid w:val="00ED61AF"/>
    <w:rsid w:val="00EE5AC1"/>
    <w:rsid w:val="00EF1A59"/>
    <w:rsid w:val="00EF1A67"/>
    <w:rsid w:val="00F00070"/>
    <w:rsid w:val="00F037BF"/>
    <w:rsid w:val="00F0415E"/>
    <w:rsid w:val="00F041AE"/>
    <w:rsid w:val="00F073B1"/>
    <w:rsid w:val="00F10720"/>
    <w:rsid w:val="00F107D5"/>
    <w:rsid w:val="00F10D44"/>
    <w:rsid w:val="00F14BFF"/>
    <w:rsid w:val="00F16575"/>
    <w:rsid w:val="00F16731"/>
    <w:rsid w:val="00F21EB4"/>
    <w:rsid w:val="00F25F66"/>
    <w:rsid w:val="00F30E84"/>
    <w:rsid w:val="00F3192A"/>
    <w:rsid w:val="00F335EF"/>
    <w:rsid w:val="00F33CAA"/>
    <w:rsid w:val="00F410B3"/>
    <w:rsid w:val="00F42864"/>
    <w:rsid w:val="00F44715"/>
    <w:rsid w:val="00F5197F"/>
    <w:rsid w:val="00F51E7D"/>
    <w:rsid w:val="00F53CDE"/>
    <w:rsid w:val="00F600EB"/>
    <w:rsid w:val="00F62E06"/>
    <w:rsid w:val="00F63B16"/>
    <w:rsid w:val="00F64EED"/>
    <w:rsid w:val="00F659B9"/>
    <w:rsid w:val="00F7368B"/>
    <w:rsid w:val="00F7414F"/>
    <w:rsid w:val="00F83CF6"/>
    <w:rsid w:val="00F8414C"/>
    <w:rsid w:val="00F869D4"/>
    <w:rsid w:val="00F94E4E"/>
    <w:rsid w:val="00F975A8"/>
    <w:rsid w:val="00F97D97"/>
    <w:rsid w:val="00FA21E3"/>
    <w:rsid w:val="00FA2606"/>
    <w:rsid w:val="00FA56B6"/>
    <w:rsid w:val="00FA5DEF"/>
    <w:rsid w:val="00FA6C8F"/>
    <w:rsid w:val="00FB051C"/>
    <w:rsid w:val="00FB26B0"/>
    <w:rsid w:val="00FB4790"/>
    <w:rsid w:val="00FB55B2"/>
    <w:rsid w:val="00FC1AEF"/>
    <w:rsid w:val="00FC280B"/>
    <w:rsid w:val="00FE177B"/>
    <w:rsid w:val="00FE78AA"/>
    <w:rsid w:val="00FF0AC8"/>
    <w:rsid w:val="00FF2E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A51F4-A596-49AC-8186-8D3A0B57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D10"/>
    <w:pPr>
      <w:spacing w:after="0" w:line="240" w:lineRule="auto"/>
    </w:pPr>
    <w:rPr>
      <w:rFonts w:ascii="Times New Roman" w:eastAsiaTheme="minorEastAsia" w:hAnsi="Times New Roman" w:cs="Times New Roman"/>
      <w:sz w:val="24"/>
      <w:szCs w:val="24"/>
      <w:lang w:eastAsia="uk-UA"/>
    </w:rPr>
  </w:style>
  <w:style w:type="paragraph" w:styleId="2">
    <w:name w:val="heading 2"/>
    <w:basedOn w:val="a"/>
    <w:next w:val="a"/>
    <w:link w:val="20"/>
    <w:uiPriority w:val="9"/>
    <w:unhideWhenUsed/>
    <w:qFormat/>
    <w:rsid w:val="00AD7B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F37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37F6"/>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BF37F6"/>
    <w:pPr>
      <w:spacing w:before="100" w:beforeAutospacing="1" w:after="100" w:afterAutospacing="1"/>
    </w:pPr>
  </w:style>
  <w:style w:type="paragraph" w:styleId="a4">
    <w:name w:val="List Paragraph"/>
    <w:basedOn w:val="a"/>
    <w:uiPriority w:val="34"/>
    <w:qFormat/>
    <w:rsid w:val="00610409"/>
    <w:pPr>
      <w:ind w:left="720"/>
      <w:contextualSpacing/>
    </w:pPr>
  </w:style>
  <w:style w:type="paragraph" w:styleId="a5">
    <w:name w:val="header"/>
    <w:basedOn w:val="a"/>
    <w:link w:val="a6"/>
    <w:uiPriority w:val="99"/>
    <w:unhideWhenUsed/>
    <w:rsid w:val="00152D8D"/>
    <w:pPr>
      <w:tabs>
        <w:tab w:val="center" w:pos="4819"/>
        <w:tab w:val="right" w:pos="9639"/>
      </w:tabs>
    </w:pPr>
  </w:style>
  <w:style w:type="character" w:customStyle="1" w:styleId="a6">
    <w:name w:val="Верхній колонтитул Знак"/>
    <w:basedOn w:val="a0"/>
    <w:link w:val="a5"/>
    <w:uiPriority w:val="99"/>
    <w:rsid w:val="00152D8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152D8D"/>
    <w:pPr>
      <w:tabs>
        <w:tab w:val="center" w:pos="4819"/>
        <w:tab w:val="right" w:pos="9639"/>
      </w:tabs>
    </w:pPr>
  </w:style>
  <w:style w:type="character" w:customStyle="1" w:styleId="a8">
    <w:name w:val="Нижній колонтитул Знак"/>
    <w:basedOn w:val="a0"/>
    <w:link w:val="a7"/>
    <w:uiPriority w:val="99"/>
    <w:rsid w:val="00152D8D"/>
    <w:rPr>
      <w:rFonts w:ascii="Times New Roman" w:eastAsiaTheme="minorEastAsia" w:hAnsi="Times New Roman" w:cs="Times New Roman"/>
      <w:sz w:val="24"/>
      <w:szCs w:val="24"/>
      <w:lang w:eastAsia="uk-UA"/>
    </w:rPr>
  </w:style>
  <w:style w:type="paragraph" w:styleId="a9">
    <w:name w:val="Balloon Text"/>
    <w:basedOn w:val="a"/>
    <w:link w:val="aa"/>
    <w:uiPriority w:val="99"/>
    <w:semiHidden/>
    <w:unhideWhenUsed/>
    <w:rsid w:val="004669C4"/>
    <w:rPr>
      <w:rFonts w:ascii="Tahoma" w:hAnsi="Tahoma" w:cs="Tahoma"/>
      <w:sz w:val="16"/>
      <w:szCs w:val="16"/>
    </w:rPr>
  </w:style>
  <w:style w:type="character" w:customStyle="1" w:styleId="aa">
    <w:name w:val="Текст у виносці Знак"/>
    <w:basedOn w:val="a0"/>
    <w:link w:val="a9"/>
    <w:uiPriority w:val="99"/>
    <w:semiHidden/>
    <w:rsid w:val="004669C4"/>
    <w:rPr>
      <w:rFonts w:ascii="Tahoma" w:eastAsiaTheme="minorEastAsia" w:hAnsi="Tahoma" w:cs="Tahoma"/>
      <w:sz w:val="16"/>
      <w:szCs w:val="16"/>
      <w:lang w:eastAsia="uk-UA"/>
    </w:rPr>
  </w:style>
  <w:style w:type="character" w:styleId="ab">
    <w:name w:val="annotation reference"/>
    <w:basedOn w:val="a0"/>
    <w:uiPriority w:val="99"/>
    <w:semiHidden/>
    <w:unhideWhenUsed/>
    <w:rsid w:val="004669C4"/>
    <w:rPr>
      <w:sz w:val="16"/>
      <w:szCs w:val="16"/>
    </w:rPr>
  </w:style>
  <w:style w:type="paragraph" w:styleId="ac">
    <w:name w:val="annotation text"/>
    <w:basedOn w:val="a"/>
    <w:link w:val="ad"/>
    <w:uiPriority w:val="99"/>
    <w:semiHidden/>
    <w:unhideWhenUsed/>
    <w:rsid w:val="004669C4"/>
    <w:rPr>
      <w:sz w:val="20"/>
      <w:szCs w:val="20"/>
    </w:rPr>
  </w:style>
  <w:style w:type="character" w:customStyle="1" w:styleId="ad">
    <w:name w:val="Текст примітки Знак"/>
    <w:basedOn w:val="a0"/>
    <w:link w:val="ac"/>
    <w:uiPriority w:val="99"/>
    <w:semiHidden/>
    <w:rsid w:val="004669C4"/>
    <w:rPr>
      <w:rFonts w:ascii="Times New Roman" w:eastAsiaTheme="minorEastAsia" w:hAnsi="Times New Roman" w:cs="Times New Roman"/>
      <w:sz w:val="20"/>
      <w:szCs w:val="20"/>
      <w:lang w:eastAsia="uk-UA"/>
    </w:rPr>
  </w:style>
  <w:style w:type="paragraph" w:styleId="ae">
    <w:name w:val="annotation subject"/>
    <w:basedOn w:val="ac"/>
    <w:next w:val="ac"/>
    <w:link w:val="af"/>
    <w:uiPriority w:val="99"/>
    <w:semiHidden/>
    <w:unhideWhenUsed/>
    <w:rsid w:val="004669C4"/>
    <w:rPr>
      <w:b/>
      <w:bCs/>
    </w:rPr>
  </w:style>
  <w:style w:type="character" w:customStyle="1" w:styleId="af">
    <w:name w:val="Тема примітки Знак"/>
    <w:basedOn w:val="ad"/>
    <w:link w:val="ae"/>
    <w:uiPriority w:val="99"/>
    <w:semiHidden/>
    <w:rsid w:val="004669C4"/>
    <w:rPr>
      <w:rFonts w:ascii="Times New Roman" w:eastAsiaTheme="minorEastAsia" w:hAnsi="Times New Roman" w:cs="Times New Roman"/>
      <w:b/>
      <w:bCs/>
      <w:sz w:val="20"/>
      <w:szCs w:val="20"/>
      <w:lang w:eastAsia="uk-UA"/>
    </w:rPr>
  </w:style>
  <w:style w:type="paragraph" w:styleId="af0">
    <w:name w:val="Revision"/>
    <w:hidden/>
    <w:uiPriority w:val="99"/>
    <w:semiHidden/>
    <w:rsid w:val="004669C4"/>
    <w:pPr>
      <w:spacing w:after="0" w:line="240" w:lineRule="auto"/>
    </w:pPr>
    <w:rPr>
      <w:rFonts w:ascii="Times New Roman" w:eastAsiaTheme="minorEastAsia" w:hAnsi="Times New Roman" w:cs="Times New Roman"/>
      <w:sz w:val="24"/>
      <w:szCs w:val="24"/>
      <w:lang w:eastAsia="uk-UA"/>
    </w:rPr>
  </w:style>
  <w:style w:type="character" w:customStyle="1" w:styleId="20">
    <w:name w:val="Заголовок 2 Знак"/>
    <w:basedOn w:val="a0"/>
    <w:link w:val="2"/>
    <w:uiPriority w:val="9"/>
    <w:rsid w:val="00AD7BE3"/>
    <w:rPr>
      <w:rFonts w:asciiTheme="majorHAnsi" w:eastAsiaTheme="majorEastAsia" w:hAnsiTheme="majorHAnsi" w:cstheme="majorBidi"/>
      <w:b/>
      <w:bCs/>
      <w:color w:val="4F81BD" w:themeColor="accent1"/>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3914">
      <w:bodyDiv w:val="1"/>
      <w:marLeft w:val="0"/>
      <w:marRight w:val="0"/>
      <w:marTop w:val="0"/>
      <w:marBottom w:val="0"/>
      <w:divBdr>
        <w:top w:val="none" w:sz="0" w:space="0" w:color="auto"/>
        <w:left w:val="none" w:sz="0" w:space="0" w:color="auto"/>
        <w:bottom w:val="none" w:sz="0" w:space="0" w:color="auto"/>
        <w:right w:val="none" w:sz="0" w:space="0" w:color="auto"/>
      </w:divBdr>
    </w:div>
    <w:div w:id="1968244779">
      <w:bodyDiv w:val="1"/>
      <w:marLeft w:val="0"/>
      <w:marRight w:val="0"/>
      <w:marTop w:val="0"/>
      <w:marBottom w:val="0"/>
      <w:divBdr>
        <w:top w:val="none" w:sz="0" w:space="0" w:color="auto"/>
        <w:left w:val="none" w:sz="0" w:space="0" w:color="auto"/>
        <w:bottom w:val="none" w:sz="0" w:space="0" w:color="auto"/>
        <w:right w:val="none" w:sz="0" w:space="0" w:color="auto"/>
      </w:divBdr>
    </w:div>
    <w:div w:id="20677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189C-DA7A-4956-9DC7-32FD21E8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8248</Words>
  <Characters>4702</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ШИНКАРУК ЛАРИСА АНАТОЛІЇВНА</dc:creator>
  <cp:lastModifiedBy>Павлюк Сергій Григорович</cp:lastModifiedBy>
  <cp:revision>2</cp:revision>
  <cp:lastPrinted>2023-11-21T08:07:00Z</cp:lastPrinted>
  <dcterms:created xsi:type="dcterms:W3CDTF">2024-04-02T07:06:00Z</dcterms:created>
  <dcterms:modified xsi:type="dcterms:W3CDTF">2024-04-02T07:06:00Z</dcterms:modified>
</cp:coreProperties>
</file>