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FE" w:rsidRPr="003E16B2" w:rsidRDefault="005924FE" w:rsidP="003D2E49">
      <w:pPr>
        <w:spacing w:after="0" w:line="276" w:lineRule="auto"/>
        <w:ind w:left="4678" w:firstLine="992"/>
        <w:rPr>
          <w:rFonts w:ascii="Times New Roman" w:hAnsi="Times New Roman" w:cs="Times New Roman"/>
          <w:sz w:val="28"/>
          <w:szCs w:val="28"/>
        </w:rPr>
      </w:pPr>
      <w:bookmarkStart w:id="0" w:name="_GoBack"/>
      <w:bookmarkEnd w:id="0"/>
      <w:r w:rsidRPr="003E16B2">
        <w:rPr>
          <w:rFonts w:ascii="Times New Roman" w:hAnsi="Times New Roman" w:cs="Times New Roman"/>
          <w:sz w:val="28"/>
          <w:szCs w:val="28"/>
        </w:rPr>
        <w:t>ЗАТВЕРДЖЕНО</w:t>
      </w:r>
    </w:p>
    <w:p w:rsidR="005924FE" w:rsidRPr="003E16B2" w:rsidRDefault="005924FE" w:rsidP="003D2E49">
      <w:pPr>
        <w:spacing w:after="0" w:line="276" w:lineRule="auto"/>
        <w:ind w:left="4678"/>
        <w:rPr>
          <w:rFonts w:ascii="Times New Roman" w:hAnsi="Times New Roman" w:cs="Times New Roman"/>
          <w:sz w:val="28"/>
          <w:szCs w:val="28"/>
        </w:rPr>
      </w:pPr>
      <w:r w:rsidRPr="003E16B2">
        <w:rPr>
          <w:rFonts w:ascii="Times New Roman" w:hAnsi="Times New Roman" w:cs="Times New Roman"/>
          <w:sz w:val="28"/>
          <w:szCs w:val="28"/>
        </w:rPr>
        <w:t>постановою Кабінету Міністрів України</w:t>
      </w:r>
    </w:p>
    <w:p w:rsidR="005924FE" w:rsidRPr="003E16B2" w:rsidRDefault="003D2E49" w:rsidP="003D2E49">
      <w:pPr>
        <w:spacing w:after="0" w:line="276" w:lineRule="auto"/>
        <w:ind w:left="4678"/>
        <w:rPr>
          <w:rFonts w:ascii="Times New Roman" w:hAnsi="Times New Roman" w:cs="Times New Roman"/>
          <w:sz w:val="28"/>
          <w:szCs w:val="28"/>
        </w:rPr>
      </w:pPr>
      <w:r w:rsidRPr="003E16B2">
        <w:rPr>
          <w:rFonts w:ascii="Times New Roman" w:hAnsi="Times New Roman" w:cs="Times New Roman"/>
          <w:sz w:val="28"/>
          <w:szCs w:val="28"/>
        </w:rPr>
        <w:t xml:space="preserve">      </w:t>
      </w:r>
      <w:r w:rsidR="005924FE" w:rsidRPr="003E16B2">
        <w:rPr>
          <w:rFonts w:ascii="Times New Roman" w:hAnsi="Times New Roman" w:cs="Times New Roman"/>
          <w:sz w:val="28"/>
          <w:szCs w:val="28"/>
        </w:rPr>
        <w:t>від                              2023 р. №</w:t>
      </w:r>
    </w:p>
    <w:p w:rsidR="005924FE" w:rsidRPr="003E16B2" w:rsidRDefault="005924FE" w:rsidP="003D2E49">
      <w:pPr>
        <w:spacing w:after="0" w:line="276" w:lineRule="auto"/>
        <w:ind w:left="4678"/>
        <w:rPr>
          <w:rFonts w:ascii="Times New Roman" w:hAnsi="Times New Roman" w:cs="Times New Roman"/>
          <w:sz w:val="28"/>
          <w:szCs w:val="28"/>
          <w:lang w:val="ru-RU"/>
        </w:rPr>
      </w:pPr>
    </w:p>
    <w:p w:rsidR="005924FE" w:rsidRPr="003E16B2" w:rsidRDefault="005924FE" w:rsidP="005924FE">
      <w:pPr>
        <w:spacing w:after="0" w:line="240" w:lineRule="auto"/>
        <w:jc w:val="center"/>
        <w:rPr>
          <w:rFonts w:ascii="Times New Roman" w:hAnsi="Times New Roman" w:cs="Times New Roman"/>
          <w:sz w:val="28"/>
          <w:szCs w:val="28"/>
          <w:lang w:val="ru-RU"/>
        </w:rPr>
      </w:pPr>
    </w:p>
    <w:p w:rsidR="005924FE" w:rsidRPr="003E16B2" w:rsidRDefault="005924FE" w:rsidP="005924FE">
      <w:pPr>
        <w:spacing w:after="0" w:line="240" w:lineRule="auto"/>
        <w:jc w:val="center"/>
        <w:rPr>
          <w:rFonts w:ascii="Times New Roman" w:hAnsi="Times New Roman" w:cs="Times New Roman"/>
          <w:b/>
          <w:bCs/>
          <w:sz w:val="28"/>
          <w:szCs w:val="28"/>
        </w:rPr>
      </w:pPr>
      <w:r w:rsidRPr="003E16B2">
        <w:rPr>
          <w:rFonts w:ascii="Times New Roman" w:hAnsi="Times New Roman" w:cs="Times New Roman"/>
          <w:b/>
          <w:bCs/>
          <w:sz w:val="28"/>
          <w:szCs w:val="28"/>
        </w:rPr>
        <w:t>ПОРЯДОК</w:t>
      </w:r>
    </w:p>
    <w:p w:rsidR="005924FE" w:rsidRPr="003E16B2" w:rsidRDefault="005924FE" w:rsidP="005924FE">
      <w:pPr>
        <w:spacing w:after="0" w:line="240" w:lineRule="auto"/>
        <w:jc w:val="center"/>
        <w:rPr>
          <w:rFonts w:ascii="Times New Roman" w:eastAsia="Calibri" w:hAnsi="Times New Roman" w:cs="Times New Roman"/>
          <w:sz w:val="28"/>
          <w:szCs w:val="28"/>
          <w:lang w:eastAsia="ru-RU"/>
        </w:rPr>
      </w:pPr>
      <w:r w:rsidRPr="003E16B2">
        <w:rPr>
          <w:rFonts w:ascii="Times New Roman" w:eastAsia="Calibri" w:hAnsi="Times New Roman" w:cs="Times New Roman"/>
          <w:b/>
          <w:bCs/>
          <w:sz w:val="28"/>
          <w:szCs w:val="28"/>
          <w:lang w:eastAsia="ru-RU"/>
        </w:rPr>
        <w:t>ведення Єдиного державного реєстру обладнання для підготовки або обробки тютюну, тютюнової сировини, промислового виробництва тютюнових виробів</w:t>
      </w:r>
    </w:p>
    <w:p w:rsidR="005924FE" w:rsidRPr="003E16B2" w:rsidRDefault="005924FE" w:rsidP="005924FE">
      <w:pPr>
        <w:spacing w:after="0" w:line="240" w:lineRule="auto"/>
        <w:jc w:val="center"/>
        <w:rPr>
          <w:rFonts w:ascii="Times New Roman" w:eastAsia="Calibri" w:hAnsi="Times New Roman" w:cs="Times New Roman"/>
          <w:sz w:val="28"/>
          <w:szCs w:val="28"/>
          <w:lang w:eastAsia="ru-RU"/>
        </w:rPr>
      </w:pPr>
    </w:p>
    <w:p w:rsidR="005924FE" w:rsidRPr="003E16B2" w:rsidRDefault="00954E0B"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1. </w:t>
      </w:r>
      <w:r w:rsidR="005924FE" w:rsidRPr="003E16B2">
        <w:rPr>
          <w:rFonts w:ascii="Times New Roman" w:hAnsi="Times New Roman" w:cs="Times New Roman"/>
          <w:sz w:val="28"/>
          <w:szCs w:val="28"/>
        </w:rPr>
        <w:t>Цей Порядок визначає процедуру створення та ведення Єдиного державного реєстру обладнання для підготовки або обробки тютюну, тютюнової сировини, промислового виробництва тютюнових виробів (далі – Єдиний реєстр обладнання), а також механізм внесення (виключення) відомостей про обладнання для підготовки або обробки тютюну, тютюнової сировини, промислового виробництва тютюнових виробів до (з) Єдиного реєстру обладнання.</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eastAsia="Calibri" w:hAnsi="Times New Roman" w:cs="Times New Roman"/>
          <w:sz w:val="28"/>
          <w:szCs w:val="28"/>
          <w:lang w:eastAsia="ru-RU"/>
        </w:rPr>
        <w:t xml:space="preserve">Єдиний реєстр обладнання – інформаційно-комунікаційна система, що забезпечує збір, накопичення, захист, облік, відображення, обробку реєстрових даних та надання реєстрової інформації про перелік </w:t>
      </w:r>
      <w:r w:rsidRPr="003E16B2">
        <w:rPr>
          <w:rFonts w:ascii="Times New Roman" w:hAnsi="Times New Roman" w:cs="Times New Roman"/>
          <w:sz w:val="28"/>
          <w:szCs w:val="28"/>
        </w:rPr>
        <w:t>обладнання для підготовки або обробки тютюну, тютюнової сировини, промислового виробництва тютюнових виробів.</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hAnsi="Times New Roman" w:cs="Times New Roman"/>
          <w:sz w:val="28"/>
          <w:szCs w:val="28"/>
        </w:rPr>
        <w:t xml:space="preserve">У цьому Порядку терміни вживаються у значеннях, наведених у Законі України </w:t>
      </w:r>
      <w:r w:rsidRPr="003E16B2">
        <w:rPr>
          <w:rFonts w:ascii="Times New Roman" w:eastAsia="Calibri" w:hAnsi="Times New Roman" w:cs="Times New Roman"/>
          <w:sz w:val="28"/>
          <w:szCs w:val="28"/>
          <w:lang w:eastAsia="ru-RU"/>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та Законі України «Про публічні електронні реєстри».</w:t>
      </w:r>
    </w:p>
    <w:p w:rsidR="005924FE" w:rsidRPr="003E16B2" w:rsidRDefault="005924FE" w:rsidP="005924FE">
      <w:pPr>
        <w:spacing w:after="0" w:line="240" w:lineRule="auto"/>
        <w:ind w:firstLine="567"/>
        <w:jc w:val="both"/>
        <w:rPr>
          <w:rFonts w:ascii="Times New Roman" w:hAnsi="Times New Roman" w:cs="Times New Roman"/>
          <w:sz w:val="16"/>
          <w:szCs w:val="16"/>
        </w:rPr>
      </w:pP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2. Єдиний реєстр обладнання ведеться державною мовою в електронному вигляді.</w:t>
      </w:r>
    </w:p>
    <w:p w:rsidR="005924FE" w:rsidRPr="003E16B2" w:rsidRDefault="005924FE" w:rsidP="00D01816">
      <w:pPr>
        <w:pStyle w:val="a6"/>
        <w:spacing w:before="0" w:beforeAutospacing="0" w:after="0" w:afterAutospacing="0"/>
        <w:ind w:firstLine="567"/>
        <w:jc w:val="both"/>
        <w:rPr>
          <w:sz w:val="28"/>
          <w:szCs w:val="28"/>
        </w:rPr>
      </w:pPr>
      <w:r w:rsidRPr="003E16B2">
        <w:rPr>
          <w:rFonts w:eastAsia="Calibri"/>
          <w:sz w:val="28"/>
          <w:szCs w:val="28"/>
          <w:lang w:eastAsia="ru-RU"/>
        </w:rPr>
        <w:t>Єдиний реєстр обладнання</w:t>
      </w:r>
      <w:r w:rsidRPr="003E16B2">
        <w:rPr>
          <w:sz w:val="28"/>
          <w:szCs w:val="28"/>
        </w:rPr>
        <w:t xml:space="preserve"> починає функціонувати одночасно з набранням чинності </w:t>
      </w:r>
      <w:r w:rsidR="00D01816" w:rsidRPr="003E16B2">
        <w:rPr>
          <w:sz w:val="28"/>
          <w:szCs w:val="28"/>
        </w:rPr>
        <w:t>постанов</w:t>
      </w:r>
      <w:r w:rsidR="003D2E49" w:rsidRPr="003E16B2">
        <w:rPr>
          <w:sz w:val="28"/>
          <w:szCs w:val="28"/>
        </w:rPr>
        <w:t>ою Кабінету Міністрів України</w:t>
      </w:r>
      <w:r w:rsidR="0013037C" w:rsidRPr="003E16B2">
        <w:rPr>
          <w:sz w:val="28"/>
          <w:szCs w:val="28"/>
        </w:rPr>
        <w:t xml:space="preserve"> </w:t>
      </w:r>
      <w:r w:rsidR="00D01816" w:rsidRPr="003E16B2">
        <w:rPr>
          <w:sz w:val="28"/>
          <w:szCs w:val="28"/>
        </w:rPr>
        <w:t>від «___» _________ 202_ року № __</w:t>
      </w:r>
      <w:r w:rsidR="003D2E49" w:rsidRPr="003E16B2">
        <w:rPr>
          <w:sz w:val="28"/>
          <w:szCs w:val="28"/>
        </w:rPr>
        <w:t>__</w:t>
      </w:r>
      <w:r w:rsidR="00D01816" w:rsidRPr="003E16B2">
        <w:rPr>
          <w:sz w:val="28"/>
          <w:szCs w:val="28"/>
        </w:rPr>
        <w:t>_.</w:t>
      </w:r>
    </w:p>
    <w:p w:rsidR="005924FE" w:rsidRPr="003E16B2" w:rsidRDefault="005924FE" w:rsidP="005924FE">
      <w:pPr>
        <w:spacing w:after="0" w:line="240" w:lineRule="auto"/>
        <w:ind w:firstLine="567"/>
        <w:jc w:val="both"/>
        <w:rPr>
          <w:rFonts w:ascii="Times New Roman" w:hAnsi="Times New Roman" w:cs="Times New Roman"/>
          <w:sz w:val="16"/>
          <w:szCs w:val="16"/>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 xml:space="preserve">3. До Єдиного реєстру обладнання </w:t>
      </w:r>
      <w:r w:rsidRPr="003E16B2">
        <w:rPr>
          <w:rFonts w:ascii="Times New Roman" w:eastAsia="Calibri" w:hAnsi="Times New Roman" w:cs="Times New Roman"/>
          <w:bCs/>
          <w:sz w:val="28"/>
          <w:szCs w:val="28"/>
          <w:lang w:eastAsia="ru-RU"/>
        </w:rPr>
        <w:t>вносяться дані щодо</w:t>
      </w:r>
      <w:r w:rsidRPr="003E16B2">
        <w:rPr>
          <w:rFonts w:ascii="Times New Roman" w:eastAsia="Calibri" w:hAnsi="Times New Roman" w:cs="Times New Roman"/>
          <w:sz w:val="28"/>
          <w:szCs w:val="28"/>
          <w:lang w:eastAsia="ru-RU"/>
        </w:rPr>
        <w:t xml:space="preserve"> обладнання для підготовки або обробки тютюну, тютюнової сировини, промислового виробництва тютюнових виробів (далі – обладнання) за призначенням:</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автоматизовані машини (механізми), що призначені для: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підготовки або обробки тютюну, тютюнової сировини;</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нарізання тютюнового листа для використання надалі у виробництві тютюнових виробів;</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виробництва відновленого тютюну;</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lastRenderedPageBreak/>
        <w:t>виготовлення (виробництва) сигарет, цигарок, сигарил шляхом вкладення тютюнового листа або тютюнової суміші в сигаретний папір або цигаркові гільзи, або листи тютюну з формуванням надалі таких тютюнових виробів;</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пакування визначеної кількості сигарет, цигарок, сигарил у пачки відповідного формату шляхом розподілення єдиного потоку на порції визначеної кількості, вкладання таких порцій у заготовку пачки відповідного формату та фінального формування пачки з визначеною кількістю таких тютюнових виробів;</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які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тютюновмісних сумішей для кальянів, фінальне формування пачки (упаковки) тютюну чи махорки для смоктання, жування, нюхання чи вдихання без горіння шляхом нагрівання);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автоматизовані машини (механізми), призначені для нанесення марок акцизного податку на пачки відповідного формату.</w:t>
      </w:r>
    </w:p>
    <w:p w:rsidR="005924FE" w:rsidRPr="003E16B2" w:rsidRDefault="005924FE" w:rsidP="005924FE">
      <w:pPr>
        <w:spacing w:after="0" w:line="240" w:lineRule="auto"/>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ab/>
        <w:t xml:space="preserve">Реєстраційний номер обладнання формується та присвоюється кожному обладнанню за допомогою інформаційної системи автоматично. </w:t>
      </w:r>
    </w:p>
    <w:p w:rsidR="005924FE" w:rsidRPr="003E16B2" w:rsidRDefault="005924FE" w:rsidP="005924FE">
      <w:pPr>
        <w:spacing w:after="0" w:line="240" w:lineRule="auto"/>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 xml:space="preserve">4. Реєстрація обладнання здійснюється на підставі заяви власника або імпортера такого обладнання чи уповноваженої </w:t>
      </w:r>
      <w:r w:rsidRPr="003E16B2">
        <w:rPr>
          <w:rFonts w:ascii="Times New Roman" w:eastAsia="Calibri" w:hAnsi="Times New Roman" w:cs="Times New Roman"/>
          <w:bCs/>
          <w:sz w:val="28"/>
          <w:szCs w:val="28"/>
          <w:lang w:eastAsia="ru-RU"/>
        </w:rPr>
        <w:t>ним</w:t>
      </w:r>
      <w:r w:rsidRPr="003E16B2">
        <w:rPr>
          <w:rFonts w:ascii="Times New Roman" w:eastAsia="Calibri" w:hAnsi="Times New Roman" w:cs="Times New Roman"/>
          <w:sz w:val="28"/>
          <w:szCs w:val="28"/>
          <w:lang w:eastAsia="ru-RU"/>
        </w:rPr>
        <w:t xml:space="preserve"> особи (далі – власник обладнання).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У разі передачі власником обладнання у користування іншому суб’єкту господарювання – резиденту реєстрація такого обладнання для підготовки або обробки тютюну, тютюнової сировини, промислового виробництва тютюнових виробів здійснюється на підставі заяви такого суб’єкта господарювання – резидента (далі – користувач обладнання).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Якщо обладнання передається у користування іншому суб’єкту господарювання, у Єдиному реєстрі обладнання відображаються відомості про власника такого обладнання та про його користувача.</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5. До Єдиного реєстру обладнання вносяться відомості про:</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1) власника (співвласників) обладнання: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для юридичних осіб</w:t>
      </w:r>
      <w:r w:rsidR="00954E0B" w:rsidRPr="003E16B2">
        <w:rPr>
          <w:rFonts w:ascii="Times New Roman" w:eastAsia="Calibri" w:hAnsi="Times New Roman" w:cs="Times New Roman"/>
          <w:sz w:val="28"/>
          <w:szCs w:val="28"/>
          <w:lang w:eastAsia="ru-RU"/>
        </w:rPr>
        <w:t xml:space="preserve"> </w:t>
      </w:r>
      <w:r w:rsidRPr="003E16B2">
        <w:rPr>
          <w:rFonts w:ascii="Times New Roman" w:eastAsia="Calibri" w:hAnsi="Times New Roman" w:cs="Times New Roman"/>
          <w:sz w:val="28"/>
          <w:szCs w:val="28"/>
          <w:lang w:eastAsia="ru-RU"/>
        </w:rPr>
        <w:t xml:space="preserve">– найменування, код ЄДРПОУ, місцезнаходження; </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для фізичних осіб − суб’єктів господарювання (у тому числі іноземних суб’єктів господарювання, які діють через свої зареєстровані постійні представництва) − прізвище, ім’я, по батькові (</w:t>
      </w:r>
      <w:r w:rsidRPr="003E16B2">
        <w:rPr>
          <w:rFonts w:ascii="Times New Roman" w:eastAsia="Calibri" w:hAnsi="Times New Roman" w:cs="Times New Roman"/>
          <w:bCs/>
          <w:sz w:val="28"/>
          <w:szCs w:val="28"/>
          <w:lang w:eastAsia="ru-RU"/>
        </w:rPr>
        <w:t>за наявності)</w:t>
      </w:r>
      <w:r w:rsidRPr="003E16B2">
        <w:rPr>
          <w:rFonts w:ascii="Times New Roman" w:eastAsia="Calibri" w:hAnsi="Times New Roman" w:cs="Times New Roman"/>
          <w:sz w:val="28"/>
          <w:szCs w:val="28"/>
          <w:lang w:eastAsia="ru-RU"/>
        </w:rPr>
        <w:t>, номер облікової картки платника податків або серія (за наявності)</w:t>
      </w:r>
      <w:r w:rsidRPr="003E16B2">
        <w:rPr>
          <w:rFonts w:ascii="Times New Roman" w:eastAsia="Calibri" w:hAnsi="Times New Roman" w:cs="Times New Roman"/>
          <w:bCs/>
          <w:sz w:val="28"/>
          <w:szCs w:val="28"/>
          <w:lang w:eastAsia="ru-RU"/>
        </w:rPr>
        <w:t xml:space="preserve"> </w:t>
      </w:r>
      <w:r w:rsidRPr="003E16B2">
        <w:rPr>
          <w:rFonts w:ascii="Times New Roman" w:eastAsia="Calibri" w:hAnsi="Times New Roman" w:cs="Times New Roman"/>
          <w:sz w:val="28"/>
          <w:szCs w:val="28"/>
          <w:lang w:eastAsia="ru-RU"/>
        </w:rPr>
        <w:t xml:space="preserve">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податковий орган і мають відмітку в паспорті);  </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bCs/>
          <w:sz w:val="28"/>
          <w:szCs w:val="28"/>
          <w:lang w:eastAsia="ru-RU"/>
        </w:rPr>
        <w:lastRenderedPageBreak/>
        <w:t>для спільної діяльності</w:t>
      </w:r>
      <w:r w:rsidRPr="003E16B2">
        <w:rPr>
          <w:rFonts w:ascii="Times New Roman" w:eastAsia="Calibri" w:hAnsi="Times New Roman" w:cs="Times New Roman"/>
          <w:sz w:val="28"/>
          <w:szCs w:val="28"/>
          <w:lang w:eastAsia="ru-RU"/>
        </w:rPr>
        <w:t xml:space="preserve"> без створення юридичної особи − найменування, </w:t>
      </w:r>
      <w:r w:rsidR="003D2E49" w:rsidRPr="003E16B2">
        <w:rPr>
          <w:rFonts w:ascii="Times New Roman" w:eastAsia="Calibri" w:hAnsi="Times New Roman" w:cs="Times New Roman"/>
          <w:sz w:val="28"/>
          <w:szCs w:val="28"/>
          <w:lang w:eastAsia="ru-RU"/>
        </w:rPr>
        <w:br/>
      </w:r>
      <w:r w:rsidRPr="003E16B2">
        <w:rPr>
          <w:rFonts w:ascii="Times New Roman" w:eastAsia="Calibri" w:hAnsi="Times New Roman" w:cs="Times New Roman"/>
          <w:sz w:val="28"/>
          <w:szCs w:val="28"/>
          <w:lang w:eastAsia="ru-RU"/>
        </w:rPr>
        <w:t>код</w:t>
      </w:r>
      <w:r w:rsidR="00954E0B" w:rsidRPr="003E16B2">
        <w:rPr>
          <w:rFonts w:ascii="Times New Roman" w:eastAsia="Calibri" w:hAnsi="Times New Roman" w:cs="Times New Roman"/>
          <w:sz w:val="28"/>
          <w:szCs w:val="28"/>
          <w:lang w:eastAsia="ru-RU"/>
        </w:rPr>
        <w:t xml:space="preserve"> </w:t>
      </w:r>
      <w:r w:rsidRPr="003E16B2">
        <w:rPr>
          <w:rFonts w:ascii="Times New Roman" w:eastAsia="Calibri" w:hAnsi="Times New Roman" w:cs="Times New Roman"/>
          <w:sz w:val="28"/>
          <w:szCs w:val="28"/>
          <w:lang w:eastAsia="ru-RU"/>
        </w:rPr>
        <w:t xml:space="preserve">ЄДРПОУ </w:t>
      </w:r>
      <w:r w:rsidRPr="003E16B2">
        <w:rPr>
          <w:rFonts w:ascii="Times New Roman" w:eastAsia="Calibri" w:hAnsi="Times New Roman" w:cs="Times New Roman"/>
          <w:bCs/>
          <w:sz w:val="28"/>
          <w:szCs w:val="28"/>
          <w:lang w:eastAsia="ru-RU"/>
        </w:rPr>
        <w:t>особи, відповідальної за ведення обліку спільної діяльності, дата та номер договору про спільну діяльність та управління майном</w:t>
      </w:r>
      <w:r w:rsidRPr="003E16B2">
        <w:rPr>
          <w:rFonts w:ascii="Times New Roman" w:eastAsia="Calibri" w:hAnsi="Times New Roman" w:cs="Times New Roman"/>
          <w:sz w:val="28"/>
          <w:szCs w:val="28"/>
          <w:lang w:eastAsia="ru-RU"/>
        </w:rPr>
        <w:t xml:space="preserve">; </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для іноземного суб’єкта господарювання − найменування постійного представництва, реєстраційний номер постійного представництва, місцезнаходження (</w:t>
      </w:r>
      <w:r w:rsidRPr="003E16B2">
        <w:rPr>
          <w:rFonts w:ascii="Times New Roman" w:eastAsia="Calibri" w:hAnsi="Times New Roman" w:cs="Times New Roman"/>
          <w:bCs/>
          <w:sz w:val="28"/>
          <w:szCs w:val="28"/>
          <w:lang w:eastAsia="ru-RU"/>
        </w:rPr>
        <w:t xml:space="preserve">адреса місця проживання, за якою здійснюється зв’язок з фізичною особою </w:t>
      </w:r>
      <w:r w:rsidRPr="003E16B2">
        <w:rPr>
          <w:rFonts w:ascii="Times New Roman" w:eastAsia="Calibri" w:hAnsi="Times New Roman" w:cs="Times New Roman"/>
          <w:sz w:val="28"/>
          <w:szCs w:val="28"/>
          <w:lang w:eastAsia="ru-RU"/>
        </w:rPr>
        <w:t>–</w:t>
      </w:r>
      <w:r w:rsidRPr="003E16B2">
        <w:rPr>
          <w:rFonts w:ascii="Times New Roman" w:eastAsia="Calibri" w:hAnsi="Times New Roman" w:cs="Times New Roman"/>
          <w:bCs/>
          <w:sz w:val="28"/>
          <w:szCs w:val="28"/>
          <w:lang w:eastAsia="ru-RU"/>
        </w:rPr>
        <w:t xml:space="preserve"> підприємцем)</w:t>
      </w:r>
      <w:r w:rsidRPr="003E16B2">
        <w:rPr>
          <w:rFonts w:ascii="Times New Roman" w:eastAsia="Calibri" w:hAnsi="Times New Roman" w:cs="Times New Roman"/>
          <w:sz w:val="28"/>
          <w:szCs w:val="28"/>
          <w:lang w:eastAsia="ru-RU"/>
        </w:rPr>
        <w:t>;</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2) користувача обладнання (у разі його передачі у користування):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 xml:space="preserve">для юридичних осіб </w:t>
      </w:r>
      <w:r w:rsidRPr="003E16B2">
        <w:rPr>
          <w:rFonts w:ascii="Times New Roman" w:eastAsia="Calibri" w:hAnsi="Times New Roman" w:cs="Times New Roman"/>
          <w:bCs/>
          <w:sz w:val="28"/>
          <w:szCs w:val="28"/>
          <w:lang w:eastAsia="ru-RU"/>
        </w:rPr>
        <w:t xml:space="preserve"> </w:t>
      </w:r>
      <w:r w:rsidRPr="003E16B2">
        <w:rPr>
          <w:rFonts w:ascii="Times New Roman" w:eastAsia="Calibri" w:hAnsi="Times New Roman" w:cs="Times New Roman"/>
          <w:sz w:val="28"/>
          <w:szCs w:val="28"/>
          <w:lang w:eastAsia="ru-RU"/>
        </w:rPr>
        <w:t>− найменування, код ЄДРПОУ, місцезнаходження;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 xml:space="preserve">для фізичних осіб − суб’єктів господарювання </w:t>
      </w:r>
      <w:r w:rsidRPr="003E16B2">
        <w:rPr>
          <w:rFonts w:ascii="Times New Roman" w:eastAsia="Calibri" w:hAnsi="Times New Roman" w:cs="Times New Roman"/>
          <w:bCs/>
          <w:sz w:val="28"/>
          <w:szCs w:val="28"/>
          <w:lang w:eastAsia="ru-RU"/>
        </w:rPr>
        <w:t>(у тому числі іноземних суб’єктів господарювання, які діють через свої зареєстровані постійні представництва)</w:t>
      </w:r>
      <w:r w:rsidRPr="003E16B2">
        <w:rPr>
          <w:rFonts w:ascii="Times New Roman" w:eastAsia="Calibri" w:hAnsi="Times New Roman" w:cs="Times New Roman"/>
          <w:sz w:val="28"/>
          <w:szCs w:val="28"/>
          <w:lang w:eastAsia="ru-RU"/>
        </w:rPr>
        <w:t xml:space="preserve"> − прізвище, ім’я, по батькові </w:t>
      </w:r>
      <w:r w:rsidRPr="003E16B2">
        <w:rPr>
          <w:rFonts w:ascii="Times New Roman" w:eastAsia="Calibri" w:hAnsi="Times New Roman" w:cs="Times New Roman"/>
          <w:bCs/>
          <w:sz w:val="28"/>
          <w:szCs w:val="28"/>
          <w:lang w:eastAsia="ru-RU"/>
        </w:rPr>
        <w:t>(за наявності)</w:t>
      </w:r>
      <w:r w:rsidRPr="003E16B2">
        <w:rPr>
          <w:rFonts w:ascii="Times New Roman" w:eastAsia="Calibri" w:hAnsi="Times New Roman" w:cs="Times New Roman"/>
          <w:sz w:val="28"/>
          <w:szCs w:val="28"/>
          <w:lang w:eastAsia="ru-RU"/>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bCs/>
          <w:sz w:val="28"/>
          <w:szCs w:val="28"/>
          <w:lang w:eastAsia="ru-RU"/>
        </w:rPr>
        <w:t xml:space="preserve">для спільної діяльності </w:t>
      </w:r>
      <w:r w:rsidRPr="003E16B2">
        <w:rPr>
          <w:rFonts w:ascii="Times New Roman" w:eastAsia="Calibri" w:hAnsi="Times New Roman" w:cs="Times New Roman"/>
          <w:sz w:val="28"/>
          <w:szCs w:val="28"/>
          <w:lang w:eastAsia="ru-RU"/>
        </w:rPr>
        <w:t xml:space="preserve">без створення юридичної особи − найменування, код ЄДРПОУ </w:t>
      </w:r>
      <w:r w:rsidRPr="003E16B2">
        <w:rPr>
          <w:rFonts w:ascii="Times New Roman" w:eastAsia="Calibri" w:hAnsi="Times New Roman" w:cs="Times New Roman"/>
          <w:bCs/>
          <w:sz w:val="28"/>
          <w:szCs w:val="28"/>
          <w:lang w:eastAsia="ru-RU"/>
        </w:rPr>
        <w:t xml:space="preserve"> особи, відповідальної за ведення обліку спільної діяльності, дата та номер договору про спільну діяльність та управління майном</w:t>
      </w:r>
      <w:r w:rsidRPr="003E16B2">
        <w:rPr>
          <w:rFonts w:ascii="Times New Roman" w:eastAsia="Calibri" w:hAnsi="Times New Roman" w:cs="Times New Roman"/>
          <w:sz w:val="28"/>
          <w:szCs w:val="28"/>
          <w:lang w:eastAsia="ru-RU"/>
        </w:rPr>
        <w:t xml:space="preserve">; </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для іноземного суб’єкта господарювання − найменування постійного представництва, реєстраційний номер постійного представництва, місцезнаходження (</w:t>
      </w:r>
      <w:r w:rsidRPr="003E16B2">
        <w:rPr>
          <w:rFonts w:ascii="Times New Roman" w:eastAsia="Calibri" w:hAnsi="Times New Roman" w:cs="Times New Roman"/>
          <w:bCs/>
          <w:sz w:val="28"/>
          <w:szCs w:val="28"/>
          <w:lang w:eastAsia="ru-RU"/>
        </w:rPr>
        <w:t xml:space="preserve">адреса місця проживання, за якою здійснюється зв’язок з фізичною особою </w:t>
      </w:r>
      <w:r w:rsidRPr="003E16B2">
        <w:rPr>
          <w:rFonts w:ascii="Times New Roman" w:eastAsia="Calibri" w:hAnsi="Times New Roman" w:cs="Times New Roman"/>
          <w:sz w:val="28"/>
          <w:szCs w:val="28"/>
          <w:lang w:eastAsia="ru-RU"/>
        </w:rPr>
        <w:t>–</w:t>
      </w:r>
      <w:r w:rsidRPr="003E16B2">
        <w:rPr>
          <w:rFonts w:ascii="Times New Roman" w:eastAsia="Calibri" w:hAnsi="Times New Roman" w:cs="Times New Roman"/>
          <w:bCs/>
          <w:sz w:val="28"/>
          <w:szCs w:val="28"/>
          <w:lang w:eastAsia="ru-RU"/>
        </w:rPr>
        <w:t xml:space="preserve"> підприємцем)</w:t>
      </w:r>
      <w:r w:rsidRPr="003E16B2">
        <w:rPr>
          <w:rFonts w:ascii="Times New Roman" w:eastAsia="Calibri" w:hAnsi="Times New Roman" w:cs="Times New Roman"/>
          <w:sz w:val="28"/>
          <w:szCs w:val="28"/>
          <w:lang w:eastAsia="ru-RU"/>
        </w:rPr>
        <w:t>;</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3) підставу ввезення обладнання на митну територію України або набуття права власності чи користування обладнанням;</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4) вид обладнання, найменування виробника обладнання, модель та серійний н</w:t>
      </w:r>
      <w:r w:rsidR="003D2E49" w:rsidRPr="003E16B2">
        <w:rPr>
          <w:rFonts w:ascii="Times New Roman" w:eastAsia="Calibri" w:hAnsi="Times New Roman" w:cs="Times New Roman"/>
          <w:sz w:val="28"/>
          <w:szCs w:val="28"/>
          <w:lang w:eastAsia="ru-RU"/>
        </w:rPr>
        <w:t>омер (за наявності) обладнання;</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5) адресу місцезнаходження обладнання;</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 xml:space="preserve">6) дату внесення до </w:t>
      </w:r>
      <w:r w:rsidRPr="003E16B2">
        <w:rPr>
          <w:rFonts w:ascii="Times New Roman" w:hAnsi="Times New Roman" w:cs="Times New Roman"/>
          <w:sz w:val="28"/>
          <w:szCs w:val="28"/>
        </w:rPr>
        <w:t>Єдиного реєстру обладнання</w:t>
      </w:r>
      <w:r w:rsidRPr="003E16B2">
        <w:rPr>
          <w:rFonts w:ascii="Times New Roman" w:eastAsia="Calibri" w:hAnsi="Times New Roman" w:cs="Times New Roman"/>
          <w:sz w:val="28"/>
          <w:szCs w:val="28"/>
          <w:lang w:eastAsia="ru-RU"/>
        </w:rPr>
        <w:t>;</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 xml:space="preserve">7) дату виключення з </w:t>
      </w:r>
      <w:r w:rsidRPr="003E16B2">
        <w:rPr>
          <w:rFonts w:ascii="Times New Roman" w:hAnsi="Times New Roman" w:cs="Times New Roman"/>
          <w:sz w:val="28"/>
          <w:szCs w:val="28"/>
        </w:rPr>
        <w:t>Єдиного реєстру обладнання</w:t>
      </w:r>
      <w:r w:rsidRPr="003E16B2">
        <w:rPr>
          <w:rFonts w:ascii="Times New Roman" w:eastAsia="Calibri" w:hAnsi="Times New Roman" w:cs="Times New Roman"/>
          <w:sz w:val="28"/>
          <w:szCs w:val="28"/>
          <w:lang w:eastAsia="ru-RU"/>
        </w:rPr>
        <w:t>;</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 xml:space="preserve">8) дату внесення змін до </w:t>
      </w:r>
      <w:r w:rsidRPr="003E16B2">
        <w:rPr>
          <w:rFonts w:ascii="Times New Roman" w:hAnsi="Times New Roman" w:cs="Times New Roman"/>
          <w:sz w:val="28"/>
          <w:szCs w:val="28"/>
        </w:rPr>
        <w:t>Єдиного реєстру обладнання</w:t>
      </w:r>
      <w:r w:rsidRPr="003E16B2">
        <w:rPr>
          <w:rFonts w:ascii="Times New Roman" w:eastAsia="Calibri" w:hAnsi="Times New Roman" w:cs="Times New Roman"/>
          <w:sz w:val="28"/>
          <w:szCs w:val="28"/>
          <w:lang w:eastAsia="ru-RU"/>
        </w:rPr>
        <w:t>.</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6. Інформація до Єдиного реєстру обладнання вноситься на підставі відомостей, зазначених у документах, які подаються власником / користувачем обладнання для реєстрації обладнання. Для реєстрації обладнання</w:t>
      </w:r>
      <w:r w:rsidRPr="003E16B2" w:rsidDel="005F7378">
        <w:rPr>
          <w:rFonts w:ascii="Times New Roman" w:hAnsi="Times New Roman" w:cs="Times New Roman"/>
          <w:sz w:val="28"/>
          <w:szCs w:val="28"/>
        </w:rPr>
        <w:t xml:space="preserve"> </w:t>
      </w:r>
      <w:r w:rsidRPr="003E16B2">
        <w:rPr>
          <w:rFonts w:ascii="Times New Roman" w:hAnsi="Times New Roman" w:cs="Times New Roman"/>
          <w:sz w:val="28"/>
          <w:szCs w:val="28"/>
        </w:rPr>
        <w:t>у Єдиному реєстру обладнання або для внесення змін до відомостей, що містяться в Єдиному реєстрі обладнання, або для виключення обладнання з Єдиного реєстру обладнання власник / користувач обладнання подає відповідні заяви. Форм</w:t>
      </w:r>
      <w:r w:rsidR="003D2E49" w:rsidRPr="003E16B2">
        <w:rPr>
          <w:rFonts w:ascii="Times New Roman" w:hAnsi="Times New Roman" w:cs="Times New Roman"/>
          <w:sz w:val="28"/>
          <w:szCs w:val="28"/>
        </w:rPr>
        <w:t>у</w:t>
      </w:r>
      <w:r w:rsidRPr="003E16B2">
        <w:rPr>
          <w:rFonts w:ascii="Times New Roman" w:hAnsi="Times New Roman" w:cs="Times New Roman"/>
          <w:sz w:val="28"/>
          <w:szCs w:val="28"/>
        </w:rPr>
        <w:t xml:space="preserve"> заяв затверджу</w:t>
      </w:r>
      <w:r w:rsidR="003D2E49" w:rsidRPr="003E16B2">
        <w:rPr>
          <w:rFonts w:ascii="Times New Roman" w:hAnsi="Times New Roman" w:cs="Times New Roman"/>
          <w:sz w:val="28"/>
          <w:szCs w:val="28"/>
        </w:rPr>
        <w:t>є</w:t>
      </w:r>
      <w:r w:rsidRPr="003E16B2">
        <w:rPr>
          <w:rFonts w:ascii="Times New Roman" w:hAnsi="Times New Roman" w:cs="Times New Roman"/>
          <w:sz w:val="28"/>
          <w:szCs w:val="28"/>
        </w:rPr>
        <w:t xml:space="preserve"> Мінфін.</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eastAsia="Calibri" w:hAnsi="Times New Roman" w:cs="Times New Roman"/>
          <w:sz w:val="28"/>
          <w:szCs w:val="28"/>
          <w:lang w:eastAsia="ru-RU"/>
        </w:rPr>
        <w:lastRenderedPageBreak/>
        <w:t>У разі знаходження обладнання у складі виробничих ліній у заяві зазначається номер лінії та обладнання, яке розташоване на такій лінії.</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Заява про реєстрацію обладнання для підготовки або обробки тютюну, тютюнової сировини, промислового виробництва тютюнових виробів подається протягом 10 робочих днів з дня набуття права власності / користування на обладнання, що знаходиться на території України, а в разі його ввезення на митну територію України − протягом 10 робочих днів із дня завершення його митного оформлення. У заяві про реєстрацію зазначається інформація про власника (співвласників) та користувача обладнання у разі його передачі в користування.</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У разі зміни відомостей, що містяться в Єдиному реєстрі обладнання, крім змін, пов’язаних зі зміною права власності / користування обладнанням, власник / користувач обладнання, за заявою якого відповідне обладнання внесено до Єдиного реєстру обладнання, повинен не пізніше 10 робочих днів із дня виникнення змін подати до центрального органу виконавчої влади, що реалізує державну податкову політику заяву про внесення змін до відомостей, що містяться в Єдиному реєстрі обладнання.</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У разі вивезення обладнання за межі митної території України, переходу права власності на нього або знищення обладнання власник / користувач обладнання, за заявою якого відповідне обладнання внесено до Єдиного реєстру обладнання, повинен не пізніше 10 робочих днів із дня виникнення зазначених підстав подати до центрального органу виконавчої влади, що реалізує державну податкову політику, заяву про виключення відомостей, що містяться в Єдиному реєстрі обладнання.</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До заяв додаються засвідчені власником / користувачем обладнання копії документів, що підтверджують його ввезення на митну територію України / вивезення за межі митної території України</w:t>
      </w:r>
      <w:r w:rsidRPr="003E16B2" w:rsidDel="002C2C40">
        <w:rPr>
          <w:rFonts w:ascii="Times New Roman" w:hAnsi="Times New Roman" w:cs="Times New Roman"/>
          <w:sz w:val="28"/>
          <w:szCs w:val="28"/>
        </w:rPr>
        <w:t xml:space="preserve"> </w:t>
      </w:r>
      <w:r w:rsidRPr="003E16B2">
        <w:rPr>
          <w:rFonts w:ascii="Times New Roman" w:hAnsi="Times New Roman" w:cs="Times New Roman"/>
          <w:sz w:val="28"/>
          <w:szCs w:val="28"/>
        </w:rPr>
        <w:t xml:space="preserve">або право власності / користування обладнанням, зміну права власності / користування або документи, що підтверджують факт знищення обладнання (акт про знищення обладнання, фото- та відеофіксація знищення обладнання). </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Заяви та копії документів подаються до центрального органу виконавчої влади, що реалізує державну податкову політику, нарочно, поштою або в електронному вигл</w:t>
      </w:r>
      <w:r w:rsidR="003D2E49" w:rsidRPr="003E16B2">
        <w:rPr>
          <w:rFonts w:ascii="Times New Roman" w:hAnsi="Times New Roman" w:cs="Times New Roman"/>
          <w:sz w:val="28"/>
          <w:szCs w:val="28"/>
        </w:rPr>
        <w:t xml:space="preserve">яді у </w:t>
      </w:r>
      <w:r w:rsidRPr="003E16B2">
        <w:rPr>
          <w:rFonts w:ascii="Times New Roman" w:hAnsi="Times New Roman" w:cs="Times New Roman"/>
          <w:sz w:val="28"/>
          <w:szCs w:val="28"/>
        </w:rPr>
        <w:t>порядку, встановленому статтею 42 Податкового кодексу України (далі – Кодекс).</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Відповідальність за достовірність відомостей, зазначених у заяві, несе власник / користувач обладнання.</w:t>
      </w:r>
    </w:p>
    <w:p w:rsidR="005924FE" w:rsidRPr="003E16B2" w:rsidRDefault="005924FE" w:rsidP="005924FE">
      <w:pPr>
        <w:spacing w:after="0" w:line="240" w:lineRule="auto"/>
        <w:ind w:firstLine="567"/>
        <w:jc w:val="both"/>
        <w:rPr>
          <w:rFonts w:ascii="Times New Roman" w:hAnsi="Times New Roman" w:cs="Times New Roman"/>
          <w:sz w:val="16"/>
          <w:szCs w:val="16"/>
        </w:rPr>
      </w:pP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 xml:space="preserve">7. Центральний орган виконавчої влади, що реалізує державну податкову політику, розглядає заяви про внесення обладнання до Єдиного реєстру обладнання, про внесення змін до відомостей, що містяться в Єдиному реєстрі обладнання, про виключення обладнання з Єдиного реєстру обладнання і протягом 15 робочих днів з дня надходження заяви вносить відомості до Єдиного реєстру обладнання та письмово повідомляє про це власника / користувача </w:t>
      </w:r>
      <w:r w:rsidRPr="003E16B2">
        <w:rPr>
          <w:rFonts w:ascii="Times New Roman" w:hAnsi="Times New Roman" w:cs="Times New Roman"/>
          <w:sz w:val="28"/>
          <w:szCs w:val="28"/>
        </w:rPr>
        <w:lastRenderedPageBreak/>
        <w:t>обладнання нарочно, поштою або в електронному вигляді у порядку, встановленому статтею 42 Кодексу.</w:t>
      </w:r>
    </w:p>
    <w:p w:rsidR="005924FE" w:rsidRPr="003E16B2" w:rsidRDefault="005924FE" w:rsidP="005924FE">
      <w:pPr>
        <w:spacing w:after="0" w:line="240" w:lineRule="auto"/>
        <w:ind w:firstLine="567"/>
        <w:jc w:val="both"/>
        <w:rPr>
          <w:rFonts w:ascii="Times New Roman" w:hAnsi="Times New Roman" w:cs="Times New Roman"/>
          <w:sz w:val="16"/>
          <w:szCs w:val="16"/>
        </w:rPr>
      </w:pP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 xml:space="preserve">8. У разі подання власником / користувачем обладнання інформації та документів, зазначених у пункті 6 цього Порядку, не в повному обсязі та/або надання неповної або недостовірної інформації центральний орган виконавчої влади, що реалізує державну податкову політику, протягом п’яти робочих днів з дня надходження заяви повертає власнику / користувачу обладнання заяву та документи </w:t>
      </w:r>
      <w:r w:rsidR="003D2E49" w:rsidRPr="003E16B2">
        <w:rPr>
          <w:rFonts w:ascii="Times New Roman" w:hAnsi="Times New Roman" w:cs="Times New Roman"/>
          <w:sz w:val="28"/>
          <w:szCs w:val="28"/>
        </w:rPr>
        <w:t>і</w:t>
      </w:r>
      <w:r w:rsidRPr="003E16B2">
        <w:rPr>
          <w:rFonts w:ascii="Times New Roman" w:hAnsi="Times New Roman" w:cs="Times New Roman"/>
          <w:sz w:val="28"/>
          <w:szCs w:val="28"/>
        </w:rPr>
        <w:t>з зазначенням недоліків, які потрібно усунути.</w:t>
      </w:r>
    </w:p>
    <w:p w:rsidR="005924FE" w:rsidRPr="003E16B2" w:rsidRDefault="005924FE" w:rsidP="005924FE">
      <w:pPr>
        <w:spacing w:after="0" w:line="240" w:lineRule="auto"/>
        <w:ind w:firstLine="567"/>
        <w:jc w:val="both"/>
        <w:rPr>
          <w:rFonts w:ascii="Times New Roman" w:hAnsi="Times New Roman" w:cs="Times New Roman"/>
          <w:sz w:val="16"/>
          <w:szCs w:val="16"/>
        </w:rPr>
      </w:pP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9. Внесення відомостей до Єдиного реєстру обладнання, внесення змін до відомостей, що містяться в Єдиному реєстрі обладнання, виключення обладнання з Єдиного реєстру обладнання здійснює центральни</w:t>
      </w:r>
      <w:r w:rsidR="003D2E49" w:rsidRPr="003E16B2">
        <w:rPr>
          <w:rFonts w:ascii="Times New Roman" w:hAnsi="Times New Roman" w:cs="Times New Roman"/>
          <w:sz w:val="28"/>
          <w:szCs w:val="28"/>
        </w:rPr>
        <w:t>й</w:t>
      </w:r>
      <w:r w:rsidRPr="003E16B2">
        <w:rPr>
          <w:rFonts w:ascii="Times New Roman" w:hAnsi="Times New Roman" w:cs="Times New Roman"/>
          <w:sz w:val="28"/>
          <w:szCs w:val="28"/>
        </w:rPr>
        <w:t xml:space="preserve"> орган виконавчої влади, що реалізує державну податкову політику, шляхом видання відповідного рішення</w:t>
      </w:r>
      <w:r w:rsidR="009817AA" w:rsidRPr="003E16B2">
        <w:rPr>
          <w:rFonts w:ascii="Times New Roman" w:hAnsi="Times New Roman" w:cs="Times New Roman"/>
          <w:sz w:val="28"/>
          <w:szCs w:val="28"/>
        </w:rPr>
        <w:t xml:space="preserve"> у вигляді розпорядження</w:t>
      </w:r>
      <w:r w:rsidRPr="003E16B2">
        <w:rPr>
          <w:rFonts w:ascii="Times New Roman" w:hAnsi="Times New Roman" w:cs="Times New Roman"/>
          <w:sz w:val="28"/>
          <w:szCs w:val="28"/>
        </w:rPr>
        <w:t>.</w:t>
      </w:r>
    </w:p>
    <w:p w:rsidR="005924FE" w:rsidRPr="003E16B2" w:rsidRDefault="005924FE" w:rsidP="005924FE">
      <w:pPr>
        <w:spacing w:after="0" w:line="240" w:lineRule="auto"/>
        <w:ind w:firstLine="567"/>
        <w:jc w:val="both"/>
        <w:rPr>
          <w:rFonts w:ascii="Times New Roman" w:hAnsi="Times New Roman" w:cs="Times New Roman"/>
          <w:sz w:val="16"/>
          <w:szCs w:val="16"/>
        </w:rPr>
      </w:pP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10. Відомості, що містяться в Єдиному реєстрі обладнання, надаються у вигляді витягу з Єдиного реєстру обладнання, який видається юридичній особі або фізичній особі – підприємцю, органам державної влади (посадовим особам), за письмовим запитом протягом двох робочих днів із дня подання такого запиту та надсилаються нарочно, поштою або в електронному вигляді в порядку, встановленому статтею 42 Кодексу.</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 xml:space="preserve">У запиті зазначаються критерії пошуку відомостей у Єдиному реєстрі обладнання (найменування юридичної особи або прізвище, ім’я, по батькові (за наявності) фізичної особи </w:t>
      </w:r>
      <w:r w:rsidRPr="003E16B2">
        <w:rPr>
          <w:rFonts w:ascii="Times New Roman" w:eastAsia="Calibri" w:hAnsi="Times New Roman" w:cs="Times New Roman"/>
          <w:bCs/>
          <w:sz w:val="28"/>
          <w:szCs w:val="28"/>
          <w:lang w:eastAsia="ru-RU"/>
        </w:rPr>
        <w:t>−</w:t>
      </w:r>
      <w:r w:rsidRPr="003E16B2">
        <w:rPr>
          <w:rFonts w:ascii="Times New Roman" w:hAnsi="Times New Roman" w:cs="Times New Roman"/>
          <w:sz w:val="28"/>
          <w:szCs w:val="28"/>
        </w:rPr>
        <w:t xml:space="preserve"> суб’єкта господарювання, код ЄДРПОУ, реєстраційний номер облікової картки платника податків або серія (за наявності) та номер паспорта </w:t>
      </w:r>
      <w:r w:rsidRPr="003E16B2">
        <w:rPr>
          <w:rFonts w:ascii="Times New Roman" w:eastAsia="Calibri" w:hAnsi="Times New Roman" w:cs="Times New Roman"/>
          <w:sz w:val="28"/>
          <w:szCs w:val="28"/>
          <w:lang w:eastAsia="ru-RU"/>
        </w:rPr>
        <w:t>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3E16B2">
        <w:rPr>
          <w:rFonts w:ascii="Times New Roman" w:hAnsi="Times New Roman" w:cs="Times New Roman"/>
          <w:sz w:val="28"/>
          <w:szCs w:val="28"/>
        </w:rPr>
        <w:t>). Запит обов’язково має бути підписаний заявником із зазначенням дати.</w:t>
      </w:r>
    </w:p>
    <w:p w:rsidR="005924FE" w:rsidRPr="003E16B2" w:rsidRDefault="005924FE" w:rsidP="005924FE">
      <w:pPr>
        <w:spacing w:after="0" w:line="240" w:lineRule="auto"/>
        <w:ind w:firstLine="567"/>
        <w:jc w:val="both"/>
        <w:rPr>
          <w:rFonts w:ascii="Times New Roman" w:hAnsi="Times New Roman" w:cs="Times New Roman"/>
          <w:sz w:val="28"/>
          <w:szCs w:val="28"/>
        </w:rPr>
      </w:pPr>
      <w:r w:rsidRPr="003E16B2">
        <w:rPr>
          <w:rFonts w:ascii="Times New Roman" w:hAnsi="Times New Roman" w:cs="Times New Roman"/>
          <w:sz w:val="28"/>
          <w:szCs w:val="28"/>
        </w:rPr>
        <w:t>Витяг з Єдиного реєстру обладнання має містити відомості, які є актуальн</w:t>
      </w:r>
      <w:r w:rsidR="0013037C" w:rsidRPr="003E16B2">
        <w:rPr>
          <w:rFonts w:ascii="Times New Roman" w:hAnsi="Times New Roman" w:cs="Times New Roman"/>
          <w:sz w:val="28"/>
          <w:szCs w:val="28"/>
        </w:rPr>
        <w:t>ими</w:t>
      </w:r>
      <w:r w:rsidRPr="003E16B2">
        <w:rPr>
          <w:rFonts w:ascii="Times New Roman" w:hAnsi="Times New Roman" w:cs="Times New Roman"/>
          <w:sz w:val="28"/>
          <w:szCs w:val="28"/>
        </w:rPr>
        <w:t xml:space="preserve"> на дату його формування. </w:t>
      </w:r>
    </w:p>
    <w:p w:rsidR="005924FE" w:rsidRPr="003E16B2" w:rsidRDefault="005924FE" w:rsidP="005924FE">
      <w:pPr>
        <w:spacing w:after="0" w:line="240" w:lineRule="auto"/>
        <w:ind w:firstLine="567"/>
        <w:jc w:val="both"/>
        <w:rPr>
          <w:rFonts w:ascii="Times New Roman" w:hAnsi="Times New Roman" w:cs="Times New Roman"/>
          <w:sz w:val="16"/>
          <w:szCs w:val="16"/>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hAnsi="Times New Roman" w:cs="Times New Roman"/>
          <w:sz w:val="28"/>
          <w:szCs w:val="28"/>
        </w:rPr>
        <w:t>11</w:t>
      </w:r>
      <w:r w:rsidRPr="003E16B2">
        <w:rPr>
          <w:rFonts w:ascii="Times New Roman" w:eastAsia="Calibri" w:hAnsi="Times New Roman" w:cs="Times New Roman"/>
          <w:sz w:val="28"/>
          <w:szCs w:val="28"/>
          <w:lang w:eastAsia="ru-RU"/>
        </w:rPr>
        <w:t>. Адміністратором та держателем Єдиного реєстру обладнання є ДПС, яка забезпечує його:</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створення та функціонування;</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обробку та структурну систематизацію, захист відомостей і даних;</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доступ осіб до інформації.</w:t>
      </w:r>
    </w:p>
    <w:p w:rsidR="005924FE" w:rsidRPr="003E16B2" w:rsidRDefault="005924FE" w:rsidP="0013037C">
      <w:pPr>
        <w:spacing w:after="0" w:line="240" w:lineRule="auto"/>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12. Користувачами Єдиного реєстру обладнання є:</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1) внутрішні користувачі:</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посадові особи структурних підрозділів ДПС;</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посадові особи територіальних органів ДПС;</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lastRenderedPageBreak/>
        <w:t>2) зовнішні користувачі:</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посадові особи органів державної влади;</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посадові особи військових адміністрацій;</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посадові особи контролюючих органів;</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посадові особи правоохоронних органів;</w:t>
      </w:r>
    </w:p>
    <w:p w:rsidR="005924FE" w:rsidRPr="003E16B2" w:rsidRDefault="005924FE" w:rsidP="005924FE">
      <w:pPr>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bCs/>
          <w:sz w:val="28"/>
          <w:szCs w:val="28"/>
          <w:lang w:eastAsia="ru-RU"/>
        </w:rPr>
        <w:t xml:space="preserve">фізичні </w:t>
      </w:r>
      <w:r w:rsidRPr="003E16B2">
        <w:rPr>
          <w:rFonts w:ascii="Times New Roman" w:eastAsia="Calibri" w:hAnsi="Times New Roman" w:cs="Times New Roman"/>
          <w:sz w:val="28"/>
          <w:szCs w:val="28"/>
          <w:lang w:eastAsia="ru-RU"/>
        </w:rPr>
        <w:t>та юридичні особи.</w:t>
      </w:r>
    </w:p>
    <w:p w:rsidR="005924FE" w:rsidRPr="003E16B2" w:rsidRDefault="005924FE" w:rsidP="005924FE">
      <w:pPr>
        <w:spacing w:after="0" w:line="240" w:lineRule="auto"/>
        <w:ind w:firstLine="567"/>
        <w:jc w:val="both"/>
        <w:rPr>
          <w:rFonts w:ascii="Times New Roman" w:eastAsia="Calibri" w:hAnsi="Times New Roman" w:cs="Times New Roman"/>
          <w:sz w:val="16"/>
          <w:szCs w:val="16"/>
          <w:lang w:eastAsia="ru-RU"/>
        </w:rPr>
      </w:pPr>
    </w:p>
    <w:p w:rsidR="005924FE" w:rsidRPr="003E16B2" w:rsidRDefault="005924FE" w:rsidP="0013037C">
      <w:pPr>
        <w:tabs>
          <w:tab w:val="left" w:pos="993"/>
        </w:tabs>
        <w:spacing w:after="0" w:line="240" w:lineRule="auto"/>
        <w:ind w:firstLine="567"/>
        <w:jc w:val="both"/>
        <w:rPr>
          <w:rFonts w:ascii="Times New Roman" w:eastAsia="Calibri" w:hAnsi="Times New Roman" w:cs="Times New Roman"/>
          <w:sz w:val="28"/>
          <w:szCs w:val="28"/>
          <w:lang w:eastAsia="ru-RU"/>
        </w:rPr>
      </w:pPr>
      <w:r w:rsidRPr="003E16B2">
        <w:rPr>
          <w:rFonts w:ascii="Times New Roman" w:eastAsia="Calibri" w:hAnsi="Times New Roman" w:cs="Times New Roman"/>
          <w:sz w:val="28"/>
          <w:szCs w:val="28"/>
          <w:lang w:eastAsia="ru-RU"/>
        </w:rPr>
        <w:t>13. Публічним реєстратором Єдиного реєстру обладнання є ДПС.</w:t>
      </w:r>
    </w:p>
    <w:p w:rsidR="0013037C" w:rsidRPr="003E16B2" w:rsidRDefault="0013037C" w:rsidP="0013037C">
      <w:pPr>
        <w:tabs>
          <w:tab w:val="left" w:pos="993"/>
        </w:tabs>
        <w:spacing w:after="0" w:line="240" w:lineRule="auto"/>
        <w:ind w:firstLine="567"/>
        <w:jc w:val="both"/>
        <w:rPr>
          <w:rFonts w:ascii="Times New Roman" w:eastAsia="Calibri" w:hAnsi="Times New Roman" w:cs="Times New Roman"/>
          <w:sz w:val="16"/>
          <w:szCs w:val="16"/>
          <w:lang w:eastAsia="ru-RU"/>
        </w:rPr>
      </w:pPr>
    </w:p>
    <w:p w:rsidR="005924FE" w:rsidRPr="003E16B2" w:rsidRDefault="0013037C" w:rsidP="0013037C">
      <w:pPr>
        <w:tabs>
          <w:tab w:val="left" w:pos="993"/>
        </w:tabs>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14. </w:t>
      </w:r>
      <w:r w:rsidR="005924FE" w:rsidRPr="003E16B2">
        <w:rPr>
          <w:rFonts w:ascii="Times New Roman" w:eastAsia="Times New Roman" w:hAnsi="Times New Roman" w:cs="Times New Roman"/>
          <w:sz w:val="28"/>
          <w:szCs w:val="28"/>
          <w:lang w:eastAsia="uk-UA"/>
        </w:rPr>
        <w:t>Створювачами реєстрової інформації Єдиного реєстру обладнання є відповідальні посадові особи ДПС.</w:t>
      </w:r>
    </w:p>
    <w:p w:rsidR="0013037C" w:rsidRPr="003E16B2" w:rsidRDefault="0013037C" w:rsidP="0013037C">
      <w:pPr>
        <w:tabs>
          <w:tab w:val="left" w:pos="993"/>
        </w:tabs>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13037C" w:rsidP="0013037C">
      <w:pPr>
        <w:tabs>
          <w:tab w:val="left" w:pos="993"/>
        </w:tabs>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15. </w:t>
      </w:r>
      <w:r w:rsidR="005924FE" w:rsidRPr="003E16B2">
        <w:rPr>
          <w:rFonts w:ascii="Times New Roman" w:eastAsia="Times New Roman" w:hAnsi="Times New Roman" w:cs="Times New Roman"/>
          <w:sz w:val="28"/>
          <w:szCs w:val="28"/>
          <w:lang w:eastAsia="uk-UA"/>
        </w:rPr>
        <w:t>Створення програмно-технічних засобів Єдиного реєстру обладнання здійснюється за рахунок коштів Державного бюджету України.</w:t>
      </w:r>
    </w:p>
    <w:p w:rsidR="0013037C" w:rsidRPr="003E16B2" w:rsidRDefault="0013037C" w:rsidP="0013037C">
      <w:pPr>
        <w:tabs>
          <w:tab w:val="left" w:pos="993"/>
        </w:tabs>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tabs>
          <w:tab w:val="left" w:pos="993"/>
        </w:tabs>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16. Програмне забезпечення Єдиного реєстру обладнання є об’єктом права державної власності. Майнові права на програмне забезпечення належать державі в особі ДПС.</w:t>
      </w:r>
    </w:p>
    <w:p w:rsidR="0013037C" w:rsidRPr="003E16B2" w:rsidRDefault="0013037C" w:rsidP="0013037C">
      <w:pPr>
        <w:tabs>
          <w:tab w:val="left" w:pos="993"/>
        </w:tabs>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tabs>
          <w:tab w:val="left" w:pos="993"/>
        </w:tabs>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17. Обробка та захист персональних даних, інших реєстрових даних та інформації Єдиного реєстру обладнання здійснюються відповідно до Законів України «Про захист інформації в інформаційно-комунікаційних системах», «Про захист персональних даних», «Про публічні електронні реєстри».</w:t>
      </w:r>
    </w:p>
    <w:p w:rsidR="0013037C" w:rsidRPr="003E16B2" w:rsidRDefault="0013037C" w:rsidP="0013037C">
      <w:pPr>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 xml:space="preserve">18. Єдиний реєстр обладнання створюється з використанням програмного забезпечення, яке забезпечує його сумісність і електронну інформаційну взаємодію в режимі реального часу з іншими інформаційними системами та мережами, що становлять інформаційний ресурс держави, державними електронними реєстрами інших держателів публічних електронних реєстрів, зокрема Єдиним державним реєстром юридичних осіб, фізичних осіб </w:t>
      </w:r>
      <w:r w:rsidRPr="003E16B2">
        <w:rPr>
          <w:rFonts w:ascii="Times New Roman" w:eastAsia="Calibri" w:hAnsi="Times New Roman" w:cs="Times New Roman"/>
          <w:bCs/>
          <w:sz w:val="28"/>
          <w:szCs w:val="28"/>
          <w:lang w:eastAsia="ru-RU"/>
        </w:rPr>
        <w:t>−</w:t>
      </w:r>
      <w:r w:rsidRPr="003E16B2">
        <w:rPr>
          <w:rFonts w:ascii="Times New Roman" w:eastAsia="Times New Roman" w:hAnsi="Times New Roman" w:cs="Times New Roman"/>
          <w:sz w:val="28"/>
          <w:szCs w:val="28"/>
          <w:lang w:eastAsia="uk-UA"/>
        </w:rPr>
        <w:t xml:space="preserve"> підприємців та громадських формувань. Електронна інформаційна взаємодія Єдиного реєстру обладнання із державними електронними інформаційними системами здійснюється з використанням системи електронної взаємодії електронних ресурсів.</w:t>
      </w: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Інтеграція Єдиного реєстру обладнання із системою електронної взаємодії електронних ресурсів здійснюється відповідно до Порядку взаємодії органів виконавчої влади з питань захисту державних інформаційних ресурсів в інформаційних та електронних комунікаційних системах, затвердженого постановою Кабінету Міністрів України від 16 листопада 2002 р. № 1772 (Офіційний вісник України, 2002 р., № 47, ст. 2155).</w:t>
      </w:r>
    </w:p>
    <w:p w:rsidR="0013037C" w:rsidRPr="003E16B2" w:rsidRDefault="0013037C" w:rsidP="0013037C">
      <w:pPr>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19. Плата за підключення та доступ до Єдиного реєстру обладнання, внесення відомостей до нього і користування ним не стягується.</w:t>
      </w:r>
    </w:p>
    <w:p w:rsidR="0013037C" w:rsidRPr="003E16B2" w:rsidRDefault="0013037C" w:rsidP="0013037C">
      <w:pPr>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20. Інформація, внесена до Єдиного реєстру обладнання, є достовірною і може використовуватися органами державної влади, їх посадовими особами під час здійснення ними повноважень, визначених законом.</w:t>
      </w: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lastRenderedPageBreak/>
        <w:t>21. Формування переліку наборів даних, які підлягають оприлюдненню (оновленню) у формі відкритих даних з Єдиного реєстру обладнання, здійснюватиметься з урахуванням обмежень, визначених законодавством у частині оприлюднення персональних даних.</w:t>
      </w:r>
    </w:p>
    <w:p w:rsidR="0013037C" w:rsidRPr="003E16B2" w:rsidRDefault="0013037C" w:rsidP="0013037C">
      <w:pPr>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22. Публічна інформація з Єдиного реєстру обладнання у формі відкритих даних підлягає оприлюдненню відповідно до Закону України «Про доступ до публічної інформації».</w:t>
      </w:r>
    </w:p>
    <w:p w:rsidR="0013037C" w:rsidRPr="003E16B2" w:rsidRDefault="0013037C" w:rsidP="0013037C">
      <w:pPr>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23. На підставі реєстрових даних Єдиного реєстру обладнання може формуватися аналітична та статистична документація.</w:t>
      </w:r>
    </w:p>
    <w:p w:rsidR="0013037C" w:rsidRPr="003E16B2" w:rsidRDefault="0013037C" w:rsidP="0013037C">
      <w:pPr>
        <w:spacing w:after="0" w:line="240" w:lineRule="auto"/>
        <w:ind w:firstLine="567"/>
        <w:jc w:val="both"/>
        <w:rPr>
          <w:rFonts w:ascii="Times New Roman" w:eastAsia="Times New Roman" w:hAnsi="Times New Roman" w:cs="Times New Roman"/>
          <w:sz w:val="16"/>
          <w:szCs w:val="16"/>
          <w:lang w:eastAsia="uk-UA"/>
        </w:rPr>
      </w:pPr>
    </w:p>
    <w:p w:rsidR="005924FE" w:rsidRPr="003E16B2" w:rsidRDefault="005924FE" w:rsidP="0013037C">
      <w:pPr>
        <w:spacing w:after="0" w:line="240" w:lineRule="auto"/>
        <w:ind w:firstLine="567"/>
        <w:jc w:val="both"/>
        <w:rPr>
          <w:rFonts w:ascii="Times New Roman" w:eastAsia="Times New Roman" w:hAnsi="Times New Roman" w:cs="Times New Roman"/>
          <w:sz w:val="28"/>
          <w:szCs w:val="28"/>
          <w:lang w:eastAsia="uk-UA"/>
        </w:rPr>
      </w:pPr>
      <w:r w:rsidRPr="003E16B2">
        <w:rPr>
          <w:rFonts w:ascii="Times New Roman" w:eastAsia="Times New Roman" w:hAnsi="Times New Roman" w:cs="Times New Roman"/>
          <w:sz w:val="28"/>
          <w:szCs w:val="28"/>
          <w:lang w:eastAsia="uk-UA"/>
        </w:rPr>
        <w:t xml:space="preserve">24. Доступ користувачів </w:t>
      </w:r>
      <w:r w:rsidRPr="003E16B2">
        <w:rPr>
          <w:rFonts w:ascii="Times New Roman" w:eastAsia="Calibri" w:hAnsi="Times New Roman" w:cs="Times New Roman"/>
          <w:bCs/>
          <w:sz w:val="28"/>
          <w:szCs w:val="28"/>
          <w:lang w:eastAsia="ru-RU"/>
        </w:rPr>
        <w:t>−</w:t>
      </w:r>
      <w:r w:rsidRPr="003E16B2">
        <w:rPr>
          <w:rFonts w:ascii="Times New Roman" w:eastAsia="Times New Roman" w:hAnsi="Times New Roman" w:cs="Times New Roman"/>
          <w:sz w:val="28"/>
          <w:szCs w:val="28"/>
          <w:lang w:eastAsia="uk-UA"/>
        </w:rPr>
        <w:t xml:space="preserve"> фізичних та юридичних осіб до Єдиного реєстру обладнання здійснюється через електронний кабінет, користувачів </w:t>
      </w:r>
      <w:r w:rsidRPr="003E16B2">
        <w:rPr>
          <w:rFonts w:ascii="Times New Roman" w:eastAsia="Calibri" w:hAnsi="Times New Roman" w:cs="Times New Roman"/>
          <w:bCs/>
          <w:sz w:val="28"/>
          <w:szCs w:val="28"/>
          <w:lang w:eastAsia="ru-RU"/>
        </w:rPr>
        <w:t>−</w:t>
      </w:r>
      <w:r w:rsidRPr="003E16B2">
        <w:rPr>
          <w:rFonts w:ascii="Times New Roman" w:eastAsia="Times New Roman" w:hAnsi="Times New Roman" w:cs="Times New Roman"/>
          <w:sz w:val="28"/>
          <w:szCs w:val="28"/>
          <w:lang w:eastAsia="uk-UA"/>
        </w:rPr>
        <w:t xml:space="preserve"> посадових осіб структурних підрозділів ДПС та її територіальних органів </w:t>
      </w:r>
      <w:r w:rsidRPr="003E16B2">
        <w:rPr>
          <w:rFonts w:ascii="Times New Roman" w:eastAsia="Calibri" w:hAnsi="Times New Roman" w:cs="Times New Roman"/>
          <w:bCs/>
          <w:sz w:val="28"/>
          <w:szCs w:val="28"/>
          <w:lang w:eastAsia="ru-RU"/>
        </w:rPr>
        <w:t>−</w:t>
      </w:r>
      <w:r w:rsidRPr="003E16B2">
        <w:rPr>
          <w:rFonts w:ascii="Times New Roman" w:eastAsia="Times New Roman" w:hAnsi="Times New Roman" w:cs="Times New Roman"/>
          <w:sz w:val="28"/>
          <w:szCs w:val="28"/>
          <w:lang w:eastAsia="uk-UA"/>
        </w:rPr>
        <w:t xml:space="preserve"> засобами Єдиного реєстру обладнання відповідно до їх функціональних обов’язків, користувачів </w:t>
      </w:r>
      <w:r w:rsidRPr="003E16B2">
        <w:rPr>
          <w:rFonts w:ascii="Times New Roman" w:eastAsia="Calibri" w:hAnsi="Times New Roman" w:cs="Times New Roman"/>
          <w:bCs/>
          <w:sz w:val="28"/>
          <w:szCs w:val="28"/>
          <w:lang w:eastAsia="ru-RU"/>
        </w:rPr>
        <w:t>−</w:t>
      </w:r>
      <w:r w:rsidRPr="003E16B2">
        <w:rPr>
          <w:rFonts w:ascii="Times New Roman" w:eastAsia="Times New Roman" w:hAnsi="Times New Roman" w:cs="Times New Roman"/>
          <w:sz w:val="28"/>
          <w:szCs w:val="28"/>
          <w:lang w:eastAsia="uk-UA"/>
        </w:rPr>
        <w:t xml:space="preserve"> посадових осіб інших органів державної влади </w:t>
      </w:r>
      <w:r w:rsidRPr="003E16B2">
        <w:rPr>
          <w:rFonts w:ascii="Times New Roman" w:eastAsia="Calibri" w:hAnsi="Times New Roman" w:cs="Times New Roman"/>
          <w:bCs/>
          <w:sz w:val="28"/>
          <w:szCs w:val="28"/>
          <w:lang w:eastAsia="ru-RU"/>
        </w:rPr>
        <w:t>−</w:t>
      </w:r>
      <w:r w:rsidRPr="003E16B2">
        <w:rPr>
          <w:rFonts w:ascii="Times New Roman" w:eastAsia="Times New Roman" w:hAnsi="Times New Roman" w:cs="Times New Roman"/>
          <w:sz w:val="28"/>
          <w:szCs w:val="28"/>
          <w:lang w:eastAsia="uk-UA"/>
        </w:rPr>
        <w:t xml:space="preserve"> відповідно до спільних наказів, укладених договорів (угод).</w:t>
      </w:r>
    </w:p>
    <w:p w:rsidR="00832983" w:rsidRPr="003E16B2" w:rsidRDefault="00832983" w:rsidP="0013037C">
      <w:pPr>
        <w:spacing w:after="0" w:line="240" w:lineRule="auto"/>
        <w:ind w:firstLine="567"/>
        <w:jc w:val="both"/>
        <w:rPr>
          <w:rFonts w:ascii="Times New Roman" w:eastAsia="Calibri" w:hAnsi="Times New Roman" w:cs="Times New Roman"/>
          <w:sz w:val="28"/>
          <w:szCs w:val="28"/>
          <w:lang w:eastAsia="ru-RU"/>
        </w:rPr>
      </w:pPr>
    </w:p>
    <w:p w:rsidR="005924FE" w:rsidRPr="003E16B2" w:rsidRDefault="005924FE" w:rsidP="005924FE">
      <w:pPr>
        <w:jc w:val="center"/>
      </w:pPr>
      <w:r w:rsidRPr="003E16B2">
        <w:t>_______________________________________</w:t>
      </w:r>
    </w:p>
    <w:p w:rsidR="00CE59B8" w:rsidRPr="003E16B2" w:rsidRDefault="00CE59B8"/>
    <w:sectPr w:rsidR="00CE59B8" w:rsidRPr="003E16B2" w:rsidSect="00954E0B">
      <w:headerReference w:type="default" r:id="rId7"/>
      <w:pgSz w:w="11906" w:h="16838"/>
      <w:pgMar w:top="1134" w:right="566"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87" w:rsidRDefault="00F63987">
      <w:pPr>
        <w:spacing w:after="0" w:line="240" w:lineRule="auto"/>
      </w:pPr>
      <w:r>
        <w:separator/>
      </w:r>
    </w:p>
  </w:endnote>
  <w:endnote w:type="continuationSeparator" w:id="0">
    <w:p w:rsidR="00F63987" w:rsidRDefault="00F6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87" w:rsidRDefault="00F63987">
      <w:pPr>
        <w:spacing w:after="0" w:line="240" w:lineRule="auto"/>
      </w:pPr>
      <w:r>
        <w:separator/>
      </w:r>
    </w:p>
  </w:footnote>
  <w:footnote w:type="continuationSeparator" w:id="0">
    <w:p w:rsidR="00F63987" w:rsidRDefault="00F6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45959010"/>
      <w:docPartObj>
        <w:docPartGallery w:val="Page Numbers (Top of Page)"/>
        <w:docPartUnique/>
      </w:docPartObj>
    </w:sdtPr>
    <w:sdtEndPr/>
    <w:sdtContent>
      <w:p w:rsidR="00BB652E" w:rsidRPr="006271EF" w:rsidRDefault="005924FE" w:rsidP="00BB652E">
        <w:pPr>
          <w:pStyle w:val="a3"/>
          <w:jc w:val="center"/>
          <w:rPr>
            <w:lang w:val="en-US"/>
          </w:rPr>
        </w:pPr>
        <w:r w:rsidRPr="006271EF">
          <w:rPr>
            <w:rFonts w:ascii="Times New Roman" w:hAnsi="Times New Roman" w:cs="Times New Roman"/>
          </w:rPr>
          <w:fldChar w:fldCharType="begin"/>
        </w:r>
        <w:r w:rsidRPr="006271EF">
          <w:rPr>
            <w:rFonts w:ascii="Times New Roman" w:hAnsi="Times New Roman" w:cs="Times New Roman"/>
          </w:rPr>
          <w:instrText>PAGE   \* MERGEFORMAT</w:instrText>
        </w:r>
        <w:r w:rsidRPr="006271EF">
          <w:rPr>
            <w:rFonts w:ascii="Times New Roman" w:hAnsi="Times New Roman" w:cs="Times New Roman"/>
          </w:rPr>
          <w:fldChar w:fldCharType="separate"/>
        </w:r>
        <w:r w:rsidR="0082293C">
          <w:rPr>
            <w:rFonts w:ascii="Times New Roman" w:hAnsi="Times New Roman" w:cs="Times New Roman"/>
            <w:noProof/>
          </w:rPr>
          <w:t>2</w:t>
        </w:r>
        <w:r w:rsidRPr="006271EF">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FE"/>
    <w:rsid w:val="0013037C"/>
    <w:rsid w:val="002E53BF"/>
    <w:rsid w:val="00356823"/>
    <w:rsid w:val="003D2E49"/>
    <w:rsid w:val="003E16B2"/>
    <w:rsid w:val="005775C8"/>
    <w:rsid w:val="005856A4"/>
    <w:rsid w:val="005924FE"/>
    <w:rsid w:val="00613656"/>
    <w:rsid w:val="0082293C"/>
    <w:rsid w:val="00832983"/>
    <w:rsid w:val="0084394D"/>
    <w:rsid w:val="00891350"/>
    <w:rsid w:val="00954E0B"/>
    <w:rsid w:val="009817AA"/>
    <w:rsid w:val="00BC70D6"/>
    <w:rsid w:val="00CE59B8"/>
    <w:rsid w:val="00D01816"/>
    <w:rsid w:val="00F63987"/>
    <w:rsid w:val="00FA440D"/>
    <w:rsid w:val="00FC4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A22C4-C778-45EE-BD9A-1CCBD80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4F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924FE"/>
  </w:style>
  <w:style w:type="character" w:customStyle="1" w:styleId="a5">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6"/>
    <w:uiPriority w:val="99"/>
    <w:locked/>
    <w:rsid w:val="00D01816"/>
    <w:rPr>
      <w:rFonts w:ascii="Times New Roman" w:eastAsiaTheme="minorEastAsia" w:hAnsi="Times New Roman" w:cs="Times New Roman"/>
      <w:sz w:val="24"/>
      <w:szCs w:val="24"/>
      <w:lang w:eastAsia="uk-UA"/>
    </w:rPr>
  </w:style>
  <w:style w:type="paragraph" w:styleId="a6">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5"/>
    <w:uiPriority w:val="99"/>
    <w:unhideWhenUsed/>
    <w:qFormat/>
    <w:rsid w:val="00D01816"/>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954E0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5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2FE5-A463-4CAD-AAAE-F6E497B3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9836</Words>
  <Characters>5607</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2024-01-02T13:25:00Z</dcterms:created>
  <dcterms:modified xsi:type="dcterms:W3CDTF">2024-01-02T13:25:00Z</dcterms:modified>
</cp:coreProperties>
</file>