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7F2E11" w:rsidRPr="007F2E11" w:rsidTr="00F5767F">
        <w:tc>
          <w:tcPr>
            <w:tcW w:w="9632" w:type="dxa"/>
          </w:tcPr>
          <w:p w:rsidR="00F5767F" w:rsidRPr="007F2E11" w:rsidRDefault="00F5767F" w:rsidP="00F5767F">
            <w:pPr>
              <w:jc w:val="center"/>
              <w:rPr>
                <w:b/>
                <w:sz w:val="32"/>
                <w:szCs w:val="32"/>
              </w:rPr>
            </w:pPr>
            <w:r w:rsidRPr="007F2E11">
              <w:rPr>
                <w:b/>
                <w:sz w:val="32"/>
                <w:szCs w:val="32"/>
              </w:rPr>
              <w:t>Інформація про стан виконання</w:t>
            </w:r>
          </w:p>
          <w:p w:rsidR="00F5767F" w:rsidRPr="007F2E11" w:rsidRDefault="00F5767F" w:rsidP="00F5767F">
            <w:pPr>
              <w:jc w:val="center"/>
              <w:rPr>
                <w:b/>
                <w:sz w:val="32"/>
                <w:szCs w:val="32"/>
              </w:rPr>
            </w:pPr>
            <w:r w:rsidRPr="007F2E11">
              <w:rPr>
                <w:b/>
                <w:sz w:val="32"/>
                <w:szCs w:val="32"/>
              </w:rPr>
              <w:t>Зведеного та Державного бюджетів України</w:t>
            </w:r>
          </w:p>
          <w:p w:rsidR="00F5767F" w:rsidRPr="007F2E11" w:rsidRDefault="00CA6BA8" w:rsidP="0073299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 січень</w:t>
            </w:r>
            <w:r w:rsidR="00F5767F" w:rsidRPr="007F2E11">
              <w:rPr>
                <w:b/>
                <w:sz w:val="32"/>
                <w:szCs w:val="32"/>
              </w:rPr>
              <w:t xml:space="preserve"> </w:t>
            </w:r>
            <w:r w:rsidR="00732998">
              <w:rPr>
                <w:b/>
                <w:sz w:val="32"/>
                <w:szCs w:val="32"/>
              </w:rPr>
              <w:t>202</w:t>
            </w:r>
            <w:r w:rsidR="00AC0FCA">
              <w:rPr>
                <w:b/>
                <w:sz w:val="32"/>
                <w:szCs w:val="32"/>
              </w:rPr>
              <w:t>5</w:t>
            </w:r>
            <w:r w:rsidR="00732998">
              <w:rPr>
                <w:b/>
                <w:sz w:val="32"/>
                <w:szCs w:val="32"/>
              </w:rPr>
              <w:t>-</w:t>
            </w:r>
            <w:r w:rsidR="00F5767F" w:rsidRPr="007F2E11">
              <w:rPr>
                <w:b/>
                <w:sz w:val="32"/>
                <w:szCs w:val="32"/>
              </w:rPr>
              <w:t>202</w:t>
            </w:r>
            <w:r w:rsidR="00AC0FCA">
              <w:rPr>
                <w:b/>
                <w:sz w:val="32"/>
                <w:szCs w:val="32"/>
              </w:rPr>
              <w:t>6</w:t>
            </w:r>
            <w:r w:rsidR="00F5767F" w:rsidRPr="007F2E11">
              <w:rPr>
                <w:b/>
                <w:sz w:val="32"/>
                <w:szCs w:val="32"/>
              </w:rPr>
              <w:t xml:space="preserve"> років</w:t>
            </w:r>
          </w:p>
        </w:tc>
      </w:tr>
    </w:tbl>
    <w:p w:rsidR="00FC0A16" w:rsidRPr="007F2E11" w:rsidRDefault="006602BA" w:rsidP="00F5767F">
      <w:pPr>
        <w:jc w:val="center"/>
        <w:rPr>
          <w:sz w:val="24"/>
          <w:szCs w:val="28"/>
        </w:rPr>
      </w:pPr>
      <w:r w:rsidRPr="007F2E11">
        <w:rPr>
          <w:sz w:val="24"/>
          <w:szCs w:val="28"/>
        </w:rPr>
        <w:t>(</w:t>
      </w:r>
      <w:r w:rsidR="00171F34" w:rsidRPr="007F2E11">
        <w:rPr>
          <w:sz w:val="24"/>
          <w:szCs w:val="28"/>
        </w:rPr>
        <w:t>за даними</w:t>
      </w:r>
      <w:r w:rsidRPr="007F2E11">
        <w:rPr>
          <w:sz w:val="24"/>
          <w:szCs w:val="28"/>
        </w:rPr>
        <w:t xml:space="preserve"> місячного звіту Державної казначейської служби України</w:t>
      </w:r>
    </w:p>
    <w:p w:rsidR="00FC0A16" w:rsidRPr="007F2E11" w:rsidRDefault="006602BA" w:rsidP="00F5767F">
      <w:pPr>
        <w:jc w:val="center"/>
        <w:rPr>
          <w:sz w:val="24"/>
          <w:szCs w:val="28"/>
        </w:rPr>
      </w:pPr>
      <w:r w:rsidRPr="007F2E11">
        <w:rPr>
          <w:sz w:val="24"/>
          <w:szCs w:val="28"/>
        </w:rPr>
        <w:t xml:space="preserve">від </w:t>
      </w:r>
      <w:r w:rsidR="002A1DC7" w:rsidRPr="007F2E11">
        <w:rPr>
          <w:sz w:val="24"/>
          <w:szCs w:val="28"/>
        </w:rPr>
        <w:t>2</w:t>
      </w:r>
      <w:r w:rsidR="0036758B">
        <w:rPr>
          <w:sz w:val="24"/>
          <w:szCs w:val="28"/>
        </w:rPr>
        <w:t>5</w:t>
      </w:r>
      <w:r w:rsidR="0067035B" w:rsidRPr="007F2E11">
        <w:rPr>
          <w:sz w:val="24"/>
          <w:szCs w:val="28"/>
        </w:rPr>
        <w:t>.</w:t>
      </w:r>
      <w:r w:rsidR="00B757C5" w:rsidRPr="007F2E11">
        <w:rPr>
          <w:sz w:val="24"/>
          <w:szCs w:val="28"/>
        </w:rPr>
        <w:t>0</w:t>
      </w:r>
      <w:r w:rsidR="00CA6BA8" w:rsidRPr="00AC0FCA">
        <w:rPr>
          <w:sz w:val="24"/>
          <w:szCs w:val="28"/>
          <w:lang w:val="ru-MD"/>
        </w:rPr>
        <w:t>2</w:t>
      </w:r>
      <w:r w:rsidR="002D3114" w:rsidRPr="007F2E11">
        <w:rPr>
          <w:sz w:val="24"/>
          <w:szCs w:val="28"/>
        </w:rPr>
        <w:t>.</w:t>
      </w:r>
      <w:r w:rsidR="00664945" w:rsidRPr="007F2E11">
        <w:rPr>
          <w:sz w:val="24"/>
          <w:szCs w:val="28"/>
        </w:rPr>
        <w:t>202</w:t>
      </w:r>
      <w:r w:rsidR="00AC0FCA">
        <w:rPr>
          <w:sz w:val="24"/>
          <w:szCs w:val="28"/>
        </w:rPr>
        <w:t>6</w:t>
      </w:r>
      <w:r w:rsidRPr="007F2E11">
        <w:rPr>
          <w:sz w:val="24"/>
          <w:szCs w:val="28"/>
        </w:rPr>
        <w:t>)</w:t>
      </w:r>
    </w:p>
    <w:p w:rsidR="003C206B" w:rsidRPr="007F2E11" w:rsidRDefault="003C206B" w:rsidP="00F5767F">
      <w:pPr>
        <w:jc w:val="center"/>
        <w:rPr>
          <w:sz w:val="28"/>
          <w:szCs w:val="28"/>
        </w:rPr>
      </w:pPr>
    </w:p>
    <w:p w:rsidR="00732998" w:rsidRDefault="006602BA" w:rsidP="00F5767F">
      <w:pPr>
        <w:spacing w:after="120"/>
        <w:jc w:val="center"/>
        <w:rPr>
          <w:b/>
          <w:sz w:val="28"/>
          <w:szCs w:val="28"/>
          <w:u w:val="single"/>
        </w:rPr>
      </w:pPr>
      <w:r w:rsidRPr="007F2E11">
        <w:rPr>
          <w:b/>
          <w:sz w:val="28"/>
          <w:szCs w:val="28"/>
          <w:u w:val="single"/>
        </w:rPr>
        <w:t xml:space="preserve">Основні показники Зведеного та Державного бюджету України </w:t>
      </w:r>
    </w:p>
    <w:p w:rsidR="00FC0A16" w:rsidRPr="007F2E11" w:rsidRDefault="006602BA" w:rsidP="00F5767F">
      <w:pPr>
        <w:spacing w:after="120"/>
        <w:jc w:val="center"/>
        <w:rPr>
          <w:b/>
          <w:sz w:val="28"/>
          <w:szCs w:val="28"/>
          <w:u w:val="single"/>
        </w:rPr>
      </w:pPr>
      <w:r w:rsidRPr="007F2E11">
        <w:rPr>
          <w:b/>
          <w:sz w:val="28"/>
          <w:szCs w:val="28"/>
          <w:u w:val="single"/>
        </w:rPr>
        <w:t xml:space="preserve">за </w:t>
      </w:r>
      <w:r w:rsidR="00732998">
        <w:rPr>
          <w:b/>
          <w:sz w:val="28"/>
          <w:szCs w:val="28"/>
          <w:u w:val="single"/>
        </w:rPr>
        <w:t>січень</w:t>
      </w:r>
      <w:r w:rsidR="00481F38" w:rsidRPr="007F2E11">
        <w:rPr>
          <w:b/>
          <w:sz w:val="28"/>
          <w:szCs w:val="28"/>
          <w:u w:val="single"/>
        </w:rPr>
        <w:t xml:space="preserve"> </w:t>
      </w:r>
      <w:r w:rsidR="00732998">
        <w:rPr>
          <w:b/>
          <w:sz w:val="28"/>
          <w:szCs w:val="28"/>
          <w:u w:val="single"/>
        </w:rPr>
        <w:t>202</w:t>
      </w:r>
      <w:r w:rsidR="00AC0FCA">
        <w:rPr>
          <w:b/>
          <w:sz w:val="28"/>
          <w:szCs w:val="28"/>
          <w:u w:val="single"/>
        </w:rPr>
        <w:t>5</w:t>
      </w:r>
      <w:r w:rsidRPr="007F2E11">
        <w:rPr>
          <w:b/>
          <w:sz w:val="28"/>
          <w:szCs w:val="28"/>
          <w:u w:val="single"/>
        </w:rPr>
        <w:t>-</w:t>
      </w:r>
      <w:r w:rsidR="00732998">
        <w:rPr>
          <w:b/>
          <w:sz w:val="28"/>
          <w:szCs w:val="28"/>
          <w:u w:val="single"/>
        </w:rPr>
        <w:t>202</w:t>
      </w:r>
      <w:r w:rsidR="00AC0FCA">
        <w:rPr>
          <w:b/>
          <w:sz w:val="28"/>
          <w:szCs w:val="28"/>
          <w:u w:val="single"/>
        </w:rPr>
        <w:t>6</w:t>
      </w:r>
      <w:r w:rsidRPr="007F2E11">
        <w:rPr>
          <w:b/>
          <w:sz w:val="28"/>
          <w:szCs w:val="28"/>
          <w:u w:val="single"/>
        </w:rPr>
        <w:t xml:space="preserve"> років</w:t>
      </w:r>
    </w:p>
    <w:p w:rsidR="00FC0A16" w:rsidRPr="007F2E11" w:rsidRDefault="00AC0FCA">
      <w:pPr>
        <w:pStyle w:val="2"/>
        <w:spacing w:after="120"/>
        <w:ind w:firstLine="0"/>
        <w:jc w:val="left"/>
        <w:outlineLvl w:val="0"/>
        <w:rPr>
          <w:b/>
          <w:sz w:val="32"/>
          <w:szCs w:val="32"/>
          <w:u w:val="single"/>
        </w:rPr>
      </w:pPr>
      <w:r w:rsidRPr="00AC0FCA">
        <w:rPr>
          <w:noProof/>
        </w:rPr>
        <w:drawing>
          <wp:inline distT="0" distB="0" distL="0" distR="0">
            <wp:extent cx="6119495" cy="20460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4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732" w:rsidRPr="007F2E11" w:rsidRDefault="006E6732" w:rsidP="006E6732">
      <w:pPr>
        <w:pStyle w:val="2"/>
        <w:spacing w:before="240" w:after="120"/>
        <w:ind w:firstLine="567"/>
        <w:jc w:val="left"/>
        <w:outlineLvl w:val="0"/>
        <w:rPr>
          <w:b/>
          <w:sz w:val="32"/>
          <w:szCs w:val="32"/>
          <w:u w:val="single"/>
        </w:rPr>
      </w:pPr>
      <w:r w:rsidRPr="007F2E11">
        <w:rPr>
          <w:b/>
          <w:sz w:val="32"/>
          <w:szCs w:val="32"/>
          <w:u w:val="single"/>
        </w:rPr>
        <w:t>ДОХОДИ</w:t>
      </w:r>
    </w:p>
    <w:p w:rsidR="00A347FF" w:rsidRPr="008D2296" w:rsidRDefault="00A347FF" w:rsidP="00A347FF">
      <w:pPr>
        <w:spacing w:after="120"/>
        <w:ind w:firstLine="567"/>
        <w:jc w:val="both"/>
        <w:rPr>
          <w:sz w:val="28"/>
          <w:szCs w:val="26"/>
        </w:rPr>
      </w:pPr>
      <w:r w:rsidRPr="008D2296">
        <w:rPr>
          <w:sz w:val="28"/>
          <w:szCs w:val="26"/>
        </w:rPr>
        <w:t xml:space="preserve">Загальна сума </w:t>
      </w:r>
      <w:r w:rsidRPr="008D2296">
        <w:rPr>
          <w:b/>
          <w:sz w:val="28"/>
          <w:szCs w:val="26"/>
        </w:rPr>
        <w:t xml:space="preserve">доходів Зведеного бюджету України </w:t>
      </w:r>
      <w:r w:rsidRPr="008D2296">
        <w:rPr>
          <w:sz w:val="28"/>
          <w:szCs w:val="26"/>
        </w:rPr>
        <w:t xml:space="preserve">за </w:t>
      </w:r>
      <w:r>
        <w:rPr>
          <w:sz w:val="28"/>
          <w:szCs w:val="26"/>
        </w:rPr>
        <w:t>січень</w:t>
      </w:r>
      <w:r w:rsidRPr="008D2296">
        <w:rPr>
          <w:sz w:val="28"/>
          <w:szCs w:val="26"/>
        </w:rPr>
        <w:t xml:space="preserve"> </w:t>
      </w:r>
      <w:r>
        <w:rPr>
          <w:sz w:val="28"/>
          <w:szCs w:val="26"/>
        </w:rPr>
        <w:t>2026</w:t>
      </w:r>
      <w:r w:rsidRPr="008D2296">
        <w:rPr>
          <w:sz w:val="28"/>
          <w:szCs w:val="26"/>
        </w:rPr>
        <w:t> року</w:t>
      </w:r>
      <w:r w:rsidRPr="008D2296">
        <w:rPr>
          <w:bCs/>
          <w:i/>
          <w:sz w:val="28"/>
          <w:szCs w:val="26"/>
        </w:rPr>
        <w:t xml:space="preserve"> </w:t>
      </w:r>
      <w:r w:rsidRPr="008D2296">
        <w:rPr>
          <w:sz w:val="28"/>
          <w:szCs w:val="26"/>
        </w:rPr>
        <w:t xml:space="preserve">становила </w:t>
      </w:r>
      <w:r>
        <w:rPr>
          <w:b/>
          <w:sz w:val="28"/>
          <w:szCs w:val="26"/>
          <w:lang w:val="ru-RU"/>
        </w:rPr>
        <w:t>347</w:t>
      </w:r>
      <w:r w:rsidRPr="008D2296">
        <w:rPr>
          <w:b/>
          <w:sz w:val="28"/>
          <w:szCs w:val="26"/>
          <w:lang w:val="ru-RU"/>
        </w:rPr>
        <w:t xml:space="preserve"> </w:t>
      </w:r>
      <w:r w:rsidRPr="008D2296">
        <w:rPr>
          <w:sz w:val="28"/>
          <w:szCs w:val="26"/>
        </w:rPr>
        <w:t xml:space="preserve">млрд грн, що на </w:t>
      </w:r>
      <w:r>
        <w:rPr>
          <w:b/>
          <w:sz w:val="28"/>
          <w:szCs w:val="26"/>
        </w:rPr>
        <w:t>25,8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млрд грн, або на </w:t>
      </w:r>
      <w:r>
        <w:rPr>
          <w:b/>
          <w:sz w:val="28"/>
          <w:szCs w:val="26"/>
        </w:rPr>
        <w:t>8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>відсотк</w:t>
      </w:r>
      <w:r>
        <w:rPr>
          <w:sz w:val="28"/>
          <w:szCs w:val="26"/>
        </w:rPr>
        <w:t>ів</w:t>
      </w:r>
      <w:r w:rsidRPr="008D2296">
        <w:rPr>
          <w:sz w:val="28"/>
          <w:szCs w:val="26"/>
        </w:rPr>
        <w:t xml:space="preserve"> більше ніж за аналогічний період </w:t>
      </w:r>
      <w:r>
        <w:rPr>
          <w:sz w:val="28"/>
          <w:szCs w:val="26"/>
        </w:rPr>
        <w:t>2025</w:t>
      </w:r>
      <w:r w:rsidRPr="008D2296">
        <w:rPr>
          <w:sz w:val="28"/>
          <w:szCs w:val="26"/>
        </w:rPr>
        <w:t xml:space="preserve"> року. </w:t>
      </w:r>
    </w:p>
    <w:p w:rsidR="00A347FF" w:rsidRPr="008D2296" w:rsidRDefault="00A347FF" w:rsidP="00A347FF">
      <w:pPr>
        <w:spacing w:after="120"/>
        <w:ind w:firstLine="567"/>
        <w:jc w:val="both"/>
        <w:rPr>
          <w:sz w:val="28"/>
          <w:szCs w:val="26"/>
        </w:rPr>
      </w:pPr>
      <w:r w:rsidRPr="008D2296">
        <w:rPr>
          <w:b/>
          <w:sz w:val="28"/>
          <w:szCs w:val="26"/>
        </w:rPr>
        <w:t>Питома вага</w:t>
      </w:r>
      <w:r w:rsidRPr="008D2296">
        <w:rPr>
          <w:sz w:val="28"/>
          <w:szCs w:val="26"/>
        </w:rPr>
        <w:t xml:space="preserve"> </w:t>
      </w:r>
      <w:r w:rsidRPr="008D2296">
        <w:rPr>
          <w:b/>
          <w:sz w:val="28"/>
          <w:szCs w:val="26"/>
        </w:rPr>
        <w:t>податкових надходжень</w:t>
      </w:r>
      <w:r w:rsidRPr="008D2296">
        <w:rPr>
          <w:sz w:val="28"/>
          <w:szCs w:val="26"/>
        </w:rPr>
        <w:t xml:space="preserve"> в загальному обсязі надходжень до зведеного бюджету України становила </w:t>
      </w:r>
      <w:r>
        <w:rPr>
          <w:b/>
          <w:sz w:val="28"/>
          <w:szCs w:val="26"/>
        </w:rPr>
        <w:t>53,7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відсотка, </w:t>
      </w:r>
      <w:r w:rsidRPr="008D2296">
        <w:rPr>
          <w:b/>
          <w:sz w:val="28"/>
          <w:szCs w:val="26"/>
        </w:rPr>
        <w:t>неподаткових надходжень </w:t>
      </w:r>
      <w:r w:rsidRPr="008D2296">
        <w:rPr>
          <w:sz w:val="28"/>
          <w:szCs w:val="26"/>
        </w:rPr>
        <w:t xml:space="preserve">– </w:t>
      </w:r>
      <w:r>
        <w:rPr>
          <w:b/>
          <w:sz w:val="28"/>
          <w:szCs w:val="26"/>
        </w:rPr>
        <w:t>16,6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відсотка, </w:t>
      </w:r>
      <w:r w:rsidRPr="008D2296">
        <w:rPr>
          <w:b/>
          <w:bCs/>
          <w:sz w:val="28"/>
          <w:szCs w:val="26"/>
        </w:rPr>
        <w:t>офіційні трансферти від ЄС, урядів іноземних держав, міжнародних організацій, донорських установ</w:t>
      </w:r>
      <w:r w:rsidRPr="008D2296">
        <w:rPr>
          <w:sz w:val="28"/>
          <w:szCs w:val="26"/>
        </w:rPr>
        <w:t xml:space="preserve"> – </w:t>
      </w:r>
      <w:r>
        <w:rPr>
          <w:b/>
          <w:sz w:val="28"/>
          <w:szCs w:val="26"/>
        </w:rPr>
        <w:t>29,5</w:t>
      </w:r>
      <w:r w:rsidRPr="008D2296">
        <w:rPr>
          <w:b/>
          <w:sz w:val="28"/>
          <w:szCs w:val="26"/>
        </w:rPr>
        <w:t xml:space="preserve"> </w:t>
      </w:r>
      <w:r w:rsidRPr="008D2296">
        <w:rPr>
          <w:sz w:val="28"/>
          <w:szCs w:val="26"/>
        </w:rPr>
        <w:t>відсотка.</w:t>
      </w:r>
    </w:p>
    <w:p w:rsidR="00A347FF" w:rsidRPr="008D2296" w:rsidRDefault="00A347FF" w:rsidP="00A347FF">
      <w:pPr>
        <w:ind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>Найбільшу питому вагу серед надходжень в загальному обсязі доходів Зведеного бюджету України становили такі надходження:</w:t>
      </w:r>
    </w:p>
    <w:p w:rsidR="00A347FF" w:rsidRPr="008D2296" w:rsidRDefault="00A347FF" w:rsidP="00A347FF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 w:rsidRPr="008D2296">
        <w:rPr>
          <w:i/>
          <w:sz w:val="28"/>
          <w:szCs w:val="28"/>
        </w:rPr>
        <w:t>податок на додану вартість</w:t>
      </w:r>
      <w:r w:rsidRPr="008D2296"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21,5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A347FF" w:rsidRPr="00863DCB" w:rsidRDefault="00A347FF" w:rsidP="00A347FF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>податок та збір на доходи фізичних осіб</w:t>
      </w:r>
      <w:r w:rsidRPr="008D229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17,9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A347FF" w:rsidRPr="008D2296" w:rsidRDefault="00A347FF" w:rsidP="00A347FF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6"/>
        </w:rPr>
        <w:t xml:space="preserve">власні надходження бюджетних установ – </w:t>
      </w:r>
      <w:r>
        <w:rPr>
          <w:b/>
          <w:sz w:val="28"/>
          <w:szCs w:val="26"/>
        </w:rPr>
        <w:t>13,2</w:t>
      </w:r>
      <w:r w:rsidRPr="008D2296">
        <w:rPr>
          <w:b/>
          <w:sz w:val="28"/>
          <w:szCs w:val="26"/>
        </w:rPr>
        <w:t xml:space="preserve"> </w:t>
      </w:r>
      <w:r w:rsidRPr="008D2296">
        <w:rPr>
          <w:sz w:val="28"/>
          <w:szCs w:val="26"/>
        </w:rPr>
        <w:t>відсотка;</w:t>
      </w:r>
    </w:p>
    <w:p w:rsidR="00A347FF" w:rsidRPr="008D2296" w:rsidRDefault="00A347FF" w:rsidP="00A347FF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6"/>
        </w:rPr>
        <w:t xml:space="preserve">акцизний податок </w:t>
      </w:r>
      <w:r w:rsidRPr="008D2296">
        <w:rPr>
          <w:sz w:val="28"/>
          <w:szCs w:val="28"/>
        </w:rPr>
        <w:t>–</w:t>
      </w:r>
      <w:r w:rsidRPr="008D229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6,5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A347FF" w:rsidRPr="008D2296" w:rsidRDefault="00A347FF" w:rsidP="00A347FF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6"/>
        </w:rPr>
        <w:t xml:space="preserve">місцеві податки та збори – </w:t>
      </w:r>
      <w:r>
        <w:rPr>
          <w:b/>
          <w:sz w:val="28"/>
          <w:szCs w:val="26"/>
        </w:rPr>
        <w:t>4,2</w:t>
      </w:r>
      <w:r w:rsidRPr="008D2296">
        <w:rPr>
          <w:b/>
          <w:sz w:val="28"/>
          <w:szCs w:val="26"/>
        </w:rPr>
        <w:t xml:space="preserve"> </w:t>
      </w:r>
      <w:r w:rsidRPr="008D2296">
        <w:rPr>
          <w:sz w:val="28"/>
          <w:szCs w:val="26"/>
        </w:rPr>
        <w:t>відсотка.</w:t>
      </w:r>
    </w:p>
    <w:p w:rsidR="00A347FF" w:rsidRPr="008D2296" w:rsidRDefault="00A347FF" w:rsidP="00A347FF">
      <w:pPr>
        <w:ind w:firstLine="567"/>
        <w:jc w:val="both"/>
        <w:rPr>
          <w:sz w:val="28"/>
          <w:szCs w:val="28"/>
        </w:rPr>
      </w:pPr>
      <w:r w:rsidRPr="008D2296">
        <w:rPr>
          <w:sz w:val="28"/>
          <w:szCs w:val="26"/>
        </w:rPr>
        <w:t xml:space="preserve">За </w:t>
      </w:r>
      <w:r>
        <w:rPr>
          <w:sz w:val="28"/>
          <w:szCs w:val="26"/>
        </w:rPr>
        <w:t>січень</w:t>
      </w:r>
      <w:r w:rsidRPr="008D2296">
        <w:rPr>
          <w:sz w:val="28"/>
          <w:szCs w:val="26"/>
        </w:rPr>
        <w:t xml:space="preserve"> </w:t>
      </w:r>
      <w:r>
        <w:rPr>
          <w:sz w:val="28"/>
          <w:szCs w:val="26"/>
        </w:rPr>
        <w:t>2026</w:t>
      </w:r>
      <w:r w:rsidRPr="008D2296">
        <w:rPr>
          <w:sz w:val="28"/>
          <w:szCs w:val="26"/>
        </w:rPr>
        <w:t xml:space="preserve"> року </w:t>
      </w:r>
      <w:r w:rsidRPr="008D2296">
        <w:rPr>
          <w:b/>
          <w:sz w:val="28"/>
          <w:szCs w:val="26"/>
        </w:rPr>
        <w:t>Державний бюджет України</w:t>
      </w:r>
      <w:r w:rsidRPr="008D2296">
        <w:rPr>
          <w:sz w:val="28"/>
          <w:szCs w:val="26"/>
        </w:rPr>
        <w:t xml:space="preserve"> отримав </w:t>
      </w:r>
      <w:r w:rsidRPr="003751B1">
        <w:rPr>
          <w:b/>
          <w:sz w:val="28"/>
          <w:szCs w:val="26"/>
          <w:lang w:val="ru-RU"/>
        </w:rPr>
        <w:t>303</w:t>
      </w:r>
      <w:r>
        <w:rPr>
          <w:b/>
          <w:sz w:val="28"/>
          <w:szCs w:val="26"/>
          <w:lang w:val="ru-RU"/>
        </w:rPr>
        <w:t>,</w:t>
      </w:r>
      <w:r w:rsidRPr="003751B1">
        <w:rPr>
          <w:b/>
          <w:sz w:val="28"/>
          <w:szCs w:val="26"/>
          <w:lang w:val="ru-RU"/>
        </w:rPr>
        <w:t>8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млрд грн, що </w:t>
      </w:r>
      <w:r w:rsidRPr="008D2296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20,6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або на </w:t>
      </w:r>
      <w:r>
        <w:rPr>
          <w:b/>
          <w:sz w:val="28"/>
          <w:szCs w:val="28"/>
        </w:rPr>
        <w:t>7,3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більше ніж за аналогічний період </w:t>
      </w:r>
      <w:r>
        <w:rPr>
          <w:sz w:val="28"/>
          <w:szCs w:val="28"/>
        </w:rPr>
        <w:t>2025</w:t>
      </w:r>
      <w:r w:rsidRPr="008D2296">
        <w:rPr>
          <w:sz w:val="28"/>
          <w:szCs w:val="28"/>
        </w:rPr>
        <w:t> року, що обумовлене серед іншого:</w:t>
      </w:r>
    </w:p>
    <w:p w:rsidR="00A347FF" w:rsidRPr="00EC50FC" w:rsidRDefault="00A347FF" w:rsidP="00A347FF">
      <w:pPr>
        <w:pStyle w:val="af4"/>
        <w:numPr>
          <w:ilvl w:val="1"/>
          <w:numId w:val="5"/>
        </w:numPr>
        <w:ind w:left="851" w:hanging="284"/>
        <w:jc w:val="both"/>
        <w:rPr>
          <w:rStyle w:val="fontstyle20"/>
          <w:sz w:val="28"/>
          <w:szCs w:val="28"/>
        </w:rPr>
      </w:pPr>
      <w:r w:rsidRPr="00EC50FC">
        <w:rPr>
          <w:rStyle w:val="fontstyle20"/>
          <w:sz w:val="28"/>
          <w:szCs w:val="28"/>
        </w:rPr>
        <w:t>від ЄС, урядів іноземних держав, міжнародних організацій, донорських установ 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102,3</w:t>
      </w:r>
      <w:r w:rsidRPr="00EC50FC">
        <w:rPr>
          <w:rStyle w:val="fontstyle20"/>
          <w:sz w:val="28"/>
          <w:szCs w:val="28"/>
        </w:rPr>
        <w:t>» млрд грн;</w:t>
      </w:r>
    </w:p>
    <w:p w:rsidR="00A347FF" w:rsidRPr="00EC50FC" w:rsidRDefault="00A347FF" w:rsidP="00A347FF">
      <w:pPr>
        <w:pStyle w:val="af4"/>
        <w:numPr>
          <w:ilvl w:val="1"/>
          <w:numId w:val="5"/>
        </w:numPr>
        <w:ind w:left="851" w:hanging="284"/>
        <w:jc w:val="both"/>
        <w:rPr>
          <w:rStyle w:val="fontstyle20"/>
        </w:rPr>
      </w:pPr>
      <w:r w:rsidRPr="00EC50FC">
        <w:rPr>
          <w:rStyle w:val="fontstyle20"/>
          <w:sz w:val="28"/>
          <w:szCs w:val="28"/>
        </w:rPr>
        <w:t>податком та збором на доходи фізичних осіб – «+</w:t>
      </w:r>
      <w:r>
        <w:rPr>
          <w:rStyle w:val="fontstyle20"/>
          <w:b/>
          <w:sz w:val="28"/>
          <w:szCs w:val="28"/>
          <w:lang w:val="ru-RU"/>
        </w:rPr>
        <w:t>5,8</w:t>
      </w:r>
      <w:r w:rsidRPr="00EC50FC">
        <w:rPr>
          <w:rStyle w:val="fontstyle20"/>
          <w:sz w:val="28"/>
          <w:szCs w:val="28"/>
        </w:rPr>
        <w:t>» млрд грн;</w:t>
      </w:r>
    </w:p>
    <w:p w:rsidR="00A347FF" w:rsidRPr="00EC50FC" w:rsidRDefault="00A347FF" w:rsidP="00A347FF">
      <w:pPr>
        <w:pStyle w:val="af4"/>
        <w:numPr>
          <w:ilvl w:val="1"/>
          <w:numId w:val="5"/>
        </w:numPr>
        <w:ind w:left="851" w:hanging="284"/>
        <w:jc w:val="both"/>
        <w:rPr>
          <w:rStyle w:val="fontstyle20"/>
        </w:rPr>
      </w:pPr>
      <w:r w:rsidRPr="00EC50FC">
        <w:rPr>
          <w:sz w:val="28"/>
          <w:szCs w:val="28"/>
        </w:rPr>
        <w:t xml:space="preserve">коштами, що перераховуються Фондом соціального страхування на випадок безробіття </w:t>
      </w:r>
      <w:r w:rsidRPr="00EC50FC">
        <w:rPr>
          <w:i/>
          <w:sz w:val="28"/>
          <w:szCs w:val="28"/>
        </w:rPr>
        <w:t>– «</w:t>
      </w:r>
      <w:r>
        <w:rPr>
          <w:b/>
          <w:sz w:val="28"/>
          <w:szCs w:val="28"/>
        </w:rPr>
        <w:t>+4,6</w:t>
      </w:r>
      <w:r w:rsidRPr="00EC50FC">
        <w:rPr>
          <w:i/>
          <w:sz w:val="28"/>
          <w:szCs w:val="28"/>
        </w:rPr>
        <w:t>» </w:t>
      </w:r>
      <w:r w:rsidRPr="00EC50FC">
        <w:rPr>
          <w:sz w:val="28"/>
          <w:szCs w:val="28"/>
        </w:rPr>
        <w:t>млрд грн</w:t>
      </w:r>
      <w:r w:rsidRPr="00EC50FC">
        <w:rPr>
          <w:rStyle w:val="fontstyle20"/>
          <w:sz w:val="28"/>
          <w:szCs w:val="28"/>
        </w:rPr>
        <w:t>;</w:t>
      </w:r>
    </w:p>
    <w:p w:rsidR="00A347FF" w:rsidRPr="00EC50FC" w:rsidRDefault="00A347FF" w:rsidP="00A347FF">
      <w:pPr>
        <w:pStyle w:val="af4"/>
        <w:numPr>
          <w:ilvl w:val="1"/>
          <w:numId w:val="5"/>
        </w:numPr>
        <w:ind w:left="851" w:hanging="284"/>
        <w:jc w:val="both"/>
        <w:rPr>
          <w:rStyle w:val="fontstyle20"/>
          <w:sz w:val="28"/>
          <w:szCs w:val="28"/>
        </w:rPr>
      </w:pPr>
      <w:r w:rsidRPr="00EC50FC">
        <w:rPr>
          <w:rStyle w:val="fontstyle20"/>
          <w:sz w:val="28"/>
          <w:szCs w:val="28"/>
        </w:rPr>
        <w:t>акцизним податком 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2,8</w:t>
      </w:r>
      <w:r w:rsidRPr="00EC50FC">
        <w:rPr>
          <w:rStyle w:val="fontstyle20"/>
          <w:sz w:val="28"/>
          <w:szCs w:val="28"/>
        </w:rPr>
        <w:t>» млрд грн;</w:t>
      </w:r>
    </w:p>
    <w:p w:rsidR="00A347FF" w:rsidRPr="008E05D4" w:rsidRDefault="00A347FF" w:rsidP="00A347FF">
      <w:pPr>
        <w:pStyle w:val="af4"/>
        <w:numPr>
          <w:ilvl w:val="1"/>
          <w:numId w:val="5"/>
        </w:numPr>
        <w:ind w:left="851" w:hanging="284"/>
        <w:jc w:val="both"/>
        <w:rPr>
          <w:sz w:val="28"/>
          <w:szCs w:val="28"/>
        </w:rPr>
      </w:pPr>
      <w:r w:rsidRPr="00EC50FC">
        <w:rPr>
          <w:rStyle w:val="fontstyle20"/>
          <w:sz w:val="28"/>
          <w:szCs w:val="28"/>
        </w:rPr>
        <w:t>рентною платою за користування надрами загальнодержавного значення – «</w:t>
      </w:r>
      <w:r>
        <w:rPr>
          <w:rStyle w:val="fontstyle20"/>
          <w:b/>
          <w:sz w:val="28"/>
          <w:szCs w:val="28"/>
        </w:rPr>
        <w:t>+1,8</w:t>
      </w:r>
      <w:r w:rsidRPr="00EC50FC">
        <w:rPr>
          <w:rStyle w:val="fontstyle20"/>
          <w:sz w:val="28"/>
          <w:szCs w:val="28"/>
        </w:rPr>
        <w:t>» млрд</w:t>
      </w:r>
      <w:r>
        <w:rPr>
          <w:rStyle w:val="fontstyle20"/>
          <w:sz w:val="28"/>
          <w:szCs w:val="28"/>
        </w:rPr>
        <w:t xml:space="preserve"> </w:t>
      </w:r>
      <w:r w:rsidRPr="00EC50FC">
        <w:rPr>
          <w:rStyle w:val="fontstyle20"/>
          <w:sz w:val="28"/>
          <w:szCs w:val="28"/>
        </w:rPr>
        <w:t>грн;</w:t>
      </w:r>
    </w:p>
    <w:p w:rsidR="00A347FF" w:rsidRPr="00EC50FC" w:rsidRDefault="00A347FF" w:rsidP="00A347FF">
      <w:pPr>
        <w:pStyle w:val="af4"/>
        <w:numPr>
          <w:ilvl w:val="1"/>
          <w:numId w:val="5"/>
        </w:numPr>
        <w:ind w:left="851" w:hanging="284"/>
        <w:jc w:val="both"/>
        <w:rPr>
          <w:sz w:val="28"/>
          <w:szCs w:val="28"/>
        </w:rPr>
      </w:pPr>
      <w:r w:rsidRPr="00EC50FC">
        <w:rPr>
          <w:sz w:val="28"/>
          <w:szCs w:val="28"/>
        </w:rPr>
        <w:lastRenderedPageBreak/>
        <w:t xml:space="preserve">податком на прибуток підприємств </w:t>
      </w:r>
      <w:r w:rsidRPr="00EC50FC">
        <w:rPr>
          <w:rStyle w:val="fontstyle20"/>
          <w:sz w:val="28"/>
          <w:szCs w:val="28"/>
        </w:rPr>
        <w:t>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1</w:t>
      </w:r>
      <w:r w:rsidRPr="00EC50FC">
        <w:rPr>
          <w:rStyle w:val="fontstyle20"/>
          <w:sz w:val="28"/>
          <w:szCs w:val="28"/>
        </w:rPr>
        <w:t xml:space="preserve">» млрд </w:t>
      </w:r>
      <w:r w:rsidRPr="00EC50FC">
        <w:rPr>
          <w:sz w:val="28"/>
          <w:szCs w:val="28"/>
        </w:rPr>
        <w:t>грн;</w:t>
      </w:r>
    </w:p>
    <w:p w:rsidR="00A347FF" w:rsidRPr="00EC50FC" w:rsidRDefault="00A347FF" w:rsidP="00A347FF">
      <w:pPr>
        <w:pStyle w:val="af4"/>
        <w:numPr>
          <w:ilvl w:val="1"/>
          <w:numId w:val="5"/>
        </w:numPr>
        <w:ind w:left="851" w:hanging="284"/>
        <w:jc w:val="both"/>
        <w:rPr>
          <w:rStyle w:val="fontstyle20"/>
          <w:sz w:val="28"/>
          <w:szCs w:val="28"/>
        </w:rPr>
      </w:pPr>
      <w:r w:rsidRPr="00EC50FC">
        <w:rPr>
          <w:rStyle w:val="fontstyle20"/>
          <w:sz w:val="28"/>
          <w:szCs w:val="28"/>
        </w:rPr>
        <w:t>податок на додану вартість 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0,7</w:t>
      </w:r>
      <w:r w:rsidRPr="00EC50FC">
        <w:rPr>
          <w:rStyle w:val="fontstyle20"/>
          <w:sz w:val="28"/>
          <w:szCs w:val="28"/>
        </w:rPr>
        <w:t>» млрд грн;</w:t>
      </w:r>
    </w:p>
    <w:p w:rsidR="00A347FF" w:rsidRPr="00EC50FC" w:rsidRDefault="00A347FF" w:rsidP="00A347FF">
      <w:pPr>
        <w:pStyle w:val="af4"/>
        <w:numPr>
          <w:ilvl w:val="1"/>
          <w:numId w:val="5"/>
        </w:numPr>
        <w:ind w:left="851" w:hanging="284"/>
        <w:jc w:val="both"/>
      </w:pPr>
      <w:r w:rsidRPr="00EC50FC">
        <w:rPr>
          <w:sz w:val="28"/>
          <w:szCs w:val="28"/>
        </w:rPr>
        <w:t>власними надходженнями</w:t>
      </w:r>
      <w:r w:rsidRPr="00EC50FC">
        <w:rPr>
          <w:i/>
          <w:sz w:val="28"/>
          <w:szCs w:val="28"/>
        </w:rPr>
        <w:t xml:space="preserve"> – </w:t>
      </w:r>
      <w:r w:rsidRPr="00EC50FC">
        <w:rPr>
          <w:sz w:val="28"/>
          <w:szCs w:val="28"/>
        </w:rPr>
        <w:t>«</w:t>
      </w:r>
      <w:r>
        <w:rPr>
          <w:b/>
          <w:sz w:val="28"/>
          <w:szCs w:val="28"/>
        </w:rPr>
        <w:t>-97,8</w:t>
      </w:r>
      <w:r w:rsidRPr="00EC50FC">
        <w:rPr>
          <w:sz w:val="28"/>
          <w:szCs w:val="28"/>
        </w:rPr>
        <w:t>» млрд грн;</w:t>
      </w:r>
    </w:p>
    <w:p w:rsidR="00A347FF" w:rsidRPr="00EC50FC" w:rsidRDefault="00A347FF" w:rsidP="00A347FF">
      <w:pPr>
        <w:pStyle w:val="af4"/>
        <w:numPr>
          <w:ilvl w:val="1"/>
          <w:numId w:val="5"/>
        </w:numPr>
        <w:ind w:left="851" w:hanging="284"/>
        <w:jc w:val="both"/>
        <w:rPr>
          <w:rStyle w:val="fontstyle20"/>
        </w:rPr>
      </w:pPr>
      <w:r>
        <w:rPr>
          <w:rStyle w:val="fontstyle20"/>
          <w:sz w:val="28"/>
          <w:szCs w:val="28"/>
        </w:rPr>
        <w:t>к</w:t>
      </w:r>
      <w:r w:rsidRPr="002D6035">
        <w:rPr>
          <w:rStyle w:val="fontstyle20"/>
          <w:sz w:val="28"/>
          <w:szCs w:val="28"/>
        </w:rPr>
        <w:t xml:space="preserve">ошти примусового вилучення в Україні об'єктів права власності </w:t>
      </w:r>
      <w:proofErr w:type="spellStart"/>
      <w:r>
        <w:rPr>
          <w:rStyle w:val="fontstyle20"/>
          <w:sz w:val="28"/>
          <w:szCs w:val="28"/>
        </w:rPr>
        <w:t>рф</w:t>
      </w:r>
      <w:proofErr w:type="spellEnd"/>
      <w:r>
        <w:rPr>
          <w:rStyle w:val="fontstyle20"/>
          <w:sz w:val="28"/>
          <w:szCs w:val="28"/>
        </w:rPr>
        <w:t xml:space="preserve"> та н</w:t>
      </w:r>
      <w:r w:rsidRPr="002D6035">
        <w:rPr>
          <w:rStyle w:val="fontstyle20"/>
          <w:sz w:val="28"/>
          <w:szCs w:val="28"/>
        </w:rPr>
        <w:t xml:space="preserve">адходження, отримані у зв'язку з виконанням Закону України </w:t>
      </w:r>
      <w:r>
        <w:rPr>
          <w:rStyle w:val="fontstyle20"/>
          <w:sz w:val="28"/>
          <w:szCs w:val="28"/>
        </w:rPr>
        <w:t>«</w:t>
      </w:r>
      <w:r w:rsidRPr="002D6035">
        <w:rPr>
          <w:rStyle w:val="fontstyle20"/>
          <w:sz w:val="28"/>
          <w:szCs w:val="28"/>
        </w:rPr>
        <w:t>Про санкції</w:t>
      </w:r>
      <w:r>
        <w:rPr>
          <w:rStyle w:val="fontstyle20"/>
          <w:sz w:val="28"/>
          <w:szCs w:val="28"/>
        </w:rPr>
        <w:t>»</w:t>
      </w:r>
      <w:r w:rsidRPr="008E05D4">
        <w:rPr>
          <w:rStyle w:val="fontstyle20"/>
          <w:sz w:val="28"/>
          <w:szCs w:val="28"/>
        </w:rPr>
        <w:t xml:space="preserve"> </w:t>
      </w:r>
      <w:r w:rsidRPr="00EC50FC">
        <w:rPr>
          <w:rStyle w:val="fontstyle20"/>
          <w:sz w:val="28"/>
          <w:szCs w:val="28"/>
        </w:rPr>
        <w:t xml:space="preserve">– </w:t>
      </w:r>
      <w:r w:rsidRPr="00EC50FC">
        <w:rPr>
          <w:sz w:val="28"/>
          <w:szCs w:val="28"/>
        </w:rPr>
        <w:t>«</w:t>
      </w:r>
      <w:r>
        <w:rPr>
          <w:b/>
          <w:sz w:val="28"/>
          <w:szCs w:val="28"/>
        </w:rPr>
        <w:t>-2,2</w:t>
      </w:r>
      <w:r w:rsidRPr="00EC50FC">
        <w:rPr>
          <w:sz w:val="28"/>
          <w:szCs w:val="28"/>
        </w:rPr>
        <w:t xml:space="preserve">» млрд </w:t>
      </w:r>
      <w:r w:rsidRPr="008E05D4">
        <w:rPr>
          <w:rStyle w:val="fontstyle20"/>
          <w:sz w:val="28"/>
          <w:szCs w:val="28"/>
        </w:rPr>
        <w:t>гривень.</w:t>
      </w:r>
    </w:p>
    <w:p w:rsidR="00A347FF" w:rsidRPr="00D12757" w:rsidRDefault="00A347FF" w:rsidP="00A347FF">
      <w:pPr>
        <w:ind w:left="1559"/>
        <w:jc w:val="both"/>
        <w:rPr>
          <w:rFonts w:eastAsia="Calibri"/>
          <w:i/>
          <w:sz w:val="10"/>
          <w:szCs w:val="10"/>
        </w:rPr>
      </w:pPr>
    </w:p>
    <w:p w:rsidR="00A347FF" w:rsidRPr="008D2296" w:rsidRDefault="00A347FF" w:rsidP="00A347FF">
      <w:pPr>
        <w:ind w:firstLine="567"/>
        <w:jc w:val="both"/>
      </w:pPr>
      <w:r w:rsidRPr="008D2296">
        <w:rPr>
          <w:sz w:val="28"/>
          <w:szCs w:val="28"/>
        </w:rPr>
        <w:t xml:space="preserve">Найбільшу </w:t>
      </w:r>
      <w:r w:rsidRPr="008D2296">
        <w:rPr>
          <w:b/>
          <w:sz w:val="28"/>
          <w:szCs w:val="28"/>
        </w:rPr>
        <w:t>питому вагу</w:t>
      </w:r>
      <w:r w:rsidRPr="008D2296">
        <w:rPr>
          <w:sz w:val="28"/>
          <w:szCs w:val="28"/>
        </w:rPr>
        <w:t xml:space="preserve"> в загальному обсязі надходжень до Державного бюджету України становили </w:t>
      </w:r>
      <w:r w:rsidRPr="008D2296">
        <w:rPr>
          <w:b/>
          <w:sz w:val="28"/>
          <w:szCs w:val="28"/>
        </w:rPr>
        <w:t>податкові надходження</w:t>
      </w:r>
      <w:r w:rsidRPr="008D2296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47,</w:t>
      </w:r>
      <w:r w:rsidR="00A93C4D">
        <w:rPr>
          <w:b/>
          <w:sz w:val="28"/>
          <w:szCs w:val="28"/>
          <w:lang w:val="ru-RU"/>
        </w:rPr>
        <w:t>5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відсотка, з них: </w:t>
      </w:r>
    </w:p>
    <w:p w:rsidR="00A347FF" w:rsidRPr="008D2296" w:rsidRDefault="00A347FF" w:rsidP="00A347FF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податок на додану вартість – </w:t>
      </w:r>
      <w:r>
        <w:rPr>
          <w:b/>
          <w:sz w:val="28"/>
          <w:szCs w:val="28"/>
        </w:rPr>
        <w:t>24,6</w:t>
      </w:r>
      <w:r w:rsidRPr="008D2296">
        <w:rPr>
          <w:i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  <w:r w:rsidRPr="008D2296">
        <w:rPr>
          <w:i/>
          <w:sz w:val="28"/>
          <w:szCs w:val="28"/>
        </w:rPr>
        <w:t xml:space="preserve"> </w:t>
      </w:r>
    </w:p>
    <w:p w:rsidR="00A347FF" w:rsidRPr="008D2296" w:rsidRDefault="00A347FF" w:rsidP="00A347FF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податок та збір на доходи фізичних осіб – </w:t>
      </w:r>
      <w:r>
        <w:rPr>
          <w:b/>
          <w:sz w:val="28"/>
          <w:szCs w:val="28"/>
        </w:rPr>
        <w:t>12,8</w:t>
      </w:r>
      <w:r w:rsidRPr="008D2296">
        <w:rPr>
          <w:i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A347FF" w:rsidRPr="008D2296" w:rsidRDefault="00A347FF" w:rsidP="00A347FF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 w:rsidRPr="008D2296">
        <w:rPr>
          <w:i/>
          <w:sz w:val="28"/>
          <w:szCs w:val="28"/>
        </w:rPr>
        <w:t xml:space="preserve">акцизний податок – </w:t>
      </w:r>
      <w:r>
        <w:rPr>
          <w:b/>
          <w:sz w:val="28"/>
          <w:szCs w:val="28"/>
        </w:rPr>
        <w:t>6,2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відсотка.</w:t>
      </w:r>
    </w:p>
    <w:p w:rsidR="00A347FF" w:rsidRPr="008D2296" w:rsidRDefault="00A347FF" w:rsidP="00A347FF">
      <w:pPr>
        <w:ind w:firstLine="567"/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Неподаткові надходження</w:t>
      </w:r>
      <w:r w:rsidRPr="008D2296">
        <w:rPr>
          <w:sz w:val="28"/>
          <w:szCs w:val="28"/>
        </w:rPr>
        <w:t xml:space="preserve"> становили </w:t>
      </w:r>
      <w:r>
        <w:rPr>
          <w:b/>
          <w:sz w:val="28"/>
          <w:szCs w:val="28"/>
        </w:rPr>
        <w:t>18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</w:t>
      </w:r>
      <w:r>
        <w:rPr>
          <w:sz w:val="28"/>
          <w:szCs w:val="28"/>
        </w:rPr>
        <w:t>ів</w:t>
      </w:r>
      <w:r w:rsidRPr="008D2296">
        <w:rPr>
          <w:sz w:val="28"/>
          <w:szCs w:val="28"/>
        </w:rPr>
        <w:t xml:space="preserve"> від загальної суми доходів державного бюджету, серед яких:</w:t>
      </w:r>
    </w:p>
    <w:p w:rsidR="00A347FF" w:rsidRPr="008D2296" w:rsidRDefault="00A347FF" w:rsidP="00A347FF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власні надходження бюджетних установ – </w:t>
      </w:r>
      <w:r>
        <w:rPr>
          <w:b/>
          <w:sz w:val="28"/>
          <w:szCs w:val="28"/>
        </w:rPr>
        <w:t>14,5</w:t>
      </w:r>
      <w:r w:rsidRPr="008D2296">
        <w:rPr>
          <w:sz w:val="28"/>
          <w:szCs w:val="28"/>
        </w:rPr>
        <w:t> відсотка</w:t>
      </w:r>
      <w:r>
        <w:rPr>
          <w:sz w:val="28"/>
          <w:szCs w:val="28"/>
        </w:rPr>
        <w:t>.</w:t>
      </w:r>
    </w:p>
    <w:p w:rsidR="00A347FF" w:rsidRPr="008D2296" w:rsidRDefault="00A347FF" w:rsidP="00A347FF">
      <w:pPr>
        <w:ind w:firstLine="567"/>
        <w:jc w:val="both"/>
        <w:rPr>
          <w:i/>
          <w:sz w:val="28"/>
          <w:szCs w:val="28"/>
        </w:rPr>
      </w:pPr>
      <w:r w:rsidRPr="008D2296">
        <w:rPr>
          <w:rStyle w:val="fontstyle20"/>
          <w:b/>
          <w:bCs/>
          <w:sz w:val="28"/>
          <w:szCs w:val="28"/>
        </w:rPr>
        <w:t>Офіційні трансферти</w:t>
      </w:r>
      <w:r w:rsidRPr="008D2296">
        <w:rPr>
          <w:rStyle w:val="fontstyle20"/>
          <w:b/>
          <w:iCs/>
          <w:sz w:val="28"/>
          <w:szCs w:val="28"/>
        </w:rPr>
        <w:t xml:space="preserve"> від ЄС, урядів іноземних держав, міжнародних організацій, донорських установ</w:t>
      </w:r>
      <w:r w:rsidRPr="008D2296">
        <w:rPr>
          <w:rStyle w:val="fontstyle20"/>
          <w:i/>
          <w:iCs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становили </w:t>
      </w:r>
      <w:r>
        <w:rPr>
          <w:b/>
          <w:sz w:val="28"/>
          <w:szCs w:val="28"/>
        </w:rPr>
        <w:t>33,7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</w:t>
      </w:r>
      <w:r>
        <w:rPr>
          <w:sz w:val="28"/>
          <w:szCs w:val="28"/>
        </w:rPr>
        <w:t>а</w:t>
      </w:r>
      <w:r w:rsidRPr="008D2296">
        <w:rPr>
          <w:sz w:val="28"/>
          <w:szCs w:val="28"/>
        </w:rPr>
        <w:t xml:space="preserve"> від загальної суми доходів державного бюджету.</w:t>
      </w:r>
    </w:p>
    <w:p w:rsidR="00A347FF" w:rsidRPr="008D2296" w:rsidRDefault="00A347FF" w:rsidP="00A347FF">
      <w:pPr>
        <w:ind w:firstLine="567"/>
        <w:jc w:val="both"/>
        <w:rPr>
          <w:i/>
          <w:sz w:val="28"/>
          <w:szCs w:val="28"/>
        </w:rPr>
      </w:pPr>
      <w:r w:rsidRPr="008D2296">
        <w:rPr>
          <w:spacing w:val="-8"/>
          <w:sz w:val="28"/>
          <w:szCs w:val="28"/>
        </w:rPr>
        <w:t xml:space="preserve">До загального фонду державного бюджету за </w:t>
      </w:r>
      <w:r>
        <w:rPr>
          <w:spacing w:val="-8"/>
          <w:sz w:val="28"/>
          <w:szCs w:val="28"/>
        </w:rPr>
        <w:t>січень</w:t>
      </w:r>
      <w:r w:rsidRPr="008D2296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2026</w:t>
      </w:r>
      <w:r w:rsidRPr="008D2296">
        <w:rPr>
          <w:spacing w:val="-8"/>
          <w:sz w:val="28"/>
          <w:szCs w:val="28"/>
          <w:lang w:val="ru-RU"/>
        </w:rPr>
        <w:t> </w:t>
      </w:r>
      <w:r w:rsidRPr="008D2296">
        <w:rPr>
          <w:spacing w:val="-8"/>
          <w:sz w:val="28"/>
          <w:szCs w:val="28"/>
        </w:rPr>
        <w:t xml:space="preserve">року надійшло </w:t>
      </w:r>
      <w:r>
        <w:rPr>
          <w:rFonts w:eastAsia="Calibri"/>
          <w:b/>
          <w:sz w:val="28"/>
          <w:szCs w:val="28"/>
          <w:lang w:val="ru-RU"/>
        </w:rPr>
        <w:t>242</w:t>
      </w:r>
      <w:r w:rsidRPr="008D2296">
        <w:rPr>
          <w:rFonts w:eastAsia="Calibri"/>
          <w:b/>
          <w:sz w:val="28"/>
          <w:szCs w:val="28"/>
        </w:rPr>
        <w:t> </w:t>
      </w:r>
      <w:r w:rsidRPr="008D2296">
        <w:rPr>
          <w:spacing w:val="-8"/>
          <w:sz w:val="28"/>
          <w:szCs w:val="28"/>
        </w:rPr>
        <w:t xml:space="preserve">млрд грн, що на </w:t>
      </w:r>
      <w:r>
        <w:rPr>
          <w:b/>
          <w:bCs/>
          <w:spacing w:val="-8"/>
          <w:sz w:val="28"/>
          <w:szCs w:val="28"/>
        </w:rPr>
        <w:t>113,9</w:t>
      </w:r>
      <w:r w:rsidRPr="008D2296">
        <w:rPr>
          <w:b/>
          <w:bCs/>
          <w:spacing w:val="-8"/>
          <w:sz w:val="28"/>
          <w:szCs w:val="28"/>
        </w:rPr>
        <w:t> </w:t>
      </w:r>
      <w:r w:rsidRPr="008D2296">
        <w:rPr>
          <w:spacing w:val="-8"/>
          <w:sz w:val="28"/>
          <w:szCs w:val="28"/>
        </w:rPr>
        <w:t xml:space="preserve">млрд грн, або на </w:t>
      </w:r>
      <w:r>
        <w:rPr>
          <w:b/>
          <w:spacing w:val="-8"/>
          <w:sz w:val="28"/>
          <w:szCs w:val="28"/>
        </w:rPr>
        <w:t>88,8</w:t>
      </w:r>
      <w:r w:rsidRPr="008D2296">
        <w:rPr>
          <w:b/>
          <w:spacing w:val="-8"/>
          <w:sz w:val="28"/>
          <w:szCs w:val="28"/>
        </w:rPr>
        <w:t xml:space="preserve"> </w:t>
      </w:r>
      <w:r w:rsidRPr="008D2296">
        <w:rPr>
          <w:spacing w:val="-8"/>
          <w:sz w:val="28"/>
          <w:szCs w:val="28"/>
        </w:rPr>
        <w:t xml:space="preserve">відсотка більше, ніж за аналогічний період </w:t>
      </w:r>
      <w:r>
        <w:rPr>
          <w:spacing w:val="-8"/>
          <w:sz w:val="28"/>
          <w:szCs w:val="28"/>
        </w:rPr>
        <w:t>2025</w:t>
      </w:r>
      <w:r w:rsidRPr="008D2296">
        <w:rPr>
          <w:spacing w:val="-8"/>
          <w:sz w:val="28"/>
          <w:szCs w:val="28"/>
        </w:rPr>
        <w:t xml:space="preserve"> року. </w:t>
      </w:r>
    </w:p>
    <w:p w:rsidR="00A347FF" w:rsidRPr="008D2296" w:rsidRDefault="00A347FF" w:rsidP="00A347FF">
      <w:pPr>
        <w:ind w:firstLine="567"/>
        <w:jc w:val="both"/>
        <w:rPr>
          <w:rFonts w:eastAsia="Calibri"/>
          <w:sz w:val="28"/>
          <w:szCs w:val="28"/>
        </w:rPr>
      </w:pPr>
      <w:r w:rsidRPr="008D2296">
        <w:rPr>
          <w:rFonts w:eastAsia="Calibri"/>
          <w:b/>
          <w:sz w:val="28"/>
          <w:szCs w:val="28"/>
        </w:rPr>
        <w:t xml:space="preserve">Найбільші надходження до загального фонду </w:t>
      </w:r>
      <w:r w:rsidRPr="008D2296">
        <w:rPr>
          <w:rFonts w:eastAsia="Calibri"/>
          <w:sz w:val="28"/>
          <w:szCs w:val="28"/>
        </w:rPr>
        <w:t>державного бюджету</w:t>
      </w:r>
      <w:r w:rsidRPr="008D2296">
        <w:rPr>
          <w:rFonts w:eastAsia="Calibri"/>
          <w:b/>
          <w:sz w:val="28"/>
          <w:szCs w:val="28"/>
        </w:rPr>
        <w:t xml:space="preserve"> </w:t>
      </w:r>
      <w:r w:rsidRPr="008D2296">
        <w:rPr>
          <w:rFonts w:eastAsia="Calibri"/>
          <w:sz w:val="28"/>
          <w:szCs w:val="28"/>
        </w:rPr>
        <w:t xml:space="preserve">у </w:t>
      </w:r>
      <w:r>
        <w:rPr>
          <w:rFonts w:eastAsia="Calibri"/>
          <w:sz w:val="28"/>
          <w:szCs w:val="28"/>
        </w:rPr>
        <w:t>січні</w:t>
      </w:r>
      <w:r w:rsidRPr="008D229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2026</w:t>
      </w:r>
      <w:r w:rsidRPr="008D2296">
        <w:rPr>
          <w:rFonts w:eastAsia="Calibri"/>
          <w:sz w:val="28"/>
          <w:szCs w:val="28"/>
        </w:rPr>
        <w:t> року становили:</w:t>
      </w:r>
    </w:p>
    <w:p w:rsidR="00A347FF" w:rsidRPr="00EC50FC" w:rsidRDefault="00A347FF" w:rsidP="00A347FF">
      <w:pPr>
        <w:numPr>
          <w:ilvl w:val="0"/>
          <w:numId w:val="43"/>
        </w:numPr>
        <w:tabs>
          <w:tab w:val="left" w:pos="851"/>
        </w:tabs>
        <w:ind w:left="0" w:firstLine="567"/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bookmarkStart w:id="0" w:name="_Hlk211952049"/>
      <w:r w:rsidRPr="00EC50FC">
        <w:rPr>
          <w:rFonts w:eastAsia="Calibri"/>
          <w:i/>
          <w:sz w:val="28"/>
          <w:szCs w:val="28"/>
        </w:rPr>
        <w:t xml:space="preserve">ПДВ із ввезених товарів – </w:t>
      </w:r>
      <w:r>
        <w:rPr>
          <w:rFonts w:eastAsia="Calibri"/>
          <w:b/>
          <w:sz w:val="28"/>
          <w:szCs w:val="28"/>
          <w:lang w:val="ru-RU"/>
        </w:rPr>
        <w:t>40,2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що на </w:t>
      </w:r>
      <w:r>
        <w:rPr>
          <w:rFonts w:eastAsia="Calibri"/>
          <w:b/>
          <w:sz w:val="28"/>
          <w:szCs w:val="28"/>
        </w:rPr>
        <w:t>3,6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>
        <w:rPr>
          <w:rFonts w:eastAsia="Calibri"/>
          <w:b/>
          <w:sz w:val="28"/>
          <w:szCs w:val="28"/>
        </w:rPr>
        <w:t>9,9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sz w:val="28"/>
          <w:szCs w:val="28"/>
        </w:rPr>
        <w:t xml:space="preserve"> ніж за аналогічний період </w:t>
      </w:r>
      <w:r>
        <w:rPr>
          <w:rFonts w:eastAsia="Calibri"/>
          <w:sz w:val="28"/>
          <w:szCs w:val="28"/>
        </w:rPr>
        <w:t>202</w:t>
      </w:r>
      <w:r w:rsidR="00A93C4D">
        <w:rPr>
          <w:rFonts w:eastAsia="Calibri"/>
          <w:sz w:val="28"/>
          <w:szCs w:val="28"/>
        </w:rPr>
        <w:t>5</w:t>
      </w:r>
      <w:r w:rsidRPr="00EC50FC">
        <w:rPr>
          <w:rFonts w:eastAsia="Calibri"/>
          <w:sz w:val="28"/>
          <w:szCs w:val="28"/>
        </w:rPr>
        <w:t xml:space="preserve"> року;</w:t>
      </w:r>
    </w:p>
    <w:p w:rsidR="00A347FF" w:rsidRPr="00EC50FC" w:rsidRDefault="00A347FF" w:rsidP="00A347FF">
      <w:pPr>
        <w:pStyle w:val="af4"/>
        <w:numPr>
          <w:ilvl w:val="0"/>
          <w:numId w:val="4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C50FC">
        <w:rPr>
          <w:i/>
          <w:sz w:val="28"/>
          <w:szCs w:val="28"/>
        </w:rPr>
        <w:t xml:space="preserve">ПДВ із вироблених товарів з урахуванням бюджетного відшкодування – </w:t>
      </w:r>
      <w:r>
        <w:rPr>
          <w:b/>
          <w:sz w:val="28"/>
          <w:szCs w:val="28"/>
        </w:rPr>
        <w:t>34,5</w:t>
      </w:r>
      <w:r w:rsidRPr="00EC50FC">
        <w:rPr>
          <w:b/>
          <w:sz w:val="28"/>
          <w:szCs w:val="28"/>
        </w:rPr>
        <w:t> </w:t>
      </w:r>
      <w:r w:rsidRPr="00EC50FC">
        <w:rPr>
          <w:sz w:val="28"/>
          <w:szCs w:val="28"/>
        </w:rPr>
        <w:t xml:space="preserve">млрд грн, що на </w:t>
      </w:r>
      <w:r>
        <w:rPr>
          <w:b/>
          <w:sz w:val="28"/>
          <w:szCs w:val="28"/>
        </w:rPr>
        <w:t>2,9</w:t>
      </w:r>
      <w:r w:rsidRPr="00EC50FC">
        <w:rPr>
          <w:b/>
          <w:sz w:val="28"/>
          <w:szCs w:val="28"/>
        </w:rPr>
        <w:t> </w:t>
      </w:r>
      <w:r w:rsidRPr="00EC50FC">
        <w:rPr>
          <w:sz w:val="28"/>
          <w:szCs w:val="28"/>
        </w:rPr>
        <w:t xml:space="preserve">млрд грн, або на </w:t>
      </w:r>
      <w:r>
        <w:rPr>
          <w:b/>
          <w:sz w:val="28"/>
          <w:szCs w:val="28"/>
        </w:rPr>
        <w:t>7,8</w:t>
      </w:r>
      <w:r w:rsidRPr="00EC50FC">
        <w:rPr>
          <w:sz w:val="28"/>
          <w:szCs w:val="28"/>
        </w:rPr>
        <w:t xml:space="preserve"> відсотка, </w:t>
      </w:r>
      <w:r>
        <w:rPr>
          <w:b/>
          <w:sz w:val="28"/>
          <w:szCs w:val="28"/>
          <w:u w:val="single"/>
        </w:rPr>
        <w:t>менш</w:t>
      </w:r>
      <w:r w:rsidRPr="00EC50FC">
        <w:rPr>
          <w:b/>
          <w:sz w:val="28"/>
          <w:szCs w:val="28"/>
          <w:u w:val="single"/>
        </w:rPr>
        <w:t>е</w:t>
      </w:r>
      <w:r w:rsidRPr="00EC50FC">
        <w:rPr>
          <w:b/>
          <w:sz w:val="28"/>
          <w:szCs w:val="28"/>
        </w:rPr>
        <w:t xml:space="preserve"> </w:t>
      </w:r>
      <w:r w:rsidRPr="00EC50FC">
        <w:rPr>
          <w:sz w:val="28"/>
          <w:szCs w:val="28"/>
        </w:rPr>
        <w:t xml:space="preserve">ніж за аналогічний період </w:t>
      </w:r>
      <w:r>
        <w:rPr>
          <w:sz w:val="28"/>
          <w:szCs w:val="28"/>
        </w:rPr>
        <w:t>202</w:t>
      </w:r>
      <w:r w:rsidR="00A93C4D">
        <w:rPr>
          <w:sz w:val="28"/>
          <w:szCs w:val="28"/>
        </w:rPr>
        <w:t>5</w:t>
      </w:r>
      <w:r w:rsidRPr="00EC50FC">
        <w:rPr>
          <w:sz w:val="28"/>
          <w:szCs w:val="28"/>
        </w:rPr>
        <w:t xml:space="preserve"> року; </w:t>
      </w:r>
    </w:p>
    <w:p w:rsidR="00A347FF" w:rsidRPr="003751B1" w:rsidRDefault="00A347FF" w:rsidP="00A347FF">
      <w:pPr>
        <w:tabs>
          <w:tab w:val="left" w:pos="851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3751B1">
        <w:rPr>
          <w:rStyle w:val="fontstyle20"/>
          <w:i/>
          <w:sz w:val="28"/>
          <w:szCs w:val="28"/>
        </w:rPr>
        <w:t>Довідково: за січень 2026 року</w:t>
      </w:r>
      <w:r w:rsidRPr="003751B1">
        <w:rPr>
          <w:b/>
          <w:i/>
          <w:sz w:val="28"/>
          <w:szCs w:val="28"/>
        </w:rPr>
        <w:t xml:space="preserve"> відшкодовано ПДВ </w:t>
      </w:r>
      <w:r w:rsidRPr="003751B1">
        <w:rPr>
          <w:rStyle w:val="fontstyle20"/>
          <w:i/>
          <w:sz w:val="28"/>
          <w:szCs w:val="28"/>
        </w:rPr>
        <w:t xml:space="preserve">у сумі </w:t>
      </w:r>
      <w:r w:rsidRPr="003751B1">
        <w:rPr>
          <w:b/>
          <w:bCs/>
          <w:i/>
          <w:iCs/>
          <w:sz w:val="28"/>
          <w:szCs w:val="28"/>
        </w:rPr>
        <w:t>24,3 </w:t>
      </w:r>
      <w:r w:rsidRPr="003751B1">
        <w:rPr>
          <w:rStyle w:val="fontstyle20"/>
          <w:i/>
          <w:sz w:val="28"/>
          <w:szCs w:val="28"/>
        </w:rPr>
        <w:t xml:space="preserve">млрд грн, що на </w:t>
      </w:r>
      <w:r w:rsidRPr="003751B1">
        <w:rPr>
          <w:rStyle w:val="fontstyle20"/>
          <w:b/>
          <w:i/>
          <w:sz w:val="28"/>
          <w:szCs w:val="28"/>
        </w:rPr>
        <w:t xml:space="preserve">8,8 </w:t>
      </w:r>
      <w:r w:rsidRPr="003751B1">
        <w:rPr>
          <w:rStyle w:val="fontstyle20"/>
          <w:i/>
          <w:sz w:val="28"/>
          <w:szCs w:val="28"/>
        </w:rPr>
        <w:t xml:space="preserve">млрд грн, або на </w:t>
      </w:r>
      <w:r w:rsidRPr="003751B1">
        <w:rPr>
          <w:rStyle w:val="fontstyle20"/>
          <w:b/>
          <w:i/>
          <w:sz w:val="28"/>
          <w:szCs w:val="28"/>
        </w:rPr>
        <w:t>56,7</w:t>
      </w:r>
      <w:r w:rsidRPr="003751B1">
        <w:rPr>
          <w:rStyle w:val="fontstyle20"/>
          <w:i/>
          <w:sz w:val="28"/>
          <w:szCs w:val="28"/>
        </w:rPr>
        <w:t xml:space="preserve"> відсотка, </w:t>
      </w:r>
      <w:r w:rsidRPr="003751B1">
        <w:rPr>
          <w:rStyle w:val="fontstyle20"/>
          <w:i/>
          <w:sz w:val="28"/>
          <w:szCs w:val="28"/>
          <w:u w:val="single"/>
        </w:rPr>
        <w:t>більше</w:t>
      </w:r>
      <w:r w:rsidRPr="003751B1">
        <w:rPr>
          <w:rStyle w:val="fontstyle20"/>
          <w:i/>
          <w:sz w:val="28"/>
          <w:szCs w:val="28"/>
        </w:rPr>
        <w:t xml:space="preserve"> ніж за </w:t>
      </w:r>
      <w:r w:rsidRPr="003751B1">
        <w:rPr>
          <w:rFonts w:eastAsia="Calibri"/>
          <w:i/>
          <w:sz w:val="28"/>
          <w:szCs w:val="28"/>
        </w:rPr>
        <w:t xml:space="preserve">аналогічний період </w:t>
      </w:r>
      <w:r>
        <w:rPr>
          <w:rFonts w:eastAsia="Calibri"/>
          <w:i/>
          <w:sz w:val="28"/>
          <w:szCs w:val="28"/>
        </w:rPr>
        <w:t>202</w:t>
      </w:r>
      <w:r w:rsidR="00A93C4D">
        <w:rPr>
          <w:rFonts w:eastAsia="Calibri"/>
          <w:i/>
          <w:sz w:val="28"/>
          <w:szCs w:val="28"/>
        </w:rPr>
        <w:t>5</w:t>
      </w:r>
      <w:r w:rsidRPr="003751B1">
        <w:rPr>
          <w:rFonts w:eastAsia="Calibri"/>
          <w:i/>
          <w:sz w:val="28"/>
          <w:szCs w:val="28"/>
        </w:rPr>
        <w:t> року</w:t>
      </w:r>
      <w:r w:rsidRPr="003751B1">
        <w:rPr>
          <w:rStyle w:val="fontstyle20"/>
          <w:i/>
          <w:sz w:val="28"/>
          <w:szCs w:val="28"/>
        </w:rPr>
        <w:t>;</w:t>
      </w:r>
    </w:p>
    <w:p w:rsidR="00A347FF" w:rsidRPr="00735D7D" w:rsidRDefault="00A347FF" w:rsidP="00A347FF">
      <w:pPr>
        <w:numPr>
          <w:ilvl w:val="0"/>
          <w:numId w:val="43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i/>
          <w:sz w:val="28"/>
          <w:szCs w:val="28"/>
        </w:rPr>
        <w:t xml:space="preserve">податок та збір на доходи фізичних осіб </w:t>
      </w:r>
      <w:r w:rsidRPr="00EC50FC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b/>
          <w:sz w:val="28"/>
          <w:szCs w:val="28"/>
        </w:rPr>
        <w:t>29,2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що на </w:t>
      </w:r>
      <w:r>
        <w:rPr>
          <w:rFonts w:eastAsia="Calibri"/>
          <w:b/>
          <w:sz w:val="28"/>
          <w:szCs w:val="28"/>
          <w:lang w:val="ru-RU"/>
        </w:rPr>
        <w:t>5,1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>
        <w:rPr>
          <w:rFonts w:eastAsia="Calibri"/>
          <w:b/>
          <w:bCs/>
          <w:sz w:val="28"/>
          <w:szCs w:val="28"/>
        </w:rPr>
        <w:t>21,3</w:t>
      </w:r>
      <w:r w:rsidRPr="00EC50FC">
        <w:rPr>
          <w:rFonts w:eastAsia="Calibri"/>
          <w:b/>
          <w:bCs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>відсотк</w:t>
      </w:r>
      <w:r>
        <w:rPr>
          <w:rFonts w:eastAsia="Calibri"/>
          <w:sz w:val="28"/>
          <w:szCs w:val="28"/>
        </w:rPr>
        <w:t>а</w:t>
      </w:r>
      <w:r w:rsidRPr="00EC50FC">
        <w:rPr>
          <w:rFonts w:eastAsia="Calibri"/>
          <w:sz w:val="28"/>
          <w:szCs w:val="28"/>
        </w:rPr>
        <w:t xml:space="preserve">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 xml:space="preserve">порівняно з аналогічним періодом </w:t>
      </w:r>
      <w:r>
        <w:rPr>
          <w:rFonts w:eastAsia="Calibri"/>
          <w:sz w:val="28"/>
          <w:szCs w:val="28"/>
        </w:rPr>
        <w:t>202</w:t>
      </w:r>
      <w:r w:rsidR="00A93C4D">
        <w:rPr>
          <w:rFonts w:eastAsia="Calibri"/>
          <w:sz w:val="28"/>
          <w:szCs w:val="28"/>
        </w:rPr>
        <w:t>5</w:t>
      </w:r>
      <w:r w:rsidRPr="00EC50FC">
        <w:rPr>
          <w:rFonts w:eastAsia="Calibri"/>
          <w:sz w:val="28"/>
          <w:szCs w:val="28"/>
        </w:rPr>
        <w:t> року;</w:t>
      </w:r>
      <w:r w:rsidRPr="00EC50FC">
        <w:rPr>
          <w:rFonts w:eastAsia="Calibri"/>
          <w:i/>
          <w:sz w:val="28"/>
          <w:szCs w:val="28"/>
        </w:rPr>
        <w:t xml:space="preserve"> </w:t>
      </w:r>
    </w:p>
    <w:p w:rsidR="00A347FF" w:rsidRPr="00D31BF8" w:rsidRDefault="00A347FF" w:rsidP="00A347FF">
      <w:pPr>
        <w:numPr>
          <w:ilvl w:val="0"/>
          <w:numId w:val="43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i/>
          <w:sz w:val="28"/>
          <w:szCs w:val="28"/>
        </w:rPr>
        <w:t>акцизний податок</w:t>
      </w:r>
      <w:r w:rsidRPr="00EC50FC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b/>
          <w:sz w:val="28"/>
          <w:szCs w:val="28"/>
        </w:rPr>
        <w:t>18,8</w:t>
      </w:r>
      <w:r w:rsidRPr="00EC50FC">
        <w:rPr>
          <w:rFonts w:eastAsia="Calibri"/>
          <w:b/>
          <w:sz w:val="28"/>
          <w:szCs w:val="28"/>
          <w:lang w:val="ru-RU"/>
        </w:rPr>
        <w:t xml:space="preserve"> </w:t>
      </w:r>
      <w:r w:rsidRPr="00EC50FC">
        <w:rPr>
          <w:rFonts w:eastAsia="Calibri"/>
          <w:sz w:val="28"/>
          <w:szCs w:val="28"/>
        </w:rPr>
        <w:t xml:space="preserve">млрд грн, що на </w:t>
      </w:r>
      <w:r>
        <w:rPr>
          <w:rFonts w:eastAsia="Calibri"/>
          <w:b/>
          <w:sz w:val="28"/>
          <w:szCs w:val="28"/>
        </w:rPr>
        <w:t>2,8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>
        <w:rPr>
          <w:rFonts w:eastAsia="Calibri"/>
          <w:b/>
          <w:sz w:val="28"/>
          <w:szCs w:val="28"/>
        </w:rPr>
        <w:t>17,7</w:t>
      </w:r>
      <w:r w:rsidRPr="00EC50FC">
        <w:rPr>
          <w:rFonts w:eastAsia="Calibri"/>
          <w:b/>
          <w:sz w:val="28"/>
          <w:szCs w:val="28"/>
        </w:rPr>
        <w:t> </w:t>
      </w:r>
      <w:r w:rsidRPr="00D31BF8">
        <w:rPr>
          <w:rFonts w:eastAsia="Calibri"/>
          <w:sz w:val="28"/>
          <w:szCs w:val="28"/>
        </w:rPr>
        <w:t xml:space="preserve">відсотка, </w:t>
      </w:r>
      <w:r w:rsidRPr="00D31BF8">
        <w:rPr>
          <w:rFonts w:eastAsia="Calibri"/>
          <w:b/>
          <w:sz w:val="28"/>
          <w:szCs w:val="28"/>
          <w:u w:val="single"/>
        </w:rPr>
        <w:t>більше</w:t>
      </w:r>
      <w:r w:rsidRPr="00D31BF8">
        <w:rPr>
          <w:rFonts w:eastAsia="Calibri"/>
          <w:b/>
          <w:sz w:val="28"/>
          <w:szCs w:val="28"/>
        </w:rPr>
        <w:t xml:space="preserve"> </w:t>
      </w:r>
      <w:r w:rsidRPr="00D31BF8">
        <w:rPr>
          <w:rFonts w:eastAsia="Calibri"/>
          <w:sz w:val="28"/>
          <w:szCs w:val="28"/>
        </w:rPr>
        <w:t xml:space="preserve">порівняно з аналогічним періодом </w:t>
      </w:r>
      <w:r>
        <w:rPr>
          <w:rFonts w:eastAsia="Calibri"/>
          <w:sz w:val="28"/>
          <w:szCs w:val="28"/>
        </w:rPr>
        <w:t>202</w:t>
      </w:r>
      <w:r w:rsidR="00A93C4D">
        <w:rPr>
          <w:rFonts w:eastAsia="Calibri"/>
          <w:sz w:val="28"/>
          <w:szCs w:val="28"/>
        </w:rPr>
        <w:t>5</w:t>
      </w:r>
      <w:r w:rsidRPr="00D31BF8">
        <w:rPr>
          <w:rFonts w:eastAsia="Calibri"/>
          <w:sz w:val="28"/>
          <w:szCs w:val="28"/>
        </w:rPr>
        <w:t> року;</w:t>
      </w:r>
    </w:p>
    <w:p w:rsidR="00A347FF" w:rsidRPr="00D31BF8" w:rsidRDefault="00A347FF" w:rsidP="00A347FF">
      <w:pPr>
        <w:numPr>
          <w:ilvl w:val="0"/>
          <w:numId w:val="43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DB2A27">
        <w:rPr>
          <w:rFonts w:eastAsia="Calibri"/>
          <w:i/>
          <w:sz w:val="28"/>
          <w:szCs w:val="28"/>
        </w:rPr>
        <w:t>рентна плата за користування надрами загальнодержавного значення</w:t>
      </w:r>
      <w:r w:rsidRPr="00D31BF8">
        <w:rPr>
          <w:rFonts w:eastAsia="Calibri"/>
          <w:sz w:val="28"/>
          <w:szCs w:val="28"/>
        </w:rPr>
        <w:t xml:space="preserve"> – </w:t>
      </w:r>
      <w:r w:rsidRPr="00D31BF8">
        <w:rPr>
          <w:rFonts w:eastAsia="Calibri"/>
          <w:b/>
          <w:sz w:val="28"/>
          <w:szCs w:val="28"/>
        </w:rPr>
        <w:t>3,8</w:t>
      </w:r>
      <w:r w:rsidRPr="00D31BF8">
        <w:rPr>
          <w:rFonts w:eastAsia="Calibri"/>
          <w:b/>
          <w:sz w:val="28"/>
          <w:szCs w:val="28"/>
          <w:lang w:val="ru-RU"/>
        </w:rPr>
        <w:t xml:space="preserve"> </w:t>
      </w:r>
      <w:r w:rsidRPr="00D31BF8">
        <w:rPr>
          <w:rFonts w:eastAsia="Calibri"/>
          <w:sz w:val="28"/>
          <w:szCs w:val="28"/>
        </w:rPr>
        <w:t xml:space="preserve">млрд грн, що на </w:t>
      </w:r>
      <w:r w:rsidRPr="00D31BF8">
        <w:rPr>
          <w:rFonts w:eastAsia="Calibri"/>
          <w:b/>
          <w:sz w:val="28"/>
          <w:szCs w:val="28"/>
        </w:rPr>
        <w:t>1,8 </w:t>
      </w:r>
      <w:r w:rsidRPr="00D31BF8">
        <w:rPr>
          <w:rFonts w:eastAsia="Calibri"/>
          <w:sz w:val="28"/>
          <w:szCs w:val="28"/>
        </w:rPr>
        <w:t xml:space="preserve">млрд грн, або на </w:t>
      </w:r>
      <w:r w:rsidRPr="00D31BF8">
        <w:rPr>
          <w:rFonts w:eastAsia="Calibri"/>
          <w:b/>
          <w:sz w:val="28"/>
          <w:szCs w:val="28"/>
        </w:rPr>
        <w:t>89,8 </w:t>
      </w:r>
      <w:r w:rsidRPr="00D31BF8">
        <w:rPr>
          <w:rFonts w:eastAsia="Calibri"/>
          <w:sz w:val="28"/>
          <w:szCs w:val="28"/>
        </w:rPr>
        <w:t xml:space="preserve">відсотка, </w:t>
      </w:r>
      <w:r w:rsidRPr="00D31BF8">
        <w:rPr>
          <w:rFonts w:eastAsia="Calibri"/>
          <w:b/>
          <w:sz w:val="28"/>
          <w:szCs w:val="28"/>
          <w:u w:val="single"/>
        </w:rPr>
        <w:t>більше</w:t>
      </w:r>
      <w:r w:rsidRPr="00D31BF8">
        <w:rPr>
          <w:rFonts w:eastAsia="Calibri"/>
          <w:b/>
          <w:sz w:val="28"/>
          <w:szCs w:val="28"/>
        </w:rPr>
        <w:t xml:space="preserve"> </w:t>
      </w:r>
      <w:r w:rsidRPr="00D31BF8">
        <w:rPr>
          <w:rFonts w:eastAsia="Calibri"/>
          <w:sz w:val="28"/>
          <w:szCs w:val="28"/>
        </w:rPr>
        <w:t xml:space="preserve">порівняно з аналогічним періодом </w:t>
      </w:r>
      <w:r>
        <w:rPr>
          <w:rFonts w:eastAsia="Calibri"/>
          <w:sz w:val="28"/>
          <w:szCs w:val="28"/>
        </w:rPr>
        <w:t>202</w:t>
      </w:r>
      <w:r w:rsidR="00A93C4D">
        <w:rPr>
          <w:rFonts w:eastAsia="Calibri"/>
          <w:sz w:val="28"/>
          <w:szCs w:val="28"/>
        </w:rPr>
        <w:t>5</w:t>
      </w:r>
      <w:r w:rsidRPr="00D31BF8">
        <w:rPr>
          <w:rFonts w:eastAsia="Calibri"/>
          <w:sz w:val="28"/>
          <w:szCs w:val="28"/>
        </w:rPr>
        <w:t> року;</w:t>
      </w:r>
    </w:p>
    <w:p w:rsidR="00A347FF" w:rsidRPr="00EC50FC" w:rsidRDefault="00A347FF" w:rsidP="00A347FF">
      <w:pPr>
        <w:numPr>
          <w:ilvl w:val="0"/>
          <w:numId w:val="43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D31BF8">
        <w:rPr>
          <w:rFonts w:eastAsia="Calibri"/>
          <w:i/>
          <w:sz w:val="28"/>
          <w:szCs w:val="28"/>
        </w:rPr>
        <w:t>податок на прибуток підприємств</w:t>
      </w:r>
      <w:r w:rsidRPr="00D31BF8">
        <w:rPr>
          <w:rFonts w:eastAsia="Calibri"/>
          <w:sz w:val="28"/>
          <w:szCs w:val="28"/>
        </w:rPr>
        <w:t xml:space="preserve"> – </w:t>
      </w:r>
      <w:r w:rsidRPr="00D31BF8">
        <w:rPr>
          <w:rFonts w:eastAsia="Calibri"/>
          <w:b/>
          <w:sz w:val="28"/>
          <w:szCs w:val="28"/>
        </w:rPr>
        <w:t>3,3</w:t>
      </w:r>
      <w:r w:rsidRPr="00D31BF8">
        <w:rPr>
          <w:rFonts w:eastAsia="Calibri"/>
          <w:sz w:val="28"/>
          <w:szCs w:val="28"/>
        </w:rPr>
        <w:t> млрд грн, що</w:t>
      </w:r>
      <w:r w:rsidRPr="00EC50FC"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b/>
          <w:sz w:val="28"/>
          <w:szCs w:val="28"/>
        </w:rPr>
        <w:t>1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>мл</w:t>
      </w:r>
      <w:proofErr w:type="spellStart"/>
      <w:r w:rsidRPr="00EC50FC">
        <w:rPr>
          <w:rFonts w:eastAsia="Calibri"/>
          <w:sz w:val="28"/>
          <w:szCs w:val="28"/>
          <w:lang w:val="ru-RU"/>
        </w:rPr>
        <w:t>рд</w:t>
      </w:r>
      <w:proofErr w:type="spellEnd"/>
      <w:r w:rsidRPr="00EC50FC">
        <w:rPr>
          <w:rFonts w:eastAsia="Calibri"/>
          <w:sz w:val="28"/>
          <w:szCs w:val="28"/>
        </w:rPr>
        <w:t xml:space="preserve"> грн, або на </w:t>
      </w:r>
      <w:r>
        <w:rPr>
          <w:rFonts w:eastAsia="Calibri"/>
          <w:b/>
          <w:sz w:val="28"/>
          <w:szCs w:val="28"/>
        </w:rPr>
        <w:t xml:space="preserve">44 </w:t>
      </w:r>
      <w:r w:rsidRPr="00EC50FC">
        <w:rPr>
          <w:rFonts w:eastAsia="Calibri"/>
          <w:sz w:val="28"/>
          <w:szCs w:val="28"/>
        </w:rPr>
        <w:t>відсотк</w:t>
      </w:r>
      <w:r>
        <w:rPr>
          <w:rFonts w:eastAsia="Calibri"/>
          <w:sz w:val="28"/>
          <w:szCs w:val="28"/>
        </w:rPr>
        <w:t>и</w:t>
      </w:r>
      <w:r w:rsidRPr="00EC50FC">
        <w:rPr>
          <w:rFonts w:eastAsia="Calibri"/>
          <w:sz w:val="28"/>
          <w:szCs w:val="28"/>
        </w:rPr>
        <w:t xml:space="preserve">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 xml:space="preserve">ніж за аналогічний період </w:t>
      </w:r>
      <w:r>
        <w:rPr>
          <w:rFonts w:eastAsia="Calibri"/>
          <w:sz w:val="28"/>
          <w:szCs w:val="28"/>
        </w:rPr>
        <w:t>202</w:t>
      </w:r>
      <w:r w:rsidR="00A93C4D">
        <w:rPr>
          <w:rFonts w:eastAsia="Calibri"/>
          <w:sz w:val="28"/>
          <w:szCs w:val="28"/>
        </w:rPr>
        <w:t>5</w:t>
      </w:r>
      <w:r w:rsidRPr="00EC50FC">
        <w:rPr>
          <w:rFonts w:eastAsia="Calibri"/>
          <w:sz w:val="28"/>
          <w:szCs w:val="28"/>
        </w:rPr>
        <w:t> року</w:t>
      </w:r>
      <w:r>
        <w:rPr>
          <w:rFonts w:eastAsia="Calibri"/>
          <w:sz w:val="28"/>
          <w:szCs w:val="28"/>
        </w:rPr>
        <w:t>.</w:t>
      </w:r>
    </w:p>
    <w:bookmarkEnd w:id="0"/>
    <w:p w:rsidR="00A347FF" w:rsidRPr="00EC50FC" w:rsidRDefault="00A347FF" w:rsidP="00A347FF">
      <w:pPr>
        <w:shd w:val="clear" w:color="auto" w:fill="FFFFFF"/>
        <w:ind w:left="851"/>
        <w:jc w:val="both"/>
        <w:textAlignment w:val="baseline"/>
        <w:rPr>
          <w:rFonts w:eastAsia="Calibri"/>
          <w:b/>
          <w:bCs/>
          <w:i/>
          <w:iCs/>
          <w:sz w:val="28"/>
          <w:szCs w:val="28"/>
        </w:rPr>
      </w:pPr>
    </w:p>
    <w:p w:rsidR="00A347FF" w:rsidRPr="00EC50FC" w:rsidRDefault="00A347FF" w:rsidP="00A347F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bookmarkStart w:id="1" w:name="_Hlk211952151"/>
      <w:r w:rsidRPr="00EC50FC">
        <w:rPr>
          <w:sz w:val="28"/>
          <w:szCs w:val="28"/>
        </w:rPr>
        <w:t xml:space="preserve">У </w:t>
      </w:r>
      <w:r>
        <w:rPr>
          <w:sz w:val="28"/>
          <w:szCs w:val="28"/>
        </w:rPr>
        <w:t>січні</w:t>
      </w:r>
      <w:r w:rsidRPr="00EC50FC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EC50FC">
        <w:rPr>
          <w:sz w:val="28"/>
          <w:szCs w:val="28"/>
          <w:lang w:val="en-US"/>
        </w:rPr>
        <w:t> </w:t>
      </w:r>
      <w:r w:rsidRPr="00EC50FC">
        <w:rPr>
          <w:sz w:val="28"/>
          <w:szCs w:val="28"/>
        </w:rPr>
        <w:t xml:space="preserve">року до загального фонду державного бюджету надійшло </w:t>
      </w:r>
      <w:r w:rsidRPr="00EC50FC">
        <w:rPr>
          <w:rStyle w:val="fontstyle20"/>
          <w:b/>
          <w:i/>
          <w:iCs/>
          <w:sz w:val="28"/>
          <w:szCs w:val="28"/>
        </w:rPr>
        <w:t>від ЄС, урядів іноземних держав, міжнародних організацій, донорських установ</w:t>
      </w:r>
      <w:r w:rsidRPr="00EC50F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102,3</w:t>
      </w:r>
      <w:r w:rsidRPr="00EC50FC">
        <w:rPr>
          <w:b/>
          <w:bCs/>
          <w:sz w:val="28"/>
          <w:szCs w:val="28"/>
        </w:rPr>
        <w:t> </w:t>
      </w:r>
      <w:r w:rsidRPr="00EC50FC">
        <w:rPr>
          <w:sz w:val="28"/>
          <w:szCs w:val="28"/>
        </w:rPr>
        <w:t xml:space="preserve">млрд грн, що становить </w:t>
      </w:r>
      <w:r>
        <w:rPr>
          <w:b/>
          <w:bCs/>
          <w:sz w:val="28"/>
          <w:szCs w:val="28"/>
        </w:rPr>
        <w:t>41,9</w:t>
      </w:r>
      <w:r w:rsidRPr="002E1B4F">
        <w:rPr>
          <w:b/>
          <w:bCs/>
          <w:sz w:val="28"/>
          <w:szCs w:val="28"/>
        </w:rPr>
        <w:t xml:space="preserve"> </w:t>
      </w:r>
      <w:r w:rsidRPr="002E1B4F">
        <w:rPr>
          <w:sz w:val="28"/>
          <w:szCs w:val="28"/>
        </w:rPr>
        <w:t xml:space="preserve">відсотка всіх доходів загального фонду державного бюджету. </w:t>
      </w:r>
      <w:r>
        <w:rPr>
          <w:sz w:val="28"/>
          <w:szCs w:val="28"/>
        </w:rPr>
        <w:t>У січні</w:t>
      </w:r>
      <w:r w:rsidRPr="00EC50FC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93C4D">
        <w:rPr>
          <w:sz w:val="28"/>
          <w:szCs w:val="28"/>
        </w:rPr>
        <w:t>5</w:t>
      </w:r>
      <w:r w:rsidRPr="00EC50FC">
        <w:rPr>
          <w:sz w:val="28"/>
          <w:szCs w:val="28"/>
        </w:rPr>
        <w:t xml:space="preserve"> року надходжен</w:t>
      </w:r>
      <w:r>
        <w:rPr>
          <w:sz w:val="28"/>
          <w:szCs w:val="28"/>
        </w:rPr>
        <w:t>ь</w:t>
      </w:r>
      <w:r w:rsidRPr="00EC50FC">
        <w:rPr>
          <w:sz w:val="28"/>
          <w:szCs w:val="28"/>
        </w:rPr>
        <w:t xml:space="preserve"> </w:t>
      </w:r>
      <w:r>
        <w:rPr>
          <w:sz w:val="28"/>
          <w:szCs w:val="28"/>
        </w:rPr>
        <w:t>з даного джерела</w:t>
      </w:r>
      <w:r w:rsidRPr="006C073A">
        <w:rPr>
          <w:rStyle w:val="fontstyle20"/>
          <w:iCs/>
          <w:sz w:val="28"/>
          <w:szCs w:val="28"/>
        </w:rPr>
        <w:t xml:space="preserve"> не було</w:t>
      </w:r>
      <w:r w:rsidRPr="006C073A">
        <w:rPr>
          <w:sz w:val="28"/>
          <w:szCs w:val="28"/>
        </w:rPr>
        <w:t>.</w:t>
      </w:r>
    </w:p>
    <w:p w:rsidR="00A347FF" w:rsidRPr="00EC50FC" w:rsidRDefault="00A347FF" w:rsidP="00A347F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b/>
          <w:sz w:val="28"/>
          <w:szCs w:val="28"/>
        </w:rPr>
        <w:t>Доходи спеціального фонду</w:t>
      </w:r>
      <w:r w:rsidRPr="00EC50FC">
        <w:rPr>
          <w:rFonts w:eastAsia="Calibri"/>
          <w:sz w:val="28"/>
          <w:szCs w:val="28"/>
        </w:rPr>
        <w:t xml:space="preserve"> державного бюджету за </w:t>
      </w:r>
      <w:r>
        <w:rPr>
          <w:rFonts w:eastAsia="Calibri"/>
          <w:sz w:val="28"/>
          <w:szCs w:val="28"/>
        </w:rPr>
        <w:t>січень</w:t>
      </w:r>
      <w:r w:rsidRPr="00EC50F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lastRenderedPageBreak/>
        <w:t>2026</w:t>
      </w:r>
      <w:r w:rsidRPr="00EC50FC">
        <w:rPr>
          <w:rFonts w:eastAsia="Calibri"/>
          <w:sz w:val="28"/>
          <w:szCs w:val="28"/>
        </w:rPr>
        <w:t xml:space="preserve"> року становили </w:t>
      </w:r>
      <w:r>
        <w:rPr>
          <w:rFonts w:eastAsia="Calibri"/>
          <w:b/>
          <w:sz w:val="28"/>
          <w:szCs w:val="28"/>
        </w:rPr>
        <w:t>61,8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що на </w:t>
      </w:r>
      <w:r>
        <w:rPr>
          <w:rFonts w:eastAsia="Calibri"/>
          <w:b/>
          <w:sz w:val="28"/>
          <w:szCs w:val="28"/>
        </w:rPr>
        <w:t>93,3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>
        <w:rPr>
          <w:rFonts w:eastAsia="Calibri"/>
          <w:b/>
          <w:sz w:val="28"/>
          <w:szCs w:val="28"/>
        </w:rPr>
        <w:t>60,1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відсотка, </w:t>
      </w:r>
      <w:r>
        <w:rPr>
          <w:rFonts w:eastAsia="Calibri"/>
          <w:b/>
          <w:sz w:val="28"/>
          <w:szCs w:val="28"/>
          <w:u w:val="single"/>
        </w:rPr>
        <w:t>менше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 xml:space="preserve">порівняно з аналогічним періодом </w:t>
      </w:r>
      <w:r>
        <w:rPr>
          <w:rFonts w:eastAsia="Calibri"/>
          <w:sz w:val="28"/>
          <w:szCs w:val="28"/>
        </w:rPr>
        <w:t>202</w:t>
      </w:r>
      <w:r w:rsidR="00A93C4D">
        <w:rPr>
          <w:rFonts w:eastAsia="Calibri"/>
          <w:sz w:val="28"/>
          <w:szCs w:val="28"/>
        </w:rPr>
        <w:t>5</w:t>
      </w:r>
      <w:r w:rsidRPr="00EC50FC">
        <w:rPr>
          <w:rFonts w:eastAsia="Calibri"/>
          <w:sz w:val="28"/>
          <w:szCs w:val="28"/>
        </w:rPr>
        <w:t> року.</w:t>
      </w:r>
    </w:p>
    <w:p w:rsidR="00A347FF" w:rsidRPr="00EC50FC" w:rsidRDefault="00A347FF" w:rsidP="00A347FF">
      <w:pPr>
        <w:pStyle w:val="af4"/>
        <w:widowControl w:val="0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C50FC">
        <w:rPr>
          <w:b/>
          <w:sz w:val="28"/>
          <w:szCs w:val="28"/>
        </w:rPr>
        <w:t>Власні надходження</w:t>
      </w:r>
      <w:r w:rsidRPr="00EC50FC">
        <w:rPr>
          <w:sz w:val="28"/>
          <w:szCs w:val="28"/>
        </w:rPr>
        <w:t xml:space="preserve"> бюджетних установ з</w:t>
      </w:r>
      <w:r>
        <w:rPr>
          <w:sz w:val="28"/>
          <w:szCs w:val="28"/>
        </w:rPr>
        <w:t>низились</w:t>
      </w:r>
      <w:r w:rsidRPr="00EC50FC">
        <w:rPr>
          <w:sz w:val="28"/>
          <w:szCs w:val="28"/>
        </w:rPr>
        <w:t xml:space="preserve"> проти аналогічного періоду </w:t>
      </w:r>
      <w:r>
        <w:rPr>
          <w:sz w:val="28"/>
          <w:szCs w:val="28"/>
        </w:rPr>
        <w:t>202</w:t>
      </w:r>
      <w:r w:rsidR="00A93C4D">
        <w:rPr>
          <w:sz w:val="28"/>
          <w:szCs w:val="28"/>
        </w:rPr>
        <w:t>5</w:t>
      </w:r>
      <w:r w:rsidRPr="00EC50FC">
        <w:rPr>
          <w:sz w:val="28"/>
          <w:szCs w:val="28"/>
        </w:rPr>
        <w:t xml:space="preserve"> року на </w:t>
      </w:r>
      <w:r>
        <w:rPr>
          <w:b/>
          <w:sz w:val="28"/>
          <w:szCs w:val="28"/>
          <w:lang w:val="ru-RU"/>
        </w:rPr>
        <w:t>97,8</w:t>
      </w:r>
      <w:r w:rsidRPr="00EC50FC">
        <w:rPr>
          <w:b/>
          <w:sz w:val="28"/>
          <w:szCs w:val="28"/>
        </w:rPr>
        <w:t> </w:t>
      </w:r>
      <w:r w:rsidRPr="00EC50FC">
        <w:rPr>
          <w:sz w:val="28"/>
          <w:szCs w:val="28"/>
        </w:rPr>
        <w:t xml:space="preserve">млрд грн, або на </w:t>
      </w:r>
      <w:r>
        <w:rPr>
          <w:b/>
          <w:sz w:val="28"/>
          <w:szCs w:val="28"/>
        </w:rPr>
        <w:t>68,9</w:t>
      </w:r>
      <w:r w:rsidRPr="00EC50FC">
        <w:rPr>
          <w:b/>
          <w:sz w:val="28"/>
          <w:szCs w:val="28"/>
        </w:rPr>
        <w:t xml:space="preserve"> </w:t>
      </w:r>
      <w:r w:rsidRPr="00EC50FC">
        <w:rPr>
          <w:sz w:val="28"/>
          <w:szCs w:val="28"/>
        </w:rPr>
        <w:t xml:space="preserve">відсотка, до </w:t>
      </w:r>
      <w:r>
        <w:rPr>
          <w:b/>
          <w:sz w:val="28"/>
          <w:szCs w:val="28"/>
        </w:rPr>
        <w:t>44,1</w:t>
      </w:r>
      <w:r w:rsidRPr="00EC50FC">
        <w:rPr>
          <w:b/>
          <w:sz w:val="28"/>
          <w:szCs w:val="28"/>
        </w:rPr>
        <w:t> </w:t>
      </w:r>
      <w:r w:rsidRPr="00EC50FC">
        <w:rPr>
          <w:sz w:val="28"/>
          <w:szCs w:val="28"/>
        </w:rPr>
        <w:t>млрд гривень.</w:t>
      </w:r>
      <w:bookmarkEnd w:id="1"/>
    </w:p>
    <w:p w:rsidR="004E3021" w:rsidRPr="007F2E11" w:rsidRDefault="004E3021" w:rsidP="004E3021">
      <w:pPr>
        <w:pStyle w:val="2"/>
        <w:spacing w:before="240" w:after="120"/>
        <w:ind w:firstLine="567"/>
        <w:jc w:val="left"/>
        <w:rPr>
          <w:b/>
          <w:sz w:val="32"/>
          <w:szCs w:val="32"/>
          <w:u w:val="single"/>
          <w:lang w:val="ru-RU"/>
        </w:rPr>
      </w:pPr>
      <w:r w:rsidRPr="007F2E11">
        <w:rPr>
          <w:b/>
          <w:sz w:val="32"/>
          <w:szCs w:val="32"/>
          <w:u w:val="single"/>
        </w:rPr>
        <w:t>ВИДАТКИ ТА КРЕДИТУВАННЯ</w:t>
      </w:r>
    </w:p>
    <w:p w:rsidR="00AC0FCA" w:rsidRPr="00BE5F0F" w:rsidRDefault="00AC0FCA" w:rsidP="00AC0FCA">
      <w:pPr>
        <w:ind w:firstLine="567"/>
        <w:jc w:val="both"/>
        <w:rPr>
          <w:sz w:val="28"/>
          <w:szCs w:val="26"/>
        </w:rPr>
      </w:pPr>
      <w:r w:rsidRPr="00BE5F0F">
        <w:rPr>
          <w:sz w:val="28"/>
          <w:szCs w:val="26"/>
        </w:rPr>
        <w:t xml:space="preserve">Загальна сума касових </w:t>
      </w:r>
      <w:r w:rsidRPr="00BE5F0F">
        <w:rPr>
          <w:b/>
          <w:sz w:val="28"/>
          <w:szCs w:val="26"/>
        </w:rPr>
        <w:t xml:space="preserve">видатків Зведеного бюджету України </w:t>
      </w:r>
      <w:r w:rsidRPr="00BE5F0F">
        <w:rPr>
          <w:sz w:val="28"/>
          <w:szCs w:val="26"/>
        </w:rPr>
        <w:t xml:space="preserve">за січень 2006 року становила </w:t>
      </w:r>
      <w:r w:rsidRPr="00BE5F0F">
        <w:rPr>
          <w:b/>
          <w:bCs/>
          <w:sz w:val="28"/>
          <w:szCs w:val="28"/>
          <w:lang w:val="ru-RU" w:eastAsia="uk-UA"/>
        </w:rPr>
        <w:t>304,5</w:t>
      </w:r>
      <w:r w:rsidRPr="00BE5F0F">
        <w:rPr>
          <w:b/>
          <w:bCs/>
          <w:sz w:val="28"/>
          <w:szCs w:val="28"/>
          <w:lang w:val="en-US" w:eastAsia="uk-UA"/>
        </w:rPr>
        <w:t> </w:t>
      </w:r>
      <w:r w:rsidRPr="00BE5F0F">
        <w:rPr>
          <w:sz w:val="28"/>
          <w:szCs w:val="26"/>
        </w:rPr>
        <w:t>млрд грн, що на</w:t>
      </w:r>
      <w:r w:rsidRPr="00BE5F0F">
        <w:rPr>
          <w:sz w:val="28"/>
          <w:szCs w:val="28"/>
        </w:rPr>
        <w:t xml:space="preserve"> </w:t>
      </w:r>
      <w:r w:rsidRPr="00BE5F0F">
        <w:rPr>
          <w:b/>
          <w:sz w:val="28"/>
          <w:szCs w:val="28"/>
        </w:rPr>
        <w:t>18 </w:t>
      </w:r>
      <w:r w:rsidRPr="00BE5F0F">
        <w:rPr>
          <w:sz w:val="28"/>
          <w:szCs w:val="28"/>
        </w:rPr>
        <w:t>відсотків</w:t>
      </w:r>
      <w:r w:rsidRPr="00BE5F0F">
        <w:rPr>
          <w:sz w:val="28"/>
          <w:szCs w:val="26"/>
        </w:rPr>
        <w:t xml:space="preserve">, або на </w:t>
      </w:r>
      <w:r w:rsidRPr="00BE5F0F">
        <w:rPr>
          <w:b/>
          <w:sz w:val="28"/>
          <w:szCs w:val="26"/>
        </w:rPr>
        <w:t>66,9</w:t>
      </w:r>
      <w:r w:rsidRPr="00BE5F0F">
        <w:rPr>
          <w:b/>
          <w:bCs/>
          <w:sz w:val="28"/>
          <w:szCs w:val="28"/>
          <w:lang w:eastAsia="uk-UA"/>
        </w:rPr>
        <w:t> </w:t>
      </w:r>
      <w:r w:rsidRPr="00BE5F0F">
        <w:rPr>
          <w:sz w:val="28"/>
          <w:szCs w:val="26"/>
        </w:rPr>
        <w:t>млрд грн менше ніж за січень 2025 року.</w:t>
      </w:r>
    </w:p>
    <w:p w:rsidR="00AC0FCA" w:rsidRPr="00BE5F0F" w:rsidRDefault="00AC0FCA" w:rsidP="00AC0FCA">
      <w:pPr>
        <w:ind w:firstLine="567"/>
        <w:jc w:val="both"/>
        <w:rPr>
          <w:sz w:val="28"/>
          <w:szCs w:val="28"/>
        </w:rPr>
      </w:pPr>
      <w:r w:rsidRPr="00BE5F0F">
        <w:rPr>
          <w:sz w:val="28"/>
          <w:szCs w:val="26"/>
        </w:rPr>
        <w:t xml:space="preserve">У структурі видатків </w:t>
      </w:r>
      <w:r w:rsidRPr="00BE5F0F">
        <w:rPr>
          <w:b/>
          <w:sz w:val="28"/>
          <w:szCs w:val="26"/>
        </w:rPr>
        <w:t xml:space="preserve">Зведеного бюджету України </w:t>
      </w:r>
      <w:r w:rsidRPr="00BE5F0F">
        <w:rPr>
          <w:sz w:val="28"/>
          <w:szCs w:val="26"/>
        </w:rPr>
        <w:t xml:space="preserve">найбільші частки припадають </w:t>
      </w:r>
      <w:r w:rsidRPr="00BE5F0F">
        <w:rPr>
          <w:sz w:val="28"/>
          <w:szCs w:val="28"/>
        </w:rPr>
        <w:t>на:</w:t>
      </w:r>
    </w:p>
    <w:p w:rsidR="00AC0FCA" w:rsidRPr="00BE5F0F" w:rsidRDefault="00AC0FCA" w:rsidP="00AC0FCA">
      <w:pPr>
        <w:pStyle w:val="af4"/>
        <w:numPr>
          <w:ilvl w:val="0"/>
          <w:numId w:val="40"/>
        </w:numPr>
        <w:ind w:left="709" w:hanging="283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оборону – </w:t>
      </w:r>
      <w:r w:rsidRPr="00BE5F0F">
        <w:rPr>
          <w:b/>
          <w:sz w:val="28"/>
          <w:szCs w:val="28"/>
          <w:lang w:val="ru-RU"/>
        </w:rPr>
        <w:t>48,2</w:t>
      </w:r>
      <w:r w:rsidRPr="00BE5F0F">
        <w:rPr>
          <w:sz w:val="28"/>
          <w:szCs w:val="28"/>
        </w:rPr>
        <w:t> відсотка;</w:t>
      </w:r>
    </w:p>
    <w:p w:rsidR="00AC0FCA" w:rsidRPr="00BE5F0F" w:rsidRDefault="00AC0FCA" w:rsidP="00AC0FCA">
      <w:pPr>
        <w:pStyle w:val="af4"/>
        <w:numPr>
          <w:ilvl w:val="0"/>
          <w:numId w:val="40"/>
        </w:numPr>
        <w:ind w:left="709" w:hanging="283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громадський порядок, безпеку та судову владу – </w:t>
      </w:r>
      <w:r w:rsidRPr="00BE5F0F">
        <w:rPr>
          <w:b/>
          <w:sz w:val="28"/>
          <w:szCs w:val="28"/>
        </w:rPr>
        <w:t>15,3</w:t>
      </w:r>
      <w:r w:rsidRPr="00BE5F0F">
        <w:rPr>
          <w:sz w:val="28"/>
          <w:szCs w:val="28"/>
        </w:rPr>
        <w:t> відсотка;</w:t>
      </w:r>
    </w:p>
    <w:p w:rsidR="00AC0FCA" w:rsidRPr="00BE5F0F" w:rsidRDefault="00AC0FCA" w:rsidP="00AC0FCA">
      <w:pPr>
        <w:pStyle w:val="af4"/>
        <w:numPr>
          <w:ilvl w:val="0"/>
          <w:numId w:val="40"/>
        </w:numPr>
        <w:ind w:left="709" w:hanging="283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соціальний захист та соціальне забезпечення – </w:t>
      </w:r>
      <w:r w:rsidRPr="00BE5F0F">
        <w:rPr>
          <w:b/>
          <w:sz w:val="28"/>
          <w:szCs w:val="28"/>
        </w:rPr>
        <w:t>12,3 </w:t>
      </w:r>
      <w:r w:rsidRPr="00BE5F0F">
        <w:rPr>
          <w:sz w:val="28"/>
          <w:szCs w:val="28"/>
        </w:rPr>
        <w:t>відсотка;</w:t>
      </w:r>
    </w:p>
    <w:p w:rsidR="00AC0FCA" w:rsidRPr="00BE5F0F" w:rsidRDefault="00AC0FCA" w:rsidP="00AC0FCA">
      <w:pPr>
        <w:pStyle w:val="af4"/>
        <w:numPr>
          <w:ilvl w:val="0"/>
          <w:numId w:val="40"/>
        </w:numPr>
        <w:ind w:left="709" w:hanging="283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освіту – </w:t>
      </w:r>
      <w:r w:rsidRPr="00BE5F0F">
        <w:rPr>
          <w:b/>
          <w:sz w:val="28"/>
          <w:szCs w:val="28"/>
        </w:rPr>
        <w:t>8,4 </w:t>
      </w:r>
      <w:r w:rsidRPr="00BE5F0F">
        <w:rPr>
          <w:sz w:val="28"/>
          <w:szCs w:val="28"/>
        </w:rPr>
        <w:t>відсотка;</w:t>
      </w:r>
    </w:p>
    <w:p w:rsidR="00AC0FCA" w:rsidRPr="00BE5F0F" w:rsidRDefault="00AC0FCA" w:rsidP="00AC0FCA">
      <w:pPr>
        <w:pStyle w:val="af4"/>
        <w:numPr>
          <w:ilvl w:val="0"/>
          <w:numId w:val="40"/>
        </w:numPr>
        <w:ind w:left="709" w:hanging="283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обслуговування боргу та виплати за державними деривативами –  </w:t>
      </w:r>
      <w:r w:rsidRPr="00BE5F0F">
        <w:rPr>
          <w:b/>
          <w:sz w:val="28"/>
          <w:szCs w:val="28"/>
        </w:rPr>
        <w:t>6,8</w:t>
      </w:r>
      <w:r w:rsidRPr="00BE5F0F">
        <w:rPr>
          <w:sz w:val="28"/>
          <w:szCs w:val="28"/>
        </w:rPr>
        <w:t> відсотка.</w:t>
      </w:r>
    </w:p>
    <w:p w:rsidR="00AC0FCA" w:rsidRPr="00BE5F0F" w:rsidRDefault="00AC0FCA" w:rsidP="00AC0FCA">
      <w:pPr>
        <w:pStyle w:val="af4"/>
        <w:ind w:left="0" w:firstLine="709"/>
        <w:jc w:val="both"/>
        <w:rPr>
          <w:sz w:val="28"/>
          <w:szCs w:val="28"/>
        </w:rPr>
      </w:pPr>
      <w:r w:rsidRPr="00BE5F0F">
        <w:rPr>
          <w:b/>
          <w:sz w:val="28"/>
          <w:szCs w:val="28"/>
        </w:rPr>
        <w:t>Касові видатки Державного бюджету України</w:t>
      </w:r>
      <w:r w:rsidRPr="00BE5F0F">
        <w:rPr>
          <w:sz w:val="28"/>
          <w:szCs w:val="28"/>
        </w:rPr>
        <w:t xml:space="preserve"> за січень 2026 року становили </w:t>
      </w:r>
      <w:r w:rsidRPr="00BE5F0F">
        <w:rPr>
          <w:b/>
          <w:sz w:val="28"/>
          <w:szCs w:val="28"/>
          <w:lang w:val="ru-RU"/>
        </w:rPr>
        <w:t>286,2</w:t>
      </w:r>
      <w:r w:rsidRPr="00BE5F0F">
        <w:rPr>
          <w:b/>
          <w:sz w:val="28"/>
          <w:szCs w:val="28"/>
        </w:rPr>
        <w:t> </w:t>
      </w:r>
      <w:r w:rsidRPr="00BE5F0F">
        <w:rPr>
          <w:sz w:val="28"/>
          <w:szCs w:val="28"/>
        </w:rPr>
        <w:t>млрд</w:t>
      </w:r>
      <w:r w:rsidRPr="00BE5F0F">
        <w:rPr>
          <w:sz w:val="28"/>
          <w:szCs w:val="28"/>
          <w:lang w:val="en-US"/>
        </w:rPr>
        <w:t> </w:t>
      </w:r>
      <w:r w:rsidRPr="00BE5F0F">
        <w:rPr>
          <w:sz w:val="28"/>
          <w:szCs w:val="28"/>
        </w:rPr>
        <w:t xml:space="preserve">грн, що на </w:t>
      </w:r>
      <w:r w:rsidRPr="00BE5F0F">
        <w:rPr>
          <w:b/>
          <w:sz w:val="28"/>
          <w:szCs w:val="28"/>
        </w:rPr>
        <w:t>19,1</w:t>
      </w:r>
      <w:r w:rsidRPr="00BE5F0F">
        <w:rPr>
          <w:sz w:val="28"/>
          <w:szCs w:val="28"/>
        </w:rPr>
        <w:t xml:space="preserve"> відсотка, або на </w:t>
      </w:r>
      <w:r w:rsidRPr="00BE5F0F">
        <w:rPr>
          <w:b/>
          <w:sz w:val="28"/>
          <w:szCs w:val="28"/>
        </w:rPr>
        <w:t>67,5 </w:t>
      </w:r>
      <w:r w:rsidRPr="00BE5F0F">
        <w:rPr>
          <w:sz w:val="28"/>
          <w:szCs w:val="28"/>
        </w:rPr>
        <w:t>млрд грн менше ніж за аналогічний період 2025 року.</w:t>
      </w:r>
    </w:p>
    <w:p w:rsidR="00AC0FCA" w:rsidRPr="00BE5F0F" w:rsidRDefault="00AC0FCA" w:rsidP="00AC0FCA">
      <w:pPr>
        <w:ind w:firstLine="567"/>
        <w:jc w:val="both"/>
        <w:rPr>
          <w:sz w:val="28"/>
          <w:szCs w:val="28"/>
          <w:lang w:val="ru-RU"/>
        </w:rPr>
      </w:pPr>
      <w:r w:rsidRPr="00BE5F0F">
        <w:rPr>
          <w:sz w:val="28"/>
          <w:szCs w:val="28"/>
        </w:rPr>
        <w:t xml:space="preserve">Найбільшу питому вагу серед видатків в загальному обсязі </w:t>
      </w:r>
      <w:r w:rsidRPr="00BE5F0F">
        <w:rPr>
          <w:b/>
          <w:sz w:val="28"/>
          <w:szCs w:val="28"/>
        </w:rPr>
        <w:t>Державного бюджету України</w:t>
      </w:r>
      <w:r w:rsidRPr="00BE5F0F">
        <w:rPr>
          <w:sz w:val="28"/>
          <w:szCs w:val="28"/>
        </w:rPr>
        <w:t xml:space="preserve"> становили такі:</w:t>
      </w:r>
    </w:p>
    <w:p w:rsidR="00AC0FCA" w:rsidRPr="00BE5F0F" w:rsidRDefault="00AC0FCA" w:rsidP="00AC0FCA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BE5F0F">
        <w:rPr>
          <w:sz w:val="28"/>
          <w:szCs w:val="28"/>
        </w:rPr>
        <w:t>оборона</w:t>
      </w:r>
      <w:r w:rsidRPr="00BE5F0F">
        <w:rPr>
          <w:sz w:val="28"/>
          <w:szCs w:val="28"/>
          <w:lang w:val="ru-RU"/>
        </w:rPr>
        <w:t xml:space="preserve"> </w:t>
      </w:r>
      <w:r w:rsidRPr="00BE5F0F">
        <w:rPr>
          <w:sz w:val="28"/>
          <w:szCs w:val="28"/>
        </w:rPr>
        <w:t xml:space="preserve">– </w:t>
      </w:r>
      <w:r w:rsidRPr="00BE5F0F">
        <w:rPr>
          <w:b/>
          <w:sz w:val="28"/>
          <w:szCs w:val="28"/>
        </w:rPr>
        <w:t xml:space="preserve">51,3 </w:t>
      </w:r>
      <w:r w:rsidRPr="00BE5F0F">
        <w:rPr>
          <w:sz w:val="28"/>
          <w:szCs w:val="28"/>
        </w:rPr>
        <w:t xml:space="preserve">відсотків; </w:t>
      </w:r>
    </w:p>
    <w:p w:rsidR="00AC0FCA" w:rsidRPr="00BE5F0F" w:rsidRDefault="00AC0FCA" w:rsidP="00AC0FCA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громадський порядок, безпека та судова влада – </w:t>
      </w:r>
      <w:r w:rsidRPr="00BE5F0F">
        <w:rPr>
          <w:b/>
          <w:sz w:val="28"/>
          <w:szCs w:val="28"/>
        </w:rPr>
        <w:t xml:space="preserve">16 </w:t>
      </w:r>
      <w:r w:rsidRPr="00BE5F0F">
        <w:rPr>
          <w:sz w:val="28"/>
          <w:szCs w:val="28"/>
        </w:rPr>
        <w:t>відсотка ;</w:t>
      </w:r>
    </w:p>
    <w:p w:rsidR="00AC0FCA" w:rsidRPr="00BE5F0F" w:rsidRDefault="00AC0FCA" w:rsidP="00AC0FCA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соціальний захист та соціальне забезпечення – </w:t>
      </w:r>
      <w:r w:rsidRPr="00BE5F0F">
        <w:rPr>
          <w:b/>
          <w:sz w:val="28"/>
          <w:szCs w:val="28"/>
        </w:rPr>
        <w:t xml:space="preserve">12,1 </w:t>
      </w:r>
      <w:r w:rsidRPr="00BE5F0F">
        <w:rPr>
          <w:sz w:val="28"/>
          <w:szCs w:val="28"/>
        </w:rPr>
        <w:t>відсотка;</w:t>
      </w:r>
    </w:p>
    <w:p w:rsidR="00AC0FCA" w:rsidRPr="00BE5F0F" w:rsidRDefault="00AC0FCA" w:rsidP="00AC0FCA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обслуговування боргу та виплати за державними деривативами – </w:t>
      </w:r>
      <w:r w:rsidRPr="00BE5F0F">
        <w:rPr>
          <w:b/>
          <w:sz w:val="28"/>
          <w:szCs w:val="28"/>
        </w:rPr>
        <w:t>7,3 </w:t>
      </w:r>
      <w:r w:rsidRPr="00BE5F0F">
        <w:rPr>
          <w:sz w:val="28"/>
          <w:szCs w:val="28"/>
        </w:rPr>
        <w:t>відсотка;</w:t>
      </w:r>
    </w:p>
    <w:p w:rsidR="00AC0FCA" w:rsidRPr="00BE5F0F" w:rsidRDefault="00AC0FCA" w:rsidP="00AC0FCA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міжбюджетні трансферти </w:t>
      </w:r>
      <w:r w:rsidR="00A93C4D">
        <w:rPr>
          <w:sz w:val="28"/>
          <w:szCs w:val="28"/>
        </w:rPr>
        <w:t xml:space="preserve">– </w:t>
      </w:r>
      <w:r w:rsidRPr="00BE5F0F">
        <w:rPr>
          <w:b/>
          <w:sz w:val="28"/>
          <w:szCs w:val="28"/>
        </w:rPr>
        <w:t>6,3 </w:t>
      </w:r>
      <w:r w:rsidRPr="00BE5F0F">
        <w:rPr>
          <w:sz w:val="28"/>
          <w:szCs w:val="28"/>
        </w:rPr>
        <w:t>відсотка.</w:t>
      </w:r>
    </w:p>
    <w:p w:rsidR="00AC0FCA" w:rsidRPr="00BE5F0F" w:rsidRDefault="00AC0FCA" w:rsidP="00AC0FCA">
      <w:pPr>
        <w:ind w:firstLine="539"/>
        <w:jc w:val="both"/>
        <w:rPr>
          <w:b/>
          <w:iCs/>
          <w:sz w:val="28"/>
          <w:szCs w:val="28"/>
          <w:lang w:val="ru-RU" w:eastAsia="uk-UA"/>
        </w:rPr>
      </w:pPr>
      <w:r w:rsidRPr="00BE5F0F">
        <w:rPr>
          <w:b/>
          <w:sz w:val="28"/>
          <w:szCs w:val="28"/>
        </w:rPr>
        <w:t>Касові видатки загального фонду</w:t>
      </w:r>
      <w:r w:rsidRPr="00BE5F0F">
        <w:rPr>
          <w:sz w:val="28"/>
          <w:szCs w:val="28"/>
        </w:rPr>
        <w:t xml:space="preserve"> державного бюджету за січень 2026 року становили </w:t>
      </w:r>
      <w:r w:rsidRPr="00BE5F0F">
        <w:rPr>
          <w:b/>
          <w:iCs/>
          <w:sz w:val="28"/>
          <w:szCs w:val="28"/>
          <w:lang w:val="ru-RU" w:eastAsia="uk-UA"/>
        </w:rPr>
        <w:t>243,8 </w:t>
      </w:r>
      <w:r w:rsidRPr="00BE5F0F">
        <w:rPr>
          <w:sz w:val="28"/>
          <w:szCs w:val="28"/>
        </w:rPr>
        <w:t>млрд грн, що більше ніж за січень 2025 року на </w:t>
      </w:r>
      <w:r w:rsidRPr="00BE5F0F">
        <w:rPr>
          <w:b/>
          <w:sz w:val="28"/>
          <w:szCs w:val="28"/>
          <w:lang w:eastAsia="uk-UA"/>
        </w:rPr>
        <w:t>29,7 </w:t>
      </w:r>
      <w:r w:rsidRPr="00BE5F0F">
        <w:rPr>
          <w:sz w:val="28"/>
          <w:szCs w:val="28"/>
        </w:rPr>
        <w:t xml:space="preserve">млрд грн, або на </w:t>
      </w:r>
      <w:r w:rsidRPr="00BE5F0F">
        <w:rPr>
          <w:b/>
          <w:sz w:val="28"/>
          <w:szCs w:val="28"/>
        </w:rPr>
        <w:t xml:space="preserve">13,9 </w:t>
      </w:r>
      <w:r w:rsidRPr="00BE5F0F">
        <w:rPr>
          <w:sz w:val="28"/>
          <w:szCs w:val="28"/>
        </w:rPr>
        <w:t>відсотка.</w:t>
      </w:r>
    </w:p>
    <w:p w:rsidR="00AC0FCA" w:rsidRPr="00BE5F0F" w:rsidRDefault="00AC0FCA" w:rsidP="00AC0FCA">
      <w:pPr>
        <w:ind w:firstLine="539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Видатки </w:t>
      </w:r>
      <w:r w:rsidRPr="00BE5F0F">
        <w:rPr>
          <w:b/>
          <w:sz w:val="28"/>
          <w:szCs w:val="28"/>
        </w:rPr>
        <w:t>загального фонду</w:t>
      </w:r>
      <w:r w:rsidRPr="00BE5F0F">
        <w:rPr>
          <w:sz w:val="28"/>
          <w:szCs w:val="28"/>
        </w:rPr>
        <w:t xml:space="preserve"> державного бюджету на:</w:t>
      </w:r>
    </w:p>
    <w:p w:rsidR="00AC0FCA" w:rsidRPr="00BE5F0F" w:rsidRDefault="00AC0FCA" w:rsidP="00AC0FCA">
      <w:pPr>
        <w:pStyle w:val="af4"/>
        <w:numPr>
          <w:ilvl w:val="1"/>
          <w:numId w:val="4"/>
        </w:numPr>
        <w:ind w:left="851" w:hanging="567"/>
        <w:jc w:val="both"/>
        <w:rPr>
          <w:sz w:val="28"/>
          <w:szCs w:val="28"/>
        </w:rPr>
      </w:pPr>
      <w:r w:rsidRPr="00BE5F0F">
        <w:rPr>
          <w:i/>
          <w:sz w:val="28"/>
          <w:szCs w:val="28"/>
        </w:rPr>
        <w:t>заробітну плату з нарахуваннями</w:t>
      </w:r>
      <w:r w:rsidRPr="00BE5F0F">
        <w:rPr>
          <w:sz w:val="28"/>
          <w:szCs w:val="28"/>
        </w:rPr>
        <w:t xml:space="preserve"> </w:t>
      </w:r>
      <w:r w:rsidRPr="00BE5F0F">
        <w:rPr>
          <w:b/>
          <w:sz w:val="28"/>
          <w:szCs w:val="28"/>
        </w:rPr>
        <w:t>зросли</w:t>
      </w:r>
      <w:r w:rsidRPr="00BE5F0F">
        <w:rPr>
          <w:sz w:val="28"/>
          <w:szCs w:val="28"/>
        </w:rPr>
        <w:t xml:space="preserve"> проти аналогічного періоду 202</w:t>
      </w:r>
      <w:r w:rsidR="00A93C4D">
        <w:rPr>
          <w:sz w:val="28"/>
          <w:szCs w:val="28"/>
        </w:rPr>
        <w:t>5</w:t>
      </w:r>
      <w:r w:rsidRPr="00BE5F0F">
        <w:rPr>
          <w:sz w:val="28"/>
          <w:szCs w:val="28"/>
        </w:rPr>
        <w:t xml:space="preserve"> року на </w:t>
      </w:r>
      <w:r w:rsidRPr="00BE5F0F">
        <w:rPr>
          <w:b/>
          <w:sz w:val="28"/>
          <w:szCs w:val="28"/>
        </w:rPr>
        <w:t>16,2 </w:t>
      </w:r>
      <w:r w:rsidRPr="00BE5F0F">
        <w:rPr>
          <w:sz w:val="28"/>
          <w:szCs w:val="28"/>
        </w:rPr>
        <w:t xml:space="preserve">млрд грн, або на </w:t>
      </w:r>
      <w:r w:rsidRPr="00BE5F0F">
        <w:rPr>
          <w:b/>
          <w:sz w:val="28"/>
          <w:szCs w:val="28"/>
        </w:rPr>
        <w:t>14,7 </w:t>
      </w:r>
      <w:r w:rsidRPr="00BE5F0F">
        <w:rPr>
          <w:sz w:val="28"/>
          <w:szCs w:val="28"/>
        </w:rPr>
        <w:t>відсотка до</w:t>
      </w:r>
      <w:r w:rsidRPr="00BE5F0F">
        <w:rPr>
          <w:sz w:val="28"/>
          <w:szCs w:val="28"/>
          <w:lang w:val="ru-RU"/>
        </w:rPr>
        <w:t xml:space="preserve"> </w:t>
      </w:r>
      <w:r w:rsidRPr="00BE5F0F">
        <w:rPr>
          <w:b/>
          <w:sz w:val="28"/>
          <w:szCs w:val="28"/>
          <w:lang w:val="ru-RU"/>
        </w:rPr>
        <w:t>126,2 </w:t>
      </w:r>
      <w:r w:rsidRPr="00BE5F0F">
        <w:rPr>
          <w:sz w:val="28"/>
          <w:szCs w:val="28"/>
        </w:rPr>
        <w:t xml:space="preserve">млрд гривень; </w:t>
      </w:r>
    </w:p>
    <w:p w:rsidR="00AC0FCA" w:rsidRPr="00BE5F0F" w:rsidRDefault="00AC0FCA" w:rsidP="00AC0FCA">
      <w:pPr>
        <w:pStyle w:val="af4"/>
        <w:numPr>
          <w:ilvl w:val="1"/>
          <w:numId w:val="4"/>
        </w:numPr>
        <w:ind w:left="851" w:hanging="567"/>
        <w:contextualSpacing w:val="0"/>
        <w:jc w:val="both"/>
        <w:rPr>
          <w:sz w:val="28"/>
          <w:szCs w:val="28"/>
        </w:rPr>
      </w:pPr>
      <w:r w:rsidRPr="00BE5F0F">
        <w:rPr>
          <w:i/>
          <w:sz w:val="28"/>
          <w:szCs w:val="28"/>
        </w:rPr>
        <w:t xml:space="preserve">соціальне забезпечення (пенсії, допомоги, стипендії) </w:t>
      </w:r>
      <w:r w:rsidRPr="00BE5F0F">
        <w:rPr>
          <w:b/>
          <w:sz w:val="28"/>
          <w:szCs w:val="28"/>
        </w:rPr>
        <w:t xml:space="preserve">зросли </w:t>
      </w:r>
      <w:r w:rsidRPr="00BE5F0F">
        <w:rPr>
          <w:sz w:val="28"/>
          <w:szCs w:val="28"/>
        </w:rPr>
        <w:t>проти аналогічного періоду 202</w:t>
      </w:r>
      <w:r w:rsidR="00A93C4D">
        <w:rPr>
          <w:sz w:val="28"/>
          <w:szCs w:val="28"/>
        </w:rPr>
        <w:t>5</w:t>
      </w:r>
      <w:r w:rsidRPr="00BE5F0F">
        <w:rPr>
          <w:sz w:val="28"/>
          <w:szCs w:val="28"/>
        </w:rPr>
        <w:t xml:space="preserve"> року на </w:t>
      </w:r>
      <w:r w:rsidRPr="00BE5F0F">
        <w:rPr>
          <w:b/>
          <w:sz w:val="28"/>
          <w:szCs w:val="28"/>
        </w:rPr>
        <w:t>4 </w:t>
      </w:r>
      <w:r w:rsidRPr="00BE5F0F">
        <w:rPr>
          <w:sz w:val="28"/>
          <w:szCs w:val="28"/>
        </w:rPr>
        <w:t xml:space="preserve">млрд грн, або на </w:t>
      </w:r>
      <w:r w:rsidRPr="00BE5F0F">
        <w:rPr>
          <w:b/>
          <w:sz w:val="28"/>
          <w:szCs w:val="28"/>
        </w:rPr>
        <w:t>6,9 </w:t>
      </w:r>
      <w:r w:rsidRPr="00BE5F0F">
        <w:rPr>
          <w:sz w:val="28"/>
          <w:szCs w:val="28"/>
        </w:rPr>
        <w:t>відсотка</w:t>
      </w:r>
      <w:r w:rsidRPr="00BE5F0F">
        <w:rPr>
          <w:rStyle w:val="fontstyle20"/>
          <w:sz w:val="28"/>
          <w:szCs w:val="28"/>
        </w:rPr>
        <w:t xml:space="preserve"> </w:t>
      </w:r>
      <w:r w:rsidRPr="00BE5F0F">
        <w:rPr>
          <w:sz w:val="28"/>
          <w:szCs w:val="28"/>
        </w:rPr>
        <w:t xml:space="preserve">до </w:t>
      </w:r>
      <w:r w:rsidRPr="00BE5F0F">
        <w:rPr>
          <w:b/>
          <w:sz w:val="28"/>
          <w:szCs w:val="28"/>
        </w:rPr>
        <w:t>54,5 </w:t>
      </w:r>
      <w:r w:rsidRPr="00BE5F0F">
        <w:rPr>
          <w:sz w:val="28"/>
          <w:szCs w:val="28"/>
        </w:rPr>
        <w:t>млрд гривень.</w:t>
      </w:r>
    </w:p>
    <w:p w:rsidR="00AC0FCA" w:rsidRPr="00BE5F0F" w:rsidRDefault="00AC0FCA" w:rsidP="00AC0FCA">
      <w:pPr>
        <w:spacing w:after="40"/>
        <w:ind w:firstLine="539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За </w:t>
      </w:r>
      <w:r w:rsidRPr="00BE5F0F">
        <w:rPr>
          <w:b/>
          <w:sz w:val="28"/>
          <w:szCs w:val="28"/>
        </w:rPr>
        <w:t xml:space="preserve">функціональною класифікацією </w:t>
      </w:r>
      <w:r w:rsidRPr="00BE5F0F">
        <w:rPr>
          <w:sz w:val="28"/>
          <w:szCs w:val="28"/>
        </w:rPr>
        <w:t>статей видатків у січні</w:t>
      </w:r>
      <w:r w:rsidRPr="00BE5F0F">
        <w:rPr>
          <w:sz w:val="28"/>
          <w:szCs w:val="28"/>
          <w:lang w:val="ru-RU"/>
        </w:rPr>
        <w:t xml:space="preserve"> </w:t>
      </w:r>
      <w:r w:rsidRPr="00BE5F0F">
        <w:rPr>
          <w:sz w:val="28"/>
          <w:szCs w:val="26"/>
        </w:rPr>
        <w:t>2026 року (порівняно з січнем 2025 року)</w:t>
      </w:r>
      <w:r w:rsidRPr="00BE5F0F">
        <w:rPr>
          <w:sz w:val="28"/>
          <w:szCs w:val="28"/>
        </w:rPr>
        <w:t>:</w:t>
      </w:r>
    </w:p>
    <w:p w:rsidR="00AC0FCA" w:rsidRPr="00BE5F0F" w:rsidRDefault="00AC0FCA" w:rsidP="00AC0FCA">
      <w:pPr>
        <w:tabs>
          <w:tab w:val="left" w:pos="1134"/>
        </w:tabs>
        <w:spacing w:after="40"/>
        <w:ind w:firstLine="567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– видатки </w:t>
      </w:r>
      <w:r w:rsidRPr="00BE5F0F">
        <w:rPr>
          <w:b/>
          <w:i/>
          <w:sz w:val="28"/>
          <w:szCs w:val="28"/>
        </w:rPr>
        <w:t>на загальнодержавні функції</w:t>
      </w:r>
      <w:r w:rsidRPr="00BE5F0F">
        <w:rPr>
          <w:sz w:val="28"/>
          <w:szCs w:val="28"/>
        </w:rPr>
        <w:t xml:space="preserve"> без урахування видатків на обслуговування державного боргу та виплати за державними деривативами за зведеним бюджетом зросли на </w:t>
      </w:r>
      <w:r w:rsidRPr="00BE5F0F">
        <w:rPr>
          <w:b/>
          <w:sz w:val="28"/>
          <w:szCs w:val="28"/>
        </w:rPr>
        <w:t>6,6 </w:t>
      </w:r>
      <w:r w:rsidRPr="00BE5F0F">
        <w:rPr>
          <w:sz w:val="28"/>
          <w:szCs w:val="28"/>
        </w:rPr>
        <w:t xml:space="preserve">відсотка до </w:t>
      </w:r>
      <w:r w:rsidRPr="00BE5F0F">
        <w:rPr>
          <w:b/>
          <w:sz w:val="28"/>
          <w:szCs w:val="28"/>
        </w:rPr>
        <w:t xml:space="preserve">9,6 </w:t>
      </w:r>
      <w:r w:rsidRPr="00BE5F0F">
        <w:rPr>
          <w:sz w:val="28"/>
          <w:szCs w:val="28"/>
        </w:rPr>
        <w:t xml:space="preserve">млрд грн, за державним бюджетом – на </w:t>
      </w:r>
      <w:r w:rsidRPr="00BE5F0F">
        <w:rPr>
          <w:b/>
          <w:sz w:val="28"/>
          <w:szCs w:val="28"/>
          <w:lang w:val="ru-RU"/>
        </w:rPr>
        <w:t>7,4</w:t>
      </w:r>
      <w:r w:rsidRPr="00BE5F0F">
        <w:rPr>
          <w:b/>
          <w:sz w:val="28"/>
          <w:szCs w:val="28"/>
        </w:rPr>
        <w:t> </w:t>
      </w:r>
      <w:r w:rsidRPr="00BE5F0F">
        <w:rPr>
          <w:sz w:val="28"/>
          <w:szCs w:val="28"/>
        </w:rPr>
        <w:t xml:space="preserve">відсотка до </w:t>
      </w:r>
      <w:r w:rsidRPr="00BE5F0F">
        <w:rPr>
          <w:b/>
          <w:bCs/>
          <w:sz w:val="28"/>
          <w:szCs w:val="28"/>
          <w:lang w:eastAsia="uk-UA"/>
        </w:rPr>
        <w:t xml:space="preserve">4,7 </w:t>
      </w:r>
      <w:r w:rsidRPr="00BE5F0F">
        <w:rPr>
          <w:sz w:val="28"/>
          <w:szCs w:val="28"/>
        </w:rPr>
        <w:t>млрд гривень;</w:t>
      </w:r>
    </w:p>
    <w:p w:rsidR="00AC0FCA" w:rsidRPr="00BE5F0F" w:rsidRDefault="00AC0FCA" w:rsidP="00AC0FCA">
      <w:pPr>
        <w:pStyle w:val="af4"/>
        <w:numPr>
          <w:ilvl w:val="0"/>
          <w:numId w:val="42"/>
        </w:numPr>
        <w:tabs>
          <w:tab w:val="left" w:pos="851"/>
        </w:tabs>
        <w:spacing w:after="40"/>
        <w:ind w:left="0" w:firstLine="567"/>
        <w:jc w:val="both"/>
        <w:rPr>
          <w:b/>
          <w:sz w:val="28"/>
          <w:szCs w:val="28"/>
        </w:rPr>
      </w:pPr>
      <w:r w:rsidRPr="00BE5F0F">
        <w:rPr>
          <w:sz w:val="28"/>
          <w:szCs w:val="28"/>
        </w:rPr>
        <w:t xml:space="preserve">видатки </w:t>
      </w:r>
      <w:r w:rsidRPr="00BE5F0F">
        <w:rPr>
          <w:b/>
          <w:i/>
          <w:sz w:val="28"/>
          <w:szCs w:val="28"/>
        </w:rPr>
        <w:t>на обслуговування державного боргу</w:t>
      </w:r>
      <w:r w:rsidRPr="00BE5F0F">
        <w:t xml:space="preserve"> </w:t>
      </w:r>
      <w:r w:rsidRPr="00BE5F0F">
        <w:rPr>
          <w:b/>
          <w:i/>
          <w:sz w:val="28"/>
          <w:szCs w:val="28"/>
        </w:rPr>
        <w:t xml:space="preserve">та виплати за державними деривативами </w:t>
      </w:r>
      <w:r w:rsidRPr="00BE5F0F">
        <w:rPr>
          <w:sz w:val="28"/>
          <w:szCs w:val="28"/>
        </w:rPr>
        <w:t xml:space="preserve">за зведеним бюджетом зросли на </w:t>
      </w:r>
      <w:r w:rsidRPr="00BE5F0F">
        <w:rPr>
          <w:b/>
          <w:sz w:val="28"/>
          <w:szCs w:val="28"/>
        </w:rPr>
        <w:t>43,2</w:t>
      </w:r>
      <w:r w:rsidRPr="00BE5F0F">
        <w:rPr>
          <w:sz w:val="28"/>
          <w:szCs w:val="28"/>
        </w:rPr>
        <w:t xml:space="preserve"> відсотка до </w:t>
      </w:r>
      <w:r w:rsidRPr="00BE5F0F">
        <w:rPr>
          <w:b/>
          <w:sz w:val="28"/>
          <w:szCs w:val="28"/>
        </w:rPr>
        <w:t>20,8 </w:t>
      </w:r>
      <w:r w:rsidRPr="00BE5F0F">
        <w:rPr>
          <w:sz w:val="28"/>
          <w:szCs w:val="28"/>
        </w:rPr>
        <w:t>млрд гривень;</w:t>
      </w:r>
    </w:p>
    <w:p w:rsidR="00AC0FCA" w:rsidRPr="00BE5F0F" w:rsidRDefault="00AC0FCA" w:rsidP="00AC0FCA">
      <w:pPr>
        <w:spacing w:after="40"/>
        <w:ind w:firstLine="539"/>
        <w:jc w:val="both"/>
        <w:rPr>
          <w:sz w:val="28"/>
          <w:szCs w:val="28"/>
        </w:rPr>
      </w:pPr>
      <w:r w:rsidRPr="00BE5F0F">
        <w:rPr>
          <w:sz w:val="28"/>
          <w:szCs w:val="28"/>
        </w:rPr>
        <w:lastRenderedPageBreak/>
        <w:t xml:space="preserve">– видатки </w:t>
      </w:r>
      <w:r w:rsidRPr="00BE5F0F">
        <w:rPr>
          <w:b/>
          <w:i/>
          <w:sz w:val="28"/>
          <w:szCs w:val="28"/>
        </w:rPr>
        <w:t>на оборону</w:t>
      </w:r>
      <w:r w:rsidRPr="00BE5F0F">
        <w:rPr>
          <w:sz w:val="28"/>
          <w:szCs w:val="28"/>
        </w:rPr>
        <w:t xml:space="preserve"> за державним бюджетом скоротились на </w:t>
      </w:r>
      <w:r w:rsidRPr="00BE5F0F">
        <w:rPr>
          <w:b/>
          <w:sz w:val="28"/>
          <w:szCs w:val="28"/>
        </w:rPr>
        <w:t xml:space="preserve">37,1 </w:t>
      </w:r>
      <w:r w:rsidRPr="00BE5F0F">
        <w:rPr>
          <w:sz w:val="28"/>
          <w:szCs w:val="28"/>
        </w:rPr>
        <w:t>відсотка до </w:t>
      </w:r>
      <w:r w:rsidRPr="00BE5F0F">
        <w:rPr>
          <w:b/>
          <w:sz w:val="28"/>
          <w:szCs w:val="28"/>
        </w:rPr>
        <w:t>146,8 </w:t>
      </w:r>
      <w:r w:rsidRPr="00BE5F0F">
        <w:rPr>
          <w:sz w:val="28"/>
          <w:szCs w:val="28"/>
        </w:rPr>
        <w:t>млрд гривень;</w:t>
      </w:r>
    </w:p>
    <w:p w:rsidR="00AC0FCA" w:rsidRPr="00BE5F0F" w:rsidRDefault="00AC0FCA" w:rsidP="00AC0FCA">
      <w:pPr>
        <w:spacing w:after="40"/>
        <w:ind w:firstLine="539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– видатки </w:t>
      </w:r>
      <w:r w:rsidRPr="00BE5F0F">
        <w:rPr>
          <w:b/>
          <w:i/>
          <w:sz w:val="28"/>
          <w:szCs w:val="28"/>
        </w:rPr>
        <w:t>на громадський порядок, безпеку та судову владу</w:t>
      </w:r>
      <w:r w:rsidRPr="00BE5F0F">
        <w:rPr>
          <w:sz w:val="28"/>
          <w:szCs w:val="28"/>
        </w:rPr>
        <w:t xml:space="preserve"> за зведеним бюджетом зросли на </w:t>
      </w:r>
      <w:r w:rsidRPr="00BE5F0F">
        <w:rPr>
          <w:b/>
          <w:sz w:val="28"/>
          <w:szCs w:val="28"/>
        </w:rPr>
        <w:t>20,9 </w:t>
      </w:r>
      <w:r w:rsidRPr="00BE5F0F">
        <w:rPr>
          <w:sz w:val="28"/>
          <w:szCs w:val="28"/>
        </w:rPr>
        <w:t xml:space="preserve">відсотка до </w:t>
      </w:r>
      <w:r w:rsidRPr="00BE5F0F">
        <w:rPr>
          <w:b/>
          <w:sz w:val="28"/>
          <w:szCs w:val="28"/>
        </w:rPr>
        <w:t>46,5 </w:t>
      </w:r>
      <w:r w:rsidRPr="00BE5F0F">
        <w:rPr>
          <w:sz w:val="28"/>
          <w:szCs w:val="28"/>
        </w:rPr>
        <w:t xml:space="preserve">млрд грн, у тому числі за державним бюджетом – на </w:t>
      </w:r>
      <w:r w:rsidRPr="00BE5F0F">
        <w:rPr>
          <w:b/>
          <w:sz w:val="28"/>
          <w:szCs w:val="28"/>
        </w:rPr>
        <w:t xml:space="preserve">20,5 </w:t>
      </w:r>
      <w:r w:rsidRPr="00BE5F0F">
        <w:rPr>
          <w:sz w:val="28"/>
          <w:szCs w:val="28"/>
        </w:rPr>
        <w:t xml:space="preserve">відсотка до </w:t>
      </w:r>
      <w:r w:rsidRPr="00BE5F0F">
        <w:rPr>
          <w:b/>
          <w:sz w:val="28"/>
          <w:szCs w:val="28"/>
        </w:rPr>
        <w:t>45,7 </w:t>
      </w:r>
      <w:r w:rsidRPr="00BE5F0F">
        <w:rPr>
          <w:sz w:val="28"/>
          <w:szCs w:val="28"/>
        </w:rPr>
        <w:t>млрд гривень;</w:t>
      </w:r>
    </w:p>
    <w:p w:rsidR="00AC0FCA" w:rsidRPr="00BE5F0F" w:rsidRDefault="00AC0FCA" w:rsidP="00AC0FCA">
      <w:pPr>
        <w:spacing w:after="40"/>
        <w:ind w:firstLine="539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– видатки </w:t>
      </w:r>
      <w:r w:rsidRPr="00BE5F0F">
        <w:rPr>
          <w:b/>
          <w:bCs/>
          <w:i/>
          <w:iCs/>
          <w:sz w:val="28"/>
          <w:szCs w:val="28"/>
        </w:rPr>
        <w:t xml:space="preserve">на економічну діяльність </w:t>
      </w:r>
      <w:r w:rsidRPr="00BE5F0F">
        <w:rPr>
          <w:sz w:val="28"/>
          <w:szCs w:val="28"/>
        </w:rPr>
        <w:t>за зведеним бюджетом скоротились на </w:t>
      </w:r>
      <w:r w:rsidRPr="00BE5F0F">
        <w:rPr>
          <w:b/>
          <w:sz w:val="28"/>
          <w:szCs w:val="28"/>
        </w:rPr>
        <w:t>6,8</w:t>
      </w:r>
      <w:r w:rsidRPr="00BE5F0F">
        <w:rPr>
          <w:sz w:val="28"/>
          <w:szCs w:val="28"/>
        </w:rPr>
        <w:t xml:space="preserve"> відсотка до </w:t>
      </w:r>
      <w:r w:rsidRPr="00BE5F0F">
        <w:rPr>
          <w:b/>
          <w:bCs/>
          <w:sz w:val="28"/>
          <w:szCs w:val="28"/>
        </w:rPr>
        <w:t>4,4 </w:t>
      </w:r>
      <w:r w:rsidRPr="00BE5F0F">
        <w:rPr>
          <w:sz w:val="28"/>
          <w:szCs w:val="28"/>
        </w:rPr>
        <w:t>млрд грн, у тому числі за державним бюджетом – на </w:t>
      </w:r>
      <w:r w:rsidRPr="00BE5F0F">
        <w:rPr>
          <w:b/>
          <w:sz w:val="28"/>
          <w:szCs w:val="28"/>
        </w:rPr>
        <w:t>12,1 </w:t>
      </w:r>
      <w:r w:rsidRPr="00BE5F0F">
        <w:rPr>
          <w:sz w:val="28"/>
          <w:szCs w:val="28"/>
        </w:rPr>
        <w:t>відсотка до</w:t>
      </w:r>
      <w:r w:rsidRPr="00BE5F0F">
        <w:rPr>
          <w:sz w:val="28"/>
          <w:szCs w:val="28"/>
          <w:lang w:val="ru-RU"/>
        </w:rPr>
        <w:t xml:space="preserve"> </w:t>
      </w:r>
      <w:r w:rsidRPr="00BE5F0F">
        <w:rPr>
          <w:b/>
          <w:bCs/>
          <w:sz w:val="28"/>
          <w:szCs w:val="28"/>
        </w:rPr>
        <w:t xml:space="preserve">3 </w:t>
      </w:r>
      <w:r w:rsidRPr="00BE5F0F">
        <w:rPr>
          <w:sz w:val="28"/>
          <w:szCs w:val="28"/>
        </w:rPr>
        <w:t>млрд гривень;</w:t>
      </w:r>
    </w:p>
    <w:p w:rsidR="00AC0FCA" w:rsidRPr="00BE5F0F" w:rsidRDefault="00AC0FCA" w:rsidP="00AC0FCA">
      <w:pPr>
        <w:spacing w:after="40"/>
        <w:ind w:firstLine="539"/>
        <w:jc w:val="both"/>
        <w:rPr>
          <w:sz w:val="28"/>
          <w:szCs w:val="28"/>
          <w:lang w:val="ru-RU"/>
        </w:rPr>
      </w:pPr>
      <w:r w:rsidRPr="00BE5F0F">
        <w:rPr>
          <w:sz w:val="28"/>
          <w:szCs w:val="28"/>
        </w:rPr>
        <w:t xml:space="preserve">– видатки </w:t>
      </w:r>
      <w:r w:rsidRPr="00BE5F0F">
        <w:rPr>
          <w:b/>
          <w:i/>
          <w:sz w:val="28"/>
          <w:szCs w:val="28"/>
        </w:rPr>
        <w:t>на охорону навколишнього природного середовища</w:t>
      </w:r>
      <w:r w:rsidRPr="00BE5F0F">
        <w:rPr>
          <w:sz w:val="28"/>
          <w:szCs w:val="28"/>
        </w:rPr>
        <w:t xml:space="preserve"> за зведеним бюджетом зросли на </w:t>
      </w:r>
      <w:r w:rsidRPr="00BE5F0F">
        <w:rPr>
          <w:b/>
          <w:sz w:val="28"/>
          <w:szCs w:val="28"/>
        </w:rPr>
        <w:t>5,8 </w:t>
      </w:r>
      <w:r w:rsidRPr="00BE5F0F">
        <w:rPr>
          <w:sz w:val="28"/>
          <w:szCs w:val="28"/>
        </w:rPr>
        <w:t xml:space="preserve">відсотка </w:t>
      </w:r>
      <w:r w:rsidRPr="00BE5F0F">
        <w:rPr>
          <w:sz w:val="28"/>
          <w:szCs w:val="28"/>
          <w:lang w:val="ru-RU"/>
        </w:rPr>
        <w:t xml:space="preserve">до </w:t>
      </w:r>
      <w:r w:rsidRPr="00BE5F0F">
        <w:rPr>
          <w:b/>
          <w:sz w:val="28"/>
          <w:szCs w:val="28"/>
          <w:lang w:val="ru-RU"/>
        </w:rPr>
        <w:t>0,47</w:t>
      </w:r>
      <w:r w:rsidRPr="00BE5F0F">
        <w:rPr>
          <w:b/>
          <w:sz w:val="28"/>
          <w:szCs w:val="28"/>
        </w:rPr>
        <w:t> </w:t>
      </w:r>
      <w:r w:rsidRPr="00BE5F0F">
        <w:rPr>
          <w:sz w:val="28"/>
          <w:szCs w:val="28"/>
        </w:rPr>
        <w:t xml:space="preserve">млрд грн, у тому числі за державним бюджетом – на </w:t>
      </w:r>
      <w:r w:rsidRPr="00BE5F0F">
        <w:rPr>
          <w:b/>
          <w:sz w:val="28"/>
          <w:szCs w:val="28"/>
        </w:rPr>
        <w:t>8,5 </w:t>
      </w:r>
      <w:r w:rsidRPr="00BE5F0F">
        <w:rPr>
          <w:sz w:val="28"/>
          <w:szCs w:val="28"/>
        </w:rPr>
        <w:t>відсотка</w:t>
      </w:r>
      <w:r w:rsidRPr="00BE5F0F">
        <w:rPr>
          <w:b/>
          <w:sz w:val="28"/>
          <w:szCs w:val="28"/>
        </w:rPr>
        <w:t xml:space="preserve"> </w:t>
      </w:r>
      <w:r w:rsidRPr="00BE5F0F">
        <w:rPr>
          <w:sz w:val="28"/>
          <w:szCs w:val="28"/>
        </w:rPr>
        <w:t xml:space="preserve">до </w:t>
      </w:r>
      <w:r w:rsidRPr="00BE5F0F">
        <w:rPr>
          <w:b/>
          <w:bCs/>
          <w:sz w:val="28"/>
          <w:szCs w:val="28"/>
          <w:lang w:eastAsia="uk-UA"/>
        </w:rPr>
        <w:t xml:space="preserve">0,46 </w:t>
      </w:r>
      <w:r w:rsidRPr="00BE5F0F">
        <w:rPr>
          <w:sz w:val="28"/>
          <w:szCs w:val="28"/>
        </w:rPr>
        <w:t>млрд </w:t>
      </w:r>
      <w:r w:rsidRPr="00BE5F0F">
        <w:rPr>
          <w:bCs/>
          <w:sz w:val="28"/>
          <w:szCs w:val="28"/>
          <w:lang w:eastAsia="uk-UA"/>
        </w:rPr>
        <w:t xml:space="preserve">гривень. </w:t>
      </w:r>
    </w:p>
    <w:p w:rsidR="00AC0FCA" w:rsidRPr="00BE5F0F" w:rsidRDefault="00AC0FCA" w:rsidP="00AC0FCA">
      <w:pPr>
        <w:pStyle w:val="af4"/>
        <w:numPr>
          <w:ilvl w:val="0"/>
          <w:numId w:val="42"/>
        </w:numPr>
        <w:tabs>
          <w:tab w:val="left" w:pos="851"/>
        </w:tabs>
        <w:spacing w:after="40"/>
        <w:ind w:left="0" w:firstLine="567"/>
        <w:jc w:val="both"/>
        <w:rPr>
          <w:b/>
          <w:sz w:val="28"/>
          <w:szCs w:val="28"/>
        </w:rPr>
      </w:pPr>
      <w:r w:rsidRPr="00BE5F0F">
        <w:rPr>
          <w:sz w:val="28"/>
          <w:szCs w:val="28"/>
        </w:rPr>
        <w:t xml:space="preserve">видатки </w:t>
      </w:r>
      <w:r w:rsidRPr="00BE5F0F">
        <w:rPr>
          <w:b/>
          <w:i/>
          <w:sz w:val="28"/>
          <w:szCs w:val="28"/>
        </w:rPr>
        <w:t xml:space="preserve">на житлово-комунальне господарство </w:t>
      </w:r>
      <w:r w:rsidRPr="00BE5F0F">
        <w:rPr>
          <w:sz w:val="28"/>
          <w:szCs w:val="28"/>
        </w:rPr>
        <w:t xml:space="preserve">за зведеним бюджетом зросли на </w:t>
      </w:r>
      <w:r w:rsidRPr="00BE5F0F">
        <w:rPr>
          <w:b/>
          <w:sz w:val="28"/>
          <w:szCs w:val="28"/>
        </w:rPr>
        <w:t xml:space="preserve">25,5 </w:t>
      </w:r>
      <w:r w:rsidRPr="00BE5F0F">
        <w:rPr>
          <w:sz w:val="28"/>
          <w:szCs w:val="28"/>
        </w:rPr>
        <w:t xml:space="preserve">відсоток до </w:t>
      </w:r>
      <w:r w:rsidRPr="00BE5F0F">
        <w:rPr>
          <w:b/>
          <w:sz w:val="28"/>
          <w:szCs w:val="28"/>
        </w:rPr>
        <w:t xml:space="preserve">2,6 </w:t>
      </w:r>
      <w:r w:rsidRPr="00BE5F0F">
        <w:rPr>
          <w:sz w:val="28"/>
          <w:szCs w:val="28"/>
        </w:rPr>
        <w:t>млрд гривень;</w:t>
      </w:r>
    </w:p>
    <w:p w:rsidR="00AC0FCA" w:rsidRPr="00BE5F0F" w:rsidRDefault="00AC0FCA" w:rsidP="00AC0FCA">
      <w:pPr>
        <w:spacing w:after="40"/>
        <w:ind w:firstLine="539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– видатки </w:t>
      </w:r>
      <w:r w:rsidRPr="00BE5F0F">
        <w:rPr>
          <w:b/>
          <w:i/>
          <w:sz w:val="28"/>
          <w:szCs w:val="28"/>
        </w:rPr>
        <w:t>на охорону здоров’я</w:t>
      </w:r>
      <w:r w:rsidRPr="00BE5F0F">
        <w:rPr>
          <w:sz w:val="28"/>
          <w:szCs w:val="28"/>
        </w:rPr>
        <w:t xml:space="preserve"> за зведеним бюджетом зросли на </w:t>
      </w:r>
      <w:r w:rsidRPr="00BE5F0F">
        <w:rPr>
          <w:b/>
          <w:sz w:val="28"/>
          <w:szCs w:val="28"/>
          <w:lang w:val="ru-RU"/>
        </w:rPr>
        <w:t>47,9</w:t>
      </w:r>
      <w:r w:rsidRPr="00BE5F0F">
        <w:rPr>
          <w:b/>
          <w:sz w:val="28"/>
          <w:szCs w:val="28"/>
        </w:rPr>
        <w:t> </w:t>
      </w:r>
      <w:r w:rsidRPr="00BE5F0F">
        <w:rPr>
          <w:sz w:val="28"/>
          <w:szCs w:val="28"/>
        </w:rPr>
        <w:t xml:space="preserve">відсотка до </w:t>
      </w:r>
      <w:r w:rsidRPr="00BE5F0F">
        <w:rPr>
          <w:b/>
          <w:sz w:val="28"/>
          <w:szCs w:val="28"/>
        </w:rPr>
        <w:t>8 </w:t>
      </w:r>
      <w:r w:rsidRPr="00BE5F0F">
        <w:rPr>
          <w:sz w:val="28"/>
          <w:szCs w:val="28"/>
        </w:rPr>
        <w:t xml:space="preserve">млрд грн, у тому числі за державним бюджетом – на </w:t>
      </w:r>
      <w:r w:rsidRPr="00BE5F0F">
        <w:rPr>
          <w:b/>
          <w:sz w:val="28"/>
          <w:szCs w:val="28"/>
        </w:rPr>
        <w:t>54,3 </w:t>
      </w:r>
      <w:r w:rsidRPr="00BE5F0F">
        <w:rPr>
          <w:sz w:val="28"/>
          <w:szCs w:val="28"/>
        </w:rPr>
        <w:t>відсотка</w:t>
      </w:r>
      <w:r w:rsidRPr="00BE5F0F">
        <w:rPr>
          <w:b/>
          <w:sz w:val="28"/>
          <w:szCs w:val="28"/>
        </w:rPr>
        <w:t xml:space="preserve"> </w:t>
      </w:r>
      <w:r w:rsidRPr="00BE5F0F">
        <w:rPr>
          <w:sz w:val="28"/>
          <w:szCs w:val="28"/>
        </w:rPr>
        <w:t xml:space="preserve">до </w:t>
      </w:r>
      <w:r w:rsidRPr="00BE5F0F">
        <w:rPr>
          <w:b/>
          <w:sz w:val="28"/>
          <w:szCs w:val="28"/>
          <w:lang w:val="ru-RU"/>
        </w:rPr>
        <w:t>7,1</w:t>
      </w:r>
      <w:r w:rsidRPr="00BE5F0F">
        <w:rPr>
          <w:b/>
          <w:sz w:val="28"/>
          <w:szCs w:val="28"/>
          <w:lang w:val="en-US"/>
        </w:rPr>
        <w:t> </w:t>
      </w:r>
      <w:r w:rsidRPr="00BE5F0F">
        <w:rPr>
          <w:sz w:val="28"/>
          <w:szCs w:val="28"/>
        </w:rPr>
        <w:t>млрд гривень;</w:t>
      </w:r>
    </w:p>
    <w:p w:rsidR="00AC0FCA" w:rsidRPr="00BE5F0F" w:rsidRDefault="00AC0FCA" w:rsidP="00AC0FCA">
      <w:pPr>
        <w:spacing w:after="40"/>
        <w:ind w:firstLine="539"/>
        <w:jc w:val="both"/>
        <w:rPr>
          <w:sz w:val="28"/>
          <w:szCs w:val="28"/>
        </w:rPr>
      </w:pPr>
      <w:r w:rsidRPr="00BE5F0F">
        <w:rPr>
          <w:sz w:val="28"/>
          <w:szCs w:val="28"/>
        </w:rPr>
        <w:t xml:space="preserve">– видатки </w:t>
      </w:r>
      <w:r w:rsidRPr="00BE5F0F">
        <w:rPr>
          <w:b/>
          <w:i/>
          <w:sz w:val="28"/>
          <w:szCs w:val="28"/>
        </w:rPr>
        <w:t>на духовний та фізичний розвиток</w:t>
      </w:r>
      <w:r w:rsidRPr="00BE5F0F">
        <w:rPr>
          <w:sz w:val="28"/>
          <w:szCs w:val="28"/>
        </w:rPr>
        <w:t xml:space="preserve"> за зведеним бюджетом зросли на </w:t>
      </w:r>
      <w:r w:rsidRPr="00BE5F0F">
        <w:rPr>
          <w:b/>
          <w:sz w:val="28"/>
          <w:szCs w:val="28"/>
          <w:lang w:val="ru-RU"/>
        </w:rPr>
        <w:t>5,4 </w:t>
      </w:r>
      <w:r w:rsidRPr="00BE5F0F">
        <w:rPr>
          <w:sz w:val="28"/>
          <w:szCs w:val="28"/>
        </w:rPr>
        <w:t xml:space="preserve">відсотка до </w:t>
      </w:r>
      <w:r w:rsidRPr="00BE5F0F">
        <w:rPr>
          <w:b/>
          <w:sz w:val="28"/>
          <w:szCs w:val="28"/>
        </w:rPr>
        <w:t>2,5 </w:t>
      </w:r>
      <w:r w:rsidRPr="00BE5F0F">
        <w:rPr>
          <w:sz w:val="28"/>
          <w:szCs w:val="28"/>
        </w:rPr>
        <w:t xml:space="preserve">млрд грн, у тому числі за державним бюджетом скоротились на </w:t>
      </w:r>
      <w:r w:rsidRPr="00BE5F0F">
        <w:rPr>
          <w:b/>
          <w:sz w:val="28"/>
          <w:szCs w:val="28"/>
        </w:rPr>
        <w:t xml:space="preserve">4,3 </w:t>
      </w:r>
      <w:r w:rsidRPr="00BE5F0F">
        <w:rPr>
          <w:sz w:val="28"/>
          <w:szCs w:val="28"/>
        </w:rPr>
        <w:t xml:space="preserve">відсотка до </w:t>
      </w:r>
      <w:r w:rsidRPr="00BE5F0F">
        <w:rPr>
          <w:b/>
          <w:sz w:val="28"/>
          <w:szCs w:val="28"/>
        </w:rPr>
        <w:t xml:space="preserve">0,7 </w:t>
      </w:r>
      <w:r w:rsidRPr="00BE5F0F">
        <w:rPr>
          <w:sz w:val="28"/>
          <w:szCs w:val="28"/>
        </w:rPr>
        <w:t xml:space="preserve">млрд </w:t>
      </w:r>
      <w:r w:rsidRPr="00BE5F0F">
        <w:rPr>
          <w:bCs/>
          <w:sz w:val="28"/>
          <w:szCs w:val="28"/>
          <w:lang w:eastAsia="uk-UA"/>
        </w:rPr>
        <w:t>гривень;</w:t>
      </w:r>
    </w:p>
    <w:p w:rsidR="00AC0FCA" w:rsidRPr="00BE5F0F" w:rsidRDefault="00AC0FCA" w:rsidP="00AC0FCA">
      <w:pPr>
        <w:spacing w:after="40"/>
        <w:ind w:firstLine="539"/>
        <w:jc w:val="both"/>
        <w:rPr>
          <w:b/>
          <w:sz w:val="28"/>
          <w:szCs w:val="28"/>
          <w:lang w:val="ru-RU"/>
        </w:rPr>
      </w:pPr>
      <w:r w:rsidRPr="00BE5F0F">
        <w:rPr>
          <w:sz w:val="28"/>
          <w:szCs w:val="28"/>
        </w:rPr>
        <w:t xml:space="preserve">– видатки </w:t>
      </w:r>
      <w:r w:rsidRPr="00BE5F0F">
        <w:rPr>
          <w:b/>
          <w:i/>
          <w:sz w:val="28"/>
          <w:szCs w:val="28"/>
        </w:rPr>
        <w:t>на освіту</w:t>
      </w:r>
      <w:r w:rsidRPr="00BE5F0F">
        <w:rPr>
          <w:sz w:val="28"/>
          <w:szCs w:val="28"/>
        </w:rPr>
        <w:t xml:space="preserve"> за зведеним бюджетом зросли на </w:t>
      </w:r>
      <w:r w:rsidRPr="00BE5F0F">
        <w:rPr>
          <w:b/>
          <w:sz w:val="28"/>
          <w:szCs w:val="28"/>
        </w:rPr>
        <w:t>22,9 </w:t>
      </w:r>
      <w:r w:rsidRPr="00BE5F0F">
        <w:rPr>
          <w:sz w:val="28"/>
          <w:szCs w:val="28"/>
        </w:rPr>
        <w:t xml:space="preserve">відсотка до </w:t>
      </w:r>
      <w:r w:rsidRPr="00BE5F0F">
        <w:rPr>
          <w:b/>
          <w:sz w:val="28"/>
          <w:szCs w:val="28"/>
        </w:rPr>
        <w:t>25,5</w:t>
      </w:r>
      <w:r w:rsidRPr="00BE5F0F">
        <w:rPr>
          <w:b/>
          <w:bCs/>
          <w:sz w:val="28"/>
          <w:szCs w:val="28"/>
          <w:lang w:eastAsia="uk-UA"/>
        </w:rPr>
        <w:t> </w:t>
      </w:r>
      <w:r w:rsidRPr="00BE5F0F">
        <w:rPr>
          <w:sz w:val="28"/>
          <w:szCs w:val="28"/>
        </w:rPr>
        <w:t xml:space="preserve">млрд грн, за державним бюджетом – на </w:t>
      </w:r>
      <w:r w:rsidRPr="00BE5F0F">
        <w:rPr>
          <w:b/>
          <w:sz w:val="28"/>
          <w:szCs w:val="28"/>
        </w:rPr>
        <w:t>11,1 </w:t>
      </w:r>
      <w:r w:rsidRPr="00BE5F0F">
        <w:rPr>
          <w:sz w:val="28"/>
          <w:szCs w:val="28"/>
        </w:rPr>
        <w:t xml:space="preserve">відсотка до </w:t>
      </w:r>
      <w:r w:rsidRPr="00BE5F0F">
        <w:rPr>
          <w:b/>
          <w:sz w:val="28"/>
          <w:szCs w:val="28"/>
        </w:rPr>
        <w:t>4,4</w:t>
      </w:r>
      <w:r w:rsidRPr="00BE5F0F">
        <w:rPr>
          <w:b/>
          <w:bCs/>
          <w:sz w:val="28"/>
          <w:szCs w:val="28"/>
          <w:lang w:eastAsia="uk-UA"/>
        </w:rPr>
        <w:t> </w:t>
      </w:r>
      <w:r w:rsidRPr="00BE5F0F">
        <w:rPr>
          <w:sz w:val="28"/>
          <w:szCs w:val="28"/>
        </w:rPr>
        <w:t>млрд гривень;</w:t>
      </w:r>
    </w:p>
    <w:p w:rsidR="00AC0FCA" w:rsidRPr="00BE5F0F" w:rsidRDefault="00AC0FCA" w:rsidP="00AC0FCA">
      <w:pPr>
        <w:spacing w:after="40"/>
        <w:ind w:firstLine="539"/>
        <w:jc w:val="both"/>
        <w:rPr>
          <w:b/>
          <w:sz w:val="28"/>
          <w:szCs w:val="28"/>
        </w:rPr>
      </w:pPr>
      <w:r w:rsidRPr="00BE5F0F">
        <w:rPr>
          <w:sz w:val="28"/>
          <w:szCs w:val="28"/>
        </w:rPr>
        <w:t xml:space="preserve">– видатки </w:t>
      </w:r>
      <w:r w:rsidRPr="00BE5F0F">
        <w:rPr>
          <w:b/>
          <w:i/>
          <w:sz w:val="28"/>
          <w:szCs w:val="28"/>
        </w:rPr>
        <w:t>на соціальний захист та соціальне забезпечення</w:t>
      </w:r>
      <w:r w:rsidRPr="00BE5F0F">
        <w:rPr>
          <w:sz w:val="28"/>
          <w:szCs w:val="28"/>
        </w:rPr>
        <w:t xml:space="preserve"> за зведеним бюджетом скоротились на </w:t>
      </w:r>
      <w:r w:rsidRPr="00BE5F0F">
        <w:rPr>
          <w:b/>
          <w:sz w:val="28"/>
          <w:szCs w:val="28"/>
        </w:rPr>
        <w:t xml:space="preserve">7,1 </w:t>
      </w:r>
      <w:r w:rsidRPr="00BE5F0F">
        <w:rPr>
          <w:sz w:val="28"/>
          <w:szCs w:val="28"/>
        </w:rPr>
        <w:t xml:space="preserve">відсотка до </w:t>
      </w:r>
      <w:r w:rsidRPr="00BE5F0F">
        <w:rPr>
          <w:b/>
          <w:sz w:val="28"/>
          <w:szCs w:val="28"/>
        </w:rPr>
        <w:t xml:space="preserve">37,4 </w:t>
      </w:r>
      <w:r w:rsidRPr="00BE5F0F">
        <w:rPr>
          <w:sz w:val="28"/>
          <w:szCs w:val="28"/>
        </w:rPr>
        <w:t xml:space="preserve">млрд грн, за державним бюджетом – на </w:t>
      </w:r>
      <w:r w:rsidRPr="00BE5F0F">
        <w:rPr>
          <w:b/>
          <w:sz w:val="28"/>
          <w:szCs w:val="28"/>
        </w:rPr>
        <w:t xml:space="preserve">8,8 </w:t>
      </w:r>
      <w:r w:rsidRPr="00BE5F0F">
        <w:rPr>
          <w:sz w:val="28"/>
          <w:szCs w:val="28"/>
        </w:rPr>
        <w:t xml:space="preserve">відсотка до </w:t>
      </w:r>
      <w:r w:rsidRPr="00BE5F0F">
        <w:rPr>
          <w:b/>
          <w:sz w:val="28"/>
          <w:szCs w:val="28"/>
        </w:rPr>
        <w:t>34,6</w:t>
      </w:r>
      <w:r w:rsidRPr="00BE5F0F">
        <w:rPr>
          <w:b/>
          <w:bCs/>
          <w:sz w:val="28"/>
          <w:szCs w:val="28"/>
          <w:lang w:val="ru-RU" w:eastAsia="uk-UA"/>
        </w:rPr>
        <w:t xml:space="preserve"> </w:t>
      </w:r>
      <w:r w:rsidRPr="00BE5F0F">
        <w:rPr>
          <w:sz w:val="28"/>
          <w:szCs w:val="28"/>
        </w:rPr>
        <w:t>млрд гривень.</w:t>
      </w:r>
    </w:p>
    <w:p w:rsidR="00AC0FCA" w:rsidRPr="00BE5F0F" w:rsidRDefault="00AC0FCA" w:rsidP="00AC0FCA">
      <w:pPr>
        <w:pStyle w:val="2"/>
        <w:spacing w:after="40"/>
        <w:ind w:firstLine="567"/>
        <w:rPr>
          <w:szCs w:val="28"/>
        </w:rPr>
      </w:pPr>
      <w:r w:rsidRPr="00BE5F0F">
        <w:rPr>
          <w:szCs w:val="28"/>
        </w:rPr>
        <w:t>У січні</w:t>
      </w:r>
      <w:r w:rsidRPr="00BE5F0F">
        <w:rPr>
          <w:szCs w:val="28"/>
          <w:lang w:val="ru-RU"/>
        </w:rPr>
        <w:t xml:space="preserve"> </w:t>
      </w:r>
      <w:r w:rsidRPr="00BE5F0F">
        <w:rPr>
          <w:szCs w:val="28"/>
        </w:rPr>
        <w:t>202</w:t>
      </w:r>
      <w:r w:rsidR="00A93C4D">
        <w:rPr>
          <w:szCs w:val="28"/>
        </w:rPr>
        <w:t>6</w:t>
      </w:r>
      <w:bookmarkStart w:id="2" w:name="_GoBack"/>
      <w:bookmarkEnd w:id="2"/>
      <w:r w:rsidRPr="00BE5F0F">
        <w:rPr>
          <w:szCs w:val="28"/>
        </w:rPr>
        <w:t xml:space="preserve"> року перераховано із державного бюджету </w:t>
      </w:r>
      <w:r w:rsidRPr="00BE5F0F">
        <w:rPr>
          <w:b/>
          <w:szCs w:val="28"/>
        </w:rPr>
        <w:t xml:space="preserve">трансфертів </w:t>
      </w:r>
      <w:r w:rsidRPr="00BE5F0F">
        <w:rPr>
          <w:szCs w:val="28"/>
        </w:rPr>
        <w:t xml:space="preserve">місцевим бюджетам у сумі </w:t>
      </w:r>
      <w:r w:rsidRPr="00BE5F0F">
        <w:rPr>
          <w:b/>
          <w:szCs w:val="28"/>
        </w:rPr>
        <w:t xml:space="preserve">17,9 </w:t>
      </w:r>
      <w:r w:rsidRPr="00BE5F0F">
        <w:rPr>
          <w:szCs w:val="28"/>
        </w:rPr>
        <w:t>млрд грн, з яких:</w:t>
      </w:r>
    </w:p>
    <w:p w:rsidR="00AC0FCA" w:rsidRPr="00BE5F0F" w:rsidRDefault="00AC0FCA" w:rsidP="00AC0FCA">
      <w:pPr>
        <w:pStyle w:val="af4"/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BE5F0F">
        <w:rPr>
          <w:bCs/>
          <w:sz w:val="28"/>
          <w:szCs w:val="28"/>
        </w:rPr>
        <w:t xml:space="preserve">- освітня субвенція </w:t>
      </w:r>
      <w:r w:rsidRPr="00BE5F0F">
        <w:rPr>
          <w:sz w:val="28"/>
          <w:szCs w:val="28"/>
        </w:rPr>
        <w:t>становила</w:t>
      </w:r>
      <w:r w:rsidRPr="00BE5F0F">
        <w:rPr>
          <w:bCs/>
          <w:sz w:val="28"/>
          <w:szCs w:val="28"/>
        </w:rPr>
        <w:t xml:space="preserve"> </w:t>
      </w:r>
      <w:r w:rsidRPr="00BE5F0F">
        <w:rPr>
          <w:b/>
          <w:bCs/>
          <w:sz w:val="28"/>
          <w:szCs w:val="28"/>
        </w:rPr>
        <w:t xml:space="preserve">10,5 </w:t>
      </w:r>
      <w:r w:rsidRPr="00BE5F0F">
        <w:rPr>
          <w:bCs/>
          <w:sz w:val="28"/>
          <w:szCs w:val="28"/>
        </w:rPr>
        <w:t>млрд грн;</w:t>
      </w:r>
    </w:p>
    <w:p w:rsidR="00AC0FCA" w:rsidRPr="00BE5F0F" w:rsidRDefault="00AC0FCA" w:rsidP="00AC0FCA">
      <w:pPr>
        <w:pStyle w:val="2"/>
        <w:tabs>
          <w:tab w:val="left" w:pos="567"/>
        </w:tabs>
        <w:spacing w:after="40"/>
        <w:ind w:firstLine="567"/>
        <w:rPr>
          <w:bCs/>
          <w:szCs w:val="28"/>
        </w:rPr>
      </w:pPr>
      <w:r w:rsidRPr="00BE5F0F">
        <w:rPr>
          <w:bCs/>
          <w:szCs w:val="28"/>
        </w:rPr>
        <w:t xml:space="preserve">- базова дотація для забезпечення зміцнення податкової спроможності місцевих бюджетів </w:t>
      </w:r>
      <w:r w:rsidRPr="00BE5F0F">
        <w:rPr>
          <w:szCs w:val="28"/>
        </w:rPr>
        <w:t>–</w:t>
      </w:r>
      <w:r w:rsidRPr="00BE5F0F">
        <w:rPr>
          <w:b/>
          <w:szCs w:val="28"/>
        </w:rPr>
        <w:t xml:space="preserve"> 2,6 </w:t>
      </w:r>
      <w:r w:rsidRPr="00BE5F0F">
        <w:rPr>
          <w:szCs w:val="28"/>
        </w:rPr>
        <w:t>млрд гривень.</w:t>
      </w:r>
    </w:p>
    <w:p w:rsidR="00AC0FCA" w:rsidRPr="00BE5F0F" w:rsidRDefault="00AC0FCA" w:rsidP="00AC0FCA">
      <w:pPr>
        <w:pStyle w:val="2"/>
        <w:spacing w:after="40"/>
        <w:ind w:firstLine="567"/>
        <w:rPr>
          <w:szCs w:val="28"/>
        </w:rPr>
      </w:pPr>
      <w:r w:rsidRPr="00BE5F0F">
        <w:rPr>
          <w:szCs w:val="28"/>
        </w:rPr>
        <w:t xml:space="preserve">За рахунок </w:t>
      </w:r>
      <w:r w:rsidRPr="00BE5F0F">
        <w:rPr>
          <w:b/>
          <w:szCs w:val="28"/>
        </w:rPr>
        <w:t>повернення кредитів</w:t>
      </w:r>
      <w:r w:rsidRPr="00BE5F0F">
        <w:rPr>
          <w:szCs w:val="28"/>
        </w:rPr>
        <w:t xml:space="preserve"> до Державного бюджету України за січень 2026 року надійшло </w:t>
      </w:r>
      <w:r w:rsidRPr="00BE5F0F">
        <w:rPr>
          <w:b/>
          <w:szCs w:val="28"/>
          <w:lang w:val="ru-RU"/>
        </w:rPr>
        <w:t>0,57 </w:t>
      </w:r>
      <w:r w:rsidRPr="00BE5F0F">
        <w:rPr>
          <w:szCs w:val="28"/>
        </w:rPr>
        <w:t>млрд</w:t>
      </w:r>
      <w:r w:rsidRPr="00BE5F0F">
        <w:rPr>
          <w:szCs w:val="28"/>
          <w:lang w:val="en-US"/>
        </w:rPr>
        <w:t> </w:t>
      </w:r>
      <w:r w:rsidRPr="00BE5F0F">
        <w:rPr>
          <w:szCs w:val="28"/>
        </w:rPr>
        <w:t xml:space="preserve">грн, у тому числі до загального фонду – </w:t>
      </w:r>
      <w:r w:rsidRPr="00BE5F0F">
        <w:rPr>
          <w:b/>
          <w:szCs w:val="28"/>
        </w:rPr>
        <w:t>0,56 </w:t>
      </w:r>
      <w:r w:rsidRPr="00BE5F0F">
        <w:rPr>
          <w:szCs w:val="28"/>
        </w:rPr>
        <w:t>млрд гривень.</w:t>
      </w:r>
    </w:p>
    <w:p w:rsidR="00AC0FCA" w:rsidRPr="00BE5F0F" w:rsidRDefault="00AC0FCA" w:rsidP="00AC0FCA">
      <w:pPr>
        <w:pStyle w:val="2"/>
        <w:spacing w:after="40"/>
        <w:ind w:firstLine="567"/>
        <w:rPr>
          <w:szCs w:val="28"/>
        </w:rPr>
      </w:pPr>
      <w:r w:rsidRPr="00BE5F0F">
        <w:rPr>
          <w:szCs w:val="28"/>
        </w:rPr>
        <w:t xml:space="preserve">За січень 2026 року </w:t>
      </w:r>
      <w:r w:rsidRPr="00BE5F0F">
        <w:rPr>
          <w:b/>
          <w:szCs w:val="28"/>
        </w:rPr>
        <w:t xml:space="preserve">надано кредитів </w:t>
      </w:r>
      <w:r w:rsidRPr="00BE5F0F">
        <w:rPr>
          <w:szCs w:val="28"/>
        </w:rPr>
        <w:t xml:space="preserve">з державного бюджету </w:t>
      </w:r>
      <w:r w:rsidRPr="00BE5F0F">
        <w:rPr>
          <w:b/>
          <w:szCs w:val="28"/>
        </w:rPr>
        <w:t>0,25 </w:t>
      </w:r>
      <w:r w:rsidRPr="00BE5F0F">
        <w:rPr>
          <w:szCs w:val="28"/>
        </w:rPr>
        <w:t>млрд гривень.</w:t>
      </w:r>
    </w:p>
    <w:p w:rsidR="008F361B" w:rsidRPr="007F2E11" w:rsidRDefault="008F361B" w:rsidP="005C5773">
      <w:pPr>
        <w:pStyle w:val="2"/>
        <w:rPr>
          <w:szCs w:val="28"/>
        </w:rPr>
      </w:pPr>
    </w:p>
    <w:p w:rsidR="003E5959" w:rsidRPr="007F2E11" w:rsidRDefault="003E5959" w:rsidP="003E5959">
      <w:pPr>
        <w:pStyle w:val="2"/>
        <w:rPr>
          <w:b/>
          <w:szCs w:val="28"/>
        </w:rPr>
      </w:pPr>
      <w:r w:rsidRPr="007F2E11">
        <w:rPr>
          <w:b/>
          <w:sz w:val="32"/>
          <w:szCs w:val="32"/>
          <w:u w:val="single"/>
        </w:rPr>
        <w:t>ФІНАНСУВАННЯ</w:t>
      </w:r>
    </w:p>
    <w:p w:rsidR="003E5959" w:rsidRPr="007F2E11" w:rsidRDefault="003E5959" w:rsidP="003E5959">
      <w:pPr>
        <w:ind w:firstLine="567"/>
        <w:jc w:val="both"/>
        <w:rPr>
          <w:b/>
          <w:sz w:val="16"/>
        </w:rPr>
      </w:pPr>
    </w:p>
    <w:p w:rsidR="00AC0FCA" w:rsidRPr="006C2155" w:rsidRDefault="00AC0FCA" w:rsidP="00AC0FCA">
      <w:pPr>
        <w:spacing w:after="60"/>
        <w:ind w:firstLine="567"/>
        <w:jc w:val="both"/>
        <w:rPr>
          <w:sz w:val="28"/>
        </w:rPr>
      </w:pPr>
      <w:r w:rsidRPr="006C2155">
        <w:rPr>
          <w:b/>
          <w:sz w:val="28"/>
        </w:rPr>
        <w:t>Зведений бюджет</w:t>
      </w:r>
      <w:r w:rsidRPr="006C2155">
        <w:rPr>
          <w:sz w:val="28"/>
        </w:rPr>
        <w:t xml:space="preserve"> за січень</w:t>
      </w:r>
      <w:r w:rsidRPr="00F14129">
        <w:rPr>
          <w:sz w:val="28"/>
          <w:lang w:val="ru-RU"/>
        </w:rPr>
        <w:t xml:space="preserve"> </w:t>
      </w:r>
      <w:r w:rsidRPr="006C2155">
        <w:rPr>
          <w:sz w:val="28"/>
        </w:rPr>
        <w:t>202</w:t>
      </w:r>
      <w:r>
        <w:rPr>
          <w:sz w:val="28"/>
          <w:lang w:val="ru-RU"/>
        </w:rPr>
        <w:t>6</w:t>
      </w:r>
      <w:r w:rsidRPr="006C2155">
        <w:rPr>
          <w:sz w:val="28"/>
        </w:rPr>
        <w:t xml:space="preserve"> року виконано </w:t>
      </w:r>
      <w:r>
        <w:rPr>
          <w:sz w:val="28"/>
        </w:rPr>
        <w:t xml:space="preserve">з </w:t>
      </w:r>
      <w:r>
        <w:rPr>
          <w:i/>
          <w:sz w:val="28"/>
          <w:szCs w:val="28"/>
        </w:rPr>
        <w:t>тимчасовим перевищенням доходів над видатками</w:t>
      </w:r>
      <w:r w:rsidRPr="006C2155">
        <w:rPr>
          <w:sz w:val="28"/>
        </w:rPr>
        <w:t xml:space="preserve"> у сумі </w:t>
      </w:r>
      <w:r>
        <w:rPr>
          <w:b/>
          <w:sz w:val="28"/>
        </w:rPr>
        <w:t>42,8</w:t>
      </w:r>
      <w:r w:rsidRPr="006C2155">
        <w:rPr>
          <w:b/>
          <w:sz w:val="28"/>
        </w:rPr>
        <w:t> </w:t>
      </w:r>
      <w:r w:rsidRPr="006C2155">
        <w:rPr>
          <w:sz w:val="28"/>
        </w:rPr>
        <w:t>млрд </w:t>
      </w:r>
      <w:r w:rsidRPr="006C2155">
        <w:rPr>
          <w:sz w:val="28"/>
          <w:szCs w:val="28"/>
        </w:rPr>
        <w:t>гривень</w:t>
      </w:r>
      <w:r w:rsidRPr="006C2155">
        <w:rPr>
          <w:sz w:val="28"/>
        </w:rPr>
        <w:t>.</w:t>
      </w:r>
    </w:p>
    <w:p w:rsidR="00AC0FCA" w:rsidRPr="006C2155" w:rsidRDefault="00AC0FCA" w:rsidP="00AC0FCA">
      <w:pPr>
        <w:spacing w:after="60"/>
        <w:ind w:firstLine="567"/>
        <w:jc w:val="both"/>
        <w:rPr>
          <w:sz w:val="28"/>
          <w:szCs w:val="28"/>
        </w:rPr>
      </w:pPr>
      <w:r w:rsidRPr="006C2155">
        <w:rPr>
          <w:sz w:val="28"/>
          <w:szCs w:val="28"/>
        </w:rPr>
        <w:t>За січень 202</w:t>
      </w:r>
      <w:r>
        <w:rPr>
          <w:sz w:val="28"/>
          <w:szCs w:val="28"/>
          <w:lang w:val="ru-RU"/>
        </w:rPr>
        <w:t>6</w:t>
      </w:r>
      <w:r w:rsidRPr="006C2155">
        <w:rPr>
          <w:sz w:val="28"/>
          <w:szCs w:val="28"/>
        </w:rPr>
        <w:t xml:space="preserve"> року </w:t>
      </w:r>
      <w:r w:rsidRPr="006C2155">
        <w:rPr>
          <w:b/>
          <w:i/>
          <w:sz w:val="28"/>
          <w:szCs w:val="28"/>
        </w:rPr>
        <w:t>державний бюджет</w:t>
      </w:r>
      <w:r w:rsidRPr="006C2155">
        <w:rPr>
          <w:sz w:val="28"/>
          <w:szCs w:val="28"/>
        </w:rPr>
        <w:t xml:space="preserve"> було виконано з </w:t>
      </w:r>
      <w:r>
        <w:rPr>
          <w:i/>
          <w:sz w:val="28"/>
          <w:szCs w:val="28"/>
        </w:rPr>
        <w:t>тимчасовим перевищенням доходів над видатками</w:t>
      </w:r>
      <w:r w:rsidRPr="006C2155">
        <w:rPr>
          <w:sz w:val="28"/>
          <w:szCs w:val="28"/>
        </w:rPr>
        <w:t xml:space="preserve"> у сумі </w:t>
      </w:r>
      <w:r>
        <w:rPr>
          <w:b/>
          <w:sz w:val="28"/>
          <w:szCs w:val="28"/>
        </w:rPr>
        <w:t>17,9</w:t>
      </w:r>
      <w:r w:rsidRPr="006C2155">
        <w:rPr>
          <w:b/>
          <w:sz w:val="28"/>
          <w:szCs w:val="28"/>
        </w:rPr>
        <w:t> </w:t>
      </w:r>
      <w:r w:rsidRPr="006C2155">
        <w:rPr>
          <w:sz w:val="28"/>
          <w:szCs w:val="28"/>
        </w:rPr>
        <w:t>млрд грн, в</w:t>
      </w:r>
      <w:r>
        <w:rPr>
          <w:sz w:val="28"/>
          <w:szCs w:val="28"/>
        </w:rPr>
        <w:t>одночас</w:t>
      </w:r>
      <w:r w:rsidRPr="006C2155">
        <w:rPr>
          <w:sz w:val="28"/>
          <w:szCs w:val="28"/>
        </w:rPr>
        <w:t xml:space="preserve"> </w:t>
      </w:r>
      <w:r w:rsidRPr="006C2155">
        <w:rPr>
          <w:b/>
          <w:i/>
          <w:sz w:val="28"/>
          <w:szCs w:val="28"/>
        </w:rPr>
        <w:t>загальний фонд</w:t>
      </w:r>
      <w:r w:rsidRPr="006C2155">
        <w:rPr>
          <w:b/>
          <w:sz w:val="28"/>
          <w:szCs w:val="28"/>
        </w:rPr>
        <w:t xml:space="preserve"> </w:t>
      </w:r>
      <w:r w:rsidRPr="006C2155">
        <w:rPr>
          <w:sz w:val="28"/>
          <w:szCs w:val="28"/>
        </w:rPr>
        <w:t xml:space="preserve">– з </w:t>
      </w:r>
      <w:r w:rsidRPr="00A37294">
        <w:rPr>
          <w:i/>
          <w:sz w:val="28"/>
          <w:szCs w:val="28"/>
        </w:rPr>
        <w:t>дефіцитом</w:t>
      </w:r>
      <w:r w:rsidRPr="006C2155">
        <w:rPr>
          <w:sz w:val="28"/>
          <w:szCs w:val="28"/>
        </w:rPr>
        <w:t xml:space="preserve"> у сумі </w:t>
      </w:r>
      <w:r>
        <w:rPr>
          <w:b/>
          <w:sz w:val="28"/>
          <w:szCs w:val="28"/>
        </w:rPr>
        <w:t>1,2</w:t>
      </w:r>
      <w:r w:rsidRPr="006C2155">
        <w:rPr>
          <w:sz w:val="28"/>
          <w:szCs w:val="28"/>
        </w:rPr>
        <w:t> млрд гривень.</w:t>
      </w:r>
    </w:p>
    <w:p w:rsidR="00AC0FCA" w:rsidRPr="006C2155" w:rsidRDefault="00AC0FCA" w:rsidP="00AC0FCA">
      <w:pPr>
        <w:spacing w:after="60"/>
        <w:ind w:firstLine="567"/>
        <w:jc w:val="both"/>
        <w:rPr>
          <w:sz w:val="28"/>
          <w:szCs w:val="28"/>
        </w:rPr>
      </w:pPr>
      <w:r w:rsidRPr="006C2155">
        <w:rPr>
          <w:sz w:val="28"/>
          <w:szCs w:val="28"/>
        </w:rPr>
        <w:t>У січні 202</w:t>
      </w:r>
      <w:r>
        <w:rPr>
          <w:sz w:val="28"/>
          <w:szCs w:val="28"/>
          <w:lang w:val="ru-RU"/>
        </w:rPr>
        <w:t>6</w:t>
      </w:r>
      <w:r w:rsidRPr="006C2155">
        <w:rPr>
          <w:sz w:val="28"/>
          <w:szCs w:val="28"/>
          <w:lang w:val="ru-RU"/>
        </w:rPr>
        <w:t> </w:t>
      </w:r>
      <w:r w:rsidRPr="006C2155">
        <w:rPr>
          <w:sz w:val="28"/>
          <w:szCs w:val="28"/>
        </w:rPr>
        <w:t xml:space="preserve">року </w:t>
      </w:r>
      <w:r w:rsidRPr="006C2155">
        <w:rPr>
          <w:b/>
          <w:bCs/>
          <w:i/>
          <w:iCs/>
          <w:sz w:val="28"/>
          <w:szCs w:val="28"/>
        </w:rPr>
        <w:t xml:space="preserve">погашення </w:t>
      </w:r>
      <w:r w:rsidRPr="006C2155">
        <w:rPr>
          <w:bCs/>
          <w:iCs/>
          <w:sz w:val="28"/>
          <w:szCs w:val="28"/>
        </w:rPr>
        <w:t>основної суми боргу</w:t>
      </w:r>
      <w:r w:rsidRPr="006C2155">
        <w:rPr>
          <w:b/>
          <w:bCs/>
          <w:i/>
          <w:iCs/>
          <w:sz w:val="28"/>
          <w:szCs w:val="28"/>
        </w:rPr>
        <w:t xml:space="preserve"> </w:t>
      </w:r>
      <w:r w:rsidRPr="006C2155">
        <w:rPr>
          <w:bCs/>
          <w:iCs/>
          <w:sz w:val="28"/>
          <w:szCs w:val="28"/>
        </w:rPr>
        <w:t>державного бюджету</w:t>
      </w:r>
      <w:r w:rsidRPr="006C2155">
        <w:rPr>
          <w:sz w:val="28"/>
          <w:szCs w:val="28"/>
        </w:rPr>
        <w:t xml:space="preserve"> становило </w:t>
      </w:r>
      <w:r>
        <w:rPr>
          <w:b/>
          <w:sz w:val="28"/>
          <w:szCs w:val="28"/>
        </w:rPr>
        <w:t>49,9</w:t>
      </w:r>
      <w:r w:rsidRPr="006C2155">
        <w:rPr>
          <w:b/>
          <w:bCs/>
          <w:sz w:val="28"/>
          <w:szCs w:val="28"/>
        </w:rPr>
        <w:t> </w:t>
      </w:r>
      <w:r w:rsidRPr="006C2155">
        <w:rPr>
          <w:sz w:val="28"/>
          <w:szCs w:val="28"/>
        </w:rPr>
        <w:t xml:space="preserve">млрд гривень. Погашення внутрішнього боргу дорівнювало </w:t>
      </w:r>
      <w:r>
        <w:rPr>
          <w:b/>
          <w:sz w:val="28"/>
          <w:szCs w:val="28"/>
        </w:rPr>
        <w:t>40,9</w:t>
      </w:r>
      <w:r w:rsidRPr="006C2155">
        <w:rPr>
          <w:b/>
          <w:bCs/>
          <w:sz w:val="28"/>
          <w:szCs w:val="28"/>
        </w:rPr>
        <w:t> </w:t>
      </w:r>
      <w:r w:rsidRPr="006C2155">
        <w:rPr>
          <w:sz w:val="28"/>
          <w:szCs w:val="28"/>
        </w:rPr>
        <w:t xml:space="preserve">млрд грн, зовнішнього боргу – </w:t>
      </w:r>
      <w:r>
        <w:rPr>
          <w:b/>
          <w:sz w:val="28"/>
          <w:szCs w:val="28"/>
        </w:rPr>
        <w:t>9,1</w:t>
      </w:r>
      <w:r w:rsidRPr="006C2155">
        <w:rPr>
          <w:sz w:val="28"/>
          <w:szCs w:val="28"/>
        </w:rPr>
        <w:t> млрд гривень.</w:t>
      </w:r>
    </w:p>
    <w:p w:rsidR="00AC0FCA" w:rsidRPr="006C2155" w:rsidRDefault="00AC0FCA" w:rsidP="00AC0FCA">
      <w:pPr>
        <w:spacing w:after="60"/>
        <w:ind w:firstLine="567"/>
        <w:jc w:val="both"/>
        <w:rPr>
          <w:rFonts w:eastAsia="Calibri"/>
          <w:sz w:val="28"/>
          <w:szCs w:val="28"/>
        </w:rPr>
      </w:pPr>
      <w:r w:rsidRPr="006C2155">
        <w:rPr>
          <w:sz w:val="28"/>
          <w:szCs w:val="28"/>
        </w:rPr>
        <w:lastRenderedPageBreak/>
        <w:t>Державні</w:t>
      </w:r>
      <w:r w:rsidRPr="006C2155">
        <w:rPr>
          <w:b/>
          <w:i/>
          <w:sz w:val="28"/>
          <w:szCs w:val="28"/>
        </w:rPr>
        <w:t xml:space="preserve"> запозичення </w:t>
      </w:r>
      <w:r w:rsidRPr="00303371">
        <w:rPr>
          <w:sz w:val="28"/>
          <w:szCs w:val="28"/>
        </w:rPr>
        <w:t>до загального</w:t>
      </w:r>
      <w:r>
        <w:rPr>
          <w:sz w:val="28"/>
          <w:szCs w:val="28"/>
        </w:rPr>
        <w:t xml:space="preserve"> фонду державного бюджету</w:t>
      </w:r>
      <w:r w:rsidRPr="00303371">
        <w:rPr>
          <w:sz w:val="28"/>
          <w:szCs w:val="28"/>
        </w:rPr>
        <w:t xml:space="preserve"> </w:t>
      </w:r>
      <w:r w:rsidRPr="006C2155">
        <w:rPr>
          <w:sz w:val="28"/>
          <w:szCs w:val="28"/>
        </w:rPr>
        <w:t>за січень</w:t>
      </w:r>
      <w:r w:rsidRPr="006C2155">
        <w:rPr>
          <w:sz w:val="28"/>
          <w:szCs w:val="28"/>
          <w:lang w:val="ru-RU"/>
        </w:rPr>
        <w:t xml:space="preserve"> </w:t>
      </w:r>
      <w:r w:rsidRPr="006C2155"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 </w:t>
      </w:r>
      <w:r w:rsidRPr="006C2155">
        <w:rPr>
          <w:sz w:val="28"/>
          <w:szCs w:val="28"/>
        </w:rPr>
        <w:t>року бул</w:t>
      </w:r>
      <w:r>
        <w:rPr>
          <w:sz w:val="28"/>
          <w:szCs w:val="28"/>
        </w:rPr>
        <w:t>о</w:t>
      </w:r>
      <w:r w:rsidRPr="006C2155">
        <w:rPr>
          <w:sz w:val="28"/>
          <w:szCs w:val="28"/>
        </w:rPr>
        <w:t xml:space="preserve"> здійснен</w:t>
      </w:r>
      <w:r>
        <w:rPr>
          <w:sz w:val="28"/>
          <w:szCs w:val="28"/>
        </w:rPr>
        <w:t>о на внутрішньому ринку</w:t>
      </w:r>
      <w:r w:rsidRPr="006C2155">
        <w:rPr>
          <w:sz w:val="28"/>
          <w:szCs w:val="28"/>
        </w:rPr>
        <w:t xml:space="preserve"> в обсязі</w:t>
      </w:r>
      <w:r w:rsidRPr="006C2155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61,5</w:t>
      </w:r>
      <w:r w:rsidRPr="006C2155">
        <w:rPr>
          <w:sz w:val="28"/>
          <w:szCs w:val="28"/>
        </w:rPr>
        <w:t xml:space="preserve"> млрд грн, </w:t>
      </w:r>
      <w:r>
        <w:rPr>
          <w:sz w:val="28"/>
          <w:szCs w:val="28"/>
        </w:rPr>
        <w:t>п</w:t>
      </w:r>
      <w:r w:rsidRPr="006C2155">
        <w:rPr>
          <w:sz w:val="28"/>
          <w:szCs w:val="28"/>
        </w:rPr>
        <w:t xml:space="preserve">ри цьому за рахунок випуску військових ОВДП – </w:t>
      </w:r>
      <w:r>
        <w:rPr>
          <w:b/>
          <w:sz w:val="28"/>
          <w:szCs w:val="28"/>
        </w:rPr>
        <w:t>11,1</w:t>
      </w:r>
      <w:r w:rsidRPr="006C2155">
        <w:rPr>
          <w:b/>
          <w:sz w:val="28"/>
          <w:szCs w:val="28"/>
        </w:rPr>
        <w:t> </w:t>
      </w:r>
      <w:r w:rsidRPr="006C2155">
        <w:rPr>
          <w:sz w:val="28"/>
          <w:szCs w:val="28"/>
        </w:rPr>
        <w:t>млрд гривень</w:t>
      </w:r>
      <w:r w:rsidRPr="006C2155">
        <w:rPr>
          <w:rFonts w:eastAsia="Calibri"/>
          <w:sz w:val="28"/>
          <w:szCs w:val="28"/>
        </w:rPr>
        <w:t>.</w:t>
      </w:r>
    </w:p>
    <w:p w:rsidR="00AC0FCA" w:rsidRPr="006C2155" w:rsidRDefault="00AC0FCA" w:rsidP="00AC0FCA">
      <w:pPr>
        <w:tabs>
          <w:tab w:val="left" w:pos="567"/>
        </w:tabs>
        <w:spacing w:before="6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Н</w:t>
      </w:r>
      <w:r w:rsidRPr="006C2155">
        <w:rPr>
          <w:sz w:val="28"/>
          <w:szCs w:val="28"/>
        </w:rPr>
        <w:t xml:space="preserve">адходження до спеціального фонду державного бюджету на фінансування інвестиційних та інфраструктурних проектів від міжнародних фінансових організацій та країн-партнерів </w:t>
      </w:r>
      <w:r>
        <w:rPr>
          <w:sz w:val="28"/>
          <w:szCs w:val="28"/>
        </w:rPr>
        <w:t>склали</w:t>
      </w:r>
      <w:r w:rsidRPr="006C215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49,8</w:t>
      </w:r>
      <w:r w:rsidRPr="006C2155">
        <w:rPr>
          <w:b/>
          <w:sz w:val="28"/>
          <w:szCs w:val="28"/>
        </w:rPr>
        <w:t> </w:t>
      </w:r>
      <w:r w:rsidRPr="006C2155">
        <w:rPr>
          <w:sz w:val="28"/>
          <w:szCs w:val="28"/>
        </w:rPr>
        <w:t>мл</w:t>
      </w:r>
      <w:r>
        <w:rPr>
          <w:sz w:val="28"/>
          <w:szCs w:val="28"/>
        </w:rPr>
        <w:t>н</w:t>
      </w:r>
      <w:r w:rsidRPr="006C2155">
        <w:rPr>
          <w:sz w:val="28"/>
          <w:szCs w:val="28"/>
        </w:rPr>
        <w:t> гривень</w:t>
      </w:r>
      <w:r>
        <w:rPr>
          <w:sz w:val="28"/>
          <w:szCs w:val="28"/>
        </w:rPr>
        <w:t>.</w:t>
      </w:r>
    </w:p>
    <w:p w:rsidR="00AC0FCA" w:rsidRPr="006C2155" w:rsidRDefault="00AC0FCA" w:rsidP="00AC0FCA">
      <w:pPr>
        <w:spacing w:before="60"/>
        <w:ind w:firstLine="567"/>
        <w:jc w:val="both"/>
        <w:rPr>
          <w:sz w:val="28"/>
          <w:szCs w:val="28"/>
        </w:rPr>
      </w:pPr>
      <w:r w:rsidRPr="006C2155">
        <w:rPr>
          <w:sz w:val="28"/>
          <w:szCs w:val="28"/>
        </w:rPr>
        <w:t xml:space="preserve">Від </w:t>
      </w:r>
      <w:r w:rsidRPr="006C2155">
        <w:rPr>
          <w:b/>
          <w:i/>
          <w:sz w:val="28"/>
          <w:szCs w:val="28"/>
        </w:rPr>
        <w:t xml:space="preserve">приватизації </w:t>
      </w:r>
      <w:r w:rsidRPr="006C2155">
        <w:rPr>
          <w:sz w:val="28"/>
          <w:szCs w:val="28"/>
        </w:rPr>
        <w:t>державного майна за січень 202</w:t>
      </w:r>
      <w:r>
        <w:rPr>
          <w:sz w:val="28"/>
          <w:szCs w:val="28"/>
          <w:lang w:val="ru-RU"/>
        </w:rPr>
        <w:t>6</w:t>
      </w:r>
      <w:r w:rsidRPr="006C2155">
        <w:rPr>
          <w:sz w:val="28"/>
          <w:szCs w:val="28"/>
        </w:rPr>
        <w:t xml:space="preserve"> року до державного бюджету надійшло </w:t>
      </w:r>
      <w:r>
        <w:rPr>
          <w:b/>
          <w:sz w:val="28"/>
          <w:szCs w:val="28"/>
          <w:lang w:val="ru-RU"/>
        </w:rPr>
        <w:t>415,7</w:t>
      </w:r>
      <w:r w:rsidRPr="006C2155">
        <w:rPr>
          <w:b/>
          <w:sz w:val="28"/>
          <w:szCs w:val="28"/>
        </w:rPr>
        <w:t> </w:t>
      </w:r>
      <w:r w:rsidRPr="006C2155">
        <w:rPr>
          <w:sz w:val="28"/>
          <w:szCs w:val="28"/>
        </w:rPr>
        <w:t>мл</w:t>
      </w:r>
      <w:r>
        <w:rPr>
          <w:sz w:val="28"/>
          <w:szCs w:val="28"/>
        </w:rPr>
        <w:t>н</w:t>
      </w:r>
      <w:r w:rsidRPr="006C2155">
        <w:rPr>
          <w:sz w:val="28"/>
          <w:szCs w:val="28"/>
        </w:rPr>
        <w:t> гривень.</w:t>
      </w:r>
    </w:p>
    <w:p w:rsidR="00302B58" w:rsidRPr="007F2E11" w:rsidRDefault="00302B58" w:rsidP="008F361B">
      <w:pPr>
        <w:spacing w:after="60"/>
        <w:ind w:firstLine="567"/>
        <w:jc w:val="both"/>
        <w:rPr>
          <w:sz w:val="28"/>
          <w:szCs w:val="28"/>
        </w:rPr>
      </w:pPr>
    </w:p>
    <w:sectPr w:rsidR="00302B58" w:rsidRPr="007F2E11" w:rsidSect="00BC1B9C">
      <w:headerReference w:type="even" r:id="rId9"/>
      <w:footerReference w:type="even" r:id="rId10"/>
      <w:footerReference w:type="default" r:id="rId11"/>
      <w:pgSz w:w="11906" w:h="16838" w:code="9"/>
      <w:pgMar w:top="851" w:right="851" w:bottom="851" w:left="1418" w:header="34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272" w:rsidRDefault="007A0272">
      <w:r>
        <w:separator/>
      </w:r>
    </w:p>
  </w:endnote>
  <w:endnote w:type="continuationSeparator" w:id="0">
    <w:p w:rsidR="007A0272" w:rsidRDefault="007A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0A16" w:rsidRDefault="00FC0A16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114032"/>
      <w:docPartObj>
        <w:docPartGallery w:val="Page Numbers (Bottom of Page)"/>
        <w:docPartUnique/>
      </w:docPartObj>
    </w:sdtPr>
    <w:sdtEndPr/>
    <w:sdtContent>
      <w:p w:rsidR="00F5767F" w:rsidRDefault="00F5767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E84">
          <w:rPr>
            <w:noProof/>
          </w:rPr>
          <w:t>5</w:t>
        </w:r>
        <w:r>
          <w:fldChar w:fldCharType="end"/>
        </w:r>
      </w:p>
    </w:sdtContent>
  </w:sdt>
  <w:p w:rsidR="00FC0A16" w:rsidRDefault="00FC0A16">
    <w:pPr>
      <w:pStyle w:val="af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272" w:rsidRDefault="007A0272">
      <w:r>
        <w:separator/>
      </w:r>
    </w:p>
  </w:footnote>
  <w:footnote w:type="continuationSeparator" w:id="0">
    <w:p w:rsidR="007A0272" w:rsidRDefault="007A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FC0A16" w:rsidRDefault="00FC0A16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D39"/>
    <w:multiLevelType w:val="hybridMultilevel"/>
    <w:tmpl w:val="49CEF0AA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25DF"/>
    <w:multiLevelType w:val="hybridMultilevel"/>
    <w:tmpl w:val="06509320"/>
    <w:lvl w:ilvl="0" w:tplc="390A8E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442BC"/>
    <w:multiLevelType w:val="hybridMultilevel"/>
    <w:tmpl w:val="EEF60596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" w15:restartNumberingAfterBreak="0">
    <w:nsid w:val="066035CA"/>
    <w:multiLevelType w:val="hybridMultilevel"/>
    <w:tmpl w:val="8E04C810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77FD"/>
    <w:multiLevelType w:val="hybridMultilevel"/>
    <w:tmpl w:val="0E146CC6"/>
    <w:lvl w:ilvl="0" w:tplc="E942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54A35"/>
    <w:multiLevelType w:val="hybridMultilevel"/>
    <w:tmpl w:val="40648D3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B3D5A1D"/>
    <w:multiLevelType w:val="hybridMultilevel"/>
    <w:tmpl w:val="B95EDF2C"/>
    <w:lvl w:ilvl="0" w:tplc="61D6D6FC">
      <w:start w:val="1"/>
      <w:numFmt w:val="bullet"/>
      <w:lvlText w:val=""/>
      <w:lvlJc w:val="left"/>
      <w:pPr>
        <w:ind w:left="1428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2294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7" w15:restartNumberingAfterBreak="0">
    <w:nsid w:val="10B22538"/>
    <w:multiLevelType w:val="hybridMultilevel"/>
    <w:tmpl w:val="14F664C4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425D7"/>
    <w:multiLevelType w:val="hybridMultilevel"/>
    <w:tmpl w:val="DC404350"/>
    <w:lvl w:ilvl="0" w:tplc="0422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EA85CB8"/>
    <w:multiLevelType w:val="hybridMultilevel"/>
    <w:tmpl w:val="AD40174E"/>
    <w:lvl w:ilvl="0" w:tplc="6B6ECE02">
      <w:start w:val="4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5D9"/>
    <w:multiLevelType w:val="hybridMultilevel"/>
    <w:tmpl w:val="C23C08B4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F57EA"/>
    <w:multiLevelType w:val="hybridMultilevel"/>
    <w:tmpl w:val="05E0B04A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D5E2F4A0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  <w:sz w:val="20"/>
        <w:szCs w:val="20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2" w15:restartNumberingAfterBreak="0">
    <w:nsid w:val="2730244A"/>
    <w:multiLevelType w:val="hybridMultilevel"/>
    <w:tmpl w:val="B5E2202E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4644D"/>
    <w:multiLevelType w:val="hybridMultilevel"/>
    <w:tmpl w:val="38E64ED2"/>
    <w:lvl w:ilvl="0" w:tplc="4490D4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603A3"/>
    <w:multiLevelType w:val="hybridMultilevel"/>
    <w:tmpl w:val="5922EFBE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5" w15:restartNumberingAfterBreak="0">
    <w:nsid w:val="2B9B245A"/>
    <w:multiLevelType w:val="hybridMultilevel"/>
    <w:tmpl w:val="A96C38E8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3" w:tplc="B94AC152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  <w:sz w:val="28"/>
        <w:szCs w:val="28"/>
      </w:rPr>
    </w:lvl>
    <w:lvl w:ilvl="4" w:tplc="0419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2C062969"/>
    <w:multiLevelType w:val="hybridMultilevel"/>
    <w:tmpl w:val="CC1E2EC4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6DC8"/>
    <w:multiLevelType w:val="hybridMultilevel"/>
    <w:tmpl w:val="9FB8FB7C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45154"/>
    <w:multiLevelType w:val="hybridMultilevel"/>
    <w:tmpl w:val="4D1A4770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9" w15:restartNumberingAfterBreak="0">
    <w:nsid w:val="391939DB"/>
    <w:multiLevelType w:val="hybridMultilevel"/>
    <w:tmpl w:val="E1B0A1A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ind w:left="1586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186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0" w15:restartNumberingAfterBreak="0">
    <w:nsid w:val="3FE15FD5"/>
    <w:multiLevelType w:val="multilevel"/>
    <w:tmpl w:val="3FE15FD5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A27081"/>
    <w:multiLevelType w:val="hybridMultilevel"/>
    <w:tmpl w:val="AAC0F244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126B7"/>
    <w:multiLevelType w:val="multilevel"/>
    <w:tmpl w:val="46C126B7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CE65181"/>
    <w:multiLevelType w:val="hybridMultilevel"/>
    <w:tmpl w:val="326CD220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D667F"/>
    <w:multiLevelType w:val="hybridMultilevel"/>
    <w:tmpl w:val="DCCAE34C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A4247"/>
    <w:multiLevelType w:val="hybridMultilevel"/>
    <w:tmpl w:val="ACA6C9F4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603DF"/>
    <w:multiLevelType w:val="hybridMultilevel"/>
    <w:tmpl w:val="5F9423BC"/>
    <w:lvl w:ilvl="0" w:tplc="6B6ECE02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765C98"/>
    <w:multiLevelType w:val="hybridMultilevel"/>
    <w:tmpl w:val="18224A62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763CD"/>
    <w:multiLevelType w:val="hybridMultilevel"/>
    <w:tmpl w:val="F77E5A18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2294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9" w15:restartNumberingAfterBreak="0">
    <w:nsid w:val="5D7F129B"/>
    <w:multiLevelType w:val="hybridMultilevel"/>
    <w:tmpl w:val="FE163CF6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43E5C"/>
    <w:multiLevelType w:val="hybridMultilevel"/>
    <w:tmpl w:val="FAB0BAA8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32419AA"/>
    <w:multiLevelType w:val="hybridMultilevel"/>
    <w:tmpl w:val="7FF68A24"/>
    <w:lvl w:ilvl="0" w:tplc="61D6D6FC">
      <w:start w:val="1"/>
      <w:numFmt w:val="bullet"/>
      <w:lvlText w:val=""/>
      <w:lvlJc w:val="left"/>
      <w:pPr>
        <w:ind w:left="927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2" w15:restartNumberingAfterBreak="0">
    <w:nsid w:val="638938A6"/>
    <w:multiLevelType w:val="hybridMultilevel"/>
    <w:tmpl w:val="CC602E9C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264C1"/>
    <w:multiLevelType w:val="multilevel"/>
    <w:tmpl w:val="023CF312"/>
    <w:lvl w:ilvl="0">
      <w:start w:val="4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67421BB1"/>
    <w:multiLevelType w:val="hybridMultilevel"/>
    <w:tmpl w:val="31C4877E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5">
      <w:start w:val="1"/>
      <w:numFmt w:val="bullet"/>
      <w:lvlText w:val=""/>
      <w:lvlJc w:val="left"/>
      <w:pPr>
        <w:ind w:left="1586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5" w15:restartNumberingAfterBreak="0">
    <w:nsid w:val="6A592AB1"/>
    <w:multiLevelType w:val="hybridMultilevel"/>
    <w:tmpl w:val="42F4EAC6"/>
    <w:lvl w:ilvl="0" w:tplc="E942293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6" w15:restartNumberingAfterBreak="0">
    <w:nsid w:val="6ADF29B2"/>
    <w:multiLevelType w:val="hybridMultilevel"/>
    <w:tmpl w:val="7400C900"/>
    <w:lvl w:ilvl="0" w:tplc="61D6D6FC">
      <w:start w:val="1"/>
      <w:numFmt w:val="bullet"/>
      <w:lvlText w:val=""/>
      <w:lvlJc w:val="left"/>
      <w:pPr>
        <w:ind w:left="927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7" w15:restartNumberingAfterBreak="0">
    <w:nsid w:val="6E1857B0"/>
    <w:multiLevelType w:val="multilevel"/>
    <w:tmpl w:val="6E1857B0"/>
    <w:lvl w:ilvl="0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8" w15:restartNumberingAfterBreak="0">
    <w:nsid w:val="6F5027B2"/>
    <w:multiLevelType w:val="hybridMultilevel"/>
    <w:tmpl w:val="136A2EF8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907AB"/>
    <w:multiLevelType w:val="hybridMultilevel"/>
    <w:tmpl w:val="A8180DEE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250FF"/>
    <w:multiLevelType w:val="hybridMultilevel"/>
    <w:tmpl w:val="1BB41560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57EB6"/>
    <w:multiLevelType w:val="hybridMultilevel"/>
    <w:tmpl w:val="B87E2F3A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2" w15:restartNumberingAfterBreak="0">
    <w:nsid w:val="7D2D7DD9"/>
    <w:multiLevelType w:val="multilevel"/>
    <w:tmpl w:val="7D2D7DD9"/>
    <w:lvl w:ilvl="0">
      <w:numFmt w:val="bullet"/>
      <w:lvlText w:val="–"/>
      <w:lvlJc w:val="left"/>
      <w:pPr>
        <w:ind w:left="928" w:hanging="360"/>
      </w:pPr>
      <w:rPr>
        <w:rFonts w:ascii="Arial" w:eastAsiaTheme="minorHAnsi" w:hAnsi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2"/>
  </w:num>
  <w:num w:numId="3">
    <w:abstractNumId w:val="22"/>
  </w:num>
  <w:num w:numId="4">
    <w:abstractNumId w:val="37"/>
  </w:num>
  <w:num w:numId="5">
    <w:abstractNumId w:val="19"/>
  </w:num>
  <w:num w:numId="6">
    <w:abstractNumId w:val="15"/>
  </w:num>
  <w:num w:numId="7">
    <w:abstractNumId w:val="12"/>
  </w:num>
  <w:num w:numId="8">
    <w:abstractNumId w:val="29"/>
  </w:num>
  <w:num w:numId="9">
    <w:abstractNumId w:val="5"/>
  </w:num>
  <w:num w:numId="10">
    <w:abstractNumId w:val="30"/>
  </w:num>
  <w:num w:numId="11">
    <w:abstractNumId w:val="7"/>
  </w:num>
  <w:num w:numId="12">
    <w:abstractNumId w:val="31"/>
  </w:num>
  <w:num w:numId="13">
    <w:abstractNumId w:val="36"/>
  </w:num>
  <w:num w:numId="14">
    <w:abstractNumId w:val="3"/>
  </w:num>
  <w:num w:numId="15">
    <w:abstractNumId w:val="2"/>
  </w:num>
  <w:num w:numId="16">
    <w:abstractNumId w:val="11"/>
  </w:num>
  <w:num w:numId="17">
    <w:abstractNumId w:val="33"/>
  </w:num>
  <w:num w:numId="18">
    <w:abstractNumId w:val="41"/>
  </w:num>
  <w:num w:numId="19">
    <w:abstractNumId w:val="24"/>
  </w:num>
  <w:num w:numId="20">
    <w:abstractNumId w:val="14"/>
  </w:num>
  <w:num w:numId="21">
    <w:abstractNumId w:val="23"/>
  </w:num>
  <w:num w:numId="22">
    <w:abstractNumId w:val="39"/>
  </w:num>
  <w:num w:numId="23">
    <w:abstractNumId w:val="18"/>
  </w:num>
  <w:num w:numId="24">
    <w:abstractNumId w:val="4"/>
  </w:num>
  <w:num w:numId="25">
    <w:abstractNumId w:val="38"/>
  </w:num>
  <w:num w:numId="26">
    <w:abstractNumId w:val="17"/>
  </w:num>
  <w:num w:numId="27">
    <w:abstractNumId w:val="34"/>
  </w:num>
  <w:num w:numId="28">
    <w:abstractNumId w:val="26"/>
  </w:num>
  <w:num w:numId="29">
    <w:abstractNumId w:val="25"/>
  </w:num>
  <w:num w:numId="30">
    <w:abstractNumId w:val="28"/>
  </w:num>
  <w:num w:numId="31">
    <w:abstractNumId w:val="6"/>
  </w:num>
  <w:num w:numId="32">
    <w:abstractNumId w:val="1"/>
  </w:num>
  <w:num w:numId="33">
    <w:abstractNumId w:val="9"/>
  </w:num>
  <w:num w:numId="34">
    <w:abstractNumId w:val="16"/>
  </w:num>
  <w:num w:numId="35">
    <w:abstractNumId w:val="40"/>
  </w:num>
  <w:num w:numId="36">
    <w:abstractNumId w:val="0"/>
  </w:num>
  <w:num w:numId="37">
    <w:abstractNumId w:val="32"/>
  </w:num>
  <w:num w:numId="38">
    <w:abstractNumId w:val="27"/>
  </w:num>
  <w:num w:numId="39">
    <w:abstractNumId w:val="10"/>
  </w:num>
  <w:num w:numId="40">
    <w:abstractNumId w:val="8"/>
  </w:num>
  <w:num w:numId="41">
    <w:abstractNumId w:val="21"/>
  </w:num>
  <w:num w:numId="42">
    <w:abstractNumId w:val="35"/>
  </w:num>
  <w:num w:numId="4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E1"/>
    <w:rsid w:val="00000ECB"/>
    <w:rsid w:val="000012E0"/>
    <w:rsid w:val="00001986"/>
    <w:rsid w:val="00002832"/>
    <w:rsid w:val="000031F3"/>
    <w:rsid w:val="00003BFE"/>
    <w:rsid w:val="00003D01"/>
    <w:rsid w:val="0000538E"/>
    <w:rsid w:val="00005EBE"/>
    <w:rsid w:val="00006830"/>
    <w:rsid w:val="000079F9"/>
    <w:rsid w:val="00007F04"/>
    <w:rsid w:val="000102DD"/>
    <w:rsid w:val="00010EAC"/>
    <w:rsid w:val="000133B2"/>
    <w:rsid w:val="00013C11"/>
    <w:rsid w:val="000172C1"/>
    <w:rsid w:val="0002007C"/>
    <w:rsid w:val="00021AEC"/>
    <w:rsid w:val="00022841"/>
    <w:rsid w:val="000229C6"/>
    <w:rsid w:val="00022A5B"/>
    <w:rsid w:val="00022AEA"/>
    <w:rsid w:val="0002363B"/>
    <w:rsid w:val="0002489F"/>
    <w:rsid w:val="00024A9C"/>
    <w:rsid w:val="00025654"/>
    <w:rsid w:val="00025AC2"/>
    <w:rsid w:val="00026B43"/>
    <w:rsid w:val="000278D9"/>
    <w:rsid w:val="00027A12"/>
    <w:rsid w:val="00030D20"/>
    <w:rsid w:val="00032324"/>
    <w:rsid w:val="00034C65"/>
    <w:rsid w:val="0003598B"/>
    <w:rsid w:val="000359B6"/>
    <w:rsid w:val="00035D7A"/>
    <w:rsid w:val="00036015"/>
    <w:rsid w:val="000360B0"/>
    <w:rsid w:val="00036FB1"/>
    <w:rsid w:val="000371A4"/>
    <w:rsid w:val="00037EFA"/>
    <w:rsid w:val="00040E11"/>
    <w:rsid w:val="0004128A"/>
    <w:rsid w:val="000412EF"/>
    <w:rsid w:val="0004183C"/>
    <w:rsid w:val="0004204A"/>
    <w:rsid w:val="000426AF"/>
    <w:rsid w:val="0004287E"/>
    <w:rsid w:val="00042F36"/>
    <w:rsid w:val="000438C4"/>
    <w:rsid w:val="00047061"/>
    <w:rsid w:val="00047292"/>
    <w:rsid w:val="00047361"/>
    <w:rsid w:val="000473C1"/>
    <w:rsid w:val="00047DEA"/>
    <w:rsid w:val="000512B9"/>
    <w:rsid w:val="000603D4"/>
    <w:rsid w:val="00061036"/>
    <w:rsid w:val="00061F69"/>
    <w:rsid w:val="00062185"/>
    <w:rsid w:val="00062D02"/>
    <w:rsid w:val="00063EB0"/>
    <w:rsid w:val="00064A7E"/>
    <w:rsid w:val="0006598B"/>
    <w:rsid w:val="00065BE8"/>
    <w:rsid w:val="000661EF"/>
    <w:rsid w:val="000666DA"/>
    <w:rsid w:val="00070BBF"/>
    <w:rsid w:val="00070ECB"/>
    <w:rsid w:val="00071BDC"/>
    <w:rsid w:val="00071F93"/>
    <w:rsid w:val="0007255B"/>
    <w:rsid w:val="0007279E"/>
    <w:rsid w:val="00072C96"/>
    <w:rsid w:val="000745F1"/>
    <w:rsid w:val="000748FD"/>
    <w:rsid w:val="00074D45"/>
    <w:rsid w:val="00075D1C"/>
    <w:rsid w:val="0007629D"/>
    <w:rsid w:val="00076945"/>
    <w:rsid w:val="00080292"/>
    <w:rsid w:val="00080A6E"/>
    <w:rsid w:val="00082329"/>
    <w:rsid w:val="00082860"/>
    <w:rsid w:val="00084001"/>
    <w:rsid w:val="000862AF"/>
    <w:rsid w:val="0009062D"/>
    <w:rsid w:val="00090717"/>
    <w:rsid w:val="00091C04"/>
    <w:rsid w:val="000923C7"/>
    <w:rsid w:val="0009332A"/>
    <w:rsid w:val="00093540"/>
    <w:rsid w:val="0009394C"/>
    <w:rsid w:val="00094D1C"/>
    <w:rsid w:val="00095901"/>
    <w:rsid w:val="00096372"/>
    <w:rsid w:val="00097DE9"/>
    <w:rsid w:val="000A02A6"/>
    <w:rsid w:val="000A0321"/>
    <w:rsid w:val="000A28B7"/>
    <w:rsid w:val="000A3AD8"/>
    <w:rsid w:val="000A40BD"/>
    <w:rsid w:val="000A71EB"/>
    <w:rsid w:val="000A747F"/>
    <w:rsid w:val="000B06BA"/>
    <w:rsid w:val="000B10C0"/>
    <w:rsid w:val="000B10C5"/>
    <w:rsid w:val="000B1897"/>
    <w:rsid w:val="000B18CB"/>
    <w:rsid w:val="000B28BE"/>
    <w:rsid w:val="000B30A2"/>
    <w:rsid w:val="000B3BBB"/>
    <w:rsid w:val="000B68E5"/>
    <w:rsid w:val="000B7DC0"/>
    <w:rsid w:val="000C1E5A"/>
    <w:rsid w:val="000C2AA5"/>
    <w:rsid w:val="000C40F5"/>
    <w:rsid w:val="000C44AB"/>
    <w:rsid w:val="000C46DA"/>
    <w:rsid w:val="000C4C40"/>
    <w:rsid w:val="000C5918"/>
    <w:rsid w:val="000C5BB8"/>
    <w:rsid w:val="000C5CB0"/>
    <w:rsid w:val="000C612A"/>
    <w:rsid w:val="000C633C"/>
    <w:rsid w:val="000C63AC"/>
    <w:rsid w:val="000C6688"/>
    <w:rsid w:val="000C69FB"/>
    <w:rsid w:val="000C6EC5"/>
    <w:rsid w:val="000C725B"/>
    <w:rsid w:val="000D0648"/>
    <w:rsid w:val="000D0806"/>
    <w:rsid w:val="000D165C"/>
    <w:rsid w:val="000D1924"/>
    <w:rsid w:val="000D1EF0"/>
    <w:rsid w:val="000D2122"/>
    <w:rsid w:val="000D27A4"/>
    <w:rsid w:val="000D29A2"/>
    <w:rsid w:val="000D2CAF"/>
    <w:rsid w:val="000D2D5A"/>
    <w:rsid w:val="000D3728"/>
    <w:rsid w:val="000D41DE"/>
    <w:rsid w:val="000D718D"/>
    <w:rsid w:val="000D7612"/>
    <w:rsid w:val="000D7BD9"/>
    <w:rsid w:val="000D7E2B"/>
    <w:rsid w:val="000E040F"/>
    <w:rsid w:val="000E167F"/>
    <w:rsid w:val="000E188E"/>
    <w:rsid w:val="000E3832"/>
    <w:rsid w:val="000E4464"/>
    <w:rsid w:val="000E46B1"/>
    <w:rsid w:val="000E5371"/>
    <w:rsid w:val="000E5649"/>
    <w:rsid w:val="000F1B96"/>
    <w:rsid w:val="000F1E74"/>
    <w:rsid w:val="000F229E"/>
    <w:rsid w:val="000F3861"/>
    <w:rsid w:val="000F3A8B"/>
    <w:rsid w:val="000F3DC7"/>
    <w:rsid w:val="000F42C2"/>
    <w:rsid w:val="000F460D"/>
    <w:rsid w:val="000F48EF"/>
    <w:rsid w:val="000F5FFC"/>
    <w:rsid w:val="000F65BD"/>
    <w:rsid w:val="000F6679"/>
    <w:rsid w:val="000F6944"/>
    <w:rsid w:val="000F6C87"/>
    <w:rsid w:val="000F6DBB"/>
    <w:rsid w:val="000F78E0"/>
    <w:rsid w:val="001005C9"/>
    <w:rsid w:val="001039B6"/>
    <w:rsid w:val="00103EB3"/>
    <w:rsid w:val="00104698"/>
    <w:rsid w:val="00104C6F"/>
    <w:rsid w:val="00106872"/>
    <w:rsid w:val="001076AD"/>
    <w:rsid w:val="00107E01"/>
    <w:rsid w:val="00110818"/>
    <w:rsid w:val="001111E3"/>
    <w:rsid w:val="00113EEA"/>
    <w:rsid w:val="001142D6"/>
    <w:rsid w:val="00114690"/>
    <w:rsid w:val="0011542A"/>
    <w:rsid w:val="001157D9"/>
    <w:rsid w:val="00116AE6"/>
    <w:rsid w:val="0011738F"/>
    <w:rsid w:val="0011739A"/>
    <w:rsid w:val="00117584"/>
    <w:rsid w:val="00117EE7"/>
    <w:rsid w:val="001204E0"/>
    <w:rsid w:val="00120A2D"/>
    <w:rsid w:val="0012330F"/>
    <w:rsid w:val="00123388"/>
    <w:rsid w:val="0012398D"/>
    <w:rsid w:val="001241E1"/>
    <w:rsid w:val="00124A09"/>
    <w:rsid w:val="00124D4F"/>
    <w:rsid w:val="00125043"/>
    <w:rsid w:val="00125EA5"/>
    <w:rsid w:val="001261F2"/>
    <w:rsid w:val="00127847"/>
    <w:rsid w:val="00130582"/>
    <w:rsid w:val="00130686"/>
    <w:rsid w:val="001310BB"/>
    <w:rsid w:val="00132301"/>
    <w:rsid w:val="00132CF4"/>
    <w:rsid w:val="0013371B"/>
    <w:rsid w:val="0013450F"/>
    <w:rsid w:val="00134A20"/>
    <w:rsid w:val="00134BB9"/>
    <w:rsid w:val="001355B2"/>
    <w:rsid w:val="0013621C"/>
    <w:rsid w:val="00137839"/>
    <w:rsid w:val="00137EA1"/>
    <w:rsid w:val="00141065"/>
    <w:rsid w:val="0014171A"/>
    <w:rsid w:val="001418E5"/>
    <w:rsid w:val="00142A35"/>
    <w:rsid w:val="00143433"/>
    <w:rsid w:val="0014473A"/>
    <w:rsid w:val="001449C6"/>
    <w:rsid w:val="00144FBB"/>
    <w:rsid w:val="001453A0"/>
    <w:rsid w:val="00145985"/>
    <w:rsid w:val="00145B63"/>
    <w:rsid w:val="00145C08"/>
    <w:rsid w:val="00145FDF"/>
    <w:rsid w:val="00146B18"/>
    <w:rsid w:val="00147492"/>
    <w:rsid w:val="0014787E"/>
    <w:rsid w:val="001509C0"/>
    <w:rsid w:val="001522EA"/>
    <w:rsid w:val="0015347C"/>
    <w:rsid w:val="00153498"/>
    <w:rsid w:val="0015537B"/>
    <w:rsid w:val="0015623A"/>
    <w:rsid w:val="0015640C"/>
    <w:rsid w:val="0015761F"/>
    <w:rsid w:val="00157E67"/>
    <w:rsid w:val="00160F21"/>
    <w:rsid w:val="00161453"/>
    <w:rsid w:val="0016308B"/>
    <w:rsid w:val="0016430B"/>
    <w:rsid w:val="0016491F"/>
    <w:rsid w:val="00166AA0"/>
    <w:rsid w:val="00167EC4"/>
    <w:rsid w:val="00171F34"/>
    <w:rsid w:val="001728ED"/>
    <w:rsid w:val="00172D8F"/>
    <w:rsid w:val="00172FB0"/>
    <w:rsid w:val="00173EC9"/>
    <w:rsid w:val="00174F04"/>
    <w:rsid w:val="001759E9"/>
    <w:rsid w:val="00176107"/>
    <w:rsid w:val="00176A9B"/>
    <w:rsid w:val="001777BB"/>
    <w:rsid w:val="00180B1C"/>
    <w:rsid w:val="00181977"/>
    <w:rsid w:val="00182FCE"/>
    <w:rsid w:val="0018310F"/>
    <w:rsid w:val="00183A1B"/>
    <w:rsid w:val="00185EF2"/>
    <w:rsid w:val="00186133"/>
    <w:rsid w:val="00186A64"/>
    <w:rsid w:val="001871B5"/>
    <w:rsid w:val="00190424"/>
    <w:rsid w:val="001916A5"/>
    <w:rsid w:val="00191FCA"/>
    <w:rsid w:val="0019451E"/>
    <w:rsid w:val="001947B9"/>
    <w:rsid w:val="00195C31"/>
    <w:rsid w:val="00197957"/>
    <w:rsid w:val="001A0E0F"/>
    <w:rsid w:val="001A0F75"/>
    <w:rsid w:val="001A3FD5"/>
    <w:rsid w:val="001A42DD"/>
    <w:rsid w:val="001A474C"/>
    <w:rsid w:val="001A596A"/>
    <w:rsid w:val="001A5A08"/>
    <w:rsid w:val="001A6599"/>
    <w:rsid w:val="001A7145"/>
    <w:rsid w:val="001B00E2"/>
    <w:rsid w:val="001B0713"/>
    <w:rsid w:val="001B0A20"/>
    <w:rsid w:val="001B0DD6"/>
    <w:rsid w:val="001B11FD"/>
    <w:rsid w:val="001B23E1"/>
    <w:rsid w:val="001B2483"/>
    <w:rsid w:val="001B3921"/>
    <w:rsid w:val="001B53D4"/>
    <w:rsid w:val="001B569E"/>
    <w:rsid w:val="001B7E1B"/>
    <w:rsid w:val="001B7E5A"/>
    <w:rsid w:val="001C0198"/>
    <w:rsid w:val="001C11CE"/>
    <w:rsid w:val="001C1399"/>
    <w:rsid w:val="001C1600"/>
    <w:rsid w:val="001C2FF3"/>
    <w:rsid w:val="001C338F"/>
    <w:rsid w:val="001C34B0"/>
    <w:rsid w:val="001C54B2"/>
    <w:rsid w:val="001C5C8F"/>
    <w:rsid w:val="001C6415"/>
    <w:rsid w:val="001C642D"/>
    <w:rsid w:val="001C6996"/>
    <w:rsid w:val="001C6A52"/>
    <w:rsid w:val="001C6B35"/>
    <w:rsid w:val="001D1217"/>
    <w:rsid w:val="001D185A"/>
    <w:rsid w:val="001D1974"/>
    <w:rsid w:val="001D1975"/>
    <w:rsid w:val="001D21E3"/>
    <w:rsid w:val="001D3881"/>
    <w:rsid w:val="001D4B29"/>
    <w:rsid w:val="001D5057"/>
    <w:rsid w:val="001D541A"/>
    <w:rsid w:val="001D5AF0"/>
    <w:rsid w:val="001D5CCE"/>
    <w:rsid w:val="001D6DC8"/>
    <w:rsid w:val="001E0CEC"/>
    <w:rsid w:val="001E2940"/>
    <w:rsid w:val="001E2EC8"/>
    <w:rsid w:val="001E3797"/>
    <w:rsid w:val="001E4908"/>
    <w:rsid w:val="001E5432"/>
    <w:rsid w:val="001E558C"/>
    <w:rsid w:val="001E5801"/>
    <w:rsid w:val="001E5B7B"/>
    <w:rsid w:val="001E5FAF"/>
    <w:rsid w:val="001E6FD0"/>
    <w:rsid w:val="001E6FEE"/>
    <w:rsid w:val="001E7716"/>
    <w:rsid w:val="001E7DB2"/>
    <w:rsid w:val="001F0127"/>
    <w:rsid w:val="001F01D2"/>
    <w:rsid w:val="001F0316"/>
    <w:rsid w:val="001F0807"/>
    <w:rsid w:val="001F0F5D"/>
    <w:rsid w:val="001F1672"/>
    <w:rsid w:val="001F19F5"/>
    <w:rsid w:val="001F2079"/>
    <w:rsid w:val="001F21E4"/>
    <w:rsid w:val="001F4067"/>
    <w:rsid w:val="001F42FD"/>
    <w:rsid w:val="001F46B3"/>
    <w:rsid w:val="001F47A9"/>
    <w:rsid w:val="001F4B6B"/>
    <w:rsid w:val="001F57B3"/>
    <w:rsid w:val="001F58B8"/>
    <w:rsid w:val="001F5A0C"/>
    <w:rsid w:val="001F5DC9"/>
    <w:rsid w:val="001F69D6"/>
    <w:rsid w:val="001F7B22"/>
    <w:rsid w:val="00200FAD"/>
    <w:rsid w:val="002010B6"/>
    <w:rsid w:val="00201664"/>
    <w:rsid w:val="00201DE3"/>
    <w:rsid w:val="0020247A"/>
    <w:rsid w:val="00202882"/>
    <w:rsid w:val="002034B4"/>
    <w:rsid w:val="0020396B"/>
    <w:rsid w:val="00203FA6"/>
    <w:rsid w:val="00204644"/>
    <w:rsid w:val="00205E9C"/>
    <w:rsid w:val="00206200"/>
    <w:rsid w:val="00206A79"/>
    <w:rsid w:val="00207E9E"/>
    <w:rsid w:val="00210CC9"/>
    <w:rsid w:val="00211158"/>
    <w:rsid w:val="002132B0"/>
    <w:rsid w:val="00213C9F"/>
    <w:rsid w:val="00214D5A"/>
    <w:rsid w:val="0021733B"/>
    <w:rsid w:val="0022042B"/>
    <w:rsid w:val="0022053A"/>
    <w:rsid w:val="00220E7C"/>
    <w:rsid w:val="00221451"/>
    <w:rsid w:val="0022163F"/>
    <w:rsid w:val="00221798"/>
    <w:rsid w:val="00222FEA"/>
    <w:rsid w:val="00223600"/>
    <w:rsid w:val="00224241"/>
    <w:rsid w:val="002254E3"/>
    <w:rsid w:val="00226012"/>
    <w:rsid w:val="0022674E"/>
    <w:rsid w:val="00227030"/>
    <w:rsid w:val="00227579"/>
    <w:rsid w:val="00227A5D"/>
    <w:rsid w:val="00230744"/>
    <w:rsid w:val="00230AFF"/>
    <w:rsid w:val="00231D6D"/>
    <w:rsid w:val="0023258B"/>
    <w:rsid w:val="002325AC"/>
    <w:rsid w:val="00232C26"/>
    <w:rsid w:val="00233686"/>
    <w:rsid w:val="0023392F"/>
    <w:rsid w:val="00233CD7"/>
    <w:rsid w:val="002353FB"/>
    <w:rsid w:val="00235D8A"/>
    <w:rsid w:val="0023617F"/>
    <w:rsid w:val="002364EE"/>
    <w:rsid w:val="00237711"/>
    <w:rsid w:val="00237BB8"/>
    <w:rsid w:val="002420E9"/>
    <w:rsid w:val="002426A5"/>
    <w:rsid w:val="00242AD0"/>
    <w:rsid w:val="00242D61"/>
    <w:rsid w:val="0024337C"/>
    <w:rsid w:val="002433CE"/>
    <w:rsid w:val="00243E98"/>
    <w:rsid w:val="00246189"/>
    <w:rsid w:val="00250594"/>
    <w:rsid w:val="00251A2E"/>
    <w:rsid w:val="00253832"/>
    <w:rsid w:val="002539B9"/>
    <w:rsid w:val="00253C70"/>
    <w:rsid w:val="00254C77"/>
    <w:rsid w:val="0025603C"/>
    <w:rsid w:val="00256880"/>
    <w:rsid w:val="00256E33"/>
    <w:rsid w:val="002572DC"/>
    <w:rsid w:val="00257D2D"/>
    <w:rsid w:val="0026012C"/>
    <w:rsid w:val="00260845"/>
    <w:rsid w:val="0026089B"/>
    <w:rsid w:val="00262C02"/>
    <w:rsid w:val="00262CE2"/>
    <w:rsid w:val="002644B7"/>
    <w:rsid w:val="00264696"/>
    <w:rsid w:val="00266326"/>
    <w:rsid w:val="00266EC9"/>
    <w:rsid w:val="00267BF5"/>
    <w:rsid w:val="00270925"/>
    <w:rsid w:val="00271CB1"/>
    <w:rsid w:val="00272A66"/>
    <w:rsid w:val="00272BE9"/>
    <w:rsid w:val="00273267"/>
    <w:rsid w:val="00274598"/>
    <w:rsid w:val="00274CF6"/>
    <w:rsid w:val="002760BA"/>
    <w:rsid w:val="00277A1F"/>
    <w:rsid w:val="0028134C"/>
    <w:rsid w:val="00282A84"/>
    <w:rsid w:val="00282D08"/>
    <w:rsid w:val="002834AF"/>
    <w:rsid w:val="0028363C"/>
    <w:rsid w:val="0028399C"/>
    <w:rsid w:val="002841C3"/>
    <w:rsid w:val="00284B10"/>
    <w:rsid w:val="002862F9"/>
    <w:rsid w:val="0028650D"/>
    <w:rsid w:val="00287D56"/>
    <w:rsid w:val="00290C3C"/>
    <w:rsid w:val="00290D11"/>
    <w:rsid w:val="00290D4F"/>
    <w:rsid w:val="00291499"/>
    <w:rsid w:val="002916FF"/>
    <w:rsid w:val="0029226E"/>
    <w:rsid w:val="00292ABA"/>
    <w:rsid w:val="00293C7B"/>
    <w:rsid w:val="002958C8"/>
    <w:rsid w:val="0029595A"/>
    <w:rsid w:val="0029718F"/>
    <w:rsid w:val="00297E56"/>
    <w:rsid w:val="002A0313"/>
    <w:rsid w:val="002A13D8"/>
    <w:rsid w:val="002A1A06"/>
    <w:rsid w:val="002A1DC7"/>
    <w:rsid w:val="002A202F"/>
    <w:rsid w:val="002A28F9"/>
    <w:rsid w:val="002A2C6B"/>
    <w:rsid w:val="002A3D31"/>
    <w:rsid w:val="002A3E75"/>
    <w:rsid w:val="002A42C7"/>
    <w:rsid w:val="002A434A"/>
    <w:rsid w:val="002A62CF"/>
    <w:rsid w:val="002A69BA"/>
    <w:rsid w:val="002A783E"/>
    <w:rsid w:val="002B184F"/>
    <w:rsid w:val="002B2264"/>
    <w:rsid w:val="002B27BA"/>
    <w:rsid w:val="002B2876"/>
    <w:rsid w:val="002B30B4"/>
    <w:rsid w:val="002B3EC2"/>
    <w:rsid w:val="002B4FB7"/>
    <w:rsid w:val="002B53C8"/>
    <w:rsid w:val="002B5AA4"/>
    <w:rsid w:val="002B5B23"/>
    <w:rsid w:val="002B6884"/>
    <w:rsid w:val="002B6F90"/>
    <w:rsid w:val="002C1670"/>
    <w:rsid w:val="002C1860"/>
    <w:rsid w:val="002C1C07"/>
    <w:rsid w:val="002C26DC"/>
    <w:rsid w:val="002C279F"/>
    <w:rsid w:val="002C2E55"/>
    <w:rsid w:val="002C3280"/>
    <w:rsid w:val="002C4177"/>
    <w:rsid w:val="002C44EA"/>
    <w:rsid w:val="002C4510"/>
    <w:rsid w:val="002C4E0A"/>
    <w:rsid w:val="002C72F1"/>
    <w:rsid w:val="002D028A"/>
    <w:rsid w:val="002D1861"/>
    <w:rsid w:val="002D3114"/>
    <w:rsid w:val="002D318D"/>
    <w:rsid w:val="002D3D99"/>
    <w:rsid w:val="002D4134"/>
    <w:rsid w:val="002D7A2A"/>
    <w:rsid w:val="002E0725"/>
    <w:rsid w:val="002E245F"/>
    <w:rsid w:val="002E46FE"/>
    <w:rsid w:val="002E4AA7"/>
    <w:rsid w:val="002E7997"/>
    <w:rsid w:val="002E7A5B"/>
    <w:rsid w:val="002E7DAE"/>
    <w:rsid w:val="002F0628"/>
    <w:rsid w:val="002F0B9F"/>
    <w:rsid w:val="002F1301"/>
    <w:rsid w:val="002F13FF"/>
    <w:rsid w:val="002F1972"/>
    <w:rsid w:val="002F2A36"/>
    <w:rsid w:val="002F2F19"/>
    <w:rsid w:val="002F2F78"/>
    <w:rsid w:val="002F3CB9"/>
    <w:rsid w:val="002F517F"/>
    <w:rsid w:val="002F62DC"/>
    <w:rsid w:val="002F7D89"/>
    <w:rsid w:val="00300DDE"/>
    <w:rsid w:val="00302000"/>
    <w:rsid w:val="00302197"/>
    <w:rsid w:val="00302B58"/>
    <w:rsid w:val="00303850"/>
    <w:rsid w:val="00303E7E"/>
    <w:rsid w:val="00304469"/>
    <w:rsid w:val="00304F14"/>
    <w:rsid w:val="00305D31"/>
    <w:rsid w:val="00306457"/>
    <w:rsid w:val="003065F6"/>
    <w:rsid w:val="00311470"/>
    <w:rsid w:val="00311CEE"/>
    <w:rsid w:val="00312337"/>
    <w:rsid w:val="00314CAE"/>
    <w:rsid w:val="0031577C"/>
    <w:rsid w:val="00315DD6"/>
    <w:rsid w:val="003160B5"/>
    <w:rsid w:val="003166E1"/>
    <w:rsid w:val="003173C6"/>
    <w:rsid w:val="003227B4"/>
    <w:rsid w:val="00322B9A"/>
    <w:rsid w:val="00323A82"/>
    <w:rsid w:val="00323D54"/>
    <w:rsid w:val="00324DE4"/>
    <w:rsid w:val="00325668"/>
    <w:rsid w:val="00325ACA"/>
    <w:rsid w:val="00326AAA"/>
    <w:rsid w:val="0033039D"/>
    <w:rsid w:val="003309E2"/>
    <w:rsid w:val="00330CBF"/>
    <w:rsid w:val="00331DCE"/>
    <w:rsid w:val="003335C0"/>
    <w:rsid w:val="00333ADD"/>
    <w:rsid w:val="00333D77"/>
    <w:rsid w:val="00333E15"/>
    <w:rsid w:val="00334188"/>
    <w:rsid w:val="00335981"/>
    <w:rsid w:val="00335EB1"/>
    <w:rsid w:val="00336A63"/>
    <w:rsid w:val="00336ED2"/>
    <w:rsid w:val="0033797C"/>
    <w:rsid w:val="003407D6"/>
    <w:rsid w:val="003419AC"/>
    <w:rsid w:val="00341CEE"/>
    <w:rsid w:val="003422D9"/>
    <w:rsid w:val="00342C89"/>
    <w:rsid w:val="00343436"/>
    <w:rsid w:val="00343EF2"/>
    <w:rsid w:val="003443DB"/>
    <w:rsid w:val="00344508"/>
    <w:rsid w:val="00344955"/>
    <w:rsid w:val="00345327"/>
    <w:rsid w:val="00347144"/>
    <w:rsid w:val="003473D9"/>
    <w:rsid w:val="00347763"/>
    <w:rsid w:val="003503DF"/>
    <w:rsid w:val="00350B62"/>
    <w:rsid w:val="00350F40"/>
    <w:rsid w:val="0035144E"/>
    <w:rsid w:val="003517D4"/>
    <w:rsid w:val="0035240E"/>
    <w:rsid w:val="003527A7"/>
    <w:rsid w:val="00354482"/>
    <w:rsid w:val="00354D87"/>
    <w:rsid w:val="00356280"/>
    <w:rsid w:val="00356C48"/>
    <w:rsid w:val="003570D4"/>
    <w:rsid w:val="003604AF"/>
    <w:rsid w:val="003606B3"/>
    <w:rsid w:val="00360BA5"/>
    <w:rsid w:val="00360CBD"/>
    <w:rsid w:val="00361624"/>
    <w:rsid w:val="00361C50"/>
    <w:rsid w:val="00361F4D"/>
    <w:rsid w:val="00361F4E"/>
    <w:rsid w:val="00362CB4"/>
    <w:rsid w:val="003631D1"/>
    <w:rsid w:val="0036386C"/>
    <w:rsid w:val="00364132"/>
    <w:rsid w:val="003644F1"/>
    <w:rsid w:val="00364A7B"/>
    <w:rsid w:val="00364A94"/>
    <w:rsid w:val="00364BA8"/>
    <w:rsid w:val="0036591B"/>
    <w:rsid w:val="00365CCB"/>
    <w:rsid w:val="00366A6F"/>
    <w:rsid w:val="00367058"/>
    <w:rsid w:val="0036758B"/>
    <w:rsid w:val="00367AA6"/>
    <w:rsid w:val="00371183"/>
    <w:rsid w:val="003719DF"/>
    <w:rsid w:val="00372BA9"/>
    <w:rsid w:val="00373EAB"/>
    <w:rsid w:val="00374AA9"/>
    <w:rsid w:val="00374B1E"/>
    <w:rsid w:val="00374CC1"/>
    <w:rsid w:val="00374CCD"/>
    <w:rsid w:val="00374F5B"/>
    <w:rsid w:val="00375234"/>
    <w:rsid w:val="003753E3"/>
    <w:rsid w:val="00375CCD"/>
    <w:rsid w:val="00376AEF"/>
    <w:rsid w:val="00377730"/>
    <w:rsid w:val="003817C6"/>
    <w:rsid w:val="0038195B"/>
    <w:rsid w:val="00381C5C"/>
    <w:rsid w:val="00383200"/>
    <w:rsid w:val="00383535"/>
    <w:rsid w:val="0038575C"/>
    <w:rsid w:val="00385BD8"/>
    <w:rsid w:val="0038628F"/>
    <w:rsid w:val="00386F9D"/>
    <w:rsid w:val="00387226"/>
    <w:rsid w:val="003873A1"/>
    <w:rsid w:val="003900EF"/>
    <w:rsid w:val="0039055B"/>
    <w:rsid w:val="00390642"/>
    <w:rsid w:val="0039155B"/>
    <w:rsid w:val="00392345"/>
    <w:rsid w:val="003923A6"/>
    <w:rsid w:val="00392A43"/>
    <w:rsid w:val="00392CDD"/>
    <w:rsid w:val="003935B0"/>
    <w:rsid w:val="003937B9"/>
    <w:rsid w:val="00393830"/>
    <w:rsid w:val="00394D92"/>
    <w:rsid w:val="00394DEE"/>
    <w:rsid w:val="0039500E"/>
    <w:rsid w:val="00395327"/>
    <w:rsid w:val="00395478"/>
    <w:rsid w:val="0039677F"/>
    <w:rsid w:val="00397685"/>
    <w:rsid w:val="003A0903"/>
    <w:rsid w:val="003A179E"/>
    <w:rsid w:val="003A2BB9"/>
    <w:rsid w:val="003A2C7E"/>
    <w:rsid w:val="003A3171"/>
    <w:rsid w:val="003A45E9"/>
    <w:rsid w:val="003A5A05"/>
    <w:rsid w:val="003A67E5"/>
    <w:rsid w:val="003A706D"/>
    <w:rsid w:val="003B0498"/>
    <w:rsid w:val="003B3794"/>
    <w:rsid w:val="003B61FC"/>
    <w:rsid w:val="003B7348"/>
    <w:rsid w:val="003C0340"/>
    <w:rsid w:val="003C190E"/>
    <w:rsid w:val="003C1DE2"/>
    <w:rsid w:val="003C206B"/>
    <w:rsid w:val="003C28F8"/>
    <w:rsid w:val="003C30F4"/>
    <w:rsid w:val="003C3178"/>
    <w:rsid w:val="003C378B"/>
    <w:rsid w:val="003C4047"/>
    <w:rsid w:val="003C4BA2"/>
    <w:rsid w:val="003C4DF9"/>
    <w:rsid w:val="003C585B"/>
    <w:rsid w:val="003C5C03"/>
    <w:rsid w:val="003C6886"/>
    <w:rsid w:val="003C7496"/>
    <w:rsid w:val="003C752B"/>
    <w:rsid w:val="003D01B6"/>
    <w:rsid w:val="003D05F1"/>
    <w:rsid w:val="003D1069"/>
    <w:rsid w:val="003D29B8"/>
    <w:rsid w:val="003D45EB"/>
    <w:rsid w:val="003D5491"/>
    <w:rsid w:val="003D56AE"/>
    <w:rsid w:val="003D62A0"/>
    <w:rsid w:val="003D64CE"/>
    <w:rsid w:val="003D6FD6"/>
    <w:rsid w:val="003D791A"/>
    <w:rsid w:val="003D7D99"/>
    <w:rsid w:val="003E0B8A"/>
    <w:rsid w:val="003E14E3"/>
    <w:rsid w:val="003E19D7"/>
    <w:rsid w:val="003E1D84"/>
    <w:rsid w:val="003E2000"/>
    <w:rsid w:val="003E274A"/>
    <w:rsid w:val="003E2819"/>
    <w:rsid w:val="003E4099"/>
    <w:rsid w:val="003E4485"/>
    <w:rsid w:val="003E4770"/>
    <w:rsid w:val="003E5959"/>
    <w:rsid w:val="003E6C3F"/>
    <w:rsid w:val="003F0187"/>
    <w:rsid w:val="003F16E4"/>
    <w:rsid w:val="003F1A2C"/>
    <w:rsid w:val="003F2CF1"/>
    <w:rsid w:val="003F488A"/>
    <w:rsid w:val="003F57F0"/>
    <w:rsid w:val="003F6C80"/>
    <w:rsid w:val="003F7356"/>
    <w:rsid w:val="003F7D2A"/>
    <w:rsid w:val="004013D8"/>
    <w:rsid w:val="004014BD"/>
    <w:rsid w:val="00403B2E"/>
    <w:rsid w:val="00403EC3"/>
    <w:rsid w:val="00404BA6"/>
    <w:rsid w:val="00404C1B"/>
    <w:rsid w:val="00405CDB"/>
    <w:rsid w:val="00405F33"/>
    <w:rsid w:val="00406108"/>
    <w:rsid w:val="004065CC"/>
    <w:rsid w:val="004069F3"/>
    <w:rsid w:val="004077E4"/>
    <w:rsid w:val="00407FAA"/>
    <w:rsid w:val="0041160E"/>
    <w:rsid w:val="00411F3A"/>
    <w:rsid w:val="00412CE7"/>
    <w:rsid w:val="004133D4"/>
    <w:rsid w:val="004133E7"/>
    <w:rsid w:val="00413858"/>
    <w:rsid w:val="00415A2A"/>
    <w:rsid w:val="0041651F"/>
    <w:rsid w:val="004173C7"/>
    <w:rsid w:val="00417BD6"/>
    <w:rsid w:val="00421DA1"/>
    <w:rsid w:val="00423906"/>
    <w:rsid w:val="00423A34"/>
    <w:rsid w:val="00426EEA"/>
    <w:rsid w:val="0042776A"/>
    <w:rsid w:val="004277F3"/>
    <w:rsid w:val="00427A3F"/>
    <w:rsid w:val="004306E3"/>
    <w:rsid w:val="00431270"/>
    <w:rsid w:val="00431925"/>
    <w:rsid w:val="00432264"/>
    <w:rsid w:val="00432CC0"/>
    <w:rsid w:val="00433AE7"/>
    <w:rsid w:val="00434049"/>
    <w:rsid w:val="004343DA"/>
    <w:rsid w:val="00435B9A"/>
    <w:rsid w:val="0043600B"/>
    <w:rsid w:val="0043756F"/>
    <w:rsid w:val="00437A22"/>
    <w:rsid w:val="00437B2E"/>
    <w:rsid w:val="0044104F"/>
    <w:rsid w:val="00445772"/>
    <w:rsid w:val="004469F2"/>
    <w:rsid w:val="00446AED"/>
    <w:rsid w:val="00446DF2"/>
    <w:rsid w:val="00446F08"/>
    <w:rsid w:val="0045065D"/>
    <w:rsid w:val="0045083B"/>
    <w:rsid w:val="00452BEB"/>
    <w:rsid w:val="00453AB0"/>
    <w:rsid w:val="0045476E"/>
    <w:rsid w:val="0045555D"/>
    <w:rsid w:val="00455C13"/>
    <w:rsid w:val="00456040"/>
    <w:rsid w:val="004562F1"/>
    <w:rsid w:val="0045636A"/>
    <w:rsid w:val="00456A2F"/>
    <w:rsid w:val="004579E9"/>
    <w:rsid w:val="004579F1"/>
    <w:rsid w:val="00457A56"/>
    <w:rsid w:val="00460BD9"/>
    <w:rsid w:val="004620A0"/>
    <w:rsid w:val="00462125"/>
    <w:rsid w:val="00462830"/>
    <w:rsid w:val="00462FF9"/>
    <w:rsid w:val="004634BD"/>
    <w:rsid w:val="004636CC"/>
    <w:rsid w:val="00463823"/>
    <w:rsid w:val="00464988"/>
    <w:rsid w:val="004651A4"/>
    <w:rsid w:val="004661E6"/>
    <w:rsid w:val="00466EEC"/>
    <w:rsid w:val="004671EB"/>
    <w:rsid w:val="0047098D"/>
    <w:rsid w:val="00470D11"/>
    <w:rsid w:val="00470F0A"/>
    <w:rsid w:val="004729E6"/>
    <w:rsid w:val="0047339A"/>
    <w:rsid w:val="00473B2B"/>
    <w:rsid w:val="00474EB3"/>
    <w:rsid w:val="00475B02"/>
    <w:rsid w:val="00475F7D"/>
    <w:rsid w:val="00480A2B"/>
    <w:rsid w:val="00481D0B"/>
    <w:rsid w:val="00481F20"/>
    <w:rsid w:val="00481F38"/>
    <w:rsid w:val="00482DBA"/>
    <w:rsid w:val="00483B8B"/>
    <w:rsid w:val="00484086"/>
    <w:rsid w:val="00485E7D"/>
    <w:rsid w:val="00487123"/>
    <w:rsid w:val="00490A60"/>
    <w:rsid w:val="0049194A"/>
    <w:rsid w:val="0049220D"/>
    <w:rsid w:val="004927A3"/>
    <w:rsid w:val="00492CC0"/>
    <w:rsid w:val="00494FB5"/>
    <w:rsid w:val="0049513A"/>
    <w:rsid w:val="00495B12"/>
    <w:rsid w:val="00496A09"/>
    <w:rsid w:val="00496CCB"/>
    <w:rsid w:val="00496E1A"/>
    <w:rsid w:val="0049767B"/>
    <w:rsid w:val="004A0AD8"/>
    <w:rsid w:val="004A0EF1"/>
    <w:rsid w:val="004A131C"/>
    <w:rsid w:val="004A3795"/>
    <w:rsid w:val="004A3F06"/>
    <w:rsid w:val="004A445E"/>
    <w:rsid w:val="004A45FF"/>
    <w:rsid w:val="004A4972"/>
    <w:rsid w:val="004A5190"/>
    <w:rsid w:val="004A7E5C"/>
    <w:rsid w:val="004B0075"/>
    <w:rsid w:val="004B0640"/>
    <w:rsid w:val="004B0E1C"/>
    <w:rsid w:val="004B1482"/>
    <w:rsid w:val="004B1DD0"/>
    <w:rsid w:val="004B2B09"/>
    <w:rsid w:val="004B358A"/>
    <w:rsid w:val="004B45CF"/>
    <w:rsid w:val="004B4AF1"/>
    <w:rsid w:val="004B4EA7"/>
    <w:rsid w:val="004C0076"/>
    <w:rsid w:val="004C04E0"/>
    <w:rsid w:val="004C096C"/>
    <w:rsid w:val="004C2F88"/>
    <w:rsid w:val="004C2FCD"/>
    <w:rsid w:val="004C30E0"/>
    <w:rsid w:val="004C4746"/>
    <w:rsid w:val="004C5004"/>
    <w:rsid w:val="004C6025"/>
    <w:rsid w:val="004C759F"/>
    <w:rsid w:val="004D10EB"/>
    <w:rsid w:val="004D11D6"/>
    <w:rsid w:val="004D3915"/>
    <w:rsid w:val="004D44F4"/>
    <w:rsid w:val="004D5F92"/>
    <w:rsid w:val="004E0044"/>
    <w:rsid w:val="004E05FC"/>
    <w:rsid w:val="004E10C9"/>
    <w:rsid w:val="004E1D0C"/>
    <w:rsid w:val="004E3021"/>
    <w:rsid w:val="004E3BA4"/>
    <w:rsid w:val="004E4E81"/>
    <w:rsid w:val="004E4EF3"/>
    <w:rsid w:val="004E540F"/>
    <w:rsid w:val="004E5A4C"/>
    <w:rsid w:val="004E5C12"/>
    <w:rsid w:val="004E66CF"/>
    <w:rsid w:val="004F0BB5"/>
    <w:rsid w:val="004F1507"/>
    <w:rsid w:val="004F1B42"/>
    <w:rsid w:val="004F3260"/>
    <w:rsid w:val="004F5239"/>
    <w:rsid w:val="004F5DCD"/>
    <w:rsid w:val="004F6FC0"/>
    <w:rsid w:val="004F7221"/>
    <w:rsid w:val="004F78BC"/>
    <w:rsid w:val="005015A5"/>
    <w:rsid w:val="005021DC"/>
    <w:rsid w:val="0050286A"/>
    <w:rsid w:val="0050385C"/>
    <w:rsid w:val="005049D8"/>
    <w:rsid w:val="00505CC4"/>
    <w:rsid w:val="00505D87"/>
    <w:rsid w:val="005061B2"/>
    <w:rsid w:val="005100E7"/>
    <w:rsid w:val="0051050A"/>
    <w:rsid w:val="00511097"/>
    <w:rsid w:val="00511EC8"/>
    <w:rsid w:val="0051294C"/>
    <w:rsid w:val="00512C36"/>
    <w:rsid w:val="00512CA2"/>
    <w:rsid w:val="0051328B"/>
    <w:rsid w:val="00514557"/>
    <w:rsid w:val="00514AD5"/>
    <w:rsid w:val="00516912"/>
    <w:rsid w:val="00517BB1"/>
    <w:rsid w:val="00517EA1"/>
    <w:rsid w:val="005217D8"/>
    <w:rsid w:val="005217F1"/>
    <w:rsid w:val="0052309C"/>
    <w:rsid w:val="005234C9"/>
    <w:rsid w:val="005239FD"/>
    <w:rsid w:val="00523D20"/>
    <w:rsid w:val="005253A5"/>
    <w:rsid w:val="00526D50"/>
    <w:rsid w:val="00527E6C"/>
    <w:rsid w:val="00530FA6"/>
    <w:rsid w:val="0053165B"/>
    <w:rsid w:val="005353CB"/>
    <w:rsid w:val="00535C0D"/>
    <w:rsid w:val="00536E4A"/>
    <w:rsid w:val="0054186E"/>
    <w:rsid w:val="00541BDD"/>
    <w:rsid w:val="00542980"/>
    <w:rsid w:val="00542EC3"/>
    <w:rsid w:val="00542F16"/>
    <w:rsid w:val="00544334"/>
    <w:rsid w:val="005444F0"/>
    <w:rsid w:val="00544835"/>
    <w:rsid w:val="00544AC9"/>
    <w:rsid w:val="00545F19"/>
    <w:rsid w:val="00546894"/>
    <w:rsid w:val="00546A86"/>
    <w:rsid w:val="005477CF"/>
    <w:rsid w:val="00547B5A"/>
    <w:rsid w:val="00547C1E"/>
    <w:rsid w:val="00547EE4"/>
    <w:rsid w:val="00550269"/>
    <w:rsid w:val="00551052"/>
    <w:rsid w:val="00552411"/>
    <w:rsid w:val="00553FF6"/>
    <w:rsid w:val="00554015"/>
    <w:rsid w:val="005541F7"/>
    <w:rsid w:val="005542A7"/>
    <w:rsid w:val="00554381"/>
    <w:rsid w:val="00554E61"/>
    <w:rsid w:val="00556B28"/>
    <w:rsid w:val="0056007A"/>
    <w:rsid w:val="00560196"/>
    <w:rsid w:val="00560EB7"/>
    <w:rsid w:val="00562134"/>
    <w:rsid w:val="005624F9"/>
    <w:rsid w:val="00563C38"/>
    <w:rsid w:val="005643DC"/>
    <w:rsid w:val="00564483"/>
    <w:rsid w:val="005656A5"/>
    <w:rsid w:val="00565759"/>
    <w:rsid w:val="00565BF3"/>
    <w:rsid w:val="00566152"/>
    <w:rsid w:val="005666E4"/>
    <w:rsid w:val="00567712"/>
    <w:rsid w:val="00567A1F"/>
    <w:rsid w:val="00567FEC"/>
    <w:rsid w:val="005709BB"/>
    <w:rsid w:val="00571F5F"/>
    <w:rsid w:val="005726F3"/>
    <w:rsid w:val="00572CC4"/>
    <w:rsid w:val="005745E7"/>
    <w:rsid w:val="00575327"/>
    <w:rsid w:val="005755C0"/>
    <w:rsid w:val="005774B3"/>
    <w:rsid w:val="005776F7"/>
    <w:rsid w:val="00577CF1"/>
    <w:rsid w:val="00577D30"/>
    <w:rsid w:val="00577F90"/>
    <w:rsid w:val="005803D8"/>
    <w:rsid w:val="00583E01"/>
    <w:rsid w:val="00584514"/>
    <w:rsid w:val="00584C17"/>
    <w:rsid w:val="00584F69"/>
    <w:rsid w:val="005852CF"/>
    <w:rsid w:val="00585A0C"/>
    <w:rsid w:val="00585CDB"/>
    <w:rsid w:val="00586105"/>
    <w:rsid w:val="00586699"/>
    <w:rsid w:val="00587390"/>
    <w:rsid w:val="00587840"/>
    <w:rsid w:val="0059074F"/>
    <w:rsid w:val="00590B82"/>
    <w:rsid w:val="00591491"/>
    <w:rsid w:val="005917EA"/>
    <w:rsid w:val="00593C40"/>
    <w:rsid w:val="0059419E"/>
    <w:rsid w:val="005941E6"/>
    <w:rsid w:val="00594336"/>
    <w:rsid w:val="00595C06"/>
    <w:rsid w:val="005971D9"/>
    <w:rsid w:val="005A0B8E"/>
    <w:rsid w:val="005A159D"/>
    <w:rsid w:val="005A2272"/>
    <w:rsid w:val="005A2CF9"/>
    <w:rsid w:val="005A2E67"/>
    <w:rsid w:val="005A4606"/>
    <w:rsid w:val="005A4731"/>
    <w:rsid w:val="005A5BDE"/>
    <w:rsid w:val="005A62D0"/>
    <w:rsid w:val="005A6AFE"/>
    <w:rsid w:val="005A6CAC"/>
    <w:rsid w:val="005A7111"/>
    <w:rsid w:val="005A7709"/>
    <w:rsid w:val="005B0036"/>
    <w:rsid w:val="005B0282"/>
    <w:rsid w:val="005B07BE"/>
    <w:rsid w:val="005B105B"/>
    <w:rsid w:val="005B46A2"/>
    <w:rsid w:val="005B49A9"/>
    <w:rsid w:val="005B660E"/>
    <w:rsid w:val="005B70AC"/>
    <w:rsid w:val="005B737E"/>
    <w:rsid w:val="005B798E"/>
    <w:rsid w:val="005C00AA"/>
    <w:rsid w:val="005C0307"/>
    <w:rsid w:val="005C0F92"/>
    <w:rsid w:val="005C0FC3"/>
    <w:rsid w:val="005C17BA"/>
    <w:rsid w:val="005C1818"/>
    <w:rsid w:val="005C1C6D"/>
    <w:rsid w:val="005C1E87"/>
    <w:rsid w:val="005C248D"/>
    <w:rsid w:val="005C24C1"/>
    <w:rsid w:val="005C288E"/>
    <w:rsid w:val="005C2A1F"/>
    <w:rsid w:val="005C3F6E"/>
    <w:rsid w:val="005C46E3"/>
    <w:rsid w:val="005C4E2D"/>
    <w:rsid w:val="005C51E8"/>
    <w:rsid w:val="005C5773"/>
    <w:rsid w:val="005C63B1"/>
    <w:rsid w:val="005C6BE2"/>
    <w:rsid w:val="005C727D"/>
    <w:rsid w:val="005C765D"/>
    <w:rsid w:val="005D013F"/>
    <w:rsid w:val="005D055F"/>
    <w:rsid w:val="005D2012"/>
    <w:rsid w:val="005D2BB0"/>
    <w:rsid w:val="005D2F33"/>
    <w:rsid w:val="005D3661"/>
    <w:rsid w:val="005D3D90"/>
    <w:rsid w:val="005D3E59"/>
    <w:rsid w:val="005D45E7"/>
    <w:rsid w:val="005D5544"/>
    <w:rsid w:val="005D6606"/>
    <w:rsid w:val="005D675A"/>
    <w:rsid w:val="005D755B"/>
    <w:rsid w:val="005D7FA1"/>
    <w:rsid w:val="005E0449"/>
    <w:rsid w:val="005E1D0B"/>
    <w:rsid w:val="005E1DC1"/>
    <w:rsid w:val="005E1F08"/>
    <w:rsid w:val="005E4A3B"/>
    <w:rsid w:val="005E59FC"/>
    <w:rsid w:val="005E632B"/>
    <w:rsid w:val="005E65D9"/>
    <w:rsid w:val="005E6CA6"/>
    <w:rsid w:val="005E6EB2"/>
    <w:rsid w:val="005E7981"/>
    <w:rsid w:val="005F0CB8"/>
    <w:rsid w:val="005F1351"/>
    <w:rsid w:val="005F2555"/>
    <w:rsid w:val="005F31F9"/>
    <w:rsid w:val="005F3399"/>
    <w:rsid w:val="005F527E"/>
    <w:rsid w:val="005F62FE"/>
    <w:rsid w:val="005F632F"/>
    <w:rsid w:val="005F693C"/>
    <w:rsid w:val="005F6EDB"/>
    <w:rsid w:val="00600684"/>
    <w:rsid w:val="00600BF0"/>
    <w:rsid w:val="0060254F"/>
    <w:rsid w:val="00602A70"/>
    <w:rsid w:val="00604A16"/>
    <w:rsid w:val="006072D9"/>
    <w:rsid w:val="0060754E"/>
    <w:rsid w:val="00607E6B"/>
    <w:rsid w:val="0061204D"/>
    <w:rsid w:val="00612B8D"/>
    <w:rsid w:val="00613854"/>
    <w:rsid w:val="006155F7"/>
    <w:rsid w:val="00615655"/>
    <w:rsid w:val="00616A37"/>
    <w:rsid w:val="006177B3"/>
    <w:rsid w:val="00617C68"/>
    <w:rsid w:val="00617D1A"/>
    <w:rsid w:val="00620077"/>
    <w:rsid w:val="006216E0"/>
    <w:rsid w:val="00621A26"/>
    <w:rsid w:val="00622026"/>
    <w:rsid w:val="00622146"/>
    <w:rsid w:val="0062404E"/>
    <w:rsid w:val="006252AD"/>
    <w:rsid w:val="00625414"/>
    <w:rsid w:val="00625FA1"/>
    <w:rsid w:val="00626776"/>
    <w:rsid w:val="0062703F"/>
    <w:rsid w:val="006276F7"/>
    <w:rsid w:val="00627E32"/>
    <w:rsid w:val="00627ED7"/>
    <w:rsid w:val="006305C9"/>
    <w:rsid w:val="006327AF"/>
    <w:rsid w:val="00632B51"/>
    <w:rsid w:val="006335AA"/>
    <w:rsid w:val="00635358"/>
    <w:rsid w:val="00635684"/>
    <w:rsid w:val="00635EC5"/>
    <w:rsid w:val="006401F4"/>
    <w:rsid w:val="00640AB4"/>
    <w:rsid w:val="00641073"/>
    <w:rsid w:val="00643448"/>
    <w:rsid w:val="00643AEA"/>
    <w:rsid w:val="00643F71"/>
    <w:rsid w:val="006444C1"/>
    <w:rsid w:val="00645454"/>
    <w:rsid w:val="00645808"/>
    <w:rsid w:val="00647009"/>
    <w:rsid w:val="006473E5"/>
    <w:rsid w:val="006476E1"/>
    <w:rsid w:val="006511BA"/>
    <w:rsid w:val="00654DE3"/>
    <w:rsid w:val="006555D6"/>
    <w:rsid w:val="00655608"/>
    <w:rsid w:val="006568CF"/>
    <w:rsid w:val="00656DB0"/>
    <w:rsid w:val="00656E8F"/>
    <w:rsid w:val="00657265"/>
    <w:rsid w:val="00657F32"/>
    <w:rsid w:val="006602BA"/>
    <w:rsid w:val="00661398"/>
    <w:rsid w:val="00662CAC"/>
    <w:rsid w:val="00663ED3"/>
    <w:rsid w:val="00663F80"/>
    <w:rsid w:val="0066486A"/>
    <w:rsid w:val="00664945"/>
    <w:rsid w:val="00665BCD"/>
    <w:rsid w:val="006664A2"/>
    <w:rsid w:val="00666CF6"/>
    <w:rsid w:val="00666E5B"/>
    <w:rsid w:val="0066740A"/>
    <w:rsid w:val="0067035B"/>
    <w:rsid w:val="00671D1E"/>
    <w:rsid w:val="00673353"/>
    <w:rsid w:val="0067355E"/>
    <w:rsid w:val="0067402A"/>
    <w:rsid w:val="006748EC"/>
    <w:rsid w:val="006756EE"/>
    <w:rsid w:val="00675715"/>
    <w:rsid w:val="00675E8C"/>
    <w:rsid w:val="00675FD1"/>
    <w:rsid w:val="00676951"/>
    <w:rsid w:val="00680560"/>
    <w:rsid w:val="00682630"/>
    <w:rsid w:val="006839D3"/>
    <w:rsid w:val="00683DA2"/>
    <w:rsid w:val="00684C8A"/>
    <w:rsid w:val="00684E37"/>
    <w:rsid w:val="00686868"/>
    <w:rsid w:val="006869E5"/>
    <w:rsid w:val="00686BCC"/>
    <w:rsid w:val="006904CA"/>
    <w:rsid w:val="00690752"/>
    <w:rsid w:val="00691373"/>
    <w:rsid w:val="00691534"/>
    <w:rsid w:val="00691B75"/>
    <w:rsid w:val="00691C7F"/>
    <w:rsid w:val="006924EA"/>
    <w:rsid w:val="0069250E"/>
    <w:rsid w:val="006926D8"/>
    <w:rsid w:val="00692A41"/>
    <w:rsid w:val="006933C2"/>
    <w:rsid w:val="006956F8"/>
    <w:rsid w:val="006958BD"/>
    <w:rsid w:val="00695964"/>
    <w:rsid w:val="0069629D"/>
    <w:rsid w:val="00697546"/>
    <w:rsid w:val="00697D03"/>
    <w:rsid w:val="00697ED9"/>
    <w:rsid w:val="006A005F"/>
    <w:rsid w:val="006A0F1D"/>
    <w:rsid w:val="006A250B"/>
    <w:rsid w:val="006A2C6F"/>
    <w:rsid w:val="006A3837"/>
    <w:rsid w:val="006A4562"/>
    <w:rsid w:val="006A4688"/>
    <w:rsid w:val="006A4774"/>
    <w:rsid w:val="006A5097"/>
    <w:rsid w:val="006A52E8"/>
    <w:rsid w:val="006A7BB5"/>
    <w:rsid w:val="006B0560"/>
    <w:rsid w:val="006B0B9B"/>
    <w:rsid w:val="006B101C"/>
    <w:rsid w:val="006B1421"/>
    <w:rsid w:val="006B3560"/>
    <w:rsid w:val="006B35D4"/>
    <w:rsid w:val="006B4934"/>
    <w:rsid w:val="006B4E2E"/>
    <w:rsid w:val="006B5436"/>
    <w:rsid w:val="006B5716"/>
    <w:rsid w:val="006B67E2"/>
    <w:rsid w:val="006B78D2"/>
    <w:rsid w:val="006B78EF"/>
    <w:rsid w:val="006B7A77"/>
    <w:rsid w:val="006C0049"/>
    <w:rsid w:val="006C0FF1"/>
    <w:rsid w:val="006C2155"/>
    <w:rsid w:val="006C2D69"/>
    <w:rsid w:val="006C2F91"/>
    <w:rsid w:val="006C3798"/>
    <w:rsid w:val="006C50DA"/>
    <w:rsid w:val="006C51C6"/>
    <w:rsid w:val="006C6F4E"/>
    <w:rsid w:val="006C7B45"/>
    <w:rsid w:val="006C7B4B"/>
    <w:rsid w:val="006C7D32"/>
    <w:rsid w:val="006D041E"/>
    <w:rsid w:val="006D0E1F"/>
    <w:rsid w:val="006D24B0"/>
    <w:rsid w:val="006D262E"/>
    <w:rsid w:val="006D3B68"/>
    <w:rsid w:val="006D541A"/>
    <w:rsid w:val="006D585B"/>
    <w:rsid w:val="006D7EE0"/>
    <w:rsid w:val="006E0400"/>
    <w:rsid w:val="006E0CB5"/>
    <w:rsid w:val="006E2A5D"/>
    <w:rsid w:val="006E2AFE"/>
    <w:rsid w:val="006E3545"/>
    <w:rsid w:val="006E356C"/>
    <w:rsid w:val="006E3F37"/>
    <w:rsid w:val="006E4118"/>
    <w:rsid w:val="006E4668"/>
    <w:rsid w:val="006E53FB"/>
    <w:rsid w:val="006E5BAB"/>
    <w:rsid w:val="006E5E42"/>
    <w:rsid w:val="006E6732"/>
    <w:rsid w:val="006E695E"/>
    <w:rsid w:val="006F1319"/>
    <w:rsid w:val="006F14EC"/>
    <w:rsid w:val="006F2010"/>
    <w:rsid w:val="006F217D"/>
    <w:rsid w:val="006F2810"/>
    <w:rsid w:val="006F2C2E"/>
    <w:rsid w:val="006F3DF3"/>
    <w:rsid w:val="006F3FEB"/>
    <w:rsid w:val="006F4D98"/>
    <w:rsid w:val="006F532E"/>
    <w:rsid w:val="006F64A3"/>
    <w:rsid w:val="00700CCF"/>
    <w:rsid w:val="0070292E"/>
    <w:rsid w:val="0070334F"/>
    <w:rsid w:val="00704D50"/>
    <w:rsid w:val="00705133"/>
    <w:rsid w:val="007060C0"/>
    <w:rsid w:val="00706425"/>
    <w:rsid w:val="007118B7"/>
    <w:rsid w:val="00712425"/>
    <w:rsid w:val="007126AE"/>
    <w:rsid w:val="007126F4"/>
    <w:rsid w:val="00712C7C"/>
    <w:rsid w:val="007148DE"/>
    <w:rsid w:val="00714A10"/>
    <w:rsid w:val="00714ED6"/>
    <w:rsid w:val="007150C5"/>
    <w:rsid w:val="0071659F"/>
    <w:rsid w:val="00716FBC"/>
    <w:rsid w:val="007212CE"/>
    <w:rsid w:val="0072139D"/>
    <w:rsid w:val="0072168A"/>
    <w:rsid w:val="00721894"/>
    <w:rsid w:val="00721D16"/>
    <w:rsid w:val="00721FE6"/>
    <w:rsid w:val="00723513"/>
    <w:rsid w:val="0072560E"/>
    <w:rsid w:val="00725DA0"/>
    <w:rsid w:val="00726028"/>
    <w:rsid w:val="007261E8"/>
    <w:rsid w:val="00726206"/>
    <w:rsid w:val="00727597"/>
    <w:rsid w:val="00727B7B"/>
    <w:rsid w:val="00727CCA"/>
    <w:rsid w:val="00730047"/>
    <w:rsid w:val="007302FB"/>
    <w:rsid w:val="00730C1E"/>
    <w:rsid w:val="007311B6"/>
    <w:rsid w:val="0073127C"/>
    <w:rsid w:val="00731652"/>
    <w:rsid w:val="00732951"/>
    <w:rsid w:val="00732998"/>
    <w:rsid w:val="0073379D"/>
    <w:rsid w:val="00733DBA"/>
    <w:rsid w:val="00734215"/>
    <w:rsid w:val="0073494E"/>
    <w:rsid w:val="00734F56"/>
    <w:rsid w:val="007372FB"/>
    <w:rsid w:val="00740914"/>
    <w:rsid w:val="00741324"/>
    <w:rsid w:val="00743CA6"/>
    <w:rsid w:val="007440F4"/>
    <w:rsid w:val="00744943"/>
    <w:rsid w:val="00744E08"/>
    <w:rsid w:val="00745B6D"/>
    <w:rsid w:val="00750164"/>
    <w:rsid w:val="007502C8"/>
    <w:rsid w:val="00750396"/>
    <w:rsid w:val="00750BFF"/>
    <w:rsid w:val="00750CC5"/>
    <w:rsid w:val="0075135C"/>
    <w:rsid w:val="00752C79"/>
    <w:rsid w:val="00755559"/>
    <w:rsid w:val="00755AF6"/>
    <w:rsid w:val="00756314"/>
    <w:rsid w:val="00757372"/>
    <w:rsid w:val="00757CB0"/>
    <w:rsid w:val="007613F7"/>
    <w:rsid w:val="00761455"/>
    <w:rsid w:val="007619FC"/>
    <w:rsid w:val="00762F49"/>
    <w:rsid w:val="00763048"/>
    <w:rsid w:val="007631C0"/>
    <w:rsid w:val="007638A8"/>
    <w:rsid w:val="0076400F"/>
    <w:rsid w:val="007648F2"/>
    <w:rsid w:val="007654DD"/>
    <w:rsid w:val="007656EC"/>
    <w:rsid w:val="00765F96"/>
    <w:rsid w:val="00767122"/>
    <w:rsid w:val="007679E0"/>
    <w:rsid w:val="00771FD9"/>
    <w:rsid w:val="00773247"/>
    <w:rsid w:val="00773B56"/>
    <w:rsid w:val="00774562"/>
    <w:rsid w:val="0077473E"/>
    <w:rsid w:val="007750F3"/>
    <w:rsid w:val="00775D07"/>
    <w:rsid w:val="00776B5F"/>
    <w:rsid w:val="00777858"/>
    <w:rsid w:val="0078038F"/>
    <w:rsid w:val="00780DAB"/>
    <w:rsid w:val="0078167F"/>
    <w:rsid w:val="00781715"/>
    <w:rsid w:val="007817E7"/>
    <w:rsid w:val="00783A33"/>
    <w:rsid w:val="00784A66"/>
    <w:rsid w:val="00785A35"/>
    <w:rsid w:val="00785AEA"/>
    <w:rsid w:val="00785C7B"/>
    <w:rsid w:val="00787787"/>
    <w:rsid w:val="00791CA0"/>
    <w:rsid w:val="00791E32"/>
    <w:rsid w:val="0079209E"/>
    <w:rsid w:val="00792200"/>
    <w:rsid w:val="00793829"/>
    <w:rsid w:val="00794D0C"/>
    <w:rsid w:val="00796FF0"/>
    <w:rsid w:val="007A0272"/>
    <w:rsid w:val="007A04C1"/>
    <w:rsid w:val="007A17B2"/>
    <w:rsid w:val="007A18A1"/>
    <w:rsid w:val="007A2946"/>
    <w:rsid w:val="007A32BB"/>
    <w:rsid w:val="007A37E3"/>
    <w:rsid w:val="007A38E3"/>
    <w:rsid w:val="007A4373"/>
    <w:rsid w:val="007A5A05"/>
    <w:rsid w:val="007A65B4"/>
    <w:rsid w:val="007A65B7"/>
    <w:rsid w:val="007A7175"/>
    <w:rsid w:val="007A78F1"/>
    <w:rsid w:val="007B032E"/>
    <w:rsid w:val="007B0968"/>
    <w:rsid w:val="007B1F74"/>
    <w:rsid w:val="007B2281"/>
    <w:rsid w:val="007B2879"/>
    <w:rsid w:val="007B3530"/>
    <w:rsid w:val="007B47B2"/>
    <w:rsid w:val="007B5A8D"/>
    <w:rsid w:val="007B5C8F"/>
    <w:rsid w:val="007B5D64"/>
    <w:rsid w:val="007B77F1"/>
    <w:rsid w:val="007C11CF"/>
    <w:rsid w:val="007C1281"/>
    <w:rsid w:val="007C239A"/>
    <w:rsid w:val="007C3E60"/>
    <w:rsid w:val="007C5282"/>
    <w:rsid w:val="007C59CA"/>
    <w:rsid w:val="007C610E"/>
    <w:rsid w:val="007C6525"/>
    <w:rsid w:val="007C6A80"/>
    <w:rsid w:val="007C78F6"/>
    <w:rsid w:val="007D03D6"/>
    <w:rsid w:val="007D0BA1"/>
    <w:rsid w:val="007D11BE"/>
    <w:rsid w:val="007D19D4"/>
    <w:rsid w:val="007D395B"/>
    <w:rsid w:val="007D556E"/>
    <w:rsid w:val="007D5A9D"/>
    <w:rsid w:val="007D6024"/>
    <w:rsid w:val="007D630E"/>
    <w:rsid w:val="007D6D05"/>
    <w:rsid w:val="007E06EF"/>
    <w:rsid w:val="007E1273"/>
    <w:rsid w:val="007E169F"/>
    <w:rsid w:val="007E3AA9"/>
    <w:rsid w:val="007E3AF3"/>
    <w:rsid w:val="007E4D5B"/>
    <w:rsid w:val="007E63C8"/>
    <w:rsid w:val="007E7E01"/>
    <w:rsid w:val="007F023E"/>
    <w:rsid w:val="007F035A"/>
    <w:rsid w:val="007F03CA"/>
    <w:rsid w:val="007F0E21"/>
    <w:rsid w:val="007F103A"/>
    <w:rsid w:val="007F1B5A"/>
    <w:rsid w:val="007F22A8"/>
    <w:rsid w:val="007F2E11"/>
    <w:rsid w:val="007F33A5"/>
    <w:rsid w:val="007F36DB"/>
    <w:rsid w:val="007F38BB"/>
    <w:rsid w:val="007F4B96"/>
    <w:rsid w:val="007F5146"/>
    <w:rsid w:val="007F66BF"/>
    <w:rsid w:val="008016CE"/>
    <w:rsid w:val="0080303E"/>
    <w:rsid w:val="00803BE2"/>
    <w:rsid w:val="00804DED"/>
    <w:rsid w:val="00804F23"/>
    <w:rsid w:val="00805158"/>
    <w:rsid w:val="00805A34"/>
    <w:rsid w:val="00805ABD"/>
    <w:rsid w:val="00805FAE"/>
    <w:rsid w:val="008064A4"/>
    <w:rsid w:val="00806F5E"/>
    <w:rsid w:val="008071FB"/>
    <w:rsid w:val="008074F2"/>
    <w:rsid w:val="00807BE9"/>
    <w:rsid w:val="00810394"/>
    <w:rsid w:val="00812BC7"/>
    <w:rsid w:val="00813B66"/>
    <w:rsid w:val="00814AC6"/>
    <w:rsid w:val="00814CCC"/>
    <w:rsid w:val="00815DC1"/>
    <w:rsid w:val="00816B1C"/>
    <w:rsid w:val="00816C45"/>
    <w:rsid w:val="00820872"/>
    <w:rsid w:val="008225BC"/>
    <w:rsid w:val="00825F61"/>
    <w:rsid w:val="00826F91"/>
    <w:rsid w:val="00831615"/>
    <w:rsid w:val="008318CD"/>
    <w:rsid w:val="00831CF9"/>
    <w:rsid w:val="008322ED"/>
    <w:rsid w:val="00832AA2"/>
    <w:rsid w:val="0083391E"/>
    <w:rsid w:val="0083397D"/>
    <w:rsid w:val="00833C49"/>
    <w:rsid w:val="0083454C"/>
    <w:rsid w:val="008346AE"/>
    <w:rsid w:val="0083509A"/>
    <w:rsid w:val="008366FC"/>
    <w:rsid w:val="008370F8"/>
    <w:rsid w:val="008378E7"/>
    <w:rsid w:val="008448DC"/>
    <w:rsid w:val="008449E0"/>
    <w:rsid w:val="00845BF3"/>
    <w:rsid w:val="00845D5F"/>
    <w:rsid w:val="00845DCB"/>
    <w:rsid w:val="008473F4"/>
    <w:rsid w:val="00847DD5"/>
    <w:rsid w:val="00850322"/>
    <w:rsid w:val="00851DE7"/>
    <w:rsid w:val="00852280"/>
    <w:rsid w:val="0085303E"/>
    <w:rsid w:val="00853851"/>
    <w:rsid w:val="00854530"/>
    <w:rsid w:val="00854AC0"/>
    <w:rsid w:val="00854BC1"/>
    <w:rsid w:val="0085634C"/>
    <w:rsid w:val="008568B9"/>
    <w:rsid w:val="008573BB"/>
    <w:rsid w:val="00857C78"/>
    <w:rsid w:val="00860C4D"/>
    <w:rsid w:val="00860D7E"/>
    <w:rsid w:val="00861D6C"/>
    <w:rsid w:val="008624CA"/>
    <w:rsid w:val="00862E38"/>
    <w:rsid w:val="008630B9"/>
    <w:rsid w:val="00865332"/>
    <w:rsid w:val="008658AA"/>
    <w:rsid w:val="00866AC3"/>
    <w:rsid w:val="00866E0F"/>
    <w:rsid w:val="00867221"/>
    <w:rsid w:val="008675B5"/>
    <w:rsid w:val="00867DEE"/>
    <w:rsid w:val="00871B79"/>
    <w:rsid w:val="00872C52"/>
    <w:rsid w:val="00873388"/>
    <w:rsid w:val="00873872"/>
    <w:rsid w:val="00873BDA"/>
    <w:rsid w:val="00873CF1"/>
    <w:rsid w:val="00874570"/>
    <w:rsid w:val="00874F3C"/>
    <w:rsid w:val="00877A4B"/>
    <w:rsid w:val="00877C65"/>
    <w:rsid w:val="00877F2A"/>
    <w:rsid w:val="008813F2"/>
    <w:rsid w:val="00881B86"/>
    <w:rsid w:val="00881F10"/>
    <w:rsid w:val="00882321"/>
    <w:rsid w:val="00882B32"/>
    <w:rsid w:val="00882FD0"/>
    <w:rsid w:val="00883795"/>
    <w:rsid w:val="00883D65"/>
    <w:rsid w:val="00890028"/>
    <w:rsid w:val="008909D1"/>
    <w:rsid w:val="00891E5A"/>
    <w:rsid w:val="0089296A"/>
    <w:rsid w:val="00892C98"/>
    <w:rsid w:val="008933BB"/>
    <w:rsid w:val="0089424E"/>
    <w:rsid w:val="008963A6"/>
    <w:rsid w:val="0089648E"/>
    <w:rsid w:val="00896725"/>
    <w:rsid w:val="00896B03"/>
    <w:rsid w:val="008A2178"/>
    <w:rsid w:val="008A27EA"/>
    <w:rsid w:val="008A2C2B"/>
    <w:rsid w:val="008A31E5"/>
    <w:rsid w:val="008A3273"/>
    <w:rsid w:val="008A3750"/>
    <w:rsid w:val="008A3932"/>
    <w:rsid w:val="008A51A3"/>
    <w:rsid w:val="008A5AE0"/>
    <w:rsid w:val="008A60FA"/>
    <w:rsid w:val="008A6301"/>
    <w:rsid w:val="008A6421"/>
    <w:rsid w:val="008A692F"/>
    <w:rsid w:val="008A7C55"/>
    <w:rsid w:val="008A7DD0"/>
    <w:rsid w:val="008B028A"/>
    <w:rsid w:val="008B0496"/>
    <w:rsid w:val="008B0BB7"/>
    <w:rsid w:val="008B0F94"/>
    <w:rsid w:val="008B1431"/>
    <w:rsid w:val="008B183B"/>
    <w:rsid w:val="008B1E47"/>
    <w:rsid w:val="008B2DF4"/>
    <w:rsid w:val="008B2E3F"/>
    <w:rsid w:val="008B31E1"/>
    <w:rsid w:val="008B3A61"/>
    <w:rsid w:val="008B3E1F"/>
    <w:rsid w:val="008B4962"/>
    <w:rsid w:val="008B5F7F"/>
    <w:rsid w:val="008B6E42"/>
    <w:rsid w:val="008B7B29"/>
    <w:rsid w:val="008C0043"/>
    <w:rsid w:val="008C143E"/>
    <w:rsid w:val="008C19B0"/>
    <w:rsid w:val="008C224C"/>
    <w:rsid w:val="008C2FC4"/>
    <w:rsid w:val="008C32B2"/>
    <w:rsid w:val="008C3654"/>
    <w:rsid w:val="008C4883"/>
    <w:rsid w:val="008C61DE"/>
    <w:rsid w:val="008C6BE9"/>
    <w:rsid w:val="008C6F70"/>
    <w:rsid w:val="008C7A5B"/>
    <w:rsid w:val="008D029F"/>
    <w:rsid w:val="008D06A2"/>
    <w:rsid w:val="008D1D2E"/>
    <w:rsid w:val="008D2217"/>
    <w:rsid w:val="008D2B02"/>
    <w:rsid w:val="008D2BBE"/>
    <w:rsid w:val="008D3811"/>
    <w:rsid w:val="008D3FF6"/>
    <w:rsid w:val="008D67AC"/>
    <w:rsid w:val="008D744B"/>
    <w:rsid w:val="008D7820"/>
    <w:rsid w:val="008D790F"/>
    <w:rsid w:val="008D79F7"/>
    <w:rsid w:val="008E0965"/>
    <w:rsid w:val="008E14A3"/>
    <w:rsid w:val="008E15DB"/>
    <w:rsid w:val="008E3576"/>
    <w:rsid w:val="008E3F98"/>
    <w:rsid w:val="008E4474"/>
    <w:rsid w:val="008E5456"/>
    <w:rsid w:val="008E54FC"/>
    <w:rsid w:val="008E697C"/>
    <w:rsid w:val="008E7B89"/>
    <w:rsid w:val="008E7C95"/>
    <w:rsid w:val="008E7F2B"/>
    <w:rsid w:val="008F024A"/>
    <w:rsid w:val="008F191A"/>
    <w:rsid w:val="008F361B"/>
    <w:rsid w:val="008F41B4"/>
    <w:rsid w:val="008F55BC"/>
    <w:rsid w:val="008F5968"/>
    <w:rsid w:val="008F5D53"/>
    <w:rsid w:val="008F5EC4"/>
    <w:rsid w:val="008F6975"/>
    <w:rsid w:val="008F6A8B"/>
    <w:rsid w:val="008F7705"/>
    <w:rsid w:val="008F7F46"/>
    <w:rsid w:val="00900116"/>
    <w:rsid w:val="00900495"/>
    <w:rsid w:val="009009F5"/>
    <w:rsid w:val="00903708"/>
    <w:rsid w:val="00903B32"/>
    <w:rsid w:val="00904048"/>
    <w:rsid w:val="009049B8"/>
    <w:rsid w:val="009049E6"/>
    <w:rsid w:val="00905575"/>
    <w:rsid w:val="0090588C"/>
    <w:rsid w:val="00906CE0"/>
    <w:rsid w:val="009102B3"/>
    <w:rsid w:val="00912132"/>
    <w:rsid w:val="009127EA"/>
    <w:rsid w:val="00913065"/>
    <w:rsid w:val="0091381A"/>
    <w:rsid w:val="0091384A"/>
    <w:rsid w:val="00917849"/>
    <w:rsid w:val="00920774"/>
    <w:rsid w:val="009210E1"/>
    <w:rsid w:val="00921A0C"/>
    <w:rsid w:val="00922560"/>
    <w:rsid w:val="00923B83"/>
    <w:rsid w:val="00925133"/>
    <w:rsid w:val="009258F8"/>
    <w:rsid w:val="00925951"/>
    <w:rsid w:val="00925EDB"/>
    <w:rsid w:val="00926708"/>
    <w:rsid w:val="00927C0D"/>
    <w:rsid w:val="00927D1A"/>
    <w:rsid w:val="00932591"/>
    <w:rsid w:val="00933B75"/>
    <w:rsid w:val="00933C8F"/>
    <w:rsid w:val="00934B05"/>
    <w:rsid w:val="00934D55"/>
    <w:rsid w:val="00934F1D"/>
    <w:rsid w:val="009362C2"/>
    <w:rsid w:val="009365EA"/>
    <w:rsid w:val="0093783E"/>
    <w:rsid w:val="0093786E"/>
    <w:rsid w:val="009402C1"/>
    <w:rsid w:val="0094131E"/>
    <w:rsid w:val="00941654"/>
    <w:rsid w:val="00943777"/>
    <w:rsid w:val="009445C6"/>
    <w:rsid w:val="00944FBF"/>
    <w:rsid w:val="0094502B"/>
    <w:rsid w:val="00945BBE"/>
    <w:rsid w:val="00945D36"/>
    <w:rsid w:val="009462DE"/>
    <w:rsid w:val="00947156"/>
    <w:rsid w:val="009515A5"/>
    <w:rsid w:val="00951BC3"/>
    <w:rsid w:val="00951BD3"/>
    <w:rsid w:val="00951D35"/>
    <w:rsid w:val="0095208B"/>
    <w:rsid w:val="009536B0"/>
    <w:rsid w:val="00953D9E"/>
    <w:rsid w:val="009543CE"/>
    <w:rsid w:val="00954537"/>
    <w:rsid w:val="00954641"/>
    <w:rsid w:val="00954A19"/>
    <w:rsid w:val="00954B07"/>
    <w:rsid w:val="0096062A"/>
    <w:rsid w:val="00960A97"/>
    <w:rsid w:val="009617B3"/>
    <w:rsid w:val="00961EEE"/>
    <w:rsid w:val="0096236D"/>
    <w:rsid w:val="00964361"/>
    <w:rsid w:val="00965B6D"/>
    <w:rsid w:val="00967FDF"/>
    <w:rsid w:val="00971A4B"/>
    <w:rsid w:val="00971EB7"/>
    <w:rsid w:val="00972CD6"/>
    <w:rsid w:val="0097318F"/>
    <w:rsid w:val="00973B70"/>
    <w:rsid w:val="00976242"/>
    <w:rsid w:val="00977AA2"/>
    <w:rsid w:val="00980325"/>
    <w:rsid w:val="00981439"/>
    <w:rsid w:val="009827F6"/>
    <w:rsid w:val="00982EDA"/>
    <w:rsid w:val="00983F50"/>
    <w:rsid w:val="00984DD3"/>
    <w:rsid w:val="0098514D"/>
    <w:rsid w:val="00985524"/>
    <w:rsid w:val="00985678"/>
    <w:rsid w:val="00985D9F"/>
    <w:rsid w:val="00985EF2"/>
    <w:rsid w:val="009860DC"/>
    <w:rsid w:val="00986AA7"/>
    <w:rsid w:val="00986BA2"/>
    <w:rsid w:val="00986BD6"/>
    <w:rsid w:val="009903B5"/>
    <w:rsid w:val="00991D6C"/>
    <w:rsid w:val="009926FE"/>
    <w:rsid w:val="00996D2D"/>
    <w:rsid w:val="009A05A9"/>
    <w:rsid w:val="009A18A3"/>
    <w:rsid w:val="009A1F40"/>
    <w:rsid w:val="009A1FAB"/>
    <w:rsid w:val="009A245F"/>
    <w:rsid w:val="009A2D96"/>
    <w:rsid w:val="009A3255"/>
    <w:rsid w:val="009A3441"/>
    <w:rsid w:val="009A3C4F"/>
    <w:rsid w:val="009A401A"/>
    <w:rsid w:val="009A71F4"/>
    <w:rsid w:val="009A7EC5"/>
    <w:rsid w:val="009B0C63"/>
    <w:rsid w:val="009B1D8E"/>
    <w:rsid w:val="009B29A7"/>
    <w:rsid w:val="009B2EAC"/>
    <w:rsid w:val="009B335E"/>
    <w:rsid w:val="009B3DBB"/>
    <w:rsid w:val="009B4D4A"/>
    <w:rsid w:val="009B6009"/>
    <w:rsid w:val="009B644C"/>
    <w:rsid w:val="009B64F8"/>
    <w:rsid w:val="009B73E5"/>
    <w:rsid w:val="009B7C52"/>
    <w:rsid w:val="009C0231"/>
    <w:rsid w:val="009C07D6"/>
    <w:rsid w:val="009C1795"/>
    <w:rsid w:val="009C1F60"/>
    <w:rsid w:val="009C2003"/>
    <w:rsid w:val="009C2540"/>
    <w:rsid w:val="009C261F"/>
    <w:rsid w:val="009C2B41"/>
    <w:rsid w:val="009C3FD5"/>
    <w:rsid w:val="009C6191"/>
    <w:rsid w:val="009C7A1A"/>
    <w:rsid w:val="009C7CA4"/>
    <w:rsid w:val="009D031D"/>
    <w:rsid w:val="009D3A08"/>
    <w:rsid w:val="009D3B57"/>
    <w:rsid w:val="009D4C8C"/>
    <w:rsid w:val="009D5B90"/>
    <w:rsid w:val="009D60AC"/>
    <w:rsid w:val="009D7EC2"/>
    <w:rsid w:val="009E050B"/>
    <w:rsid w:val="009E10F5"/>
    <w:rsid w:val="009E29F8"/>
    <w:rsid w:val="009E4083"/>
    <w:rsid w:val="009E5CAC"/>
    <w:rsid w:val="009E69BB"/>
    <w:rsid w:val="009E6BC1"/>
    <w:rsid w:val="009F0176"/>
    <w:rsid w:val="009F11F2"/>
    <w:rsid w:val="009F2015"/>
    <w:rsid w:val="009F2081"/>
    <w:rsid w:val="009F23F3"/>
    <w:rsid w:val="009F305D"/>
    <w:rsid w:val="009F3205"/>
    <w:rsid w:val="009F324A"/>
    <w:rsid w:val="009F3819"/>
    <w:rsid w:val="009F3FEB"/>
    <w:rsid w:val="009F52A4"/>
    <w:rsid w:val="009F54AB"/>
    <w:rsid w:val="009F68A5"/>
    <w:rsid w:val="009F6B33"/>
    <w:rsid w:val="009F75B9"/>
    <w:rsid w:val="009F7DEC"/>
    <w:rsid w:val="00A02001"/>
    <w:rsid w:val="00A028C9"/>
    <w:rsid w:val="00A02C09"/>
    <w:rsid w:val="00A0418E"/>
    <w:rsid w:val="00A04940"/>
    <w:rsid w:val="00A04BE6"/>
    <w:rsid w:val="00A05F59"/>
    <w:rsid w:val="00A0635A"/>
    <w:rsid w:val="00A06871"/>
    <w:rsid w:val="00A0696D"/>
    <w:rsid w:val="00A06AF9"/>
    <w:rsid w:val="00A07D37"/>
    <w:rsid w:val="00A07D5B"/>
    <w:rsid w:val="00A12358"/>
    <w:rsid w:val="00A12BC8"/>
    <w:rsid w:val="00A13F5B"/>
    <w:rsid w:val="00A14748"/>
    <w:rsid w:val="00A154E7"/>
    <w:rsid w:val="00A16C91"/>
    <w:rsid w:val="00A16D9C"/>
    <w:rsid w:val="00A16DE9"/>
    <w:rsid w:val="00A214A6"/>
    <w:rsid w:val="00A221AB"/>
    <w:rsid w:val="00A23368"/>
    <w:rsid w:val="00A23E4F"/>
    <w:rsid w:val="00A24B5A"/>
    <w:rsid w:val="00A24D95"/>
    <w:rsid w:val="00A26536"/>
    <w:rsid w:val="00A269B5"/>
    <w:rsid w:val="00A26AB2"/>
    <w:rsid w:val="00A26EB9"/>
    <w:rsid w:val="00A26FDC"/>
    <w:rsid w:val="00A274DD"/>
    <w:rsid w:val="00A27E5C"/>
    <w:rsid w:val="00A319D5"/>
    <w:rsid w:val="00A330E0"/>
    <w:rsid w:val="00A33119"/>
    <w:rsid w:val="00A3349C"/>
    <w:rsid w:val="00A347FF"/>
    <w:rsid w:val="00A34BA0"/>
    <w:rsid w:val="00A357CA"/>
    <w:rsid w:val="00A35889"/>
    <w:rsid w:val="00A405C3"/>
    <w:rsid w:val="00A406BB"/>
    <w:rsid w:val="00A425A0"/>
    <w:rsid w:val="00A42F84"/>
    <w:rsid w:val="00A430DF"/>
    <w:rsid w:val="00A43810"/>
    <w:rsid w:val="00A43D20"/>
    <w:rsid w:val="00A446BC"/>
    <w:rsid w:val="00A44E5F"/>
    <w:rsid w:val="00A455EB"/>
    <w:rsid w:val="00A45758"/>
    <w:rsid w:val="00A45A3C"/>
    <w:rsid w:val="00A45FC0"/>
    <w:rsid w:val="00A479C6"/>
    <w:rsid w:val="00A50582"/>
    <w:rsid w:val="00A510B0"/>
    <w:rsid w:val="00A5122B"/>
    <w:rsid w:val="00A549A9"/>
    <w:rsid w:val="00A54F79"/>
    <w:rsid w:val="00A5585D"/>
    <w:rsid w:val="00A56378"/>
    <w:rsid w:val="00A567DA"/>
    <w:rsid w:val="00A56870"/>
    <w:rsid w:val="00A568C6"/>
    <w:rsid w:val="00A579E4"/>
    <w:rsid w:val="00A60951"/>
    <w:rsid w:val="00A60B5E"/>
    <w:rsid w:val="00A60CDA"/>
    <w:rsid w:val="00A6159A"/>
    <w:rsid w:val="00A6227A"/>
    <w:rsid w:val="00A62480"/>
    <w:rsid w:val="00A62EE6"/>
    <w:rsid w:val="00A63660"/>
    <w:rsid w:val="00A64CB6"/>
    <w:rsid w:val="00A64E97"/>
    <w:rsid w:val="00A651E4"/>
    <w:rsid w:val="00A65A9D"/>
    <w:rsid w:val="00A66743"/>
    <w:rsid w:val="00A6786D"/>
    <w:rsid w:val="00A7011F"/>
    <w:rsid w:val="00A731B2"/>
    <w:rsid w:val="00A74751"/>
    <w:rsid w:val="00A755E5"/>
    <w:rsid w:val="00A76E98"/>
    <w:rsid w:val="00A76FAB"/>
    <w:rsid w:val="00A77F7F"/>
    <w:rsid w:val="00A8004F"/>
    <w:rsid w:val="00A8055D"/>
    <w:rsid w:val="00A82044"/>
    <w:rsid w:val="00A82B05"/>
    <w:rsid w:val="00A82CEE"/>
    <w:rsid w:val="00A84878"/>
    <w:rsid w:val="00A84B34"/>
    <w:rsid w:val="00A84C7A"/>
    <w:rsid w:val="00A868F6"/>
    <w:rsid w:val="00A87610"/>
    <w:rsid w:val="00A8790B"/>
    <w:rsid w:val="00A90793"/>
    <w:rsid w:val="00A914BE"/>
    <w:rsid w:val="00A91664"/>
    <w:rsid w:val="00A93972"/>
    <w:rsid w:val="00A93C4D"/>
    <w:rsid w:val="00A947CE"/>
    <w:rsid w:val="00A95B1E"/>
    <w:rsid w:val="00A95EDE"/>
    <w:rsid w:val="00A97073"/>
    <w:rsid w:val="00A97D64"/>
    <w:rsid w:val="00AA075C"/>
    <w:rsid w:val="00AA0AC1"/>
    <w:rsid w:val="00AA0BD3"/>
    <w:rsid w:val="00AA17C7"/>
    <w:rsid w:val="00AA3C4B"/>
    <w:rsid w:val="00AA4D26"/>
    <w:rsid w:val="00AA4FB1"/>
    <w:rsid w:val="00AA51AB"/>
    <w:rsid w:val="00AA5AD2"/>
    <w:rsid w:val="00AA705C"/>
    <w:rsid w:val="00AA70A8"/>
    <w:rsid w:val="00AA72AB"/>
    <w:rsid w:val="00AA7C3A"/>
    <w:rsid w:val="00AB05FB"/>
    <w:rsid w:val="00AB0D5F"/>
    <w:rsid w:val="00AB0E69"/>
    <w:rsid w:val="00AB1282"/>
    <w:rsid w:val="00AB16DC"/>
    <w:rsid w:val="00AB1DD0"/>
    <w:rsid w:val="00AB24C5"/>
    <w:rsid w:val="00AB38E5"/>
    <w:rsid w:val="00AB3EF5"/>
    <w:rsid w:val="00AB40F8"/>
    <w:rsid w:val="00AB52CE"/>
    <w:rsid w:val="00AB6051"/>
    <w:rsid w:val="00AB6962"/>
    <w:rsid w:val="00AB73B4"/>
    <w:rsid w:val="00AC050A"/>
    <w:rsid w:val="00AC0930"/>
    <w:rsid w:val="00AC0FCA"/>
    <w:rsid w:val="00AC135D"/>
    <w:rsid w:val="00AC174D"/>
    <w:rsid w:val="00AC23B7"/>
    <w:rsid w:val="00AC34B4"/>
    <w:rsid w:val="00AC38A6"/>
    <w:rsid w:val="00AC39E2"/>
    <w:rsid w:val="00AC5CC0"/>
    <w:rsid w:val="00AC5FBA"/>
    <w:rsid w:val="00AC6982"/>
    <w:rsid w:val="00AC6E6C"/>
    <w:rsid w:val="00AC6F23"/>
    <w:rsid w:val="00AC7725"/>
    <w:rsid w:val="00AD08BE"/>
    <w:rsid w:val="00AD1249"/>
    <w:rsid w:val="00AD1978"/>
    <w:rsid w:val="00AD1CA6"/>
    <w:rsid w:val="00AD1D76"/>
    <w:rsid w:val="00AD1DCA"/>
    <w:rsid w:val="00AD4DCF"/>
    <w:rsid w:val="00AD62DE"/>
    <w:rsid w:val="00AD6C6B"/>
    <w:rsid w:val="00AD77DB"/>
    <w:rsid w:val="00AE01B4"/>
    <w:rsid w:val="00AE0D75"/>
    <w:rsid w:val="00AE153E"/>
    <w:rsid w:val="00AE1A30"/>
    <w:rsid w:val="00AE266C"/>
    <w:rsid w:val="00AE2A2B"/>
    <w:rsid w:val="00AE2F30"/>
    <w:rsid w:val="00AE33C3"/>
    <w:rsid w:val="00AE585C"/>
    <w:rsid w:val="00AE655E"/>
    <w:rsid w:val="00AE716F"/>
    <w:rsid w:val="00AE77E8"/>
    <w:rsid w:val="00AE7D1F"/>
    <w:rsid w:val="00AE7F13"/>
    <w:rsid w:val="00AE7FF1"/>
    <w:rsid w:val="00AF14F7"/>
    <w:rsid w:val="00AF18AC"/>
    <w:rsid w:val="00AF2D24"/>
    <w:rsid w:val="00AF3204"/>
    <w:rsid w:val="00AF5965"/>
    <w:rsid w:val="00AF5A8A"/>
    <w:rsid w:val="00AF65A4"/>
    <w:rsid w:val="00AF669B"/>
    <w:rsid w:val="00AF7E4F"/>
    <w:rsid w:val="00B00980"/>
    <w:rsid w:val="00B01227"/>
    <w:rsid w:val="00B01CC0"/>
    <w:rsid w:val="00B02831"/>
    <w:rsid w:val="00B02F6E"/>
    <w:rsid w:val="00B031CF"/>
    <w:rsid w:val="00B036DF"/>
    <w:rsid w:val="00B05345"/>
    <w:rsid w:val="00B057AB"/>
    <w:rsid w:val="00B05CCD"/>
    <w:rsid w:val="00B060A7"/>
    <w:rsid w:val="00B07DA9"/>
    <w:rsid w:val="00B10410"/>
    <w:rsid w:val="00B13B16"/>
    <w:rsid w:val="00B13EB6"/>
    <w:rsid w:val="00B1477B"/>
    <w:rsid w:val="00B15690"/>
    <w:rsid w:val="00B16801"/>
    <w:rsid w:val="00B176D2"/>
    <w:rsid w:val="00B17FBB"/>
    <w:rsid w:val="00B20577"/>
    <w:rsid w:val="00B207D8"/>
    <w:rsid w:val="00B21646"/>
    <w:rsid w:val="00B23111"/>
    <w:rsid w:val="00B235B1"/>
    <w:rsid w:val="00B24CE0"/>
    <w:rsid w:val="00B2705D"/>
    <w:rsid w:val="00B275FE"/>
    <w:rsid w:val="00B3020C"/>
    <w:rsid w:val="00B30CEA"/>
    <w:rsid w:val="00B30EAB"/>
    <w:rsid w:val="00B31339"/>
    <w:rsid w:val="00B32F49"/>
    <w:rsid w:val="00B332BB"/>
    <w:rsid w:val="00B361B9"/>
    <w:rsid w:val="00B36FF8"/>
    <w:rsid w:val="00B375F6"/>
    <w:rsid w:val="00B37B86"/>
    <w:rsid w:val="00B37FFB"/>
    <w:rsid w:val="00B4122A"/>
    <w:rsid w:val="00B41A9E"/>
    <w:rsid w:val="00B41B21"/>
    <w:rsid w:val="00B4343A"/>
    <w:rsid w:val="00B4384B"/>
    <w:rsid w:val="00B43C11"/>
    <w:rsid w:val="00B43EED"/>
    <w:rsid w:val="00B44B16"/>
    <w:rsid w:val="00B450CE"/>
    <w:rsid w:val="00B45D89"/>
    <w:rsid w:val="00B46C5C"/>
    <w:rsid w:val="00B46D02"/>
    <w:rsid w:val="00B46F68"/>
    <w:rsid w:val="00B47878"/>
    <w:rsid w:val="00B478B1"/>
    <w:rsid w:val="00B47D73"/>
    <w:rsid w:val="00B47DD5"/>
    <w:rsid w:val="00B47FEC"/>
    <w:rsid w:val="00B50252"/>
    <w:rsid w:val="00B50AA5"/>
    <w:rsid w:val="00B51BA9"/>
    <w:rsid w:val="00B52150"/>
    <w:rsid w:val="00B53130"/>
    <w:rsid w:val="00B540E2"/>
    <w:rsid w:val="00B54731"/>
    <w:rsid w:val="00B55096"/>
    <w:rsid w:val="00B55938"/>
    <w:rsid w:val="00B55ADD"/>
    <w:rsid w:val="00B569A6"/>
    <w:rsid w:val="00B56C92"/>
    <w:rsid w:val="00B571BF"/>
    <w:rsid w:val="00B579F6"/>
    <w:rsid w:val="00B62508"/>
    <w:rsid w:val="00B626BB"/>
    <w:rsid w:val="00B627F6"/>
    <w:rsid w:val="00B62E50"/>
    <w:rsid w:val="00B637A8"/>
    <w:rsid w:val="00B64711"/>
    <w:rsid w:val="00B64D51"/>
    <w:rsid w:val="00B651CE"/>
    <w:rsid w:val="00B65505"/>
    <w:rsid w:val="00B65779"/>
    <w:rsid w:val="00B65BD8"/>
    <w:rsid w:val="00B65C67"/>
    <w:rsid w:val="00B65D5F"/>
    <w:rsid w:val="00B661F4"/>
    <w:rsid w:val="00B664DB"/>
    <w:rsid w:val="00B70881"/>
    <w:rsid w:val="00B70F42"/>
    <w:rsid w:val="00B70FEC"/>
    <w:rsid w:val="00B7244C"/>
    <w:rsid w:val="00B72910"/>
    <w:rsid w:val="00B73441"/>
    <w:rsid w:val="00B73A01"/>
    <w:rsid w:val="00B73B52"/>
    <w:rsid w:val="00B741DA"/>
    <w:rsid w:val="00B744FD"/>
    <w:rsid w:val="00B757C5"/>
    <w:rsid w:val="00B7642A"/>
    <w:rsid w:val="00B764D2"/>
    <w:rsid w:val="00B76584"/>
    <w:rsid w:val="00B76FCF"/>
    <w:rsid w:val="00B77061"/>
    <w:rsid w:val="00B80BD0"/>
    <w:rsid w:val="00B8163A"/>
    <w:rsid w:val="00B83CD9"/>
    <w:rsid w:val="00B842A8"/>
    <w:rsid w:val="00B85096"/>
    <w:rsid w:val="00B85A13"/>
    <w:rsid w:val="00B85BD1"/>
    <w:rsid w:val="00B876F7"/>
    <w:rsid w:val="00B87989"/>
    <w:rsid w:val="00B87E27"/>
    <w:rsid w:val="00B90555"/>
    <w:rsid w:val="00B90CA5"/>
    <w:rsid w:val="00B90F42"/>
    <w:rsid w:val="00B93039"/>
    <w:rsid w:val="00B9659B"/>
    <w:rsid w:val="00B9731D"/>
    <w:rsid w:val="00B97AC7"/>
    <w:rsid w:val="00BA2D70"/>
    <w:rsid w:val="00BA34C1"/>
    <w:rsid w:val="00BA36E4"/>
    <w:rsid w:val="00BA3941"/>
    <w:rsid w:val="00BA4901"/>
    <w:rsid w:val="00BA56C9"/>
    <w:rsid w:val="00BA59FD"/>
    <w:rsid w:val="00BA6A9B"/>
    <w:rsid w:val="00BB0EEA"/>
    <w:rsid w:val="00BB1A32"/>
    <w:rsid w:val="00BB20BE"/>
    <w:rsid w:val="00BB31B3"/>
    <w:rsid w:val="00BB4A22"/>
    <w:rsid w:val="00BB58BA"/>
    <w:rsid w:val="00BB6A31"/>
    <w:rsid w:val="00BB7629"/>
    <w:rsid w:val="00BB7A47"/>
    <w:rsid w:val="00BC1B9C"/>
    <w:rsid w:val="00BC303C"/>
    <w:rsid w:val="00BC46C1"/>
    <w:rsid w:val="00BC4760"/>
    <w:rsid w:val="00BC48B7"/>
    <w:rsid w:val="00BC4AA3"/>
    <w:rsid w:val="00BC5626"/>
    <w:rsid w:val="00BC58CE"/>
    <w:rsid w:val="00BC5AFC"/>
    <w:rsid w:val="00BD0313"/>
    <w:rsid w:val="00BD079D"/>
    <w:rsid w:val="00BD11CA"/>
    <w:rsid w:val="00BD1571"/>
    <w:rsid w:val="00BD1AB7"/>
    <w:rsid w:val="00BD2BD7"/>
    <w:rsid w:val="00BD5689"/>
    <w:rsid w:val="00BD6C4C"/>
    <w:rsid w:val="00BD763F"/>
    <w:rsid w:val="00BE140A"/>
    <w:rsid w:val="00BE194D"/>
    <w:rsid w:val="00BE27F9"/>
    <w:rsid w:val="00BE2945"/>
    <w:rsid w:val="00BE2DED"/>
    <w:rsid w:val="00BE31D1"/>
    <w:rsid w:val="00BE323C"/>
    <w:rsid w:val="00BE5619"/>
    <w:rsid w:val="00BE56D9"/>
    <w:rsid w:val="00BE5F0F"/>
    <w:rsid w:val="00BE6AD4"/>
    <w:rsid w:val="00BE7675"/>
    <w:rsid w:val="00BE7BDC"/>
    <w:rsid w:val="00BF14B3"/>
    <w:rsid w:val="00BF1B37"/>
    <w:rsid w:val="00BF74B2"/>
    <w:rsid w:val="00BF797F"/>
    <w:rsid w:val="00BF7C9E"/>
    <w:rsid w:val="00C00325"/>
    <w:rsid w:val="00C00C52"/>
    <w:rsid w:val="00C00E1F"/>
    <w:rsid w:val="00C011ED"/>
    <w:rsid w:val="00C01352"/>
    <w:rsid w:val="00C015D4"/>
    <w:rsid w:val="00C01876"/>
    <w:rsid w:val="00C03354"/>
    <w:rsid w:val="00C03FBE"/>
    <w:rsid w:val="00C0589F"/>
    <w:rsid w:val="00C05ED7"/>
    <w:rsid w:val="00C06D1F"/>
    <w:rsid w:val="00C06E73"/>
    <w:rsid w:val="00C074B0"/>
    <w:rsid w:val="00C07A67"/>
    <w:rsid w:val="00C07CE6"/>
    <w:rsid w:val="00C116CD"/>
    <w:rsid w:val="00C12960"/>
    <w:rsid w:val="00C12ACC"/>
    <w:rsid w:val="00C12D80"/>
    <w:rsid w:val="00C13373"/>
    <w:rsid w:val="00C14202"/>
    <w:rsid w:val="00C14EDF"/>
    <w:rsid w:val="00C1536A"/>
    <w:rsid w:val="00C15CC9"/>
    <w:rsid w:val="00C16524"/>
    <w:rsid w:val="00C217BE"/>
    <w:rsid w:val="00C2258F"/>
    <w:rsid w:val="00C227D4"/>
    <w:rsid w:val="00C24980"/>
    <w:rsid w:val="00C24D77"/>
    <w:rsid w:val="00C24D85"/>
    <w:rsid w:val="00C26761"/>
    <w:rsid w:val="00C270F2"/>
    <w:rsid w:val="00C27B85"/>
    <w:rsid w:val="00C30381"/>
    <w:rsid w:val="00C311A1"/>
    <w:rsid w:val="00C31E65"/>
    <w:rsid w:val="00C32F2D"/>
    <w:rsid w:val="00C3443A"/>
    <w:rsid w:val="00C344A4"/>
    <w:rsid w:val="00C34B22"/>
    <w:rsid w:val="00C35074"/>
    <w:rsid w:val="00C353E4"/>
    <w:rsid w:val="00C36E84"/>
    <w:rsid w:val="00C401B3"/>
    <w:rsid w:val="00C40290"/>
    <w:rsid w:val="00C406AE"/>
    <w:rsid w:val="00C415DC"/>
    <w:rsid w:val="00C41874"/>
    <w:rsid w:val="00C41C9F"/>
    <w:rsid w:val="00C425A5"/>
    <w:rsid w:val="00C462BF"/>
    <w:rsid w:val="00C46519"/>
    <w:rsid w:val="00C466A6"/>
    <w:rsid w:val="00C46C89"/>
    <w:rsid w:val="00C4728C"/>
    <w:rsid w:val="00C47442"/>
    <w:rsid w:val="00C47781"/>
    <w:rsid w:val="00C478FF"/>
    <w:rsid w:val="00C50D41"/>
    <w:rsid w:val="00C526EE"/>
    <w:rsid w:val="00C53067"/>
    <w:rsid w:val="00C54117"/>
    <w:rsid w:val="00C541BD"/>
    <w:rsid w:val="00C54247"/>
    <w:rsid w:val="00C545B2"/>
    <w:rsid w:val="00C54DF6"/>
    <w:rsid w:val="00C55584"/>
    <w:rsid w:val="00C555BF"/>
    <w:rsid w:val="00C605E9"/>
    <w:rsid w:val="00C606FD"/>
    <w:rsid w:val="00C64165"/>
    <w:rsid w:val="00C644F4"/>
    <w:rsid w:val="00C64B07"/>
    <w:rsid w:val="00C64F1D"/>
    <w:rsid w:val="00C656A9"/>
    <w:rsid w:val="00C65F17"/>
    <w:rsid w:val="00C6686B"/>
    <w:rsid w:val="00C67EBA"/>
    <w:rsid w:val="00C70635"/>
    <w:rsid w:val="00C706F6"/>
    <w:rsid w:val="00C71387"/>
    <w:rsid w:val="00C713BF"/>
    <w:rsid w:val="00C71F98"/>
    <w:rsid w:val="00C72BAE"/>
    <w:rsid w:val="00C73A82"/>
    <w:rsid w:val="00C7478E"/>
    <w:rsid w:val="00C7574C"/>
    <w:rsid w:val="00C75845"/>
    <w:rsid w:val="00C778C0"/>
    <w:rsid w:val="00C77A63"/>
    <w:rsid w:val="00C80F39"/>
    <w:rsid w:val="00C82121"/>
    <w:rsid w:val="00C82EC3"/>
    <w:rsid w:val="00C83641"/>
    <w:rsid w:val="00C84714"/>
    <w:rsid w:val="00C84FB7"/>
    <w:rsid w:val="00C85D3F"/>
    <w:rsid w:val="00C862B8"/>
    <w:rsid w:val="00C90028"/>
    <w:rsid w:val="00C902CC"/>
    <w:rsid w:val="00C905E0"/>
    <w:rsid w:val="00C90611"/>
    <w:rsid w:val="00C9128F"/>
    <w:rsid w:val="00C91861"/>
    <w:rsid w:val="00C92555"/>
    <w:rsid w:val="00C92E00"/>
    <w:rsid w:val="00C92FC0"/>
    <w:rsid w:val="00C947FB"/>
    <w:rsid w:val="00C94A16"/>
    <w:rsid w:val="00C95A71"/>
    <w:rsid w:val="00C95B8E"/>
    <w:rsid w:val="00C964C4"/>
    <w:rsid w:val="00C96BC2"/>
    <w:rsid w:val="00C97A73"/>
    <w:rsid w:val="00CA067A"/>
    <w:rsid w:val="00CA1853"/>
    <w:rsid w:val="00CA1A1F"/>
    <w:rsid w:val="00CA33AF"/>
    <w:rsid w:val="00CA3472"/>
    <w:rsid w:val="00CA3BE9"/>
    <w:rsid w:val="00CA4236"/>
    <w:rsid w:val="00CA46D5"/>
    <w:rsid w:val="00CA5191"/>
    <w:rsid w:val="00CA69C2"/>
    <w:rsid w:val="00CA6BA8"/>
    <w:rsid w:val="00CA729A"/>
    <w:rsid w:val="00CB0C5E"/>
    <w:rsid w:val="00CB1E7B"/>
    <w:rsid w:val="00CB4803"/>
    <w:rsid w:val="00CB496B"/>
    <w:rsid w:val="00CB49CA"/>
    <w:rsid w:val="00CC0804"/>
    <w:rsid w:val="00CC0A49"/>
    <w:rsid w:val="00CC0E43"/>
    <w:rsid w:val="00CC14C0"/>
    <w:rsid w:val="00CC1909"/>
    <w:rsid w:val="00CC1D7C"/>
    <w:rsid w:val="00CC2215"/>
    <w:rsid w:val="00CC2A9F"/>
    <w:rsid w:val="00CC3262"/>
    <w:rsid w:val="00CC5057"/>
    <w:rsid w:val="00CC5185"/>
    <w:rsid w:val="00CC522D"/>
    <w:rsid w:val="00CC53DB"/>
    <w:rsid w:val="00CC639E"/>
    <w:rsid w:val="00CC66FD"/>
    <w:rsid w:val="00CC6FE1"/>
    <w:rsid w:val="00CD1DE3"/>
    <w:rsid w:val="00CD268E"/>
    <w:rsid w:val="00CD31DC"/>
    <w:rsid w:val="00CD3D68"/>
    <w:rsid w:val="00CD437F"/>
    <w:rsid w:val="00CD517A"/>
    <w:rsid w:val="00CD5726"/>
    <w:rsid w:val="00CD60E1"/>
    <w:rsid w:val="00CD626B"/>
    <w:rsid w:val="00CD70DA"/>
    <w:rsid w:val="00CD787B"/>
    <w:rsid w:val="00CE014A"/>
    <w:rsid w:val="00CE0279"/>
    <w:rsid w:val="00CE24C3"/>
    <w:rsid w:val="00CE2985"/>
    <w:rsid w:val="00CE33AB"/>
    <w:rsid w:val="00CE4123"/>
    <w:rsid w:val="00CE479D"/>
    <w:rsid w:val="00CE47FE"/>
    <w:rsid w:val="00CE4DC8"/>
    <w:rsid w:val="00CE50B6"/>
    <w:rsid w:val="00CE6211"/>
    <w:rsid w:val="00CE654A"/>
    <w:rsid w:val="00CE6D0F"/>
    <w:rsid w:val="00CE76D8"/>
    <w:rsid w:val="00CF098B"/>
    <w:rsid w:val="00CF3603"/>
    <w:rsid w:val="00CF367A"/>
    <w:rsid w:val="00CF5D0C"/>
    <w:rsid w:val="00CF6190"/>
    <w:rsid w:val="00CF6FCD"/>
    <w:rsid w:val="00D00046"/>
    <w:rsid w:val="00D0060B"/>
    <w:rsid w:val="00D0325C"/>
    <w:rsid w:val="00D05F50"/>
    <w:rsid w:val="00D06577"/>
    <w:rsid w:val="00D06590"/>
    <w:rsid w:val="00D07067"/>
    <w:rsid w:val="00D07D4D"/>
    <w:rsid w:val="00D102C8"/>
    <w:rsid w:val="00D10856"/>
    <w:rsid w:val="00D10ACC"/>
    <w:rsid w:val="00D12D9A"/>
    <w:rsid w:val="00D130C4"/>
    <w:rsid w:val="00D136F1"/>
    <w:rsid w:val="00D151AB"/>
    <w:rsid w:val="00D163D0"/>
    <w:rsid w:val="00D17D33"/>
    <w:rsid w:val="00D21DC1"/>
    <w:rsid w:val="00D2339E"/>
    <w:rsid w:val="00D235A2"/>
    <w:rsid w:val="00D23B9F"/>
    <w:rsid w:val="00D2495E"/>
    <w:rsid w:val="00D24E36"/>
    <w:rsid w:val="00D261AE"/>
    <w:rsid w:val="00D2639D"/>
    <w:rsid w:val="00D26AF3"/>
    <w:rsid w:val="00D310DD"/>
    <w:rsid w:val="00D32060"/>
    <w:rsid w:val="00D32A53"/>
    <w:rsid w:val="00D32CA4"/>
    <w:rsid w:val="00D3410B"/>
    <w:rsid w:val="00D34CDA"/>
    <w:rsid w:val="00D3513C"/>
    <w:rsid w:val="00D35C6B"/>
    <w:rsid w:val="00D3776A"/>
    <w:rsid w:val="00D37B4E"/>
    <w:rsid w:val="00D41885"/>
    <w:rsid w:val="00D43024"/>
    <w:rsid w:val="00D43541"/>
    <w:rsid w:val="00D43558"/>
    <w:rsid w:val="00D441AA"/>
    <w:rsid w:val="00D45214"/>
    <w:rsid w:val="00D4571D"/>
    <w:rsid w:val="00D4628E"/>
    <w:rsid w:val="00D4630E"/>
    <w:rsid w:val="00D52593"/>
    <w:rsid w:val="00D53569"/>
    <w:rsid w:val="00D537CC"/>
    <w:rsid w:val="00D54142"/>
    <w:rsid w:val="00D54501"/>
    <w:rsid w:val="00D56311"/>
    <w:rsid w:val="00D56DA7"/>
    <w:rsid w:val="00D60001"/>
    <w:rsid w:val="00D617A3"/>
    <w:rsid w:val="00D6258D"/>
    <w:rsid w:val="00D6332C"/>
    <w:rsid w:val="00D64969"/>
    <w:rsid w:val="00D64C15"/>
    <w:rsid w:val="00D64C4C"/>
    <w:rsid w:val="00D6606A"/>
    <w:rsid w:val="00D665AE"/>
    <w:rsid w:val="00D66AC7"/>
    <w:rsid w:val="00D66C5B"/>
    <w:rsid w:val="00D67F81"/>
    <w:rsid w:val="00D71226"/>
    <w:rsid w:val="00D7137C"/>
    <w:rsid w:val="00D72AED"/>
    <w:rsid w:val="00D765B8"/>
    <w:rsid w:val="00D76CC8"/>
    <w:rsid w:val="00D77778"/>
    <w:rsid w:val="00D80520"/>
    <w:rsid w:val="00D808CE"/>
    <w:rsid w:val="00D814EA"/>
    <w:rsid w:val="00D8237D"/>
    <w:rsid w:val="00D8268D"/>
    <w:rsid w:val="00D8396F"/>
    <w:rsid w:val="00D843B3"/>
    <w:rsid w:val="00D84C8E"/>
    <w:rsid w:val="00D872C3"/>
    <w:rsid w:val="00D873EC"/>
    <w:rsid w:val="00D87AC5"/>
    <w:rsid w:val="00D9008B"/>
    <w:rsid w:val="00D904C1"/>
    <w:rsid w:val="00D907FC"/>
    <w:rsid w:val="00D91035"/>
    <w:rsid w:val="00D92CC1"/>
    <w:rsid w:val="00D93E6F"/>
    <w:rsid w:val="00D97842"/>
    <w:rsid w:val="00D97E3C"/>
    <w:rsid w:val="00D97F72"/>
    <w:rsid w:val="00D97FC7"/>
    <w:rsid w:val="00DA0048"/>
    <w:rsid w:val="00DA051F"/>
    <w:rsid w:val="00DA0643"/>
    <w:rsid w:val="00DA146B"/>
    <w:rsid w:val="00DA22FE"/>
    <w:rsid w:val="00DA28D6"/>
    <w:rsid w:val="00DA2A84"/>
    <w:rsid w:val="00DA2DCF"/>
    <w:rsid w:val="00DA4090"/>
    <w:rsid w:val="00DA4A0E"/>
    <w:rsid w:val="00DA6CF4"/>
    <w:rsid w:val="00DB0CFE"/>
    <w:rsid w:val="00DB0F43"/>
    <w:rsid w:val="00DB1950"/>
    <w:rsid w:val="00DB199D"/>
    <w:rsid w:val="00DB3193"/>
    <w:rsid w:val="00DC150C"/>
    <w:rsid w:val="00DC254D"/>
    <w:rsid w:val="00DC36BB"/>
    <w:rsid w:val="00DC39C0"/>
    <w:rsid w:val="00DC45A0"/>
    <w:rsid w:val="00DC630E"/>
    <w:rsid w:val="00DC661D"/>
    <w:rsid w:val="00DC6BE8"/>
    <w:rsid w:val="00DC6D3F"/>
    <w:rsid w:val="00DC7289"/>
    <w:rsid w:val="00DD11F5"/>
    <w:rsid w:val="00DD202D"/>
    <w:rsid w:val="00DD20D4"/>
    <w:rsid w:val="00DD25D3"/>
    <w:rsid w:val="00DD5887"/>
    <w:rsid w:val="00DD5BCD"/>
    <w:rsid w:val="00DD67A7"/>
    <w:rsid w:val="00DD694F"/>
    <w:rsid w:val="00DD6AE6"/>
    <w:rsid w:val="00DD79B7"/>
    <w:rsid w:val="00DE078E"/>
    <w:rsid w:val="00DE0C10"/>
    <w:rsid w:val="00DE37E7"/>
    <w:rsid w:val="00DE39C1"/>
    <w:rsid w:val="00DE3AA8"/>
    <w:rsid w:val="00DE3EF6"/>
    <w:rsid w:val="00DE6EAC"/>
    <w:rsid w:val="00DE7F4F"/>
    <w:rsid w:val="00DF0196"/>
    <w:rsid w:val="00DF2006"/>
    <w:rsid w:val="00DF420D"/>
    <w:rsid w:val="00DF4233"/>
    <w:rsid w:val="00DF4236"/>
    <w:rsid w:val="00DF4574"/>
    <w:rsid w:val="00DF5585"/>
    <w:rsid w:val="00DF78AF"/>
    <w:rsid w:val="00E00859"/>
    <w:rsid w:val="00E01EF6"/>
    <w:rsid w:val="00E02115"/>
    <w:rsid w:val="00E02532"/>
    <w:rsid w:val="00E02617"/>
    <w:rsid w:val="00E027E3"/>
    <w:rsid w:val="00E0361D"/>
    <w:rsid w:val="00E03C6A"/>
    <w:rsid w:val="00E0420E"/>
    <w:rsid w:val="00E067E2"/>
    <w:rsid w:val="00E0683D"/>
    <w:rsid w:val="00E074BC"/>
    <w:rsid w:val="00E10587"/>
    <w:rsid w:val="00E1416E"/>
    <w:rsid w:val="00E1526E"/>
    <w:rsid w:val="00E15731"/>
    <w:rsid w:val="00E15CE7"/>
    <w:rsid w:val="00E176FD"/>
    <w:rsid w:val="00E20436"/>
    <w:rsid w:val="00E208EE"/>
    <w:rsid w:val="00E21CE8"/>
    <w:rsid w:val="00E22398"/>
    <w:rsid w:val="00E22ADB"/>
    <w:rsid w:val="00E23121"/>
    <w:rsid w:val="00E234B8"/>
    <w:rsid w:val="00E236F6"/>
    <w:rsid w:val="00E24D37"/>
    <w:rsid w:val="00E25F20"/>
    <w:rsid w:val="00E25FF7"/>
    <w:rsid w:val="00E30AA9"/>
    <w:rsid w:val="00E3139C"/>
    <w:rsid w:val="00E316B5"/>
    <w:rsid w:val="00E31CE8"/>
    <w:rsid w:val="00E32F10"/>
    <w:rsid w:val="00E32F7D"/>
    <w:rsid w:val="00E33061"/>
    <w:rsid w:val="00E343AB"/>
    <w:rsid w:val="00E35708"/>
    <w:rsid w:val="00E35A47"/>
    <w:rsid w:val="00E35D4C"/>
    <w:rsid w:val="00E36BF8"/>
    <w:rsid w:val="00E372DD"/>
    <w:rsid w:val="00E37FF9"/>
    <w:rsid w:val="00E40254"/>
    <w:rsid w:val="00E41C28"/>
    <w:rsid w:val="00E41C8C"/>
    <w:rsid w:val="00E426BB"/>
    <w:rsid w:val="00E42A62"/>
    <w:rsid w:val="00E42BA2"/>
    <w:rsid w:val="00E42CA5"/>
    <w:rsid w:val="00E42EB7"/>
    <w:rsid w:val="00E43974"/>
    <w:rsid w:val="00E448A8"/>
    <w:rsid w:val="00E46004"/>
    <w:rsid w:val="00E50A7E"/>
    <w:rsid w:val="00E50D16"/>
    <w:rsid w:val="00E51196"/>
    <w:rsid w:val="00E52B16"/>
    <w:rsid w:val="00E53135"/>
    <w:rsid w:val="00E531FF"/>
    <w:rsid w:val="00E54F6E"/>
    <w:rsid w:val="00E55E5C"/>
    <w:rsid w:val="00E55ED5"/>
    <w:rsid w:val="00E56946"/>
    <w:rsid w:val="00E5733A"/>
    <w:rsid w:val="00E575E6"/>
    <w:rsid w:val="00E57A2F"/>
    <w:rsid w:val="00E57B52"/>
    <w:rsid w:val="00E57C64"/>
    <w:rsid w:val="00E604C6"/>
    <w:rsid w:val="00E606AA"/>
    <w:rsid w:val="00E6082A"/>
    <w:rsid w:val="00E63034"/>
    <w:rsid w:val="00E63BCB"/>
    <w:rsid w:val="00E63CDD"/>
    <w:rsid w:val="00E65158"/>
    <w:rsid w:val="00E657E4"/>
    <w:rsid w:val="00E658FB"/>
    <w:rsid w:val="00E659D2"/>
    <w:rsid w:val="00E65D8A"/>
    <w:rsid w:val="00E66B2D"/>
    <w:rsid w:val="00E66E62"/>
    <w:rsid w:val="00E67020"/>
    <w:rsid w:val="00E710B3"/>
    <w:rsid w:val="00E71124"/>
    <w:rsid w:val="00E711B1"/>
    <w:rsid w:val="00E71C36"/>
    <w:rsid w:val="00E71CBD"/>
    <w:rsid w:val="00E71F1D"/>
    <w:rsid w:val="00E72268"/>
    <w:rsid w:val="00E7226B"/>
    <w:rsid w:val="00E73A89"/>
    <w:rsid w:val="00E74945"/>
    <w:rsid w:val="00E756CD"/>
    <w:rsid w:val="00E75F42"/>
    <w:rsid w:val="00E76267"/>
    <w:rsid w:val="00E77D94"/>
    <w:rsid w:val="00E80761"/>
    <w:rsid w:val="00E81209"/>
    <w:rsid w:val="00E81CBE"/>
    <w:rsid w:val="00E81F98"/>
    <w:rsid w:val="00E8236F"/>
    <w:rsid w:val="00E82828"/>
    <w:rsid w:val="00E84336"/>
    <w:rsid w:val="00E85438"/>
    <w:rsid w:val="00E8580B"/>
    <w:rsid w:val="00E879DD"/>
    <w:rsid w:val="00E90EB4"/>
    <w:rsid w:val="00E91529"/>
    <w:rsid w:val="00E921BE"/>
    <w:rsid w:val="00E92371"/>
    <w:rsid w:val="00E928C1"/>
    <w:rsid w:val="00E941E0"/>
    <w:rsid w:val="00E942A2"/>
    <w:rsid w:val="00E944C9"/>
    <w:rsid w:val="00E96608"/>
    <w:rsid w:val="00E966A1"/>
    <w:rsid w:val="00EA0303"/>
    <w:rsid w:val="00EA0582"/>
    <w:rsid w:val="00EA0EBE"/>
    <w:rsid w:val="00EA1BD5"/>
    <w:rsid w:val="00EA2B30"/>
    <w:rsid w:val="00EA32AF"/>
    <w:rsid w:val="00EA47E9"/>
    <w:rsid w:val="00EA4CFE"/>
    <w:rsid w:val="00EA5198"/>
    <w:rsid w:val="00EA5701"/>
    <w:rsid w:val="00EA5AD7"/>
    <w:rsid w:val="00EA6284"/>
    <w:rsid w:val="00EA741C"/>
    <w:rsid w:val="00EB00AF"/>
    <w:rsid w:val="00EB0D43"/>
    <w:rsid w:val="00EB108F"/>
    <w:rsid w:val="00EB147C"/>
    <w:rsid w:val="00EB1502"/>
    <w:rsid w:val="00EB1DF5"/>
    <w:rsid w:val="00EB2575"/>
    <w:rsid w:val="00EB25EB"/>
    <w:rsid w:val="00EB2948"/>
    <w:rsid w:val="00EB4A28"/>
    <w:rsid w:val="00EB4AA9"/>
    <w:rsid w:val="00EB4DDD"/>
    <w:rsid w:val="00EB566A"/>
    <w:rsid w:val="00EB5B4E"/>
    <w:rsid w:val="00EB6CA6"/>
    <w:rsid w:val="00EB777C"/>
    <w:rsid w:val="00EC0965"/>
    <w:rsid w:val="00EC0C15"/>
    <w:rsid w:val="00EC1035"/>
    <w:rsid w:val="00EC13C8"/>
    <w:rsid w:val="00EC22B6"/>
    <w:rsid w:val="00EC3601"/>
    <w:rsid w:val="00EC4BF4"/>
    <w:rsid w:val="00EC531C"/>
    <w:rsid w:val="00EC5787"/>
    <w:rsid w:val="00EC5922"/>
    <w:rsid w:val="00EC60D5"/>
    <w:rsid w:val="00EC620F"/>
    <w:rsid w:val="00EC7190"/>
    <w:rsid w:val="00EC71F5"/>
    <w:rsid w:val="00ED13A3"/>
    <w:rsid w:val="00ED20A7"/>
    <w:rsid w:val="00ED2E77"/>
    <w:rsid w:val="00ED319C"/>
    <w:rsid w:val="00ED35BF"/>
    <w:rsid w:val="00ED402E"/>
    <w:rsid w:val="00ED5575"/>
    <w:rsid w:val="00ED5CED"/>
    <w:rsid w:val="00ED686F"/>
    <w:rsid w:val="00ED778B"/>
    <w:rsid w:val="00ED7982"/>
    <w:rsid w:val="00ED7AE8"/>
    <w:rsid w:val="00EE07B5"/>
    <w:rsid w:val="00EE177E"/>
    <w:rsid w:val="00EE2E2A"/>
    <w:rsid w:val="00EE31BA"/>
    <w:rsid w:val="00EE373E"/>
    <w:rsid w:val="00EE3E59"/>
    <w:rsid w:val="00EE5F6F"/>
    <w:rsid w:val="00EE6145"/>
    <w:rsid w:val="00EE6D58"/>
    <w:rsid w:val="00EE7FD3"/>
    <w:rsid w:val="00EF0404"/>
    <w:rsid w:val="00EF06D1"/>
    <w:rsid w:val="00EF06FF"/>
    <w:rsid w:val="00EF0961"/>
    <w:rsid w:val="00EF0A32"/>
    <w:rsid w:val="00EF0F11"/>
    <w:rsid w:val="00EF1A58"/>
    <w:rsid w:val="00EF1B7E"/>
    <w:rsid w:val="00EF3681"/>
    <w:rsid w:val="00EF44A8"/>
    <w:rsid w:val="00EF546B"/>
    <w:rsid w:val="00EF5CDA"/>
    <w:rsid w:val="00EF6416"/>
    <w:rsid w:val="00EF6476"/>
    <w:rsid w:val="00EF766B"/>
    <w:rsid w:val="00EF7F73"/>
    <w:rsid w:val="00F00C1B"/>
    <w:rsid w:val="00F01BDF"/>
    <w:rsid w:val="00F02663"/>
    <w:rsid w:val="00F044A3"/>
    <w:rsid w:val="00F05515"/>
    <w:rsid w:val="00F05718"/>
    <w:rsid w:val="00F07103"/>
    <w:rsid w:val="00F0764E"/>
    <w:rsid w:val="00F077D3"/>
    <w:rsid w:val="00F1015F"/>
    <w:rsid w:val="00F13D78"/>
    <w:rsid w:val="00F14129"/>
    <w:rsid w:val="00F150BA"/>
    <w:rsid w:val="00F15AD3"/>
    <w:rsid w:val="00F16C8A"/>
    <w:rsid w:val="00F16F6A"/>
    <w:rsid w:val="00F17282"/>
    <w:rsid w:val="00F17330"/>
    <w:rsid w:val="00F211FA"/>
    <w:rsid w:val="00F211FF"/>
    <w:rsid w:val="00F21549"/>
    <w:rsid w:val="00F220F9"/>
    <w:rsid w:val="00F22B03"/>
    <w:rsid w:val="00F22BF3"/>
    <w:rsid w:val="00F22DFE"/>
    <w:rsid w:val="00F230F5"/>
    <w:rsid w:val="00F2347D"/>
    <w:rsid w:val="00F246F9"/>
    <w:rsid w:val="00F24918"/>
    <w:rsid w:val="00F24E57"/>
    <w:rsid w:val="00F25600"/>
    <w:rsid w:val="00F26E13"/>
    <w:rsid w:val="00F27FDA"/>
    <w:rsid w:val="00F3024D"/>
    <w:rsid w:val="00F3032D"/>
    <w:rsid w:val="00F3043E"/>
    <w:rsid w:val="00F30444"/>
    <w:rsid w:val="00F30A14"/>
    <w:rsid w:val="00F30D01"/>
    <w:rsid w:val="00F3175A"/>
    <w:rsid w:val="00F3186C"/>
    <w:rsid w:val="00F3380C"/>
    <w:rsid w:val="00F34B73"/>
    <w:rsid w:val="00F36133"/>
    <w:rsid w:val="00F36301"/>
    <w:rsid w:val="00F402A7"/>
    <w:rsid w:val="00F4065F"/>
    <w:rsid w:val="00F40A7A"/>
    <w:rsid w:val="00F411B4"/>
    <w:rsid w:val="00F4133E"/>
    <w:rsid w:val="00F41A13"/>
    <w:rsid w:val="00F41A82"/>
    <w:rsid w:val="00F44822"/>
    <w:rsid w:val="00F45253"/>
    <w:rsid w:val="00F459B0"/>
    <w:rsid w:val="00F4672F"/>
    <w:rsid w:val="00F47E25"/>
    <w:rsid w:val="00F51002"/>
    <w:rsid w:val="00F521F3"/>
    <w:rsid w:val="00F52559"/>
    <w:rsid w:val="00F526DF"/>
    <w:rsid w:val="00F55458"/>
    <w:rsid w:val="00F56667"/>
    <w:rsid w:val="00F570C5"/>
    <w:rsid w:val="00F5767F"/>
    <w:rsid w:val="00F5797F"/>
    <w:rsid w:val="00F60B1E"/>
    <w:rsid w:val="00F61D49"/>
    <w:rsid w:val="00F62818"/>
    <w:rsid w:val="00F62BB3"/>
    <w:rsid w:val="00F64772"/>
    <w:rsid w:val="00F64CF8"/>
    <w:rsid w:val="00F65722"/>
    <w:rsid w:val="00F6661E"/>
    <w:rsid w:val="00F66933"/>
    <w:rsid w:val="00F67511"/>
    <w:rsid w:val="00F6752A"/>
    <w:rsid w:val="00F7096B"/>
    <w:rsid w:val="00F70F63"/>
    <w:rsid w:val="00F717D3"/>
    <w:rsid w:val="00F728EE"/>
    <w:rsid w:val="00F72AF3"/>
    <w:rsid w:val="00F72FA1"/>
    <w:rsid w:val="00F7331B"/>
    <w:rsid w:val="00F74366"/>
    <w:rsid w:val="00F74985"/>
    <w:rsid w:val="00F74CA0"/>
    <w:rsid w:val="00F74F4F"/>
    <w:rsid w:val="00F77FD7"/>
    <w:rsid w:val="00F81570"/>
    <w:rsid w:val="00F818A4"/>
    <w:rsid w:val="00F82E7B"/>
    <w:rsid w:val="00F830D6"/>
    <w:rsid w:val="00F83904"/>
    <w:rsid w:val="00F8407E"/>
    <w:rsid w:val="00F8460B"/>
    <w:rsid w:val="00F84875"/>
    <w:rsid w:val="00F84A14"/>
    <w:rsid w:val="00F84C3F"/>
    <w:rsid w:val="00F85185"/>
    <w:rsid w:val="00F8701E"/>
    <w:rsid w:val="00F8705C"/>
    <w:rsid w:val="00F90216"/>
    <w:rsid w:val="00F90782"/>
    <w:rsid w:val="00F90A0D"/>
    <w:rsid w:val="00F9134C"/>
    <w:rsid w:val="00F9291B"/>
    <w:rsid w:val="00F92D7D"/>
    <w:rsid w:val="00F93681"/>
    <w:rsid w:val="00F93A1B"/>
    <w:rsid w:val="00F95517"/>
    <w:rsid w:val="00F95AB6"/>
    <w:rsid w:val="00F96396"/>
    <w:rsid w:val="00F96AA4"/>
    <w:rsid w:val="00F97CF3"/>
    <w:rsid w:val="00FA0D86"/>
    <w:rsid w:val="00FA1218"/>
    <w:rsid w:val="00FA1D60"/>
    <w:rsid w:val="00FA1DD4"/>
    <w:rsid w:val="00FA33B1"/>
    <w:rsid w:val="00FA38EB"/>
    <w:rsid w:val="00FA3A8D"/>
    <w:rsid w:val="00FA5038"/>
    <w:rsid w:val="00FA510E"/>
    <w:rsid w:val="00FA541B"/>
    <w:rsid w:val="00FA56EF"/>
    <w:rsid w:val="00FA5838"/>
    <w:rsid w:val="00FA6591"/>
    <w:rsid w:val="00FA67AA"/>
    <w:rsid w:val="00FB119E"/>
    <w:rsid w:val="00FB11CA"/>
    <w:rsid w:val="00FB1C43"/>
    <w:rsid w:val="00FB3A32"/>
    <w:rsid w:val="00FB4665"/>
    <w:rsid w:val="00FB5B9A"/>
    <w:rsid w:val="00FB5FD6"/>
    <w:rsid w:val="00FB6310"/>
    <w:rsid w:val="00FB730C"/>
    <w:rsid w:val="00FC0783"/>
    <w:rsid w:val="00FC0A16"/>
    <w:rsid w:val="00FC0ACB"/>
    <w:rsid w:val="00FC0EF8"/>
    <w:rsid w:val="00FC1247"/>
    <w:rsid w:val="00FC31BE"/>
    <w:rsid w:val="00FC4EA7"/>
    <w:rsid w:val="00FC4FD4"/>
    <w:rsid w:val="00FC60E9"/>
    <w:rsid w:val="00FC66FD"/>
    <w:rsid w:val="00FC6E50"/>
    <w:rsid w:val="00FC7BA8"/>
    <w:rsid w:val="00FD0C10"/>
    <w:rsid w:val="00FD325A"/>
    <w:rsid w:val="00FD4241"/>
    <w:rsid w:val="00FD53A3"/>
    <w:rsid w:val="00FD5D28"/>
    <w:rsid w:val="00FD7873"/>
    <w:rsid w:val="00FD7F9F"/>
    <w:rsid w:val="00FE05DE"/>
    <w:rsid w:val="00FE2399"/>
    <w:rsid w:val="00FE391D"/>
    <w:rsid w:val="00FE6627"/>
    <w:rsid w:val="00FE715F"/>
    <w:rsid w:val="00FE7980"/>
    <w:rsid w:val="00FE7D10"/>
    <w:rsid w:val="00FF02A5"/>
    <w:rsid w:val="00FF1405"/>
    <w:rsid w:val="00FF1BA4"/>
    <w:rsid w:val="00FF27A5"/>
    <w:rsid w:val="00FF535D"/>
    <w:rsid w:val="00FF64FA"/>
    <w:rsid w:val="00FF6AE3"/>
    <w:rsid w:val="00FF76C0"/>
    <w:rsid w:val="00FF7811"/>
    <w:rsid w:val="00FF79E9"/>
    <w:rsid w:val="00FF7F8A"/>
    <w:rsid w:val="00FF7FE3"/>
    <w:rsid w:val="0EDC48F7"/>
    <w:rsid w:val="11267D50"/>
    <w:rsid w:val="191B12BA"/>
    <w:rsid w:val="1EED23B2"/>
    <w:rsid w:val="7094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C773A"/>
  <w15:docId w15:val="{30E3A1EA-5FBE-4FFD-AC14-4308297F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endnote reference"/>
    <w:basedOn w:val="a0"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</w:style>
  <w:style w:type="paragraph" w:styleId="aa">
    <w:name w:val="footnote text"/>
    <w:basedOn w:val="a"/>
    <w:link w:val="ab"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ody Text"/>
    <w:basedOn w:val="a"/>
    <w:link w:val="ae"/>
    <w:pPr>
      <w:jc w:val="both"/>
    </w:pPr>
    <w:rPr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paragraph" w:styleId="2">
    <w:name w:val="Body Text Indent 2"/>
    <w:basedOn w:val="a"/>
    <w:link w:val="20"/>
    <w:qFormat/>
    <w:pPr>
      <w:ind w:firstLine="709"/>
      <w:jc w:val="both"/>
    </w:pPr>
    <w:rPr>
      <w:sz w:val="28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3">
    <w:name w:val="Альвіна Шлапак"/>
    <w:basedOn w:val="a0"/>
    <w:semiHidden/>
    <w:rPr>
      <w:rFonts w:ascii="Arial" w:hAnsi="Arial" w:cs="Arial"/>
      <w:color w:val="auto"/>
      <w:sz w:val="20"/>
      <w:szCs w:val="20"/>
    </w:rPr>
  </w:style>
  <w:style w:type="character" w:customStyle="1" w:styleId="ae">
    <w:name w:val="Основний текст Знак"/>
    <w:basedOn w:val="a0"/>
    <w:link w:val="ad"/>
    <w:rPr>
      <w:sz w:val="24"/>
      <w:lang w:val="uk-UA"/>
    </w:rPr>
  </w:style>
  <w:style w:type="character" w:customStyle="1" w:styleId="a7">
    <w:name w:val="Текст у виносці Знак"/>
    <w:basedOn w:val="a0"/>
    <w:link w:val="a6"/>
    <w:rPr>
      <w:rFonts w:ascii="Tahoma" w:hAnsi="Tahoma" w:cs="Tahoma"/>
      <w:sz w:val="16"/>
      <w:szCs w:val="16"/>
      <w:lang w:val="uk-UA"/>
    </w:rPr>
  </w:style>
  <w:style w:type="character" w:customStyle="1" w:styleId="20">
    <w:name w:val="Основний текст з відступом 2 Знак"/>
    <w:basedOn w:val="a0"/>
    <w:link w:val="2"/>
    <w:rPr>
      <w:sz w:val="28"/>
      <w:lang w:val="uk-UA"/>
    </w:rPr>
  </w:style>
  <w:style w:type="paragraph" w:customStyle="1" w:styleId="1">
    <w:name w:val="Абзац списка1"/>
    <w:basedOn w:val="a"/>
    <w:uiPriority w:val="34"/>
    <w:qFormat/>
    <w:pPr>
      <w:ind w:left="708"/>
    </w:pPr>
  </w:style>
  <w:style w:type="character" w:customStyle="1" w:styleId="32">
    <w:name w:val="Основний текст 3 Знак"/>
    <w:basedOn w:val="a0"/>
    <w:link w:val="31"/>
    <w:rPr>
      <w:sz w:val="28"/>
      <w:lang w:val="uk-UA"/>
    </w:rPr>
  </w:style>
  <w:style w:type="character" w:customStyle="1" w:styleId="a9">
    <w:name w:val="Текст кінцевої виноски Знак"/>
    <w:basedOn w:val="a0"/>
    <w:link w:val="a8"/>
    <w:rPr>
      <w:lang w:val="uk-UA"/>
    </w:rPr>
  </w:style>
  <w:style w:type="character" w:customStyle="1" w:styleId="ab">
    <w:name w:val="Текст виноски Знак"/>
    <w:basedOn w:val="a0"/>
    <w:link w:val="aa"/>
    <w:rPr>
      <w:lang w:val="uk-UA"/>
    </w:rPr>
  </w:style>
  <w:style w:type="character" w:customStyle="1" w:styleId="fontstyle20">
    <w:name w:val="fontstyle20"/>
    <w:rPr>
      <w:rFonts w:ascii="Times New Roman" w:hAnsi="Times New Roman" w:cs="Times New Roman" w:hint="default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0">
    <w:name w:val="Нижній колонтитул Знак"/>
    <w:basedOn w:val="a0"/>
    <w:link w:val="af"/>
    <w:uiPriority w:val="99"/>
    <w:rPr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Theme="minorHAnsi" w:hAnsi="Cambria"/>
      <w:b/>
      <w:bCs/>
      <w:sz w:val="26"/>
      <w:szCs w:val="26"/>
      <w:lang w:val="uk-UA"/>
    </w:rPr>
  </w:style>
  <w:style w:type="character" w:customStyle="1" w:styleId="rvts44">
    <w:name w:val="rvts44"/>
    <w:basedOn w:val="a0"/>
  </w:style>
  <w:style w:type="paragraph" w:styleId="af6">
    <w:name w:val="Normal (Web)"/>
    <w:basedOn w:val="a"/>
    <w:uiPriority w:val="99"/>
    <w:unhideWhenUsed/>
    <w:rsid w:val="001142D6"/>
    <w:rPr>
      <w:rFonts w:eastAsiaTheme="minorHAns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9815-48B7-4110-9197-4C7D0466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3825</TotalTime>
  <Pages>5</Pages>
  <Words>6054</Words>
  <Characters>3451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про стан виконання</vt:lpstr>
      <vt:lpstr>Інформація про стан виконання</vt:lpstr>
    </vt:vector>
  </TitlesOfParts>
  <Company>Міністерство фінансів України</Company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стан виконання</dc:title>
  <dc:creator>Администратор</dc:creator>
  <cp:lastModifiedBy>ШЛАПАК Альвіна Володимирівна</cp:lastModifiedBy>
  <cp:revision>296</cp:revision>
  <cp:lastPrinted>2025-02-27T10:13:00Z</cp:lastPrinted>
  <dcterms:created xsi:type="dcterms:W3CDTF">2023-05-24T09:44:00Z</dcterms:created>
  <dcterms:modified xsi:type="dcterms:W3CDTF">2026-02-26T14:51:00Z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4B72B0A1ED664A148EE0F4524F7573DA</vt:lpwstr>
  </property>
</Properties>
</file>