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2721A" w14:textId="77777777" w:rsidR="00DD3121" w:rsidRPr="00E37B8D" w:rsidRDefault="00DD3121" w:rsidP="00DD3121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E37B8D">
        <w:rPr>
          <w:rFonts w:ascii="Times New Roman" w:hAnsi="Times New Roman" w:cs="Times New Roman"/>
          <w:sz w:val="24"/>
          <w:szCs w:val="24"/>
        </w:rPr>
        <w:t>Додаток 3</w:t>
      </w:r>
    </w:p>
    <w:p w14:paraId="59801ABF" w14:textId="77777777" w:rsidR="00DD3121" w:rsidRPr="00E37B8D" w:rsidRDefault="00DD3121" w:rsidP="00DD3121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E37B8D">
        <w:rPr>
          <w:rFonts w:ascii="Times New Roman" w:hAnsi="Times New Roman" w:cs="Times New Roman"/>
          <w:sz w:val="24"/>
          <w:szCs w:val="24"/>
        </w:rPr>
        <w:t>до наказу Міністерства фінансів України</w:t>
      </w:r>
    </w:p>
    <w:p w14:paraId="228F0048" w14:textId="77777777" w:rsidR="00DD3121" w:rsidRPr="00E37B8D" w:rsidRDefault="00DD3121" w:rsidP="00DD3121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E37B8D">
        <w:rPr>
          <w:rFonts w:ascii="Times New Roman" w:hAnsi="Times New Roman" w:cs="Times New Roman"/>
          <w:sz w:val="24"/>
          <w:szCs w:val="24"/>
        </w:rPr>
        <w:t>від 03 серпня 2018 року № 674</w:t>
      </w:r>
    </w:p>
    <w:p w14:paraId="2E128FC6" w14:textId="77777777" w:rsidR="00DD3121" w:rsidRDefault="00DD3121" w:rsidP="001C01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00F90D" w14:textId="45DC4367" w:rsidR="008B14FB" w:rsidRPr="00A575A8" w:rsidRDefault="008B14FB" w:rsidP="00762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5A8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2F2F4673" w14:textId="500E76C5" w:rsidR="008B14FB" w:rsidRPr="007629DA" w:rsidRDefault="008B14FB" w:rsidP="00762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5A8">
        <w:rPr>
          <w:rFonts w:ascii="Times New Roman" w:hAnsi="Times New Roman" w:cs="Times New Roman"/>
          <w:b/>
          <w:sz w:val="28"/>
          <w:szCs w:val="28"/>
        </w:rPr>
        <w:t>за результатами проведення публічного громадського обговорення та електронних консультацій з громадськіст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7629DA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Pr="00A57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проект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у</w:t>
      </w:r>
      <w:r w:rsidRPr="00A57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C720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наказу Міністерства фінансів України «Про затвердження форми та Порядку складання звіту про платежі на користь держави підприємств, що здійснюють заготівлю деревини»</w:t>
      </w:r>
    </w:p>
    <w:p w14:paraId="43AE674B" w14:textId="77777777" w:rsidR="008B14FB" w:rsidRPr="00A575A8" w:rsidRDefault="008B14FB" w:rsidP="00762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3911"/>
        <w:gridCol w:w="5432"/>
        <w:gridCol w:w="4689"/>
      </w:tblGrid>
      <w:tr w:rsidR="005041E2" w:rsidRPr="00727B07" w14:paraId="6DBEA529" w14:textId="77777777" w:rsidTr="007E1F36">
        <w:trPr>
          <w:trHeight w:val="902"/>
        </w:trPr>
        <w:tc>
          <w:tcPr>
            <w:tcW w:w="817" w:type="dxa"/>
          </w:tcPr>
          <w:p w14:paraId="36F57DEC" w14:textId="77777777" w:rsidR="005041E2" w:rsidRPr="00727B07" w:rsidRDefault="005041E2" w:rsidP="007E1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2EC9A95" w14:textId="77777777" w:rsidR="005041E2" w:rsidRPr="00727B07" w:rsidRDefault="005041E2" w:rsidP="007E1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3969" w:type="dxa"/>
          </w:tcPr>
          <w:p w14:paraId="49F3036C" w14:textId="77777777" w:rsidR="005041E2" w:rsidRPr="00727B07" w:rsidRDefault="005041E2" w:rsidP="007E1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  <w:p w14:paraId="0AD7100B" w14:textId="77777777" w:rsidR="005041E2" w:rsidRPr="00727B07" w:rsidRDefault="005041E2" w:rsidP="007E1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пропозицій та зауважень</w:t>
            </w:r>
          </w:p>
        </w:tc>
        <w:tc>
          <w:tcPr>
            <w:tcW w:w="5528" w:type="dxa"/>
          </w:tcPr>
          <w:p w14:paraId="778F3D40" w14:textId="77777777" w:rsidR="005041E2" w:rsidRPr="00727B07" w:rsidRDefault="005041E2" w:rsidP="007E1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пропозицій та зауважень</w:t>
            </w:r>
          </w:p>
        </w:tc>
        <w:tc>
          <w:tcPr>
            <w:tcW w:w="4755" w:type="dxa"/>
          </w:tcPr>
          <w:p w14:paraId="4D2DB67D" w14:textId="77777777" w:rsidR="005041E2" w:rsidRPr="00727B07" w:rsidRDefault="005041E2" w:rsidP="007E1F36">
            <w:pPr>
              <w:spacing w:before="60" w:after="60"/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27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Відмітка про врахування з відповідним обґрунтування (враховано, частково, не враховано)</w:t>
            </w:r>
          </w:p>
        </w:tc>
      </w:tr>
      <w:tr w:rsidR="005041E2" w:rsidRPr="00727B07" w14:paraId="738A653F" w14:textId="77777777" w:rsidTr="007E1F36">
        <w:tc>
          <w:tcPr>
            <w:tcW w:w="817" w:type="dxa"/>
          </w:tcPr>
          <w:p w14:paraId="45D3083C" w14:textId="77777777" w:rsidR="005041E2" w:rsidRPr="00727B07" w:rsidRDefault="005041E2" w:rsidP="007E1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14:paraId="4BEFC6D4" w14:textId="77777777" w:rsidR="005041E2" w:rsidRPr="00727B07" w:rsidRDefault="005041E2" w:rsidP="007E1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48AB9579" w14:textId="77777777" w:rsidR="005041E2" w:rsidRPr="00727B07" w:rsidRDefault="005041E2" w:rsidP="007E1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755" w:type="dxa"/>
          </w:tcPr>
          <w:p w14:paraId="7992105B" w14:textId="77777777" w:rsidR="005041E2" w:rsidRPr="00727B07" w:rsidRDefault="005041E2" w:rsidP="007E1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14:paraId="253EA857" w14:textId="77777777" w:rsidR="008B14FB" w:rsidRDefault="008B14FB" w:rsidP="008B1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22529E" w14:textId="77777777" w:rsidR="008B14FB" w:rsidRPr="00A575A8" w:rsidRDefault="008B14FB" w:rsidP="008B14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A5C791" w14:textId="77777777" w:rsidR="00225C54" w:rsidRDefault="008B14FB" w:rsidP="001B248B">
      <w:pPr>
        <w:tabs>
          <w:tab w:val="left" w:pos="8112"/>
          <w:tab w:val="left" w:pos="1274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В.о. д</w:t>
      </w:r>
      <w:r w:rsidRPr="00C7203E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7203E">
        <w:rPr>
          <w:rFonts w:ascii="Times New Roman" w:hAnsi="Times New Roman" w:cs="Times New Roman"/>
          <w:b/>
          <w:sz w:val="28"/>
          <w:szCs w:val="28"/>
        </w:rPr>
        <w:t xml:space="preserve"> Департаменту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03E">
        <w:rPr>
          <w:rFonts w:ascii="Times New Roman" w:hAnsi="Times New Roman" w:cs="Times New Roman"/>
          <w:b/>
          <w:sz w:val="28"/>
          <w:szCs w:val="28"/>
        </w:rPr>
        <w:t>методології</w:t>
      </w:r>
      <w:r w:rsidR="00225C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03E">
        <w:rPr>
          <w:rFonts w:ascii="Times New Roman" w:hAnsi="Times New Roman" w:cs="Times New Roman"/>
          <w:b/>
          <w:sz w:val="28"/>
          <w:szCs w:val="28"/>
        </w:rPr>
        <w:t>бухгалтерського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8BB98D" w14:textId="00A76810" w:rsidR="008B14FB" w:rsidRPr="00A575A8" w:rsidRDefault="008B14FB" w:rsidP="001B248B">
      <w:pPr>
        <w:tabs>
          <w:tab w:val="left" w:pos="8112"/>
          <w:tab w:val="left" w:pos="1274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03E">
        <w:rPr>
          <w:rFonts w:ascii="Times New Roman" w:hAnsi="Times New Roman" w:cs="Times New Roman"/>
          <w:b/>
          <w:sz w:val="28"/>
          <w:szCs w:val="28"/>
        </w:rPr>
        <w:t>та нормативного</w:t>
      </w:r>
      <w:r w:rsidR="00225C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03E">
        <w:rPr>
          <w:rFonts w:ascii="Times New Roman" w:hAnsi="Times New Roman" w:cs="Times New Roman"/>
          <w:b/>
          <w:sz w:val="28"/>
          <w:szCs w:val="28"/>
        </w:rPr>
        <w:t>забезпечення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03E">
        <w:rPr>
          <w:rFonts w:ascii="Times New Roman" w:hAnsi="Times New Roman" w:cs="Times New Roman"/>
          <w:b/>
          <w:sz w:val="28"/>
          <w:szCs w:val="28"/>
        </w:rPr>
        <w:t xml:space="preserve">аудиторської діяльності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C7203E">
        <w:rPr>
          <w:rFonts w:ascii="Times New Roman" w:hAnsi="Times New Roman" w:cs="Times New Roman"/>
          <w:b/>
          <w:sz w:val="28"/>
          <w:szCs w:val="28"/>
        </w:rPr>
        <w:t>Людмила ГАПОНЕНКО</w:t>
      </w:r>
    </w:p>
    <w:p w14:paraId="03DB7E32" w14:textId="799080ED" w:rsidR="0076004B" w:rsidRDefault="0076004B" w:rsidP="001B248B">
      <w:pPr>
        <w:spacing w:after="0"/>
      </w:pPr>
    </w:p>
    <w:sectPr w:rsidR="0076004B" w:rsidSect="001B248B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FB"/>
    <w:rsid w:val="001B248B"/>
    <w:rsid w:val="001C01E8"/>
    <w:rsid w:val="00225C54"/>
    <w:rsid w:val="003C1397"/>
    <w:rsid w:val="005041E2"/>
    <w:rsid w:val="0076004B"/>
    <w:rsid w:val="007629DA"/>
    <w:rsid w:val="008B14FB"/>
    <w:rsid w:val="00DD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A3EE"/>
  <w15:chartTrackingRefBased/>
  <w15:docId w15:val="{AC47E3E1-6C1A-491F-971E-8BAA0A28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4FB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4FB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Квочкина</dc:creator>
  <cp:keywords/>
  <dc:description/>
  <cp:lastModifiedBy>Надежда Квочкина</cp:lastModifiedBy>
  <cp:revision>8</cp:revision>
  <dcterms:created xsi:type="dcterms:W3CDTF">2020-11-18T15:01:00Z</dcterms:created>
  <dcterms:modified xsi:type="dcterms:W3CDTF">2020-11-19T08:40:00Z</dcterms:modified>
</cp:coreProperties>
</file>