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5" w:rsidRPr="00873AE7" w:rsidRDefault="00AA0D45" w:rsidP="00AA0D45">
      <w:pPr>
        <w:jc w:val="center"/>
        <w:rPr>
          <w:color w:val="1F497D"/>
          <w:sz w:val="28"/>
          <w:szCs w:val="28"/>
        </w:rPr>
      </w:pPr>
      <w:r w:rsidRPr="00873AE7">
        <w:rPr>
          <w:noProof/>
          <w:color w:val="1F497D"/>
          <w:lang w:eastAsia="uk-UA"/>
        </w:rPr>
        <w:drawing>
          <wp:inline distT="0" distB="0" distL="0" distR="0" wp14:anchorId="170F0940" wp14:editId="36E2944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45" w:rsidRPr="00873AE7" w:rsidRDefault="00AA0D45" w:rsidP="00AA0D45">
      <w:pPr>
        <w:jc w:val="center"/>
        <w:rPr>
          <w:b/>
          <w:color w:val="1F497D"/>
          <w:sz w:val="28"/>
          <w:szCs w:val="28"/>
        </w:rPr>
      </w:pP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E7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AA0D45" w:rsidRPr="00873AE7" w:rsidRDefault="00AA0D45" w:rsidP="00AA0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A0D45" w:rsidRPr="00873AE7" w:rsidRDefault="00AA0D45" w:rsidP="00AA0D45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t xml:space="preserve">від 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           Київ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E7">
        <w:rPr>
          <w:rFonts w:ascii="Times New Roman" w:hAnsi="Times New Roman" w:cs="Times New Roman"/>
          <w:sz w:val="28"/>
          <w:szCs w:val="28"/>
        </w:rPr>
        <w:t xml:space="preserve">                № _________ </w:t>
      </w:r>
    </w:p>
    <w:p w:rsidR="00AA0D45" w:rsidRPr="00873AE7" w:rsidRDefault="00AA0D45" w:rsidP="00AA0D45">
      <w:pPr>
        <w:tabs>
          <w:tab w:val="left" w:pos="1134"/>
        </w:tabs>
        <w:spacing w:after="0"/>
        <w:ind w:firstLine="5670"/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A0D45" w:rsidRDefault="00AA0D45" w:rsidP="00AA0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FD1" w:rsidRPr="00873AE7" w:rsidRDefault="00EA7FD1" w:rsidP="00AA0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29" w:rsidRPr="00183F1A" w:rsidRDefault="00A50EBF" w:rsidP="00DD3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>Про</w:t>
      </w:r>
      <w:r w:rsidR="00C57D00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5A" w:rsidRPr="00183F1A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C57D00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9A5" w:rsidRDefault="00A50EBF" w:rsidP="007F29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 xml:space="preserve">Інструкції з підготовки </w:t>
      </w:r>
    </w:p>
    <w:p w:rsidR="00BC6196" w:rsidRPr="00183F1A" w:rsidRDefault="007F29A5" w:rsidP="007F29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бюджетних запитів</w:t>
      </w:r>
      <w:r w:rsidR="00823215" w:rsidRPr="00183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D8" w:rsidRPr="00183F1A" w:rsidRDefault="00712AD8" w:rsidP="004660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62B" w:rsidRDefault="00183F1A" w:rsidP="00374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A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F29A5" w:rsidRPr="007F29A5">
        <w:rPr>
          <w:rFonts w:ascii="Times New Roman" w:hAnsi="Times New Roman" w:cs="Times New Roman"/>
          <w:sz w:val="28"/>
          <w:szCs w:val="28"/>
          <w:shd w:val="clear" w:color="auto" w:fill="FFFFFF"/>
        </w:rPr>
        <w:t>статей 32, 34, 35 та 36</w:t>
      </w:r>
      <w:r w:rsidR="007F29A5" w:rsidRPr="007F29A5">
        <w:rPr>
          <w:rFonts w:ascii="Times New Roman" w:hAnsi="Times New Roman" w:cs="Times New Roman"/>
          <w:sz w:val="28"/>
          <w:szCs w:val="28"/>
        </w:rPr>
        <w:t xml:space="preserve"> </w:t>
      </w:r>
      <w:r w:rsidR="00712AD8" w:rsidRPr="007F29A5">
        <w:rPr>
          <w:rFonts w:ascii="Times New Roman" w:hAnsi="Times New Roman" w:cs="Times New Roman"/>
          <w:sz w:val="28"/>
          <w:szCs w:val="28"/>
        </w:rPr>
        <w:t>Бюджетного кодексу України</w:t>
      </w:r>
      <w:r w:rsidRPr="007F2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пункту 4</w:t>
      </w:r>
      <w:r w:rsidR="00712AD8" w:rsidRPr="00183F1A">
        <w:rPr>
          <w:rFonts w:ascii="Times New Roman" w:hAnsi="Times New Roman" w:cs="Times New Roman"/>
          <w:sz w:val="28"/>
          <w:szCs w:val="28"/>
        </w:rPr>
        <w:t xml:space="preserve"> Положення про Міністерство фінансів України, затвердженого </w:t>
      </w:r>
      <w:r w:rsidR="00C0362B" w:rsidRPr="00183F1A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20 серпня</w:t>
      </w:r>
      <w:r w:rsidR="003B784E" w:rsidRPr="00183F1A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C0362B" w:rsidRPr="00183F1A">
        <w:rPr>
          <w:rFonts w:ascii="Times New Roman" w:hAnsi="Times New Roman" w:cs="Times New Roman"/>
          <w:sz w:val="28"/>
          <w:szCs w:val="28"/>
        </w:rPr>
        <w:t xml:space="preserve"> № 375</w:t>
      </w:r>
      <w:r w:rsidR="00B778D5" w:rsidRPr="00183F1A">
        <w:rPr>
          <w:rFonts w:ascii="Times New Roman" w:hAnsi="Times New Roman" w:cs="Times New Roman"/>
          <w:sz w:val="28"/>
          <w:szCs w:val="28"/>
        </w:rPr>
        <w:t>,</w:t>
      </w:r>
    </w:p>
    <w:p w:rsidR="00234568" w:rsidRPr="00183F1A" w:rsidRDefault="00234568" w:rsidP="00374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b/>
          <w:sz w:val="28"/>
          <w:szCs w:val="28"/>
        </w:rPr>
        <w:t>НАКАЗУЮ</w:t>
      </w:r>
      <w:r w:rsidRPr="00183F1A">
        <w:rPr>
          <w:rFonts w:ascii="Times New Roman" w:hAnsi="Times New Roman" w:cs="Times New Roman"/>
          <w:sz w:val="28"/>
          <w:szCs w:val="28"/>
        </w:rPr>
        <w:t>:</w:t>
      </w:r>
    </w:p>
    <w:p w:rsidR="00823215" w:rsidRDefault="00823215" w:rsidP="007F29A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1E">
        <w:rPr>
          <w:rFonts w:ascii="Times New Roman" w:hAnsi="Times New Roman" w:cs="Times New Roman"/>
          <w:sz w:val="28"/>
          <w:szCs w:val="28"/>
        </w:rPr>
        <w:t>Затвердити</w:t>
      </w:r>
      <w:r w:rsidR="00890A04" w:rsidRPr="00534C1E">
        <w:rPr>
          <w:rFonts w:ascii="Times New Roman" w:hAnsi="Times New Roman" w:cs="Times New Roman"/>
          <w:sz w:val="28"/>
          <w:szCs w:val="28"/>
        </w:rPr>
        <w:t xml:space="preserve"> </w:t>
      </w:r>
      <w:r w:rsidRPr="00534C1E">
        <w:rPr>
          <w:rFonts w:ascii="Times New Roman" w:hAnsi="Times New Roman" w:cs="Times New Roman"/>
          <w:sz w:val="28"/>
          <w:szCs w:val="28"/>
        </w:rPr>
        <w:t>Інструкці</w:t>
      </w:r>
      <w:r w:rsidR="00B3395A" w:rsidRPr="00534C1E">
        <w:rPr>
          <w:rFonts w:ascii="Times New Roman" w:hAnsi="Times New Roman" w:cs="Times New Roman"/>
          <w:sz w:val="28"/>
          <w:szCs w:val="28"/>
        </w:rPr>
        <w:t>ю</w:t>
      </w:r>
      <w:r w:rsidRPr="00534C1E">
        <w:rPr>
          <w:rFonts w:ascii="Times New Roman" w:hAnsi="Times New Roman" w:cs="Times New Roman"/>
          <w:sz w:val="28"/>
          <w:szCs w:val="28"/>
        </w:rPr>
        <w:t xml:space="preserve"> з підготовки </w:t>
      </w:r>
      <w:r w:rsidR="007F29A5">
        <w:rPr>
          <w:rFonts w:ascii="Times New Roman" w:hAnsi="Times New Roman" w:cs="Times New Roman"/>
          <w:sz w:val="28"/>
          <w:szCs w:val="28"/>
        </w:rPr>
        <w:t>бюджетних запитів</w:t>
      </w:r>
      <w:r w:rsidR="009C42F1" w:rsidRPr="00534C1E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7F29A5" w:rsidRPr="007F29A5" w:rsidRDefault="007F29A5" w:rsidP="007F29A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таким, що втратив чинність наказ Міністерства фінансів України від </w:t>
      </w:r>
      <w:r w:rsidRPr="007F29A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червня </w:t>
      </w:r>
      <w:r w:rsidRPr="007F29A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29A5">
        <w:rPr>
          <w:rFonts w:ascii="Times New Roman" w:hAnsi="Times New Roman" w:cs="Times New Roman"/>
          <w:sz w:val="28"/>
          <w:szCs w:val="28"/>
        </w:rPr>
        <w:t xml:space="preserve"> № 687</w:t>
      </w:r>
      <w:r w:rsidRPr="007F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9A5">
        <w:rPr>
          <w:rFonts w:ascii="Times New Roman" w:hAnsi="Times New Roman" w:cs="Times New Roman"/>
          <w:sz w:val="28"/>
          <w:szCs w:val="28"/>
        </w:rPr>
        <w:t>Про затвердження Інструкції з підготовки бюджетних запитів</w:t>
      </w:r>
      <w:r>
        <w:rPr>
          <w:rFonts w:ascii="Times New Roman" w:hAnsi="Times New Roman" w:cs="Times New Roman"/>
          <w:sz w:val="28"/>
          <w:szCs w:val="28"/>
        </w:rPr>
        <w:t>», з</w:t>
      </w:r>
      <w:r w:rsidRPr="007F29A5">
        <w:rPr>
          <w:rFonts w:ascii="Times New Roman" w:hAnsi="Times New Roman" w:cs="Times New Roman"/>
          <w:sz w:val="28"/>
          <w:szCs w:val="28"/>
        </w:rPr>
        <w:t>ареєстрован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F29A5">
        <w:rPr>
          <w:rFonts w:ascii="Times New Roman" w:hAnsi="Times New Roman" w:cs="Times New Roman"/>
          <w:sz w:val="28"/>
          <w:szCs w:val="28"/>
        </w:rPr>
        <w:t xml:space="preserve"> в Міністерстві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9A5">
        <w:rPr>
          <w:rFonts w:ascii="Times New Roman" w:hAnsi="Times New Roman" w:cs="Times New Roman"/>
          <w:sz w:val="28"/>
          <w:szCs w:val="28"/>
        </w:rPr>
        <w:t>юстиції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9A5">
        <w:rPr>
          <w:rFonts w:ascii="Times New Roman" w:hAnsi="Times New Roman" w:cs="Times New Roman"/>
          <w:sz w:val="28"/>
          <w:szCs w:val="28"/>
        </w:rPr>
        <w:t>26 червня 2012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9A5">
        <w:rPr>
          <w:rFonts w:ascii="Times New Roman" w:hAnsi="Times New Roman" w:cs="Times New Roman"/>
          <w:sz w:val="28"/>
          <w:szCs w:val="28"/>
        </w:rPr>
        <w:t>за № 1057/21369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29A5" w:rsidRPr="00F24CA4" w:rsidRDefault="007F29A5" w:rsidP="007F29A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Департаменту державного бюджету забезпечити:</w:t>
      </w:r>
    </w:p>
    <w:p w:rsidR="007F29A5" w:rsidRPr="00F24CA4" w:rsidRDefault="007F29A5" w:rsidP="007F29A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 xml:space="preserve">подання цього наказу в установленому порядку на державну реєстрацію до Міністерства юстиції України; </w:t>
      </w:r>
    </w:p>
    <w:p w:rsidR="007F29A5" w:rsidRPr="00F24CA4" w:rsidRDefault="007F29A5" w:rsidP="007F29A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доведення цього наказу після його державної реєстрації до відома головних розпорядників бюджетних коштів.</w:t>
      </w:r>
    </w:p>
    <w:p w:rsidR="007F29A5" w:rsidRPr="00F24CA4" w:rsidRDefault="007F29A5" w:rsidP="007F29A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 xml:space="preserve">Департаменту документообігу та контролю за виконанням документів 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7F29A5" w:rsidRPr="00F24CA4" w:rsidRDefault="007F29A5" w:rsidP="007F29A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Цей наказ набирає чинності з дня його офіційного опублікування.</w:t>
      </w:r>
    </w:p>
    <w:p w:rsidR="007F29A5" w:rsidRPr="00F24CA4" w:rsidRDefault="007F29A5" w:rsidP="007F29A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:rsidR="00955FC6" w:rsidRPr="00955FC6" w:rsidRDefault="00955FC6" w:rsidP="00955FC6">
      <w:pPr>
        <w:spacing w:line="360" w:lineRule="auto"/>
        <w:rPr>
          <w:sz w:val="28"/>
          <w:szCs w:val="28"/>
        </w:rPr>
      </w:pPr>
    </w:p>
    <w:p w:rsidR="00823215" w:rsidRPr="00257B7B" w:rsidRDefault="002E1D2F" w:rsidP="00374D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257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257B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>
        <w:rPr>
          <w:rFonts w:ascii="Times New Roman" w:hAnsi="Times New Roman" w:cs="Times New Roman"/>
          <w:b/>
          <w:sz w:val="28"/>
          <w:szCs w:val="28"/>
        </w:rPr>
        <w:t>ЧЕНКО</w:t>
      </w:r>
    </w:p>
    <w:sectPr w:rsidR="00823215" w:rsidRPr="00257B7B" w:rsidSect="003B603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D4" w:rsidRDefault="000375D4" w:rsidP="000375D4">
      <w:pPr>
        <w:spacing w:after="0" w:line="240" w:lineRule="auto"/>
      </w:pPr>
      <w:r>
        <w:separator/>
      </w:r>
    </w:p>
  </w:endnote>
  <w:endnote w:type="continuationSeparator" w:id="0">
    <w:p w:rsidR="000375D4" w:rsidRDefault="000375D4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D4" w:rsidRDefault="000375D4" w:rsidP="000375D4">
      <w:pPr>
        <w:spacing w:after="0" w:line="240" w:lineRule="auto"/>
      </w:pPr>
      <w:r>
        <w:separator/>
      </w:r>
    </w:p>
  </w:footnote>
  <w:footnote w:type="continuationSeparator" w:id="0">
    <w:p w:rsidR="000375D4" w:rsidRDefault="000375D4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96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75D4" w:rsidRPr="003B6031" w:rsidRDefault="000375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60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60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60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0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60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568"/>
    <w:rsid w:val="00014D9B"/>
    <w:rsid w:val="000375D4"/>
    <w:rsid w:val="00055A37"/>
    <w:rsid w:val="0009315B"/>
    <w:rsid w:val="000D542E"/>
    <w:rsid w:val="00127755"/>
    <w:rsid w:val="00183F1A"/>
    <w:rsid w:val="0019091E"/>
    <w:rsid w:val="001B1539"/>
    <w:rsid w:val="001B675C"/>
    <w:rsid w:val="0022598A"/>
    <w:rsid w:val="00234568"/>
    <w:rsid w:val="00257B7B"/>
    <w:rsid w:val="00277FB0"/>
    <w:rsid w:val="002C257C"/>
    <w:rsid w:val="002E1D2F"/>
    <w:rsid w:val="002F192F"/>
    <w:rsid w:val="00374D98"/>
    <w:rsid w:val="003A04AA"/>
    <w:rsid w:val="003B4049"/>
    <w:rsid w:val="003B6031"/>
    <w:rsid w:val="003B784E"/>
    <w:rsid w:val="00412F33"/>
    <w:rsid w:val="004220BE"/>
    <w:rsid w:val="00452925"/>
    <w:rsid w:val="00466086"/>
    <w:rsid w:val="00467C7C"/>
    <w:rsid w:val="005129E0"/>
    <w:rsid w:val="00534C1E"/>
    <w:rsid w:val="00597F11"/>
    <w:rsid w:val="005D0F9A"/>
    <w:rsid w:val="0060632A"/>
    <w:rsid w:val="00625E9F"/>
    <w:rsid w:val="00651C45"/>
    <w:rsid w:val="0067605C"/>
    <w:rsid w:val="006B5042"/>
    <w:rsid w:val="006C7963"/>
    <w:rsid w:val="006D6F7E"/>
    <w:rsid w:val="00712AD8"/>
    <w:rsid w:val="0074741F"/>
    <w:rsid w:val="007A67CA"/>
    <w:rsid w:val="007B2B6C"/>
    <w:rsid w:val="007B37B9"/>
    <w:rsid w:val="007F29A5"/>
    <w:rsid w:val="00820B07"/>
    <w:rsid w:val="00823215"/>
    <w:rsid w:val="00837152"/>
    <w:rsid w:val="00886E90"/>
    <w:rsid w:val="00890A04"/>
    <w:rsid w:val="0089631B"/>
    <w:rsid w:val="008A5484"/>
    <w:rsid w:val="008B56A7"/>
    <w:rsid w:val="008E45DE"/>
    <w:rsid w:val="00902974"/>
    <w:rsid w:val="00911277"/>
    <w:rsid w:val="009404B1"/>
    <w:rsid w:val="00955FC6"/>
    <w:rsid w:val="009C42F1"/>
    <w:rsid w:val="009F11F0"/>
    <w:rsid w:val="009F2DCF"/>
    <w:rsid w:val="00A31E38"/>
    <w:rsid w:val="00A50EBF"/>
    <w:rsid w:val="00AA0D45"/>
    <w:rsid w:val="00B02895"/>
    <w:rsid w:val="00B07529"/>
    <w:rsid w:val="00B263A8"/>
    <w:rsid w:val="00B3395A"/>
    <w:rsid w:val="00B778D5"/>
    <w:rsid w:val="00B82E58"/>
    <w:rsid w:val="00BC6196"/>
    <w:rsid w:val="00C0362B"/>
    <w:rsid w:val="00C15425"/>
    <w:rsid w:val="00C57D00"/>
    <w:rsid w:val="00CA1AEA"/>
    <w:rsid w:val="00CD46A2"/>
    <w:rsid w:val="00DB5A06"/>
    <w:rsid w:val="00DC6931"/>
    <w:rsid w:val="00DD3029"/>
    <w:rsid w:val="00DE50DE"/>
    <w:rsid w:val="00E00C5B"/>
    <w:rsid w:val="00E95ACC"/>
    <w:rsid w:val="00EA7FD1"/>
    <w:rsid w:val="00ED5B86"/>
    <w:rsid w:val="00F12CD0"/>
    <w:rsid w:val="00F2747C"/>
    <w:rsid w:val="00F521A9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B94F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  <w:style w:type="character" w:styleId="ab">
    <w:name w:val="Hyperlink"/>
    <w:basedOn w:val="a0"/>
    <w:uiPriority w:val="99"/>
    <w:semiHidden/>
    <w:unhideWhenUsed/>
    <w:rsid w:val="007F29A5"/>
    <w:rPr>
      <w:color w:val="0000FF"/>
      <w:u w:val="single"/>
    </w:rPr>
  </w:style>
  <w:style w:type="paragraph" w:customStyle="1" w:styleId="rvps14">
    <w:name w:val="rvps14"/>
    <w:basedOn w:val="a"/>
    <w:rsid w:val="007F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7F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F29A5"/>
  </w:style>
  <w:style w:type="paragraph" w:customStyle="1" w:styleId="rvps18">
    <w:name w:val="rvps18"/>
    <w:basedOn w:val="a"/>
    <w:rsid w:val="007F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8BF51-271C-464F-9A08-B9CC833208F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740042-3606-4B8A-B706-D7FDC323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Бойченко Людмила Олександрівна</cp:lastModifiedBy>
  <cp:revision>35</cp:revision>
  <cp:lastPrinted>2020-02-07T12:07:00Z</cp:lastPrinted>
  <dcterms:created xsi:type="dcterms:W3CDTF">2012-07-06T06:25:00Z</dcterms:created>
  <dcterms:modified xsi:type="dcterms:W3CDTF">2021-01-20T08:56:00Z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