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2AF" w:rsidRDefault="003C52AF" w:rsidP="003C52AF">
      <w:pPr>
        <w:jc w:val="center"/>
        <w:rPr>
          <w:color w:val="1F497D"/>
          <w:sz w:val="28"/>
          <w:szCs w:val="28"/>
        </w:rPr>
      </w:pPr>
      <w:r>
        <w:rPr>
          <w:noProof/>
          <w:color w:val="1F497D"/>
          <w:lang w:eastAsia="uk-UA"/>
        </w:rPr>
        <w:drawing>
          <wp:inline distT="0" distB="0" distL="0" distR="0" wp14:anchorId="0EAAFF0D" wp14:editId="6D857D61">
            <wp:extent cx="592455" cy="6565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2AF" w:rsidRDefault="003C52AF" w:rsidP="003C52AF">
      <w:pPr>
        <w:jc w:val="center"/>
        <w:rPr>
          <w:b/>
          <w:color w:val="1F497D"/>
          <w:sz w:val="28"/>
          <w:szCs w:val="28"/>
        </w:rPr>
      </w:pPr>
    </w:p>
    <w:p w:rsidR="003C52AF" w:rsidRDefault="003C52AF" w:rsidP="003C52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МІНІСТЕРСТВО ФІНАНСІВ УКРАЇНИ</w:t>
      </w:r>
    </w:p>
    <w:p w:rsidR="003C52AF" w:rsidRDefault="003C52AF" w:rsidP="003C52AF">
      <w:pPr>
        <w:jc w:val="center"/>
        <w:rPr>
          <w:b/>
          <w:sz w:val="28"/>
          <w:szCs w:val="28"/>
        </w:rPr>
      </w:pPr>
    </w:p>
    <w:p w:rsidR="003C52AF" w:rsidRDefault="003C52AF" w:rsidP="003C52A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НАКАЗ</w:t>
      </w:r>
    </w:p>
    <w:p w:rsidR="003C52AF" w:rsidRDefault="003C52AF" w:rsidP="003C52A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3C52AF" w:rsidRDefault="003C52AF" w:rsidP="003C52AF">
      <w:pPr>
        <w:rPr>
          <w:sz w:val="28"/>
          <w:szCs w:val="28"/>
        </w:rPr>
      </w:pPr>
      <w:r>
        <w:rPr>
          <w:sz w:val="28"/>
          <w:szCs w:val="28"/>
        </w:rPr>
        <w:t xml:space="preserve">  від </w:t>
      </w:r>
      <w:r w:rsidR="006C052D" w:rsidRPr="00D108DC">
        <w:rPr>
          <w:sz w:val="28"/>
          <w:szCs w:val="28"/>
          <w:lang w:val="ru-RU"/>
        </w:rPr>
        <w:t xml:space="preserve">16 </w:t>
      </w:r>
      <w:r w:rsidR="006C052D">
        <w:rPr>
          <w:sz w:val="28"/>
          <w:szCs w:val="28"/>
        </w:rPr>
        <w:t xml:space="preserve">вересня 2022 року                  </w:t>
      </w:r>
      <w:r>
        <w:rPr>
          <w:sz w:val="28"/>
          <w:szCs w:val="28"/>
        </w:rPr>
        <w:t xml:space="preserve">Київ                              </w:t>
      </w:r>
      <w:r w:rsidR="006C052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№ </w:t>
      </w:r>
      <w:r w:rsidR="006C052D">
        <w:rPr>
          <w:sz w:val="28"/>
          <w:szCs w:val="28"/>
        </w:rPr>
        <w:t>291</w:t>
      </w:r>
      <w:r>
        <w:rPr>
          <w:sz w:val="28"/>
          <w:szCs w:val="28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072"/>
      </w:tblGrid>
      <w:tr w:rsidR="00333283" w:rsidRPr="00333283" w:rsidTr="006C052D">
        <w:trPr>
          <w:trHeight w:val="1577"/>
        </w:trPr>
        <w:tc>
          <w:tcPr>
            <w:tcW w:w="9072" w:type="dxa"/>
            <w:vAlign w:val="bottom"/>
          </w:tcPr>
          <w:p w:rsidR="006C052D" w:rsidRDefault="006C052D" w:rsidP="00D108DC">
            <w:pPr>
              <w:suppressLineNumbers/>
              <w:suppressAutoHyphens/>
              <w:jc w:val="right"/>
              <w:rPr>
                <w:rFonts w:cs="Mangal"/>
                <w:iCs/>
                <w:lang w:eastAsia="ar-SA"/>
              </w:rPr>
            </w:pPr>
            <w:r>
              <w:rPr>
                <w:rFonts w:cs="Mangal"/>
                <w:iCs/>
                <w:lang w:eastAsia="ar-SA"/>
              </w:rPr>
              <w:t xml:space="preserve">             </w:t>
            </w:r>
            <w:bookmarkStart w:id="0" w:name="_GoBack"/>
            <w:bookmarkEnd w:id="0"/>
          </w:p>
          <w:p w:rsidR="006C052D" w:rsidRPr="006C052D" w:rsidRDefault="006C052D" w:rsidP="006C052D">
            <w:pPr>
              <w:suppressLineNumbers/>
              <w:suppressAutoHyphens/>
              <w:jc w:val="right"/>
              <w:rPr>
                <w:rFonts w:cs="Mangal"/>
                <w:iCs/>
                <w:lang w:eastAsia="ar-SA"/>
              </w:rPr>
            </w:pPr>
          </w:p>
          <w:p w:rsidR="00333283" w:rsidRDefault="00333283" w:rsidP="00333283">
            <w:pPr>
              <w:suppressLineNumbers/>
              <w:suppressAutoHyphens/>
              <w:rPr>
                <w:rFonts w:cs="Mangal"/>
                <w:b/>
                <w:iCs/>
                <w:sz w:val="28"/>
                <w:szCs w:val="28"/>
                <w:lang w:eastAsia="ar-SA"/>
              </w:rPr>
            </w:pPr>
            <w:r w:rsidRPr="00333283">
              <w:rPr>
                <w:rFonts w:cs="Mangal"/>
                <w:b/>
                <w:iCs/>
                <w:sz w:val="28"/>
                <w:szCs w:val="28"/>
                <w:lang w:eastAsia="ar-SA"/>
              </w:rPr>
              <w:t xml:space="preserve">Про затвердження Порядку </w:t>
            </w:r>
            <w:r>
              <w:rPr>
                <w:rFonts w:cs="Mangal"/>
                <w:b/>
                <w:iCs/>
                <w:sz w:val="28"/>
                <w:szCs w:val="28"/>
                <w:lang w:eastAsia="ar-SA"/>
              </w:rPr>
              <w:t xml:space="preserve"> п</w:t>
            </w:r>
            <w:r w:rsidRPr="00333283">
              <w:rPr>
                <w:rFonts w:cs="Mangal"/>
                <w:b/>
                <w:iCs/>
                <w:sz w:val="28"/>
                <w:szCs w:val="28"/>
                <w:lang w:eastAsia="ar-SA"/>
              </w:rPr>
              <w:t xml:space="preserve">рийняття </w:t>
            </w:r>
          </w:p>
          <w:p w:rsidR="006C052D" w:rsidRDefault="00333283" w:rsidP="00333283">
            <w:pPr>
              <w:suppressLineNumbers/>
              <w:suppressAutoHyphens/>
              <w:rPr>
                <w:rFonts w:cs="Mangal"/>
                <w:b/>
                <w:iCs/>
                <w:sz w:val="28"/>
                <w:szCs w:val="28"/>
                <w:lang w:eastAsia="ar-SA"/>
              </w:rPr>
            </w:pPr>
            <w:r w:rsidRPr="00333283">
              <w:rPr>
                <w:rFonts w:cs="Mangal"/>
                <w:b/>
                <w:iCs/>
                <w:sz w:val="28"/>
                <w:szCs w:val="28"/>
                <w:lang w:eastAsia="ar-SA"/>
              </w:rPr>
              <w:t xml:space="preserve">надавачами платіжних послуг на виконання </w:t>
            </w:r>
          </w:p>
          <w:p w:rsidR="00333283" w:rsidRPr="00333283" w:rsidRDefault="00333283" w:rsidP="00333283">
            <w:pPr>
              <w:suppressLineNumbers/>
              <w:suppressAutoHyphens/>
              <w:rPr>
                <w:rFonts w:cs="Mangal"/>
                <w:b/>
                <w:iCs/>
                <w:sz w:val="28"/>
                <w:szCs w:val="28"/>
                <w:lang w:eastAsia="ar-SA"/>
              </w:rPr>
            </w:pPr>
            <w:r w:rsidRPr="00333283">
              <w:rPr>
                <w:rFonts w:cs="Mangal"/>
                <w:b/>
                <w:iCs/>
                <w:sz w:val="28"/>
                <w:szCs w:val="28"/>
                <w:lang w:eastAsia="ar-SA"/>
              </w:rPr>
              <w:t>платіжних інструкцій на виплату заробітної плати</w:t>
            </w:r>
          </w:p>
          <w:p w:rsidR="00333283" w:rsidRPr="00333283" w:rsidRDefault="00333283" w:rsidP="00333283">
            <w:pPr>
              <w:suppressLineNumbers/>
              <w:suppressAutoHyphens/>
              <w:rPr>
                <w:rFonts w:cs="Mangal"/>
                <w:iCs/>
                <w:lang w:eastAsia="ar-SA"/>
              </w:rPr>
            </w:pPr>
          </w:p>
        </w:tc>
      </w:tr>
    </w:tbl>
    <w:p w:rsidR="00333283" w:rsidRPr="00333283" w:rsidRDefault="00333283" w:rsidP="00333283">
      <w:pPr>
        <w:suppressAutoHyphens/>
        <w:ind w:firstLine="567"/>
        <w:jc w:val="both"/>
        <w:rPr>
          <w:rFonts w:eastAsia="Calibri"/>
          <w:b/>
          <w:bCs/>
          <w:sz w:val="28"/>
          <w:szCs w:val="28"/>
          <w:lang w:eastAsia="ar-SA"/>
        </w:rPr>
      </w:pPr>
      <w:r w:rsidRPr="00333283">
        <w:rPr>
          <w:rFonts w:eastAsia="Calibri"/>
          <w:sz w:val="28"/>
          <w:szCs w:val="28"/>
          <w:lang w:eastAsia="ar-SA"/>
        </w:rPr>
        <w:t>Відповідно до стат</w:t>
      </w:r>
      <w:r w:rsidR="00265700">
        <w:rPr>
          <w:rFonts w:eastAsia="Calibri"/>
          <w:sz w:val="28"/>
          <w:szCs w:val="28"/>
          <w:lang w:eastAsia="ar-SA"/>
        </w:rPr>
        <w:t>ті</w:t>
      </w:r>
      <w:r w:rsidRPr="00333283">
        <w:rPr>
          <w:rFonts w:eastAsia="Calibri"/>
          <w:sz w:val="28"/>
          <w:szCs w:val="28"/>
          <w:lang w:eastAsia="ar-SA"/>
        </w:rPr>
        <w:t xml:space="preserve"> 8 розділу ІІІ,  </w:t>
      </w:r>
      <w:r w:rsidR="00265700">
        <w:rPr>
          <w:rFonts w:eastAsia="Calibri"/>
          <w:sz w:val="28"/>
          <w:szCs w:val="28"/>
          <w:lang w:eastAsia="ar-SA"/>
        </w:rPr>
        <w:t xml:space="preserve">статті </w:t>
      </w:r>
      <w:r w:rsidRPr="00333283">
        <w:rPr>
          <w:rFonts w:eastAsia="Calibri"/>
          <w:sz w:val="28"/>
          <w:szCs w:val="28"/>
          <w:lang w:eastAsia="ar-SA"/>
        </w:rPr>
        <w:t xml:space="preserve">24 розділу </w:t>
      </w:r>
      <w:r w:rsidRPr="00333283">
        <w:rPr>
          <w:rFonts w:eastAsia="Calibri"/>
          <w:sz w:val="28"/>
          <w:szCs w:val="28"/>
          <w:lang w:val="en-US" w:eastAsia="ar-SA"/>
        </w:rPr>
        <w:t>VI</w:t>
      </w:r>
      <w:r w:rsidRPr="00333283">
        <w:rPr>
          <w:rFonts w:eastAsia="Calibri"/>
          <w:sz w:val="28"/>
          <w:szCs w:val="28"/>
          <w:lang w:eastAsia="ar-SA"/>
        </w:rPr>
        <w:t xml:space="preserve"> Закону України «Про збір та облік єдиного</w:t>
      </w:r>
      <w:r w:rsidRPr="00333283">
        <w:rPr>
          <w:rFonts w:eastAsia="Calibri"/>
          <w:i/>
          <w:iCs/>
          <w:sz w:val="28"/>
          <w:szCs w:val="28"/>
          <w:lang w:eastAsia="ar-SA"/>
        </w:rPr>
        <w:t xml:space="preserve"> </w:t>
      </w:r>
      <w:r w:rsidRPr="00333283">
        <w:rPr>
          <w:rFonts w:eastAsia="Calibri"/>
          <w:sz w:val="28"/>
          <w:szCs w:val="28"/>
          <w:lang w:eastAsia="ar-SA"/>
        </w:rPr>
        <w:t>внеску на загальнообов’язкове державне соціальне страхування» та підпункту 5 пункту 4 Положення про Міністерство фінансів України, затвердженого постановою Кабінету Міністрів України від 20 серпня 2014 року № 375,</w:t>
      </w:r>
    </w:p>
    <w:p w:rsidR="00333283" w:rsidRPr="00C34D86" w:rsidRDefault="00333283" w:rsidP="00333283">
      <w:pPr>
        <w:suppressAutoHyphens/>
        <w:jc w:val="both"/>
        <w:rPr>
          <w:rFonts w:eastAsia="Calibri"/>
          <w:bCs/>
          <w:sz w:val="16"/>
          <w:szCs w:val="16"/>
          <w:lang w:eastAsia="ar-SA"/>
        </w:rPr>
      </w:pPr>
    </w:p>
    <w:p w:rsidR="00333283" w:rsidRPr="00333283" w:rsidRDefault="00333283" w:rsidP="00333283">
      <w:pPr>
        <w:suppressAutoHyphens/>
        <w:jc w:val="both"/>
        <w:rPr>
          <w:b/>
          <w:bCs/>
          <w:sz w:val="28"/>
          <w:szCs w:val="28"/>
          <w:lang w:eastAsia="ar-SA"/>
        </w:rPr>
      </w:pPr>
      <w:r w:rsidRPr="00333283">
        <w:rPr>
          <w:b/>
          <w:bCs/>
          <w:sz w:val="28"/>
          <w:szCs w:val="28"/>
          <w:lang w:eastAsia="ar-SA"/>
        </w:rPr>
        <w:t>НАКАЗУЮ:</w:t>
      </w:r>
    </w:p>
    <w:p w:rsidR="00333283" w:rsidRPr="00C34D86" w:rsidRDefault="00333283" w:rsidP="00333283">
      <w:pPr>
        <w:suppressAutoHyphens/>
        <w:jc w:val="both"/>
        <w:rPr>
          <w:b/>
          <w:bCs/>
          <w:sz w:val="16"/>
          <w:szCs w:val="16"/>
          <w:lang w:eastAsia="ar-SA"/>
        </w:rPr>
      </w:pPr>
    </w:p>
    <w:p w:rsidR="00333283" w:rsidRPr="00333283" w:rsidRDefault="00333283" w:rsidP="00C34D86">
      <w:pPr>
        <w:numPr>
          <w:ilvl w:val="2"/>
          <w:numId w:val="1"/>
        </w:numPr>
        <w:tabs>
          <w:tab w:val="clear" w:pos="928"/>
          <w:tab w:val="left" w:pos="851"/>
        </w:tabs>
        <w:suppressAutoHyphens/>
        <w:ind w:left="0" w:firstLine="567"/>
        <w:jc w:val="both"/>
        <w:rPr>
          <w:color w:val="000000"/>
          <w:sz w:val="28"/>
          <w:szCs w:val="28"/>
          <w:lang w:eastAsia="ar-SA"/>
        </w:rPr>
      </w:pPr>
      <w:r w:rsidRPr="00333283">
        <w:rPr>
          <w:sz w:val="28"/>
          <w:szCs w:val="28"/>
          <w:lang w:eastAsia="ar-SA"/>
        </w:rPr>
        <w:t>Затвердити Порядок прийняття надавачами платіжних послуг на виконання платіжних інструкцій на виплату заробітної плати, що додається</w:t>
      </w:r>
      <w:r w:rsidRPr="00333283">
        <w:rPr>
          <w:color w:val="000000"/>
          <w:sz w:val="28"/>
          <w:szCs w:val="28"/>
          <w:lang w:eastAsia="ar-SA"/>
        </w:rPr>
        <w:t>.</w:t>
      </w:r>
    </w:p>
    <w:p w:rsidR="00333283" w:rsidRPr="00C34D86" w:rsidRDefault="00333283" w:rsidP="00333283">
      <w:pPr>
        <w:tabs>
          <w:tab w:val="left" w:pos="709"/>
        </w:tabs>
        <w:suppressAutoHyphens/>
        <w:ind w:firstLine="567"/>
        <w:jc w:val="both"/>
        <w:rPr>
          <w:sz w:val="16"/>
          <w:szCs w:val="16"/>
          <w:lang w:eastAsia="ar-SA"/>
        </w:rPr>
      </w:pPr>
    </w:p>
    <w:p w:rsidR="00333283" w:rsidRPr="00333283" w:rsidRDefault="00333283" w:rsidP="00333283">
      <w:pPr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2. </w:t>
      </w:r>
      <w:r w:rsidRPr="00333283">
        <w:rPr>
          <w:color w:val="000000"/>
          <w:sz w:val="28"/>
          <w:szCs w:val="28"/>
          <w:lang w:eastAsia="ar-SA"/>
        </w:rPr>
        <w:t xml:space="preserve">Визнати таким, що втратив чинність, наказ </w:t>
      </w:r>
      <w:r w:rsidRPr="00333283">
        <w:rPr>
          <w:sz w:val="28"/>
          <w:szCs w:val="28"/>
          <w:lang w:eastAsia="ar-SA"/>
        </w:rPr>
        <w:t xml:space="preserve">Міністерства доходів і зборів України від 09 вересня 2013 року № 453 </w:t>
      </w:r>
      <w:r w:rsidRPr="00333283">
        <w:rPr>
          <w:color w:val="000000"/>
          <w:kern w:val="2"/>
          <w:sz w:val="28"/>
          <w:szCs w:val="28"/>
          <w:lang w:eastAsia="ar-SA"/>
        </w:rPr>
        <w:t>«</w:t>
      </w:r>
      <w:r w:rsidRPr="00333283">
        <w:rPr>
          <w:sz w:val="28"/>
          <w:szCs w:val="28"/>
          <w:lang w:eastAsia="ar-SA"/>
        </w:rPr>
        <w:t>Про затвердження Порядку прийняття банками на виконання розрахункових документів на виплату заробітної плати», зареєстрований у Міністерстві юстиції України 17 вересня 2013 року за № 1602/24134</w:t>
      </w:r>
      <w:r w:rsidRPr="00333283">
        <w:rPr>
          <w:color w:val="000000"/>
          <w:sz w:val="28"/>
          <w:szCs w:val="28"/>
          <w:lang w:eastAsia="ar-SA"/>
        </w:rPr>
        <w:t>.</w:t>
      </w:r>
    </w:p>
    <w:p w:rsidR="00333283" w:rsidRPr="00C34D86" w:rsidRDefault="00333283" w:rsidP="00333283">
      <w:pPr>
        <w:tabs>
          <w:tab w:val="left" w:pos="993"/>
        </w:tabs>
        <w:suppressAutoHyphens/>
        <w:ind w:left="567"/>
        <w:jc w:val="both"/>
        <w:rPr>
          <w:sz w:val="16"/>
          <w:szCs w:val="16"/>
          <w:lang w:eastAsia="ar-SA"/>
        </w:rPr>
      </w:pPr>
    </w:p>
    <w:p w:rsidR="00333283" w:rsidRPr="00333283" w:rsidRDefault="00333283" w:rsidP="00333283">
      <w:pPr>
        <w:tabs>
          <w:tab w:val="left" w:pos="993"/>
        </w:tabs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  <w:r w:rsidRPr="00333283">
        <w:rPr>
          <w:sz w:val="28"/>
          <w:szCs w:val="28"/>
          <w:lang w:eastAsia="ar-SA"/>
        </w:rPr>
        <w:t>3. Департаменту податкової політики Міністерства фінансів України в установленому порядку забезпечити: </w:t>
      </w:r>
    </w:p>
    <w:p w:rsidR="00333283" w:rsidRPr="00C34D86" w:rsidRDefault="00333283" w:rsidP="00333283">
      <w:pPr>
        <w:widowControl w:val="0"/>
        <w:suppressAutoHyphens/>
        <w:ind w:firstLine="567"/>
        <w:jc w:val="both"/>
        <w:rPr>
          <w:rFonts w:eastAsia="Calibri"/>
          <w:spacing w:val="-6"/>
          <w:sz w:val="28"/>
          <w:szCs w:val="28"/>
          <w:lang w:eastAsia="ar-SA"/>
        </w:rPr>
      </w:pPr>
      <w:r w:rsidRPr="00C34D86">
        <w:rPr>
          <w:rFonts w:eastAsia="Calibri"/>
          <w:spacing w:val="-6"/>
          <w:sz w:val="28"/>
          <w:szCs w:val="28"/>
          <w:lang w:eastAsia="ar-SA"/>
        </w:rPr>
        <w:t>подання цього наказу на державну реєстрацію до Міністерства юстиції України;</w:t>
      </w:r>
    </w:p>
    <w:p w:rsidR="00333283" w:rsidRPr="00333283" w:rsidRDefault="00333283" w:rsidP="00333283">
      <w:pPr>
        <w:widowControl w:val="0"/>
        <w:suppressAutoHyphens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333283">
        <w:rPr>
          <w:rFonts w:eastAsia="Calibri"/>
          <w:sz w:val="28"/>
          <w:szCs w:val="28"/>
          <w:lang w:eastAsia="ar-SA"/>
        </w:rPr>
        <w:t>оприлюднення цього наказу.</w:t>
      </w:r>
    </w:p>
    <w:p w:rsidR="00333283" w:rsidRPr="00C34D86" w:rsidRDefault="00333283" w:rsidP="00333283">
      <w:pPr>
        <w:widowControl w:val="0"/>
        <w:suppressAutoHyphens/>
        <w:ind w:firstLine="567"/>
        <w:jc w:val="both"/>
        <w:rPr>
          <w:rFonts w:eastAsia="Calibri"/>
          <w:sz w:val="16"/>
          <w:szCs w:val="16"/>
          <w:lang w:eastAsia="ar-SA"/>
        </w:rPr>
      </w:pPr>
    </w:p>
    <w:p w:rsidR="00333283" w:rsidRPr="00333283" w:rsidRDefault="00333283" w:rsidP="00333283">
      <w:pPr>
        <w:widowControl w:val="0"/>
        <w:tabs>
          <w:tab w:val="left" w:pos="993"/>
        </w:tabs>
        <w:suppressAutoHyphens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333283">
        <w:rPr>
          <w:rFonts w:eastAsia="Calibri"/>
          <w:sz w:val="28"/>
          <w:szCs w:val="28"/>
          <w:lang w:eastAsia="ar-SA"/>
        </w:rPr>
        <w:t>4. Цей наказ набирає чинності одночасно з введенням в дію Закону України «Про платіжні послуги» але не раніше дня його офіційного опублікування.</w:t>
      </w:r>
    </w:p>
    <w:p w:rsidR="00333283" w:rsidRPr="00C34D86" w:rsidRDefault="00333283" w:rsidP="00333283">
      <w:pPr>
        <w:widowControl w:val="0"/>
        <w:tabs>
          <w:tab w:val="left" w:pos="993"/>
        </w:tabs>
        <w:suppressAutoHyphens/>
        <w:ind w:firstLine="567"/>
        <w:jc w:val="both"/>
        <w:rPr>
          <w:rFonts w:eastAsia="Calibri"/>
          <w:color w:val="000000"/>
          <w:spacing w:val="-6"/>
          <w:sz w:val="16"/>
          <w:szCs w:val="16"/>
          <w:lang w:eastAsia="ar-SA"/>
        </w:rPr>
      </w:pPr>
    </w:p>
    <w:p w:rsidR="00333283" w:rsidRPr="00C34D86" w:rsidRDefault="00333283" w:rsidP="00333283">
      <w:pPr>
        <w:tabs>
          <w:tab w:val="left" w:pos="993"/>
        </w:tabs>
        <w:suppressAutoHyphens/>
        <w:ind w:firstLine="567"/>
        <w:jc w:val="both"/>
        <w:rPr>
          <w:b/>
          <w:bCs/>
          <w:spacing w:val="-6"/>
          <w:sz w:val="28"/>
          <w:szCs w:val="28"/>
          <w:lang w:eastAsia="ar-SA"/>
        </w:rPr>
      </w:pPr>
      <w:r w:rsidRPr="00C34D86">
        <w:rPr>
          <w:spacing w:val="-6"/>
          <w:sz w:val="28"/>
          <w:szCs w:val="28"/>
          <w:lang w:eastAsia="ar-SA"/>
        </w:rPr>
        <w:t>5. Контроль за виконанням цього наказу покласти на заступника Міністра фінансів України Воробей С. І. та Голову Державної податкової служби України.</w:t>
      </w:r>
    </w:p>
    <w:p w:rsidR="00333283" w:rsidRDefault="00333283" w:rsidP="00333283">
      <w:pPr>
        <w:widowControl w:val="0"/>
        <w:suppressAutoHyphens/>
        <w:ind w:firstLine="567"/>
        <w:jc w:val="both"/>
        <w:rPr>
          <w:rFonts w:eastAsia="Calibri"/>
          <w:b/>
          <w:bCs/>
          <w:color w:val="000000"/>
          <w:spacing w:val="-6"/>
          <w:sz w:val="28"/>
          <w:szCs w:val="28"/>
          <w:lang w:eastAsia="ar-SA"/>
        </w:rPr>
      </w:pPr>
    </w:p>
    <w:p w:rsidR="00C34D86" w:rsidRPr="00C34D86" w:rsidRDefault="00C34D86" w:rsidP="00333283">
      <w:pPr>
        <w:widowControl w:val="0"/>
        <w:suppressAutoHyphens/>
        <w:ind w:firstLine="567"/>
        <w:jc w:val="both"/>
        <w:rPr>
          <w:rFonts w:eastAsia="Calibri"/>
          <w:b/>
          <w:bCs/>
          <w:color w:val="000000"/>
          <w:spacing w:val="-6"/>
          <w:sz w:val="28"/>
          <w:szCs w:val="28"/>
          <w:lang w:eastAsia="ar-SA"/>
        </w:rPr>
      </w:pPr>
    </w:p>
    <w:p w:rsidR="00B16925" w:rsidRDefault="00333283" w:rsidP="00333283">
      <w:pPr>
        <w:suppressAutoHyphens/>
        <w:ind w:right="57"/>
        <w:jc w:val="both"/>
        <w:rPr>
          <w:b/>
          <w:sz w:val="28"/>
          <w:szCs w:val="28"/>
        </w:rPr>
      </w:pPr>
      <w:r w:rsidRPr="00333283">
        <w:rPr>
          <w:b/>
          <w:sz w:val="28"/>
          <w:szCs w:val="28"/>
          <w:lang w:eastAsia="ar-SA"/>
        </w:rPr>
        <w:t>Міністр                                                                                     Сергій МАРЧЕНКО</w:t>
      </w:r>
    </w:p>
    <w:sectPr w:rsidR="00B16925" w:rsidSect="00C34D86">
      <w:pgSz w:w="11666" w:h="16838"/>
      <w:pgMar w:top="426" w:right="567" w:bottom="1134" w:left="1701" w:header="567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E4F" w:rsidRDefault="00E04E4F" w:rsidP="00333283">
      <w:r>
        <w:separator/>
      </w:r>
    </w:p>
  </w:endnote>
  <w:endnote w:type="continuationSeparator" w:id="0">
    <w:p w:rsidR="00E04E4F" w:rsidRDefault="00E04E4F" w:rsidP="00333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E4F" w:rsidRDefault="00E04E4F" w:rsidP="00333283">
      <w:r>
        <w:separator/>
      </w:r>
    </w:p>
  </w:footnote>
  <w:footnote w:type="continuationSeparator" w:id="0">
    <w:p w:rsidR="00E04E4F" w:rsidRDefault="00E04E4F" w:rsidP="00333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AF5A9EC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2BC"/>
    <w:rsid w:val="00021EEF"/>
    <w:rsid w:val="00027449"/>
    <w:rsid w:val="00045D3B"/>
    <w:rsid w:val="000C2BC5"/>
    <w:rsid w:val="0010118C"/>
    <w:rsid w:val="001B0C2D"/>
    <w:rsid w:val="001B3498"/>
    <w:rsid w:val="001B556F"/>
    <w:rsid w:val="001F20D4"/>
    <w:rsid w:val="00231603"/>
    <w:rsid w:val="00232A42"/>
    <w:rsid w:val="00262170"/>
    <w:rsid w:val="00265700"/>
    <w:rsid w:val="00283D17"/>
    <w:rsid w:val="002B6FB1"/>
    <w:rsid w:val="002D7AB3"/>
    <w:rsid w:val="002F28EE"/>
    <w:rsid w:val="00333283"/>
    <w:rsid w:val="00352AF0"/>
    <w:rsid w:val="0036125F"/>
    <w:rsid w:val="00381CA2"/>
    <w:rsid w:val="00391437"/>
    <w:rsid w:val="003B0525"/>
    <w:rsid w:val="003C52AF"/>
    <w:rsid w:val="003D5EF3"/>
    <w:rsid w:val="003E312B"/>
    <w:rsid w:val="003F5740"/>
    <w:rsid w:val="00440D02"/>
    <w:rsid w:val="004518AA"/>
    <w:rsid w:val="00451DC4"/>
    <w:rsid w:val="00454D81"/>
    <w:rsid w:val="004800ED"/>
    <w:rsid w:val="004B1B7D"/>
    <w:rsid w:val="00501F9F"/>
    <w:rsid w:val="0055187D"/>
    <w:rsid w:val="0056060A"/>
    <w:rsid w:val="00585D84"/>
    <w:rsid w:val="00586DB2"/>
    <w:rsid w:val="00594730"/>
    <w:rsid w:val="005A2045"/>
    <w:rsid w:val="005B4393"/>
    <w:rsid w:val="00632818"/>
    <w:rsid w:val="00642DF1"/>
    <w:rsid w:val="00672CEE"/>
    <w:rsid w:val="006C052D"/>
    <w:rsid w:val="006F24AD"/>
    <w:rsid w:val="0070790E"/>
    <w:rsid w:val="00730103"/>
    <w:rsid w:val="007456D7"/>
    <w:rsid w:val="00781A5D"/>
    <w:rsid w:val="00783870"/>
    <w:rsid w:val="0078478B"/>
    <w:rsid w:val="00784B18"/>
    <w:rsid w:val="007A0D1A"/>
    <w:rsid w:val="007F6CBB"/>
    <w:rsid w:val="008050A6"/>
    <w:rsid w:val="00816302"/>
    <w:rsid w:val="0082116F"/>
    <w:rsid w:val="008546B6"/>
    <w:rsid w:val="00877AB7"/>
    <w:rsid w:val="008935B5"/>
    <w:rsid w:val="008A0BE1"/>
    <w:rsid w:val="008E04F2"/>
    <w:rsid w:val="0093556E"/>
    <w:rsid w:val="009532BC"/>
    <w:rsid w:val="00967E4E"/>
    <w:rsid w:val="00A07CA7"/>
    <w:rsid w:val="00A55B12"/>
    <w:rsid w:val="00A72DC4"/>
    <w:rsid w:val="00AA34FE"/>
    <w:rsid w:val="00AA7BE1"/>
    <w:rsid w:val="00AB0456"/>
    <w:rsid w:val="00AD2726"/>
    <w:rsid w:val="00AE5EE2"/>
    <w:rsid w:val="00B16925"/>
    <w:rsid w:val="00B26A13"/>
    <w:rsid w:val="00B54BA0"/>
    <w:rsid w:val="00B614E6"/>
    <w:rsid w:val="00B62B65"/>
    <w:rsid w:val="00B8624A"/>
    <w:rsid w:val="00BD3268"/>
    <w:rsid w:val="00BD6604"/>
    <w:rsid w:val="00C34D86"/>
    <w:rsid w:val="00C535C9"/>
    <w:rsid w:val="00C60263"/>
    <w:rsid w:val="00C62FCA"/>
    <w:rsid w:val="00C815B1"/>
    <w:rsid w:val="00CA2190"/>
    <w:rsid w:val="00D108DC"/>
    <w:rsid w:val="00D3212B"/>
    <w:rsid w:val="00D40AAC"/>
    <w:rsid w:val="00D51B68"/>
    <w:rsid w:val="00D56317"/>
    <w:rsid w:val="00D805FE"/>
    <w:rsid w:val="00DA0A8A"/>
    <w:rsid w:val="00DA12FA"/>
    <w:rsid w:val="00DC47D5"/>
    <w:rsid w:val="00E04E4F"/>
    <w:rsid w:val="00E16438"/>
    <w:rsid w:val="00EB46CB"/>
    <w:rsid w:val="00EE58AB"/>
    <w:rsid w:val="00F42303"/>
    <w:rsid w:val="00F9023A"/>
    <w:rsid w:val="00FA0B8A"/>
    <w:rsid w:val="00FB2178"/>
    <w:rsid w:val="00FC12A8"/>
    <w:rsid w:val="00FE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0E2DAB-1F07-4454-A011-5143E9D6A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4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46B6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546B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xmsonormal">
    <w:name w:val="x_msonormal"/>
    <w:basedOn w:val="a"/>
    <w:rsid w:val="00AD2726"/>
    <w:pPr>
      <w:spacing w:before="100" w:beforeAutospacing="1" w:after="100" w:afterAutospacing="1"/>
    </w:pPr>
    <w:rPr>
      <w:lang w:val="ru-RU"/>
    </w:rPr>
  </w:style>
  <w:style w:type="paragraph" w:styleId="a6">
    <w:name w:val="header"/>
    <w:basedOn w:val="a"/>
    <w:link w:val="a7"/>
    <w:uiPriority w:val="99"/>
    <w:unhideWhenUsed/>
    <w:rsid w:val="00333283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3332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33283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3332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3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1065</Words>
  <Characters>608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Єлизавета Андріївна</dc:creator>
  <cp:keywords/>
  <dc:description/>
  <cp:lastModifiedBy>Дорошкова Наталія Олександрівна</cp:lastModifiedBy>
  <cp:revision>4</cp:revision>
  <cp:lastPrinted>2022-01-19T10:52:00Z</cp:lastPrinted>
  <dcterms:created xsi:type="dcterms:W3CDTF">2022-09-19T06:41:00Z</dcterms:created>
  <dcterms:modified xsi:type="dcterms:W3CDTF">2022-10-12T14:15:00Z</dcterms:modified>
</cp:coreProperties>
</file>