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BB" w:rsidRPr="004541BB" w:rsidRDefault="004541BB" w:rsidP="004541BB">
      <w:pPr>
        <w:autoSpaceDE w:val="0"/>
        <w:autoSpaceDN w:val="0"/>
        <w:adjustRightInd w:val="0"/>
        <w:spacing w:after="0" w:line="240" w:lineRule="auto"/>
        <w:jc w:val="center"/>
        <w:rPr>
          <w:rFonts w:ascii="Times New Roman" w:hAnsi="Times New Roman" w:cs="Times New Roman"/>
          <w:b/>
          <w:bCs/>
          <w:sz w:val="28"/>
          <w:szCs w:val="28"/>
        </w:rPr>
      </w:pPr>
      <w:r w:rsidRPr="004541BB">
        <w:rPr>
          <w:rFonts w:ascii="Times New Roman" w:hAnsi="Times New Roman" w:cs="Times New Roman"/>
          <w:b/>
          <w:bCs/>
          <w:sz w:val="28"/>
          <w:szCs w:val="28"/>
        </w:rPr>
        <w:t>Звіт</w:t>
      </w:r>
    </w:p>
    <w:p w:rsidR="004541BB" w:rsidRPr="004541BB" w:rsidRDefault="004541BB" w:rsidP="004541BB">
      <w:pPr>
        <w:autoSpaceDE w:val="0"/>
        <w:autoSpaceDN w:val="0"/>
        <w:adjustRightInd w:val="0"/>
        <w:spacing w:after="0" w:line="240" w:lineRule="auto"/>
        <w:jc w:val="center"/>
        <w:rPr>
          <w:rFonts w:ascii="Times New Roman" w:hAnsi="Times New Roman" w:cs="Times New Roman"/>
          <w:b/>
          <w:bCs/>
          <w:sz w:val="28"/>
          <w:szCs w:val="28"/>
        </w:rPr>
      </w:pPr>
      <w:r w:rsidRPr="004541BB">
        <w:rPr>
          <w:rFonts w:ascii="Times New Roman" w:hAnsi="Times New Roman" w:cs="Times New Roman"/>
          <w:b/>
          <w:bCs/>
          <w:sz w:val="28"/>
          <w:szCs w:val="28"/>
        </w:rPr>
        <w:t>за результатами проведення публічного громадського обговорення та електронних консультацій з громадськістю до</w:t>
      </w:r>
    </w:p>
    <w:p w:rsidR="00D06F92" w:rsidRPr="00D06F92" w:rsidRDefault="004541BB" w:rsidP="00D06F92">
      <w:pPr>
        <w:spacing w:after="0" w:line="240" w:lineRule="auto"/>
        <w:jc w:val="center"/>
        <w:rPr>
          <w:rFonts w:ascii="Times New Roman" w:hAnsi="Times New Roman" w:cs="Times New Roman"/>
          <w:b/>
          <w:bCs/>
          <w:sz w:val="28"/>
          <w:szCs w:val="28"/>
        </w:rPr>
      </w:pPr>
      <w:proofErr w:type="spellStart"/>
      <w:r w:rsidRPr="004541BB">
        <w:rPr>
          <w:rFonts w:ascii="Times New Roman" w:hAnsi="Times New Roman" w:cs="Times New Roman"/>
          <w:b/>
          <w:bCs/>
          <w:sz w:val="28"/>
          <w:szCs w:val="28"/>
        </w:rPr>
        <w:t>проєкту</w:t>
      </w:r>
      <w:proofErr w:type="spellEnd"/>
      <w:r>
        <w:rPr>
          <w:rFonts w:ascii="Times New Roman" w:hAnsi="Times New Roman" w:cs="Times New Roman"/>
          <w:b/>
          <w:bCs/>
          <w:sz w:val="28"/>
          <w:szCs w:val="28"/>
        </w:rPr>
        <w:t xml:space="preserve"> постанови Кабінету Міністрів України</w:t>
      </w:r>
      <w:r w:rsidR="00D06F92">
        <w:rPr>
          <w:rFonts w:ascii="Times New Roman" w:hAnsi="Times New Roman" w:cs="Times New Roman"/>
          <w:b/>
          <w:bCs/>
          <w:sz w:val="28"/>
          <w:szCs w:val="28"/>
        </w:rPr>
        <w:t xml:space="preserve"> «</w:t>
      </w:r>
      <w:r w:rsidR="00D06F92" w:rsidRPr="00D06F92">
        <w:rPr>
          <w:rFonts w:ascii="Times New Roman" w:hAnsi="Times New Roman" w:cs="Times New Roman"/>
          <w:b/>
          <w:bCs/>
          <w:sz w:val="28"/>
          <w:szCs w:val="28"/>
        </w:rPr>
        <w:t xml:space="preserve">Про затвердження Порядку маркування алкогольних напоїв, тютюнових виробів та рідин, що використовуються в електронних сигаретах, </w:t>
      </w:r>
    </w:p>
    <w:p w:rsidR="00D06F92" w:rsidRPr="00D06F92" w:rsidRDefault="00D06F92" w:rsidP="00D06F92">
      <w:pPr>
        <w:spacing w:after="0" w:line="240" w:lineRule="auto"/>
        <w:jc w:val="center"/>
        <w:rPr>
          <w:rFonts w:ascii="Times New Roman" w:hAnsi="Times New Roman" w:cs="Times New Roman"/>
          <w:b/>
          <w:bCs/>
          <w:sz w:val="28"/>
          <w:szCs w:val="28"/>
        </w:rPr>
      </w:pPr>
      <w:r w:rsidRPr="00D06F92">
        <w:rPr>
          <w:rFonts w:ascii="Times New Roman" w:hAnsi="Times New Roman" w:cs="Times New Roman"/>
          <w:b/>
          <w:bCs/>
          <w:sz w:val="28"/>
          <w:szCs w:val="28"/>
        </w:rPr>
        <w:t xml:space="preserve">та визнання такими, що втратили чинність, деяких постанов </w:t>
      </w:r>
    </w:p>
    <w:p w:rsidR="00934603" w:rsidRPr="004541BB" w:rsidRDefault="00D06F92" w:rsidP="00D06F92">
      <w:pPr>
        <w:spacing w:after="0" w:line="240" w:lineRule="auto"/>
        <w:jc w:val="center"/>
        <w:rPr>
          <w:rFonts w:ascii="Times New Roman" w:hAnsi="Times New Roman" w:cs="Times New Roman"/>
          <w:sz w:val="28"/>
          <w:szCs w:val="24"/>
        </w:rPr>
      </w:pPr>
      <w:r w:rsidRPr="00D06F92">
        <w:rPr>
          <w:rFonts w:ascii="Times New Roman" w:hAnsi="Times New Roman" w:cs="Times New Roman"/>
          <w:b/>
          <w:bCs/>
          <w:sz w:val="28"/>
          <w:szCs w:val="28"/>
        </w:rPr>
        <w:t>Кабінету Міністрів України</w:t>
      </w:r>
      <w:r>
        <w:rPr>
          <w:rFonts w:ascii="Times New Roman" w:hAnsi="Times New Roman" w:cs="Times New Roman"/>
          <w:b/>
          <w:bCs/>
          <w:sz w:val="28"/>
          <w:szCs w:val="28"/>
        </w:rPr>
        <w:t>»</w:t>
      </w:r>
    </w:p>
    <w:p w:rsidR="004541BB" w:rsidRPr="004541BB" w:rsidRDefault="004541BB" w:rsidP="004541BB">
      <w:pPr>
        <w:spacing w:after="0" w:line="240" w:lineRule="auto"/>
        <w:jc w:val="center"/>
        <w:rPr>
          <w:rFonts w:ascii="Times New Roman" w:hAnsi="Times New Roman" w:cs="Times New Roman"/>
          <w:sz w:val="28"/>
          <w:szCs w:val="24"/>
        </w:rPr>
      </w:pPr>
    </w:p>
    <w:tbl>
      <w:tblPr>
        <w:tblStyle w:val="a3"/>
        <w:tblW w:w="0" w:type="auto"/>
        <w:tblLook w:val="04A0" w:firstRow="1" w:lastRow="0" w:firstColumn="1" w:lastColumn="0" w:noHBand="0" w:noVBand="1"/>
      </w:tblPr>
      <w:tblGrid>
        <w:gridCol w:w="704"/>
        <w:gridCol w:w="3119"/>
        <w:gridCol w:w="5953"/>
        <w:gridCol w:w="5635"/>
      </w:tblGrid>
      <w:tr w:rsidR="004541BB" w:rsidRPr="004541BB" w:rsidTr="00142CAC">
        <w:tc>
          <w:tcPr>
            <w:tcW w:w="704" w:type="dxa"/>
          </w:tcPr>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w:t>
            </w:r>
          </w:p>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з/п</w:t>
            </w:r>
          </w:p>
        </w:tc>
        <w:tc>
          <w:tcPr>
            <w:tcW w:w="3119" w:type="dxa"/>
          </w:tcPr>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Автор</w:t>
            </w:r>
          </w:p>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пропозицій та</w:t>
            </w:r>
          </w:p>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зауважень</w:t>
            </w:r>
          </w:p>
        </w:tc>
        <w:tc>
          <w:tcPr>
            <w:tcW w:w="5953" w:type="dxa"/>
          </w:tcPr>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Зміст пропозицій та зауважень</w:t>
            </w:r>
          </w:p>
        </w:tc>
        <w:tc>
          <w:tcPr>
            <w:tcW w:w="5635" w:type="dxa"/>
          </w:tcPr>
          <w:p w:rsidR="004541BB" w:rsidRPr="004541BB" w:rsidRDefault="004541BB" w:rsidP="004541BB">
            <w:pPr>
              <w:autoSpaceDE w:val="0"/>
              <w:autoSpaceDN w:val="0"/>
              <w:adjustRightInd w:val="0"/>
              <w:jc w:val="center"/>
              <w:rPr>
                <w:rFonts w:ascii="Times New Roman" w:hAnsi="Times New Roman" w:cs="Times New Roman"/>
                <w:sz w:val="28"/>
                <w:szCs w:val="28"/>
              </w:rPr>
            </w:pPr>
            <w:r w:rsidRPr="004541BB">
              <w:rPr>
                <w:rFonts w:ascii="Times New Roman" w:hAnsi="Times New Roman" w:cs="Times New Roman"/>
                <w:sz w:val="28"/>
                <w:szCs w:val="28"/>
              </w:rPr>
              <w:t>Відмітка про врахування з відповідним</w:t>
            </w:r>
          </w:p>
          <w:p w:rsidR="004541BB" w:rsidRPr="004541BB" w:rsidRDefault="004541BB" w:rsidP="004541BB">
            <w:pPr>
              <w:autoSpaceDE w:val="0"/>
              <w:autoSpaceDN w:val="0"/>
              <w:adjustRightInd w:val="0"/>
              <w:jc w:val="center"/>
              <w:rPr>
                <w:rFonts w:ascii="Times New Roman" w:hAnsi="Times New Roman" w:cs="Times New Roman"/>
                <w:sz w:val="28"/>
                <w:szCs w:val="28"/>
              </w:rPr>
            </w:pPr>
            <w:r w:rsidRPr="004541BB">
              <w:rPr>
                <w:rFonts w:ascii="Times New Roman" w:hAnsi="Times New Roman" w:cs="Times New Roman"/>
                <w:sz w:val="28"/>
                <w:szCs w:val="28"/>
              </w:rPr>
              <w:t>обґрунтуванням (враховано, враховано</w:t>
            </w:r>
          </w:p>
          <w:p w:rsidR="004541BB" w:rsidRPr="004541BB" w:rsidRDefault="004541BB" w:rsidP="004541BB">
            <w:pPr>
              <w:jc w:val="center"/>
              <w:rPr>
                <w:rFonts w:ascii="Times New Roman" w:hAnsi="Times New Roman" w:cs="Times New Roman"/>
                <w:sz w:val="28"/>
                <w:szCs w:val="28"/>
              </w:rPr>
            </w:pPr>
            <w:r w:rsidRPr="004541BB">
              <w:rPr>
                <w:rFonts w:ascii="Times New Roman" w:hAnsi="Times New Roman" w:cs="Times New Roman"/>
                <w:sz w:val="28"/>
                <w:szCs w:val="28"/>
              </w:rPr>
              <w:t>частково, не враховано)</w:t>
            </w:r>
          </w:p>
        </w:tc>
      </w:tr>
      <w:tr w:rsidR="004541BB" w:rsidTr="00142CAC">
        <w:tc>
          <w:tcPr>
            <w:tcW w:w="704" w:type="dxa"/>
          </w:tcPr>
          <w:p w:rsidR="004541BB" w:rsidRPr="00142CAC" w:rsidRDefault="004541BB" w:rsidP="004541BB">
            <w:pPr>
              <w:jc w:val="center"/>
              <w:rPr>
                <w:rFonts w:ascii="Times New Roman" w:hAnsi="Times New Roman" w:cs="Times New Roman"/>
                <w:sz w:val="28"/>
                <w:szCs w:val="24"/>
              </w:rPr>
            </w:pPr>
            <w:r w:rsidRPr="00142CAC">
              <w:rPr>
                <w:rFonts w:ascii="Times New Roman" w:hAnsi="Times New Roman" w:cs="Times New Roman"/>
                <w:sz w:val="28"/>
                <w:szCs w:val="24"/>
              </w:rPr>
              <w:t>1.</w:t>
            </w:r>
          </w:p>
        </w:tc>
        <w:tc>
          <w:tcPr>
            <w:tcW w:w="3119" w:type="dxa"/>
          </w:tcPr>
          <w:p w:rsidR="004541BB" w:rsidRDefault="00142CAC" w:rsidP="00142CAC">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142CAC" w:rsidRPr="00142CAC" w:rsidRDefault="00142CAC" w:rsidP="00142CAC">
            <w:pPr>
              <w:rPr>
                <w:rFonts w:ascii="Times New Roman" w:hAnsi="Times New Roman" w:cs="Times New Roman"/>
                <w:sz w:val="28"/>
                <w:szCs w:val="24"/>
              </w:rPr>
            </w:pPr>
          </w:p>
          <w:p w:rsidR="00142CAC" w:rsidRPr="00142CAC" w:rsidRDefault="00142CAC" w:rsidP="00142CAC">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tc>
        <w:tc>
          <w:tcPr>
            <w:tcW w:w="5953" w:type="dxa"/>
          </w:tcPr>
          <w:p w:rsidR="004541BB"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 xml:space="preserve">До абзацу першого пункту 3 </w:t>
            </w:r>
            <w:proofErr w:type="spellStart"/>
            <w:r w:rsidRPr="00142CAC">
              <w:rPr>
                <w:rFonts w:ascii="Times New Roman" w:hAnsi="Times New Roman" w:cs="Times New Roman"/>
                <w:sz w:val="28"/>
                <w:szCs w:val="24"/>
              </w:rPr>
              <w:t>проєкту</w:t>
            </w:r>
            <w:proofErr w:type="spellEnd"/>
            <w:r w:rsidRPr="00142CAC">
              <w:rPr>
                <w:rFonts w:ascii="Times New Roman" w:hAnsi="Times New Roman" w:cs="Times New Roman"/>
                <w:sz w:val="28"/>
                <w:szCs w:val="24"/>
              </w:rPr>
              <w:t xml:space="preserve"> Порядку щодо розмежування обов’язку економічного оператора в частині маркування алкогольних напоїв, тютюнових виробів та рідин, що використовуються в електронних сигаретах,  передачі унікальних ідентифікаторів та/або графічних елементів електронних марок акцизного податку іншим суб’єктам господарювання для нанесення на</w:t>
            </w:r>
            <w:r>
              <w:rPr>
                <w:rFonts w:ascii="Times New Roman" w:hAnsi="Times New Roman" w:cs="Times New Roman"/>
                <w:sz w:val="28"/>
                <w:szCs w:val="24"/>
              </w:rPr>
              <w:t xml:space="preserve"> </w:t>
            </w:r>
            <w:r w:rsidRPr="00142CAC">
              <w:rPr>
                <w:rFonts w:ascii="Times New Roman" w:hAnsi="Times New Roman" w:cs="Times New Roman"/>
                <w:sz w:val="28"/>
                <w:szCs w:val="24"/>
              </w:rPr>
              <w:t>кожну окрему одиницю пакування алкогольних напоїв, тютюнових виробів та рідин, що використовуються в електронних сигаретах, зокрема залежно від виду такого оператора – виробник або імпортер</w:t>
            </w:r>
          </w:p>
        </w:tc>
        <w:tc>
          <w:tcPr>
            <w:tcW w:w="5635" w:type="dxa"/>
          </w:tcPr>
          <w:p w:rsidR="004541BB" w:rsidRPr="00142CAC" w:rsidRDefault="00142CAC" w:rsidP="00142CAC">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Не підтримано</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 xml:space="preserve">Цю пропозицію не може бути підтримано, оскільки вона не узгоджується з вимогами закону. </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 xml:space="preserve">Так, відповідно до підпункту 14.1.285 пункту 14.1 статті 14 Кодексу (в редакції Закону № 3173), пункту 22 частини першої статті 1 Закону України від 18.06.2024 № 3817-IX «Про державне регулювання виробництва і обігу спирту етилового, спиртових дистилятів, </w:t>
            </w:r>
            <w:proofErr w:type="spellStart"/>
            <w:r w:rsidRPr="00142CAC">
              <w:rPr>
                <w:rFonts w:ascii="Times New Roman" w:hAnsi="Times New Roman" w:cs="Times New Roman"/>
                <w:sz w:val="28"/>
                <w:szCs w:val="24"/>
              </w:rPr>
              <w:t>біоетанолу</w:t>
            </w:r>
            <w:proofErr w:type="spellEnd"/>
            <w:r w:rsidRPr="00142CAC">
              <w:rPr>
                <w:rFonts w:ascii="Times New Roman" w:hAnsi="Times New Roman" w:cs="Times New Roman"/>
                <w:sz w:val="28"/>
                <w:szCs w:val="24"/>
              </w:rPr>
              <w:t xml:space="preserve">, алкогольних напоїв, тютюнових виробів, тютюнової сировини, рідин, що використовуються в електронних сигаретах, та пального» (далі – Закон № 3817) економічний оператор – це суб’єкт господарювання, що здійснює виробництво на митній території України та/або ввезення на митну територію України, та/або оптову та/або роздрібну торгівлю товарами (продукцією), що підлягають маркуванню </w:t>
            </w:r>
            <w:r w:rsidRPr="00142CAC">
              <w:rPr>
                <w:rFonts w:ascii="Times New Roman" w:hAnsi="Times New Roman" w:cs="Times New Roman"/>
                <w:sz w:val="28"/>
                <w:szCs w:val="24"/>
              </w:rPr>
              <w:lastRenderedPageBreak/>
              <w:t>графічними елементами електронних марок акцизного податку.</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Замовник електронних марок акцизного податку згідно з підпунктом 14.1.190 пункту 14.1 статті 14 Кодексу (в редакції Закону № 3173) – це суб’єкт господарювання, який відповідно до законодавства України є платником акцизного податку з алкогольних напоїв, тютюнових виробів та рідин, що використовуються в електронних сигаретах.</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Згідно з пунктом 227.4 статті 227 Кодексу (в редакції Закону № 3173) замовники унікальних ідентифікаторів забезпечують, зокрема:</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нанесення графічних елементів електронних марок акцизного податку на кожну окрему одиницю пакування алкогольних напоїв, тютюнових виробів та рідин, що використовуються в електронних сигаретах; або</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передачу графічних елементів електронних марок акцизного податку іншим суб’єктам господарювання на митній території України або нерезидентам для друку графічних елементів електронних марок акцизного податку на фізичних носіях з метою подальшого їх нанесення на кожну окрему одиницю пакування; або</w:t>
            </w:r>
          </w:p>
          <w:p w:rsidR="00142CAC" w:rsidRPr="00142CAC" w:rsidRDefault="00142CAC" w:rsidP="00142CAC">
            <w:pPr>
              <w:ind w:firstLine="316"/>
              <w:jc w:val="both"/>
              <w:rPr>
                <w:rFonts w:ascii="Times New Roman" w:hAnsi="Times New Roman" w:cs="Times New Roman"/>
                <w:sz w:val="28"/>
                <w:szCs w:val="24"/>
              </w:rPr>
            </w:pPr>
            <w:r w:rsidRPr="00142CAC">
              <w:rPr>
                <w:rFonts w:ascii="Times New Roman" w:hAnsi="Times New Roman" w:cs="Times New Roman"/>
                <w:sz w:val="28"/>
                <w:szCs w:val="24"/>
              </w:rPr>
              <w:t xml:space="preserve">передачу графічних елементів електронних марок акцизного податку утримувачу митного складу на митній </w:t>
            </w:r>
            <w:r w:rsidRPr="00142CAC">
              <w:rPr>
                <w:rFonts w:ascii="Times New Roman" w:hAnsi="Times New Roman" w:cs="Times New Roman"/>
                <w:sz w:val="28"/>
                <w:szCs w:val="24"/>
              </w:rPr>
              <w:lastRenderedPageBreak/>
              <w:t>території України або нерезидентам для нанесення на кожну окрему одиницю пакування алкогольних напоїв, тютюнових виробів та рідин, що використовуються в електронних сигаретах, у тому числі які поміщені в митний режим митного складу з дотриманням вимог глави 20 Митного кодексу України, до випуску у вільний обіг на митній території України.</w:t>
            </w:r>
          </w:p>
        </w:tc>
      </w:tr>
      <w:tr w:rsidR="004541BB" w:rsidTr="00142CAC">
        <w:tc>
          <w:tcPr>
            <w:tcW w:w="704" w:type="dxa"/>
          </w:tcPr>
          <w:p w:rsidR="004541BB" w:rsidRPr="00142CAC" w:rsidRDefault="00142CAC" w:rsidP="004541BB">
            <w:pPr>
              <w:jc w:val="center"/>
              <w:rPr>
                <w:rFonts w:ascii="Times New Roman" w:hAnsi="Times New Roman" w:cs="Times New Roman"/>
                <w:sz w:val="28"/>
                <w:szCs w:val="24"/>
              </w:rPr>
            </w:pPr>
            <w:r>
              <w:rPr>
                <w:rFonts w:ascii="Times New Roman" w:hAnsi="Times New Roman" w:cs="Times New Roman"/>
                <w:sz w:val="28"/>
                <w:szCs w:val="24"/>
              </w:rPr>
              <w:lastRenderedPageBreak/>
              <w:t>2.</w:t>
            </w:r>
          </w:p>
        </w:tc>
        <w:tc>
          <w:tcPr>
            <w:tcW w:w="3119" w:type="dxa"/>
          </w:tcPr>
          <w:p w:rsidR="00115427" w:rsidRDefault="00115427" w:rsidP="00115427">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4541BB" w:rsidRPr="00142CAC" w:rsidRDefault="004541BB" w:rsidP="00142CAC">
            <w:pPr>
              <w:rPr>
                <w:rFonts w:ascii="Times New Roman" w:hAnsi="Times New Roman" w:cs="Times New Roman"/>
                <w:sz w:val="28"/>
                <w:szCs w:val="24"/>
              </w:rPr>
            </w:pPr>
          </w:p>
        </w:tc>
        <w:tc>
          <w:tcPr>
            <w:tcW w:w="5953" w:type="dxa"/>
          </w:tcPr>
          <w:p w:rsidR="004541BB" w:rsidRPr="00142CAC" w:rsidRDefault="00115427" w:rsidP="00142CAC">
            <w:pPr>
              <w:ind w:firstLine="316"/>
              <w:jc w:val="both"/>
              <w:rPr>
                <w:rFonts w:ascii="Times New Roman" w:hAnsi="Times New Roman" w:cs="Times New Roman"/>
                <w:sz w:val="28"/>
                <w:szCs w:val="24"/>
              </w:rPr>
            </w:pPr>
            <w:r w:rsidRPr="00115427">
              <w:rPr>
                <w:rFonts w:ascii="Times New Roman" w:hAnsi="Times New Roman" w:cs="Times New Roman"/>
                <w:sz w:val="28"/>
                <w:szCs w:val="24"/>
              </w:rPr>
              <w:t xml:space="preserve">До абзацу другого пункту 3 </w:t>
            </w:r>
            <w:proofErr w:type="spellStart"/>
            <w:r w:rsidRPr="00115427">
              <w:rPr>
                <w:rFonts w:ascii="Times New Roman" w:hAnsi="Times New Roman" w:cs="Times New Roman"/>
                <w:sz w:val="28"/>
                <w:szCs w:val="24"/>
              </w:rPr>
              <w:t>проєкту</w:t>
            </w:r>
            <w:proofErr w:type="spellEnd"/>
            <w:r w:rsidRPr="00115427">
              <w:rPr>
                <w:rFonts w:ascii="Times New Roman" w:hAnsi="Times New Roman" w:cs="Times New Roman"/>
                <w:sz w:val="28"/>
                <w:szCs w:val="24"/>
              </w:rPr>
              <w:t xml:space="preserve"> Порядку щодо можливості передання економічним оператором унікальних ідентифікаторів та/або графічних елементів електронних марок акцизного податку іншим особам, зокрема суб’єктам господарювання, які є партнерами економічних операторів на основі договірних відносин, для нанесення графічних елементів електронних марок акцизного податку на митній території України або в режимі митного складу до випуску у вільний обіг на митну територію України, відповідно до вимог Кодексу та Закону</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Не підтримано</w:t>
            </w:r>
          </w:p>
          <w:p w:rsidR="00730B77" w:rsidRDefault="00730B77" w:rsidP="00142CAC">
            <w:pPr>
              <w:ind w:firstLine="316"/>
              <w:jc w:val="both"/>
              <w:rPr>
                <w:rFonts w:ascii="Times New Roman" w:hAnsi="Times New Roman" w:cs="Times New Roman"/>
                <w:sz w:val="28"/>
                <w:szCs w:val="24"/>
              </w:rPr>
            </w:pPr>
          </w:p>
          <w:p w:rsidR="004541BB" w:rsidRPr="00142CAC" w:rsidRDefault="001B59CB" w:rsidP="00142CAC">
            <w:pPr>
              <w:ind w:firstLine="316"/>
              <w:jc w:val="both"/>
              <w:rPr>
                <w:rFonts w:ascii="Times New Roman" w:hAnsi="Times New Roman" w:cs="Times New Roman"/>
                <w:sz w:val="28"/>
                <w:szCs w:val="24"/>
              </w:rPr>
            </w:pPr>
            <w:r w:rsidRPr="001B59CB">
              <w:rPr>
                <w:rFonts w:ascii="Times New Roman" w:hAnsi="Times New Roman" w:cs="Times New Roman"/>
                <w:sz w:val="28"/>
                <w:szCs w:val="24"/>
              </w:rPr>
              <w:t xml:space="preserve">Пропозицію не може бути підтримано, оскільки редакція цієї норми, запропонована </w:t>
            </w:r>
            <w:proofErr w:type="spellStart"/>
            <w:r w:rsidRPr="001B59CB">
              <w:rPr>
                <w:rFonts w:ascii="Times New Roman" w:hAnsi="Times New Roman" w:cs="Times New Roman"/>
                <w:sz w:val="28"/>
                <w:szCs w:val="24"/>
              </w:rPr>
              <w:t>проєктом</w:t>
            </w:r>
            <w:proofErr w:type="spellEnd"/>
            <w:r w:rsidRPr="001B59CB">
              <w:rPr>
                <w:rFonts w:ascii="Times New Roman" w:hAnsi="Times New Roman" w:cs="Times New Roman"/>
                <w:sz w:val="28"/>
                <w:szCs w:val="24"/>
              </w:rPr>
              <w:t xml:space="preserve"> Порядку, відповідає пункту 227.4 статті 227 </w:t>
            </w:r>
            <w:r>
              <w:rPr>
                <w:rFonts w:ascii="Times New Roman" w:hAnsi="Times New Roman" w:cs="Times New Roman"/>
                <w:sz w:val="28"/>
                <w:szCs w:val="24"/>
              </w:rPr>
              <w:t xml:space="preserve">Податкового кодексу України </w:t>
            </w:r>
            <w:r w:rsidRPr="001B59CB">
              <w:rPr>
                <w:rFonts w:ascii="Times New Roman" w:hAnsi="Times New Roman" w:cs="Times New Roman"/>
                <w:sz w:val="28"/>
                <w:szCs w:val="24"/>
              </w:rPr>
              <w:t>Кодексу (в редакції Закону № 3173), якою унормовано випадки можливості передачі економічним оператором графічних елементів електронних марок акцизного податку іншим суб’єктам господарювання.</w:t>
            </w:r>
          </w:p>
        </w:tc>
      </w:tr>
      <w:tr w:rsidR="004541BB" w:rsidTr="00142CAC">
        <w:tc>
          <w:tcPr>
            <w:tcW w:w="704" w:type="dxa"/>
          </w:tcPr>
          <w:p w:rsidR="004541BB" w:rsidRPr="00142CAC" w:rsidRDefault="001B59CB" w:rsidP="004541BB">
            <w:pPr>
              <w:jc w:val="center"/>
              <w:rPr>
                <w:rFonts w:ascii="Times New Roman" w:hAnsi="Times New Roman" w:cs="Times New Roman"/>
                <w:sz w:val="28"/>
                <w:szCs w:val="24"/>
              </w:rPr>
            </w:pPr>
            <w:r>
              <w:rPr>
                <w:rFonts w:ascii="Times New Roman" w:hAnsi="Times New Roman" w:cs="Times New Roman"/>
                <w:sz w:val="28"/>
                <w:szCs w:val="24"/>
              </w:rPr>
              <w:t xml:space="preserve">3. </w:t>
            </w:r>
          </w:p>
        </w:tc>
        <w:tc>
          <w:tcPr>
            <w:tcW w:w="3119" w:type="dxa"/>
          </w:tcPr>
          <w:p w:rsidR="00DB2BFE" w:rsidRDefault="00DB2BFE" w:rsidP="00DB2BFE">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DB2BFE" w:rsidRPr="00142CAC" w:rsidRDefault="00DB2BFE" w:rsidP="00DB2BFE">
            <w:pPr>
              <w:rPr>
                <w:rFonts w:ascii="Times New Roman" w:hAnsi="Times New Roman" w:cs="Times New Roman"/>
                <w:sz w:val="28"/>
                <w:szCs w:val="24"/>
              </w:rPr>
            </w:pPr>
          </w:p>
          <w:p w:rsidR="004541BB" w:rsidRDefault="00DB2BFE" w:rsidP="00DB2BFE">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p w:rsidR="003910AD" w:rsidRDefault="003910AD" w:rsidP="00DB2BFE">
            <w:pPr>
              <w:rPr>
                <w:rFonts w:ascii="Times New Roman" w:hAnsi="Times New Roman" w:cs="Times New Roman"/>
                <w:sz w:val="28"/>
                <w:szCs w:val="24"/>
              </w:rPr>
            </w:pPr>
          </w:p>
          <w:p w:rsidR="003910AD" w:rsidRPr="00142CAC" w:rsidRDefault="003910AD" w:rsidP="00DB2BFE">
            <w:pPr>
              <w:rPr>
                <w:rFonts w:ascii="Times New Roman" w:hAnsi="Times New Roman" w:cs="Times New Roman"/>
                <w:sz w:val="28"/>
                <w:szCs w:val="24"/>
              </w:rPr>
            </w:pPr>
            <w:r w:rsidRPr="003910AD">
              <w:rPr>
                <w:rFonts w:ascii="Times New Roman" w:hAnsi="Times New Roman" w:cs="Times New Roman"/>
                <w:sz w:val="28"/>
                <w:szCs w:val="24"/>
              </w:rPr>
              <w:t>Українська асоціація виробників тютюнових виробів «</w:t>
            </w:r>
            <w:proofErr w:type="spellStart"/>
            <w:r w:rsidRPr="003910AD">
              <w:rPr>
                <w:rFonts w:ascii="Times New Roman" w:hAnsi="Times New Roman" w:cs="Times New Roman"/>
                <w:sz w:val="28"/>
                <w:szCs w:val="24"/>
              </w:rPr>
              <w:t>Укртютюн</w:t>
            </w:r>
            <w:proofErr w:type="spellEnd"/>
            <w:r w:rsidRPr="003910AD">
              <w:rPr>
                <w:rFonts w:ascii="Times New Roman" w:hAnsi="Times New Roman" w:cs="Times New Roman"/>
                <w:sz w:val="28"/>
                <w:szCs w:val="24"/>
              </w:rPr>
              <w:t>»</w:t>
            </w:r>
          </w:p>
        </w:tc>
        <w:tc>
          <w:tcPr>
            <w:tcW w:w="5953" w:type="dxa"/>
          </w:tcPr>
          <w:p w:rsidR="00DB2BFE" w:rsidRPr="00DB2BFE" w:rsidRDefault="00DB2BFE" w:rsidP="00DB2BFE">
            <w:pPr>
              <w:pStyle w:val="rvps2"/>
              <w:shd w:val="clear" w:color="auto" w:fill="FFFFFF"/>
              <w:spacing w:before="0" w:beforeAutospacing="0" w:after="0" w:afterAutospacing="0"/>
              <w:ind w:firstLine="313"/>
              <w:jc w:val="both"/>
              <w:rPr>
                <w:bCs/>
                <w:color w:val="000000"/>
                <w:sz w:val="28"/>
                <w:szCs w:val="28"/>
              </w:rPr>
            </w:pPr>
            <w:r w:rsidRPr="00DB2BFE">
              <w:rPr>
                <w:bCs/>
                <w:color w:val="000000"/>
                <w:sz w:val="28"/>
                <w:szCs w:val="28"/>
              </w:rPr>
              <w:t xml:space="preserve">До пункту 5 </w:t>
            </w:r>
            <w:proofErr w:type="spellStart"/>
            <w:r w:rsidRPr="00DB2BFE">
              <w:rPr>
                <w:bCs/>
                <w:color w:val="000000"/>
                <w:sz w:val="28"/>
                <w:szCs w:val="28"/>
              </w:rPr>
              <w:t>проєкту</w:t>
            </w:r>
            <w:proofErr w:type="spellEnd"/>
            <w:r w:rsidRPr="00DB2BFE">
              <w:rPr>
                <w:bCs/>
                <w:color w:val="000000"/>
                <w:sz w:val="28"/>
                <w:szCs w:val="28"/>
              </w:rPr>
              <w:t xml:space="preserve"> Порядку щодо нанесення графічного елемента електронної марки акцизного податку та елементів, придатних для читання людиною у форматі не менше ніж перші дванадцять символів унікального ідентифікатора, на кожну окрему пачку (одиничну упаковку) тютюнового виробу або пляшку (одиничну упаковку) алкогольного напою, або ємність (одиничну упаковку) з </w:t>
            </w:r>
            <w:r w:rsidRPr="00DB2BFE">
              <w:rPr>
                <w:bCs/>
                <w:color w:val="000000"/>
                <w:sz w:val="28"/>
                <w:szCs w:val="28"/>
              </w:rPr>
              <w:lastRenderedPageBreak/>
              <w:t>рідиною, що використовується в електронних сигаретах</w:t>
            </w:r>
          </w:p>
          <w:p w:rsidR="004541BB" w:rsidRPr="00142CAC" w:rsidRDefault="004541BB" w:rsidP="00142CAC">
            <w:pPr>
              <w:ind w:firstLine="316"/>
              <w:jc w:val="both"/>
              <w:rPr>
                <w:rFonts w:ascii="Times New Roman" w:hAnsi="Times New Roman" w:cs="Times New Roman"/>
                <w:sz w:val="28"/>
                <w:szCs w:val="24"/>
              </w:rPr>
            </w:pP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lastRenderedPageBreak/>
              <w:t>Не підтримано</w:t>
            </w:r>
          </w:p>
          <w:p w:rsidR="00730B77" w:rsidRDefault="00730B77" w:rsidP="00DB2BFE">
            <w:pPr>
              <w:ind w:firstLine="316"/>
              <w:jc w:val="both"/>
              <w:rPr>
                <w:rFonts w:ascii="Times New Roman" w:hAnsi="Times New Roman" w:cs="Times New Roman"/>
                <w:sz w:val="28"/>
                <w:szCs w:val="24"/>
              </w:rPr>
            </w:pP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Пропозицію обґрунтовано тим, що у державах – членах Європейського Союзу наносяться елементи, придатні для читання людиною у форматі від 13 до 18 символів унікального ідентифікатора.</w:t>
            </w: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 xml:space="preserve">Цю пропозицію не може бути підтримано. </w:t>
            </w: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lastRenderedPageBreak/>
              <w:t xml:space="preserve">Статтею 19 Конституції України визначено, що органи державної влади, їх посадові особи зобов’язані діяти лише на підставі, у межах повноважень та спосіб, які передбачені Конституцією та законами України. </w:t>
            </w: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Підпунктом 14.1.109 пункту 14.1 статті 14 Кодексу (в редакції Закону № 3173) встановлено, що маркування алкогольних напоїв, тютюнових виробів та рідин, що використовуються в електронних сигаретах, – це нанесення графічного елемента електронної марки акцизного податку та елементів, придатних для читання людиною у форматі перших дванадцяти символів унікального ідентифікатора.</w:t>
            </w: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 xml:space="preserve">Це ж саме стосується і пропозиції до пункту 9 </w:t>
            </w:r>
            <w:proofErr w:type="spellStart"/>
            <w:r w:rsidRPr="00DB2BFE">
              <w:rPr>
                <w:rFonts w:ascii="Times New Roman" w:hAnsi="Times New Roman" w:cs="Times New Roman"/>
                <w:sz w:val="28"/>
                <w:szCs w:val="24"/>
              </w:rPr>
              <w:t>проєкту</w:t>
            </w:r>
            <w:proofErr w:type="spellEnd"/>
            <w:r w:rsidRPr="00DB2BFE">
              <w:rPr>
                <w:rFonts w:ascii="Times New Roman" w:hAnsi="Times New Roman" w:cs="Times New Roman"/>
                <w:sz w:val="28"/>
                <w:szCs w:val="24"/>
              </w:rPr>
              <w:t xml:space="preserve"> Порядку.</w:t>
            </w:r>
          </w:p>
          <w:p w:rsidR="004541BB" w:rsidRPr="00142CAC"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 xml:space="preserve">При цьому, вказані пропозиції не узгоджуються із пунктом 5 </w:t>
            </w:r>
            <w:proofErr w:type="spellStart"/>
            <w:r w:rsidRPr="00DB2BFE">
              <w:rPr>
                <w:rFonts w:ascii="Times New Roman" w:hAnsi="Times New Roman" w:cs="Times New Roman"/>
                <w:sz w:val="28"/>
                <w:szCs w:val="24"/>
              </w:rPr>
              <w:t>проєкту</w:t>
            </w:r>
            <w:proofErr w:type="spellEnd"/>
            <w:r w:rsidRPr="00DB2BFE">
              <w:rPr>
                <w:rFonts w:ascii="Times New Roman" w:hAnsi="Times New Roman" w:cs="Times New Roman"/>
                <w:sz w:val="28"/>
                <w:szCs w:val="24"/>
              </w:rPr>
              <w:t xml:space="preserve"> Порядку в частині передбаченої необхідності нанесення графічного елемента електронної марки акцизного податку та елементів, придатних для читання людиною у форматі не менше ніж перші дванадцять символів, на тютюнові вироби.</w:t>
            </w:r>
          </w:p>
        </w:tc>
      </w:tr>
      <w:tr w:rsidR="004541BB" w:rsidTr="00142CAC">
        <w:tc>
          <w:tcPr>
            <w:tcW w:w="704" w:type="dxa"/>
          </w:tcPr>
          <w:p w:rsidR="004541BB" w:rsidRPr="00142CAC" w:rsidRDefault="00DB2BFE" w:rsidP="004541BB">
            <w:pPr>
              <w:jc w:val="center"/>
              <w:rPr>
                <w:rFonts w:ascii="Times New Roman" w:hAnsi="Times New Roman" w:cs="Times New Roman"/>
                <w:sz w:val="28"/>
                <w:szCs w:val="24"/>
              </w:rPr>
            </w:pPr>
            <w:r>
              <w:rPr>
                <w:rFonts w:ascii="Times New Roman" w:hAnsi="Times New Roman" w:cs="Times New Roman"/>
                <w:sz w:val="28"/>
                <w:szCs w:val="24"/>
              </w:rPr>
              <w:lastRenderedPageBreak/>
              <w:t>4</w:t>
            </w:r>
            <w:r w:rsidR="009C5C08">
              <w:rPr>
                <w:rFonts w:ascii="Times New Roman" w:hAnsi="Times New Roman" w:cs="Times New Roman"/>
                <w:sz w:val="28"/>
                <w:szCs w:val="24"/>
              </w:rPr>
              <w:t>.</w:t>
            </w:r>
          </w:p>
        </w:tc>
        <w:tc>
          <w:tcPr>
            <w:tcW w:w="3119" w:type="dxa"/>
          </w:tcPr>
          <w:p w:rsidR="00DB2BFE" w:rsidRDefault="00DB2BFE" w:rsidP="00DB2BFE">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9C5C08" w:rsidRPr="00142CAC" w:rsidRDefault="009C5C08" w:rsidP="009C5C08">
            <w:pPr>
              <w:rPr>
                <w:rFonts w:ascii="Times New Roman" w:hAnsi="Times New Roman" w:cs="Times New Roman"/>
                <w:sz w:val="28"/>
                <w:szCs w:val="24"/>
              </w:rPr>
            </w:pPr>
          </w:p>
          <w:p w:rsidR="009C5C08"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p w:rsidR="005B7961" w:rsidRDefault="005B7961" w:rsidP="009C5C08">
            <w:pPr>
              <w:rPr>
                <w:rFonts w:ascii="Times New Roman" w:hAnsi="Times New Roman" w:cs="Times New Roman"/>
                <w:sz w:val="28"/>
                <w:szCs w:val="24"/>
              </w:rPr>
            </w:pPr>
          </w:p>
          <w:p w:rsidR="005B7961" w:rsidRDefault="005B7961" w:rsidP="009C5C08">
            <w:pPr>
              <w:rPr>
                <w:rFonts w:ascii="Times New Roman" w:hAnsi="Times New Roman" w:cs="Times New Roman"/>
                <w:sz w:val="28"/>
                <w:szCs w:val="24"/>
              </w:rPr>
            </w:pPr>
            <w:r w:rsidRPr="005B7961">
              <w:rPr>
                <w:rFonts w:ascii="Times New Roman" w:hAnsi="Times New Roman" w:cs="Times New Roman"/>
                <w:sz w:val="28"/>
                <w:szCs w:val="24"/>
              </w:rPr>
              <w:lastRenderedPageBreak/>
              <w:t>Українська асоціація виробників тютюнових виробів «</w:t>
            </w:r>
            <w:proofErr w:type="spellStart"/>
            <w:r w:rsidRPr="005B7961">
              <w:rPr>
                <w:rFonts w:ascii="Times New Roman" w:hAnsi="Times New Roman" w:cs="Times New Roman"/>
                <w:sz w:val="28"/>
                <w:szCs w:val="24"/>
              </w:rPr>
              <w:t>Укртютюн</w:t>
            </w:r>
            <w:proofErr w:type="spellEnd"/>
            <w:r w:rsidRPr="005B7961">
              <w:rPr>
                <w:rFonts w:ascii="Times New Roman" w:hAnsi="Times New Roman" w:cs="Times New Roman"/>
                <w:sz w:val="28"/>
                <w:szCs w:val="24"/>
              </w:rPr>
              <w:t>»</w:t>
            </w:r>
          </w:p>
          <w:p w:rsidR="004541BB" w:rsidRPr="00142CAC" w:rsidRDefault="004541BB" w:rsidP="00142CAC">
            <w:pPr>
              <w:rPr>
                <w:rFonts w:ascii="Times New Roman" w:hAnsi="Times New Roman" w:cs="Times New Roman"/>
                <w:sz w:val="28"/>
                <w:szCs w:val="24"/>
              </w:rPr>
            </w:pPr>
          </w:p>
        </w:tc>
        <w:tc>
          <w:tcPr>
            <w:tcW w:w="5953" w:type="dxa"/>
          </w:tcPr>
          <w:p w:rsidR="004541BB" w:rsidRPr="00142CAC" w:rsidRDefault="00DB2BFE" w:rsidP="00142CAC">
            <w:pPr>
              <w:ind w:firstLine="316"/>
              <w:jc w:val="both"/>
              <w:rPr>
                <w:rFonts w:ascii="Times New Roman" w:hAnsi="Times New Roman" w:cs="Times New Roman"/>
                <w:sz w:val="28"/>
                <w:szCs w:val="24"/>
              </w:rPr>
            </w:pPr>
            <w:r w:rsidRPr="00DB2BFE">
              <w:rPr>
                <w:rFonts w:ascii="Times New Roman" w:hAnsi="Times New Roman" w:cs="Times New Roman"/>
                <w:sz w:val="28"/>
                <w:szCs w:val="24"/>
              </w:rPr>
              <w:lastRenderedPageBreak/>
              <w:t xml:space="preserve">До пункту 6 </w:t>
            </w:r>
            <w:proofErr w:type="spellStart"/>
            <w:r w:rsidRPr="00DB2BFE">
              <w:rPr>
                <w:rFonts w:ascii="Times New Roman" w:hAnsi="Times New Roman" w:cs="Times New Roman"/>
                <w:sz w:val="28"/>
                <w:szCs w:val="24"/>
              </w:rPr>
              <w:t>проєкту</w:t>
            </w:r>
            <w:proofErr w:type="spellEnd"/>
            <w:r w:rsidRPr="00DB2BFE">
              <w:rPr>
                <w:rFonts w:ascii="Times New Roman" w:hAnsi="Times New Roman" w:cs="Times New Roman"/>
                <w:sz w:val="28"/>
                <w:szCs w:val="24"/>
              </w:rPr>
              <w:t xml:space="preserve"> Порядк</w:t>
            </w:r>
            <w:r w:rsidR="00EB23B9">
              <w:rPr>
                <w:rFonts w:ascii="Times New Roman" w:hAnsi="Times New Roman" w:cs="Times New Roman"/>
                <w:sz w:val="28"/>
                <w:szCs w:val="24"/>
              </w:rPr>
              <w:t xml:space="preserve">у щодо виключення необхідності </w:t>
            </w:r>
            <w:r w:rsidRPr="00DB2BFE">
              <w:rPr>
                <w:rFonts w:ascii="Times New Roman" w:hAnsi="Times New Roman" w:cs="Times New Roman"/>
                <w:sz w:val="28"/>
                <w:szCs w:val="24"/>
              </w:rPr>
              <w:t xml:space="preserve">нанесення графічного елемента електронної марки акцизного податку та елементів, придатних для читання людиною, на нижню поверхню пачки (одиничної </w:t>
            </w:r>
            <w:r w:rsidRPr="00DB2BFE">
              <w:rPr>
                <w:rFonts w:ascii="Times New Roman" w:hAnsi="Times New Roman" w:cs="Times New Roman"/>
                <w:sz w:val="28"/>
                <w:szCs w:val="24"/>
              </w:rPr>
              <w:lastRenderedPageBreak/>
              <w:t xml:space="preserve">упаковки) тютюнових виробів, віднесених до товарних позицій 2402 20 90 10, 2402 20 90 20, 2402 10 00 90, 2404 11 00 10 згідно з </w:t>
            </w:r>
            <w:proofErr w:type="spellStart"/>
            <w:r w:rsidRPr="00DB2BFE">
              <w:rPr>
                <w:rFonts w:ascii="Times New Roman" w:hAnsi="Times New Roman" w:cs="Times New Roman"/>
                <w:sz w:val="28"/>
                <w:szCs w:val="24"/>
              </w:rPr>
              <w:t>УКТ</w:t>
            </w:r>
            <w:proofErr w:type="spellEnd"/>
            <w:r w:rsidRPr="00DB2BFE">
              <w:rPr>
                <w:rFonts w:ascii="Times New Roman" w:hAnsi="Times New Roman" w:cs="Times New Roman"/>
                <w:sz w:val="28"/>
                <w:szCs w:val="24"/>
              </w:rPr>
              <w:t xml:space="preserve"> ЗЕД</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lastRenderedPageBreak/>
              <w:t>Підтримано</w:t>
            </w:r>
          </w:p>
          <w:p w:rsidR="00DB2BFE" w:rsidRPr="00DB2BFE" w:rsidRDefault="00DB2BFE" w:rsidP="00DB2BFE">
            <w:pPr>
              <w:ind w:firstLine="316"/>
              <w:jc w:val="both"/>
              <w:rPr>
                <w:rFonts w:ascii="Times New Roman" w:hAnsi="Times New Roman" w:cs="Times New Roman"/>
                <w:sz w:val="28"/>
                <w:szCs w:val="24"/>
              </w:rPr>
            </w:pPr>
            <w:r w:rsidRPr="00DB2BFE">
              <w:rPr>
                <w:rFonts w:ascii="Times New Roman" w:hAnsi="Times New Roman" w:cs="Times New Roman"/>
                <w:sz w:val="28"/>
                <w:szCs w:val="24"/>
              </w:rPr>
              <w:t>У законодавстві відсутнє чітке визначення поняття «нижня частина пачки (одинична упаковка)».</w:t>
            </w:r>
          </w:p>
          <w:p w:rsidR="004541BB" w:rsidRPr="00142CAC" w:rsidRDefault="00EB23B9" w:rsidP="005B7961">
            <w:pPr>
              <w:ind w:firstLine="316"/>
              <w:jc w:val="both"/>
              <w:rPr>
                <w:rFonts w:ascii="Times New Roman" w:hAnsi="Times New Roman" w:cs="Times New Roman"/>
                <w:sz w:val="28"/>
                <w:szCs w:val="24"/>
              </w:rPr>
            </w:pPr>
            <w:r w:rsidRPr="00DB2BFE">
              <w:rPr>
                <w:rFonts w:ascii="Times New Roman" w:hAnsi="Times New Roman" w:cs="Times New Roman"/>
                <w:sz w:val="28"/>
                <w:szCs w:val="24"/>
              </w:rPr>
              <w:lastRenderedPageBreak/>
              <w:t xml:space="preserve">Пропозицію </w:t>
            </w:r>
            <w:r w:rsidR="00DB2BFE" w:rsidRPr="00DB2BFE">
              <w:rPr>
                <w:rFonts w:ascii="Times New Roman" w:hAnsi="Times New Roman" w:cs="Times New Roman"/>
                <w:sz w:val="28"/>
                <w:szCs w:val="24"/>
              </w:rPr>
              <w:t>буде враховано шляхом виключення відповідного положення.</w:t>
            </w:r>
          </w:p>
        </w:tc>
      </w:tr>
      <w:tr w:rsidR="00DB2BFE" w:rsidTr="00142CAC">
        <w:tc>
          <w:tcPr>
            <w:tcW w:w="704" w:type="dxa"/>
          </w:tcPr>
          <w:p w:rsidR="00DB2BFE"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lastRenderedPageBreak/>
              <w:t>5.</w:t>
            </w:r>
          </w:p>
        </w:tc>
        <w:tc>
          <w:tcPr>
            <w:tcW w:w="3119" w:type="dxa"/>
          </w:tcPr>
          <w:p w:rsidR="009C5C08"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9C5C08" w:rsidRPr="00142CAC" w:rsidRDefault="009C5C08" w:rsidP="009C5C08">
            <w:pPr>
              <w:rPr>
                <w:rFonts w:ascii="Times New Roman" w:hAnsi="Times New Roman" w:cs="Times New Roman"/>
                <w:sz w:val="28"/>
                <w:szCs w:val="24"/>
              </w:rPr>
            </w:pPr>
          </w:p>
          <w:p w:rsidR="00DB2BFE" w:rsidRPr="00142CAC"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tc>
        <w:tc>
          <w:tcPr>
            <w:tcW w:w="5953" w:type="dxa"/>
          </w:tcPr>
          <w:p w:rsidR="00DB2BFE"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Щодо нової редакції пункту 7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в частині поширення її застосування при нанесенні графічного елемента електронної марки акцизного податку та елементів, придатних для читання людиною, на ємності (одиничної упаковки) з рідинами, що використовуються в електронних сигаретах</w:t>
            </w:r>
          </w:p>
        </w:tc>
        <w:tc>
          <w:tcPr>
            <w:tcW w:w="5635" w:type="dxa"/>
          </w:tcPr>
          <w:p w:rsidR="00730B77"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Підтримано</w:t>
            </w:r>
          </w:p>
          <w:p w:rsidR="00730B77" w:rsidRPr="00142CAC" w:rsidRDefault="00730B77" w:rsidP="00730B77">
            <w:pPr>
              <w:ind w:firstLine="316"/>
              <w:jc w:val="both"/>
              <w:rPr>
                <w:rFonts w:ascii="Times New Roman" w:hAnsi="Times New Roman" w:cs="Times New Roman"/>
                <w:b/>
                <w:sz w:val="28"/>
                <w:szCs w:val="24"/>
              </w:rPr>
            </w:pPr>
          </w:p>
          <w:p w:rsidR="00DB2BFE"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Пропозицію буде враховано шляхом внесення відповідних змін до редакції пункту 7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w:t>
            </w:r>
          </w:p>
        </w:tc>
      </w:tr>
      <w:tr w:rsidR="004541BB" w:rsidTr="00142CAC">
        <w:tc>
          <w:tcPr>
            <w:tcW w:w="704" w:type="dxa"/>
          </w:tcPr>
          <w:p w:rsidR="004541BB"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t>6.</w:t>
            </w:r>
          </w:p>
        </w:tc>
        <w:tc>
          <w:tcPr>
            <w:tcW w:w="3119" w:type="dxa"/>
          </w:tcPr>
          <w:p w:rsidR="009C5C08"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9C5C08" w:rsidRPr="00142CAC" w:rsidRDefault="009C5C08" w:rsidP="009C5C08">
            <w:pPr>
              <w:rPr>
                <w:rFonts w:ascii="Times New Roman" w:hAnsi="Times New Roman" w:cs="Times New Roman"/>
                <w:sz w:val="28"/>
                <w:szCs w:val="24"/>
              </w:rPr>
            </w:pPr>
          </w:p>
          <w:p w:rsidR="004541BB" w:rsidRPr="00142CAC"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tc>
        <w:tc>
          <w:tcPr>
            <w:tcW w:w="5953" w:type="dxa"/>
          </w:tcPr>
          <w:p w:rsidR="004541BB"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Щодо доповнення пункту 7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новим абзацом другим у частині можливості прикріплення фізичного носія з графічним елементом електронної марки акцизного податку та/або елементами, придатними для читання людиною, на прозору обгортку пачки (одиничної упаковки) товару (продукції) (крім тютюнових виробів, віднесених до товарних позицій 2402 20 90 10, 2402 20 90 20, 2402 10 00 90, 2404 11 00 10 згідно з </w:t>
            </w:r>
            <w:proofErr w:type="spellStart"/>
            <w:r w:rsidRPr="009C5C08">
              <w:rPr>
                <w:rFonts w:ascii="Times New Roman" w:hAnsi="Times New Roman" w:cs="Times New Roman"/>
                <w:sz w:val="28"/>
                <w:szCs w:val="24"/>
              </w:rPr>
              <w:t>УКТ</w:t>
            </w:r>
            <w:proofErr w:type="spellEnd"/>
            <w:r w:rsidRPr="009C5C08">
              <w:rPr>
                <w:rFonts w:ascii="Times New Roman" w:hAnsi="Times New Roman" w:cs="Times New Roman"/>
                <w:sz w:val="28"/>
                <w:szCs w:val="24"/>
              </w:rPr>
              <w:t xml:space="preserve"> ЗЕД).</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Не підтримано</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Цю пропозицію не може бути підтримано, оскільки Закон № 3173 не передбачає можливості нанесення електронної марки на прозору обгортку товару (продукції), крім випадку, передбаченого абзацом п’ятим пункту 2 розділу </w:t>
            </w:r>
            <w:proofErr w:type="spellStart"/>
            <w:r w:rsidRPr="009C5C08">
              <w:rPr>
                <w:rFonts w:ascii="Times New Roman" w:hAnsi="Times New Roman" w:cs="Times New Roman"/>
                <w:sz w:val="28"/>
                <w:szCs w:val="24"/>
              </w:rPr>
              <w:t>ІІ</w:t>
            </w:r>
            <w:proofErr w:type="spellEnd"/>
            <w:r w:rsidRPr="009C5C08">
              <w:rPr>
                <w:rFonts w:ascii="Times New Roman" w:hAnsi="Times New Roman" w:cs="Times New Roman"/>
                <w:sz w:val="28"/>
                <w:szCs w:val="24"/>
              </w:rPr>
              <w:t xml:space="preserve"> «Прикінцеві та перехідні положення» Закону № 3173, пунктом 17 розділу </w:t>
            </w:r>
            <w:proofErr w:type="spellStart"/>
            <w:r w:rsidRPr="009C5C08">
              <w:rPr>
                <w:rFonts w:ascii="Times New Roman" w:hAnsi="Times New Roman" w:cs="Times New Roman"/>
                <w:sz w:val="28"/>
                <w:szCs w:val="24"/>
              </w:rPr>
              <w:t>ХІІІ</w:t>
            </w:r>
            <w:proofErr w:type="spellEnd"/>
            <w:r w:rsidRPr="009C5C08">
              <w:rPr>
                <w:rFonts w:ascii="Times New Roman" w:hAnsi="Times New Roman" w:cs="Times New Roman"/>
                <w:sz w:val="28"/>
                <w:szCs w:val="24"/>
              </w:rPr>
              <w:t xml:space="preserve"> «Перехідні положення» Закону № 3817, якими унормовано питання необхідності нанесення на марковані паперовими марками акцизного податку пляшку (одиничну упаковку) алкогольного напою, пачку (одиничну упаковку) тютюнового виробу або ємність (одиничну упаковку) з рідиною, що використовується в електронних сигаретах, електронної марки акцизного податку у випадку їх находження в обігу понад 18-місячний термін з дня </w:t>
            </w:r>
            <w:r w:rsidRPr="009C5C08">
              <w:rPr>
                <w:rFonts w:ascii="Times New Roman" w:hAnsi="Times New Roman" w:cs="Times New Roman"/>
                <w:sz w:val="28"/>
                <w:szCs w:val="24"/>
              </w:rPr>
              <w:lastRenderedPageBreak/>
              <w:t xml:space="preserve">набрання чинності Законом № 3173 (з 02.07.2027). </w:t>
            </w:r>
          </w:p>
          <w:p w:rsidR="004541BB"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Водночас згідно з абзацом четвертим пункту 2 розділу </w:t>
            </w:r>
            <w:proofErr w:type="spellStart"/>
            <w:r w:rsidRPr="009C5C08">
              <w:rPr>
                <w:rFonts w:ascii="Times New Roman" w:hAnsi="Times New Roman" w:cs="Times New Roman"/>
                <w:sz w:val="28"/>
                <w:szCs w:val="24"/>
              </w:rPr>
              <w:t>ІІ</w:t>
            </w:r>
            <w:proofErr w:type="spellEnd"/>
            <w:r w:rsidRPr="009C5C08">
              <w:rPr>
                <w:rFonts w:ascii="Times New Roman" w:hAnsi="Times New Roman" w:cs="Times New Roman"/>
                <w:sz w:val="28"/>
                <w:szCs w:val="24"/>
              </w:rPr>
              <w:t xml:space="preserve"> «Прикінцеві та перехідні положення» Закону № 3173 та пунктом 17 розділу </w:t>
            </w:r>
            <w:proofErr w:type="spellStart"/>
            <w:r w:rsidRPr="009C5C08">
              <w:rPr>
                <w:rFonts w:ascii="Times New Roman" w:hAnsi="Times New Roman" w:cs="Times New Roman"/>
                <w:sz w:val="28"/>
                <w:szCs w:val="24"/>
              </w:rPr>
              <w:t>ХІІІ</w:t>
            </w:r>
            <w:proofErr w:type="spellEnd"/>
            <w:r w:rsidRPr="009C5C08">
              <w:rPr>
                <w:rFonts w:ascii="Times New Roman" w:hAnsi="Times New Roman" w:cs="Times New Roman"/>
                <w:sz w:val="28"/>
                <w:szCs w:val="24"/>
              </w:rPr>
              <w:t xml:space="preserve"> «Перехідні положення» Закону № 3817, починаючи з 02.07.2027, марковані паперовими марками акцизного податку алкогольні напої, тютюнові вироби та рідини, що використовуються в електронних сигаретах, вилучаються суб’єктом господарювання – власником таких товарів (продукції) з обігу для нанесення на пляшку (одиничну упаковку) алкогольного напою, пачку (одиничну упаковку) тютюнового виробу або ємність (одиничну упаковку) з рідиною, що використовується в електронних сигаретах, електронної марки акцизного податку. Після нанесення електронної марки акцизного податку такі товари (продукція) повертаються економічним оператором – власником цих товарів (продукції) в обіг для подальшої реалізації.</w:t>
            </w:r>
          </w:p>
        </w:tc>
      </w:tr>
      <w:tr w:rsidR="009C5C08" w:rsidTr="00142CAC">
        <w:tc>
          <w:tcPr>
            <w:tcW w:w="704" w:type="dxa"/>
          </w:tcPr>
          <w:p w:rsidR="009C5C08"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lastRenderedPageBreak/>
              <w:t xml:space="preserve">7. </w:t>
            </w:r>
          </w:p>
        </w:tc>
        <w:tc>
          <w:tcPr>
            <w:tcW w:w="3119" w:type="dxa"/>
          </w:tcPr>
          <w:p w:rsidR="009C5C08"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5B7961" w:rsidRDefault="005B7961" w:rsidP="009C5C08">
            <w:pPr>
              <w:rPr>
                <w:rFonts w:ascii="Times New Roman" w:hAnsi="Times New Roman" w:cs="Times New Roman"/>
                <w:sz w:val="28"/>
                <w:szCs w:val="24"/>
              </w:rPr>
            </w:pPr>
          </w:p>
          <w:p w:rsidR="005B7961" w:rsidRDefault="005B7961" w:rsidP="009C5C08">
            <w:pPr>
              <w:rPr>
                <w:rFonts w:ascii="Times New Roman" w:hAnsi="Times New Roman" w:cs="Times New Roman"/>
                <w:sz w:val="28"/>
                <w:szCs w:val="24"/>
              </w:rPr>
            </w:pPr>
            <w:r w:rsidRPr="005B7961">
              <w:rPr>
                <w:rFonts w:ascii="Times New Roman" w:hAnsi="Times New Roman" w:cs="Times New Roman"/>
                <w:sz w:val="28"/>
                <w:szCs w:val="24"/>
              </w:rPr>
              <w:t>Українська асоціація виробників тютюнових виробів «</w:t>
            </w:r>
            <w:proofErr w:type="spellStart"/>
            <w:r w:rsidRPr="005B7961">
              <w:rPr>
                <w:rFonts w:ascii="Times New Roman" w:hAnsi="Times New Roman" w:cs="Times New Roman"/>
                <w:sz w:val="28"/>
                <w:szCs w:val="24"/>
              </w:rPr>
              <w:t>Укртютюн</w:t>
            </w:r>
            <w:proofErr w:type="spellEnd"/>
            <w:r w:rsidRPr="005B7961">
              <w:rPr>
                <w:rFonts w:ascii="Times New Roman" w:hAnsi="Times New Roman" w:cs="Times New Roman"/>
                <w:sz w:val="28"/>
                <w:szCs w:val="24"/>
              </w:rPr>
              <w:t>»</w:t>
            </w:r>
          </w:p>
          <w:p w:rsidR="009C5C08" w:rsidRPr="00142CAC" w:rsidRDefault="009C5C08" w:rsidP="009C5C08">
            <w:pPr>
              <w:rPr>
                <w:rFonts w:ascii="Times New Roman" w:hAnsi="Times New Roman" w:cs="Times New Roman"/>
                <w:sz w:val="28"/>
                <w:szCs w:val="24"/>
              </w:rPr>
            </w:pPr>
          </w:p>
        </w:tc>
        <w:tc>
          <w:tcPr>
            <w:tcW w:w="5953" w:type="dxa"/>
          </w:tcPr>
          <w:p w:rsidR="009C5C08"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Щодо виключення пункту 8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за яким унікальні ідентифікатори, нанесені на тютюнові вироби, вироблені в державі – члені Європейського Союзу, відповідно до нормативних актів Європейського Союзу з питань, що стосуються створення та забезпечення функціонування </w:t>
            </w:r>
            <w:r w:rsidRPr="009C5C08">
              <w:rPr>
                <w:rFonts w:ascii="Times New Roman" w:hAnsi="Times New Roman" w:cs="Times New Roman"/>
                <w:sz w:val="28"/>
                <w:szCs w:val="24"/>
              </w:rPr>
              <w:lastRenderedPageBreak/>
              <w:t>системи відстеження тютюнових виробів, мають забезпечувати ідентифікацію таких тютюнових виробів в Електронній системі обігу алкогольних напоїв, тютюнових виробів та рідин, що використовуються в електронних сигаретах</w:t>
            </w:r>
          </w:p>
        </w:tc>
        <w:tc>
          <w:tcPr>
            <w:tcW w:w="5635" w:type="dxa"/>
          </w:tcPr>
          <w:p w:rsidR="00730B77"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lastRenderedPageBreak/>
              <w:t>Не підтримано</w:t>
            </w:r>
          </w:p>
          <w:p w:rsidR="00730B77" w:rsidRPr="00142CAC" w:rsidRDefault="00730B77" w:rsidP="00730B77">
            <w:pPr>
              <w:ind w:firstLine="316"/>
              <w:jc w:val="both"/>
              <w:rPr>
                <w:rFonts w:ascii="Times New Roman" w:hAnsi="Times New Roman" w:cs="Times New Roman"/>
                <w:b/>
                <w:sz w:val="28"/>
                <w:szCs w:val="24"/>
              </w:rPr>
            </w:pP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Таку пропозицію не може бути підтримано, оскільки відповідно до абзацу восьмого пункту 234.1 статті 234 Кодексу (в редакції Закону № 3173) імпортери з метою ввезення на митну територію України </w:t>
            </w:r>
            <w:r w:rsidRPr="009C5C08">
              <w:rPr>
                <w:rFonts w:ascii="Times New Roman" w:hAnsi="Times New Roman" w:cs="Times New Roman"/>
                <w:sz w:val="28"/>
                <w:szCs w:val="24"/>
              </w:rPr>
              <w:lastRenderedPageBreak/>
              <w:t xml:space="preserve">тютюнових виробів, виготовлених у державах – членах Європейського Союзу, до дати ввезення таких товарів (продукції) на митну територію України забезпечують внесення інформації про унікальні ідентифікатори, нанесені на такі тютюнові вироби, до Електронної системи обігу алкогольних напоїв, тютюнових виробів та рідин, що використовуються в електронних сигаретах (далі – Електронна система). Внесення інформації до Електронної системи для цілей електронної </w:t>
            </w:r>
            <w:proofErr w:type="spellStart"/>
            <w:r w:rsidRPr="009C5C08">
              <w:rPr>
                <w:rFonts w:ascii="Times New Roman" w:hAnsi="Times New Roman" w:cs="Times New Roman"/>
                <w:sz w:val="28"/>
                <w:szCs w:val="24"/>
              </w:rPr>
              <w:t>простежуваності</w:t>
            </w:r>
            <w:proofErr w:type="spellEnd"/>
            <w:r w:rsidRPr="009C5C08">
              <w:rPr>
                <w:rFonts w:ascii="Times New Roman" w:hAnsi="Times New Roman" w:cs="Times New Roman"/>
                <w:sz w:val="28"/>
                <w:szCs w:val="24"/>
              </w:rPr>
              <w:t xml:space="preserve"> обігу товарів (продукції), що підлягають маркуванню, прирівнюється до формування унікальних ідентифікаторів та не вимагає додаткового нанесення графічного елемента електронної марки на такий товар (продукцію).</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Так, відповідно до підпункту 14.1.285 пункту 14.1 статті 14 Кодексу (в редакції Закону № 3173), пункту 24 частини першої статті 1 Закону № 3817 Електронна система – це інформаційно-комунікаційна система, що забезпечує формування електронних марок акцизного податку, обробку та зберігання інформації про товари (продукцію), марковані графічними елементами електронних марок акцизного податку, а також взаємодію програмними засобами між державними органами, юридичними або фізичними особами, у тому числі фізичними </w:t>
            </w:r>
            <w:r w:rsidRPr="009C5C08">
              <w:rPr>
                <w:rFonts w:ascii="Times New Roman" w:hAnsi="Times New Roman" w:cs="Times New Roman"/>
                <w:sz w:val="28"/>
                <w:szCs w:val="24"/>
              </w:rPr>
              <w:lastRenderedPageBreak/>
              <w:t xml:space="preserve">особами – підприємцями, з метою забезпечення електронної </w:t>
            </w:r>
            <w:proofErr w:type="spellStart"/>
            <w:r w:rsidRPr="009C5C08">
              <w:rPr>
                <w:rFonts w:ascii="Times New Roman" w:hAnsi="Times New Roman" w:cs="Times New Roman"/>
                <w:sz w:val="28"/>
                <w:szCs w:val="24"/>
              </w:rPr>
              <w:t>простежуваності</w:t>
            </w:r>
            <w:proofErr w:type="spellEnd"/>
            <w:r w:rsidRPr="009C5C08">
              <w:rPr>
                <w:rFonts w:ascii="Times New Roman" w:hAnsi="Times New Roman" w:cs="Times New Roman"/>
                <w:sz w:val="28"/>
                <w:szCs w:val="24"/>
              </w:rPr>
              <w:t xml:space="preserve"> обігу таких товарів (продукції).</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Крім того, відповідно до статті 59 Закону № 3817, яка унормовує питання ідентифікації тютюнових виробів та рідин, що використовуються в електронних сигаретах, походженням з Європейського Союзу, унікальні ідентифікатори, нанесені на тютюнові вироби, вироблені в державі – члені Європейського Союзу, відповідно до нормативних актів Європейського Союзу з питань, що стосуються створення та забезпечення функціонування системи відстеження тютюнових виробів, у якості унікальних ідентифікаторів продукції для експорту, для цілей забезпечення електронної </w:t>
            </w:r>
            <w:proofErr w:type="spellStart"/>
            <w:r w:rsidRPr="009C5C08">
              <w:rPr>
                <w:rFonts w:ascii="Times New Roman" w:hAnsi="Times New Roman" w:cs="Times New Roman"/>
                <w:sz w:val="28"/>
                <w:szCs w:val="24"/>
              </w:rPr>
              <w:t>простежуваності</w:t>
            </w:r>
            <w:proofErr w:type="spellEnd"/>
            <w:r w:rsidRPr="009C5C08">
              <w:rPr>
                <w:rFonts w:ascii="Times New Roman" w:hAnsi="Times New Roman" w:cs="Times New Roman"/>
                <w:sz w:val="28"/>
                <w:szCs w:val="24"/>
              </w:rPr>
              <w:t xml:space="preserve"> обігу алкогольних напоїв, тютюнових виробів та рідин, що використовуються в електронних сигаретах, визнаються унікальними ідентифікаторами та графічними елементами електронних марок акцизного податку в розумінні Кодексу та цього Закону, за умови, що імпортером забезпечено:</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внесення до Електронної системи інформації про унікальні ідентифікатори, нанесені на тютюнові вироби, та додаткових даних, визначених Кодексом;</w:t>
            </w:r>
          </w:p>
          <w:p w:rsidR="009C5C08"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 сплату акцизного податку при ввезенні таких товарів (продукції) на митну територію </w:t>
            </w:r>
            <w:r w:rsidRPr="009C5C08">
              <w:rPr>
                <w:rFonts w:ascii="Times New Roman" w:hAnsi="Times New Roman" w:cs="Times New Roman"/>
                <w:sz w:val="28"/>
                <w:szCs w:val="24"/>
              </w:rPr>
              <w:lastRenderedPageBreak/>
              <w:t>України відповідно до законодавства України.</w:t>
            </w:r>
          </w:p>
        </w:tc>
      </w:tr>
      <w:tr w:rsidR="009C5C08" w:rsidTr="00142CAC">
        <w:tc>
          <w:tcPr>
            <w:tcW w:w="704" w:type="dxa"/>
          </w:tcPr>
          <w:p w:rsidR="009C5C08"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lastRenderedPageBreak/>
              <w:t>8.</w:t>
            </w:r>
          </w:p>
        </w:tc>
        <w:tc>
          <w:tcPr>
            <w:tcW w:w="3119" w:type="dxa"/>
          </w:tcPr>
          <w:p w:rsidR="009C5C08"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Європейська Бізнес Асоціація</w:t>
            </w:r>
          </w:p>
          <w:p w:rsidR="009C5C08" w:rsidRPr="00142CAC" w:rsidRDefault="009C5C08" w:rsidP="00142CAC">
            <w:pPr>
              <w:rPr>
                <w:rFonts w:ascii="Times New Roman" w:hAnsi="Times New Roman" w:cs="Times New Roman"/>
                <w:sz w:val="28"/>
                <w:szCs w:val="24"/>
              </w:rPr>
            </w:pPr>
          </w:p>
        </w:tc>
        <w:tc>
          <w:tcPr>
            <w:tcW w:w="5953" w:type="dxa"/>
          </w:tcPr>
          <w:p w:rsidR="009C5C08"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До пункту 9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щодо виключення необхідності нанесення графічних елементів електронної марки акцизного податку на фізичних носіях, у спосіб, який не дає змоги зняти їх з виробів зокрема без пошкодження</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Не підтримано</w:t>
            </w:r>
          </w:p>
          <w:p w:rsidR="00730B77" w:rsidRDefault="00730B77" w:rsidP="009C5C08">
            <w:pPr>
              <w:ind w:firstLine="316"/>
              <w:jc w:val="both"/>
              <w:rPr>
                <w:rFonts w:ascii="Times New Roman" w:hAnsi="Times New Roman" w:cs="Times New Roman"/>
                <w:sz w:val="28"/>
                <w:szCs w:val="24"/>
              </w:rPr>
            </w:pP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Цю пропозицію не може бути підтримано, оскільки відповідно до пункту 226.9 статті 226 Кодексу (в редакції Закону № 3173) вважаються немаркованими алкогольні напої, тютюнові вироби та рідини, що використовуються в електронних сигаретах, у разі, зокрема, наявності на окремій одиниці пакування алкогольних напоїв, тютюнових виробів та рідин, що використовуються в електронних сигаретах, пошкодженого графічного елемента електронної марки акцизного податку, який не дозволяє зчитати (</w:t>
            </w:r>
            <w:proofErr w:type="spellStart"/>
            <w:r w:rsidRPr="009C5C08">
              <w:rPr>
                <w:rFonts w:ascii="Times New Roman" w:hAnsi="Times New Roman" w:cs="Times New Roman"/>
                <w:sz w:val="28"/>
                <w:szCs w:val="24"/>
              </w:rPr>
              <w:t>відсканувати</w:t>
            </w:r>
            <w:proofErr w:type="spellEnd"/>
            <w:r w:rsidRPr="009C5C08">
              <w:rPr>
                <w:rFonts w:ascii="Times New Roman" w:hAnsi="Times New Roman" w:cs="Times New Roman"/>
                <w:sz w:val="28"/>
                <w:szCs w:val="24"/>
              </w:rPr>
              <w:t>) такий графічний елемент електронної марки акцизного податку, крім випадків, коли дані про таку електронну марку акцизного податку можуть бути підтверджені шляхом перевірки елементів, придатних для читання людиною у форматі перших дванадцяти символів унікального ідентифікатора, в Електронній системі.</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Водночас згідно з підпунктом 14.1.4-5 пункту 14.1 статті 14 Кодексу (в редакції Закону № 3173) графічний елемент електронної марки акцизного податку – це відображення унікального ідентифікатора електронної марки акцизного податку у вигляді </w:t>
            </w:r>
            <w:proofErr w:type="spellStart"/>
            <w:r w:rsidRPr="009C5C08">
              <w:rPr>
                <w:rFonts w:ascii="Times New Roman" w:hAnsi="Times New Roman" w:cs="Times New Roman"/>
                <w:sz w:val="28"/>
                <w:szCs w:val="24"/>
              </w:rPr>
              <w:t>Датаматрікс</w:t>
            </w:r>
            <w:proofErr w:type="spellEnd"/>
            <w:r w:rsidRPr="009C5C08">
              <w:rPr>
                <w:rFonts w:ascii="Times New Roman" w:hAnsi="Times New Roman" w:cs="Times New Roman"/>
                <w:sz w:val="28"/>
                <w:szCs w:val="24"/>
              </w:rPr>
              <w:t xml:space="preserve"> коду (</w:t>
            </w:r>
            <w:proofErr w:type="spellStart"/>
            <w:r w:rsidRPr="009C5C08">
              <w:rPr>
                <w:rFonts w:ascii="Times New Roman" w:hAnsi="Times New Roman" w:cs="Times New Roman"/>
                <w:sz w:val="28"/>
                <w:szCs w:val="24"/>
              </w:rPr>
              <w:t>DataMatrix</w:t>
            </w:r>
            <w:proofErr w:type="spellEnd"/>
            <w:r w:rsidRPr="009C5C08">
              <w:rPr>
                <w:rFonts w:ascii="Times New Roman" w:hAnsi="Times New Roman" w:cs="Times New Roman"/>
                <w:sz w:val="28"/>
                <w:szCs w:val="24"/>
              </w:rPr>
              <w:t xml:space="preserve">), що </w:t>
            </w:r>
            <w:r w:rsidRPr="009C5C08">
              <w:rPr>
                <w:rFonts w:ascii="Times New Roman" w:hAnsi="Times New Roman" w:cs="Times New Roman"/>
                <w:sz w:val="28"/>
                <w:szCs w:val="24"/>
              </w:rPr>
              <w:lastRenderedPageBreak/>
              <w:t>нанесений на фізичний носій або безпосередньо на пачку (одиничну упаковку) тютюнового виробу або пляшку (одиничну упаковку) алкогольного напою, або ємність (одиничну упаковку) з рідиною, що використовується в електронних сигаретах,</w:t>
            </w:r>
          </w:p>
          <w:p w:rsidR="009C5C08"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Слід також мати на увазі, що відповідно до пункту 15(1) статті 15 Директиви Європейського Парламенту і Ради 2014/40/ЄС від 03.04.2014 про наближення законів, підзаконних нормативно-правових актів та адміністративних положень держав-членів щодо виробництва, представлення та продажу тютюнових виробів і супутніх продуктів та про скасування Директиви 2001/37/ЄС, для забезпечення цілісності унікального ідентифікатора він повинен бути надрукований або закріплений у такий спосіб, щоб його було неможливо видалити, стерти або приховати, або переривати будь-яким чином, у тому числі акцизними марками або цінниками, або відкриванням одиничної пачки.</w:t>
            </w:r>
          </w:p>
        </w:tc>
      </w:tr>
      <w:tr w:rsidR="009C5C08" w:rsidTr="00142CAC">
        <w:tc>
          <w:tcPr>
            <w:tcW w:w="704" w:type="dxa"/>
          </w:tcPr>
          <w:p w:rsidR="009C5C08"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lastRenderedPageBreak/>
              <w:t>9.</w:t>
            </w:r>
          </w:p>
        </w:tc>
        <w:tc>
          <w:tcPr>
            <w:tcW w:w="3119" w:type="dxa"/>
          </w:tcPr>
          <w:p w:rsidR="009C5C08" w:rsidRDefault="009C5C08" w:rsidP="00142CAC">
            <w:pPr>
              <w:rPr>
                <w:rFonts w:ascii="Times New Roman" w:hAnsi="Times New Roman" w:cs="Times New Roman"/>
                <w:sz w:val="28"/>
                <w:szCs w:val="24"/>
              </w:rPr>
            </w:pPr>
            <w:r w:rsidRPr="009C5C08">
              <w:rPr>
                <w:rFonts w:ascii="Times New Roman" w:hAnsi="Times New Roman" w:cs="Times New Roman"/>
                <w:sz w:val="28"/>
                <w:szCs w:val="24"/>
              </w:rPr>
              <w:t>Європейська Бізнес Асоціація</w:t>
            </w:r>
          </w:p>
          <w:p w:rsidR="009C5C08" w:rsidRPr="00142CAC" w:rsidRDefault="009C5C08" w:rsidP="009C5C08">
            <w:pPr>
              <w:rPr>
                <w:rFonts w:ascii="Times New Roman" w:hAnsi="Times New Roman" w:cs="Times New Roman"/>
                <w:sz w:val="28"/>
                <w:szCs w:val="24"/>
              </w:rPr>
            </w:pPr>
          </w:p>
          <w:p w:rsidR="009C5C08" w:rsidRPr="00142CAC" w:rsidRDefault="009C5C08" w:rsidP="009C5C08">
            <w:pPr>
              <w:rPr>
                <w:rFonts w:ascii="Times New Roman" w:hAnsi="Times New Roman" w:cs="Times New Roman"/>
                <w:sz w:val="28"/>
                <w:szCs w:val="24"/>
              </w:rPr>
            </w:pPr>
            <w:r w:rsidRPr="00142CAC">
              <w:rPr>
                <w:rFonts w:ascii="Times New Roman" w:hAnsi="Times New Roman" w:cs="Times New Roman"/>
                <w:sz w:val="28"/>
                <w:szCs w:val="24"/>
              </w:rPr>
              <w:t>ПП «</w:t>
            </w:r>
            <w:proofErr w:type="spellStart"/>
            <w:r w:rsidRPr="00142CAC">
              <w:rPr>
                <w:rFonts w:ascii="Times New Roman" w:hAnsi="Times New Roman" w:cs="Times New Roman"/>
                <w:sz w:val="28"/>
                <w:szCs w:val="24"/>
              </w:rPr>
              <w:t>ФТФ</w:t>
            </w:r>
            <w:proofErr w:type="spellEnd"/>
            <w:r w:rsidRPr="00142CAC">
              <w:rPr>
                <w:rFonts w:ascii="Times New Roman" w:hAnsi="Times New Roman" w:cs="Times New Roman"/>
                <w:sz w:val="28"/>
                <w:szCs w:val="24"/>
              </w:rPr>
              <w:t>»</w:t>
            </w:r>
          </w:p>
        </w:tc>
        <w:tc>
          <w:tcPr>
            <w:tcW w:w="5953" w:type="dxa"/>
          </w:tcPr>
          <w:p w:rsidR="009C5C08"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Щодо доповнення пункту 11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нормами, які стосуються питань повернення паперових марок акцизного податку, які придбані, але не використані станом на 01.01.2026 для маркування алкогольних напоїв, тютюнових виробів та рідин, що використовуються в електронних сигаретах</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Підтримано</w:t>
            </w:r>
          </w:p>
          <w:p w:rsidR="00730B77" w:rsidRDefault="00730B77" w:rsidP="009C5C08">
            <w:pPr>
              <w:ind w:firstLine="316"/>
              <w:jc w:val="both"/>
              <w:rPr>
                <w:rFonts w:ascii="Times New Roman" w:hAnsi="Times New Roman" w:cs="Times New Roman"/>
                <w:sz w:val="28"/>
                <w:szCs w:val="24"/>
              </w:rPr>
            </w:pP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Пропозиції Асоціації буде враховано в частині подання покупцями марок акцизного податку продавцю марок акцизного податку засобами електронного зв’язку в електронній формі з дотриманням вимог Законів України «Про електронні документи та електронний </w:t>
            </w:r>
            <w:r w:rsidRPr="009C5C08">
              <w:rPr>
                <w:rFonts w:ascii="Times New Roman" w:hAnsi="Times New Roman" w:cs="Times New Roman"/>
                <w:sz w:val="28"/>
                <w:szCs w:val="24"/>
              </w:rPr>
              <w:lastRenderedPageBreak/>
              <w:t>документообіг» та «Про електронну ідентифікацію та електронні довірчі послуги» реєстру невикористаних марок.</w:t>
            </w:r>
          </w:p>
          <w:p w:rsidR="009C5C08" w:rsidRPr="009C5C08"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Питання повернення платникам акцизного податку сплаченої суми акцизного податку або зарахування її в рахунок майбутніх платежів, які Асоціація пропонує унормувати у </w:t>
            </w:r>
            <w:proofErr w:type="spellStart"/>
            <w:r w:rsidRPr="009C5C08">
              <w:rPr>
                <w:rFonts w:ascii="Times New Roman" w:hAnsi="Times New Roman" w:cs="Times New Roman"/>
                <w:sz w:val="28"/>
                <w:szCs w:val="24"/>
              </w:rPr>
              <w:t>проєкті</w:t>
            </w:r>
            <w:proofErr w:type="spellEnd"/>
            <w:r w:rsidRPr="009C5C08">
              <w:rPr>
                <w:rFonts w:ascii="Times New Roman" w:hAnsi="Times New Roman" w:cs="Times New Roman"/>
                <w:sz w:val="28"/>
                <w:szCs w:val="24"/>
              </w:rPr>
              <w:t xml:space="preserve"> Порядку, врегульовано  безпосередньо пунктом 2 розділу </w:t>
            </w:r>
            <w:proofErr w:type="spellStart"/>
            <w:r w:rsidRPr="009C5C08">
              <w:rPr>
                <w:rFonts w:ascii="Times New Roman" w:hAnsi="Times New Roman" w:cs="Times New Roman"/>
                <w:sz w:val="28"/>
                <w:szCs w:val="24"/>
              </w:rPr>
              <w:t>ІІ</w:t>
            </w:r>
            <w:proofErr w:type="spellEnd"/>
            <w:r w:rsidRPr="009C5C08">
              <w:rPr>
                <w:rFonts w:ascii="Times New Roman" w:hAnsi="Times New Roman" w:cs="Times New Roman"/>
                <w:sz w:val="28"/>
                <w:szCs w:val="24"/>
              </w:rPr>
              <w:t xml:space="preserve"> «Прикінцеві та перехідні положення» Закону № 3173 та пунктом 17 розділу </w:t>
            </w:r>
            <w:proofErr w:type="spellStart"/>
            <w:r w:rsidRPr="009C5C08">
              <w:rPr>
                <w:rFonts w:ascii="Times New Roman" w:hAnsi="Times New Roman" w:cs="Times New Roman"/>
                <w:sz w:val="28"/>
                <w:szCs w:val="24"/>
              </w:rPr>
              <w:t>ХІІІ</w:t>
            </w:r>
            <w:proofErr w:type="spellEnd"/>
            <w:r w:rsidRPr="009C5C08">
              <w:rPr>
                <w:rFonts w:ascii="Times New Roman" w:hAnsi="Times New Roman" w:cs="Times New Roman"/>
                <w:sz w:val="28"/>
                <w:szCs w:val="24"/>
              </w:rPr>
              <w:t xml:space="preserve"> «Перехідні положення» Закону № 3817. </w:t>
            </w:r>
          </w:p>
          <w:p w:rsidR="009C5C08"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Щодо пропозиції Асоціації про подання реєстру невикористаних марок у паперовій формі слід зазначити, що згідно з частиною першою статті 42 Закону № 3817 ліцензія на право провадження відповідного виду господарської діяльності надається, зокрема, за умови проходження електронної ідентифікації онлайн в електронному кабінеті з дотриманням вимог Закону України «Про електронну ідентифікацію та електронні довірчі послуги» і здійснення листування з контролюючим органом через електронний кабінет відповідно до прийнятої контролюючим органом заяви про бажання отримувати документи через електронний кабінет.</w:t>
            </w:r>
          </w:p>
        </w:tc>
      </w:tr>
      <w:tr w:rsidR="009C5C08" w:rsidTr="00142CAC">
        <w:tc>
          <w:tcPr>
            <w:tcW w:w="704" w:type="dxa"/>
          </w:tcPr>
          <w:p w:rsidR="009C5C08" w:rsidRPr="00142CAC" w:rsidRDefault="009C5C08" w:rsidP="004541BB">
            <w:pPr>
              <w:jc w:val="center"/>
              <w:rPr>
                <w:rFonts w:ascii="Times New Roman" w:hAnsi="Times New Roman" w:cs="Times New Roman"/>
                <w:sz w:val="28"/>
                <w:szCs w:val="24"/>
              </w:rPr>
            </w:pPr>
            <w:r>
              <w:rPr>
                <w:rFonts w:ascii="Times New Roman" w:hAnsi="Times New Roman" w:cs="Times New Roman"/>
                <w:sz w:val="28"/>
                <w:szCs w:val="24"/>
              </w:rPr>
              <w:lastRenderedPageBreak/>
              <w:t>10.</w:t>
            </w:r>
          </w:p>
        </w:tc>
        <w:tc>
          <w:tcPr>
            <w:tcW w:w="3119" w:type="dxa"/>
          </w:tcPr>
          <w:p w:rsidR="009C5C08" w:rsidRDefault="009C5C08" w:rsidP="009C5C08">
            <w:pPr>
              <w:rPr>
                <w:rFonts w:ascii="Times New Roman" w:hAnsi="Times New Roman" w:cs="Times New Roman"/>
                <w:sz w:val="28"/>
                <w:szCs w:val="24"/>
              </w:rPr>
            </w:pPr>
            <w:r w:rsidRPr="009C5C08">
              <w:rPr>
                <w:rFonts w:ascii="Times New Roman" w:hAnsi="Times New Roman" w:cs="Times New Roman"/>
                <w:sz w:val="28"/>
                <w:szCs w:val="24"/>
              </w:rPr>
              <w:t>Європейська Бізнес Асоціація</w:t>
            </w:r>
          </w:p>
          <w:p w:rsidR="009C5C08" w:rsidRPr="00142CAC" w:rsidRDefault="009C5C08" w:rsidP="00142CAC">
            <w:pPr>
              <w:rPr>
                <w:rFonts w:ascii="Times New Roman" w:hAnsi="Times New Roman" w:cs="Times New Roman"/>
                <w:sz w:val="28"/>
                <w:szCs w:val="24"/>
              </w:rPr>
            </w:pPr>
          </w:p>
        </w:tc>
        <w:tc>
          <w:tcPr>
            <w:tcW w:w="5953" w:type="dxa"/>
          </w:tcPr>
          <w:p w:rsidR="009C5C08"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До абзацу дев’ятого пункту 11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щодо можливості у разі </w:t>
            </w:r>
            <w:proofErr w:type="spellStart"/>
            <w:r w:rsidRPr="009C5C08">
              <w:rPr>
                <w:rFonts w:ascii="Times New Roman" w:hAnsi="Times New Roman" w:cs="Times New Roman"/>
                <w:sz w:val="28"/>
                <w:szCs w:val="24"/>
              </w:rPr>
              <w:t>неввезення</w:t>
            </w:r>
            <w:proofErr w:type="spellEnd"/>
            <w:r w:rsidRPr="009C5C08">
              <w:rPr>
                <w:rFonts w:ascii="Times New Roman" w:hAnsi="Times New Roman" w:cs="Times New Roman"/>
                <w:sz w:val="28"/>
                <w:szCs w:val="24"/>
              </w:rPr>
              <w:t xml:space="preserve"> готової маркованої продукції з об’єктивних </w:t>
            </w:r>
            <w:r w:rsidRPr="009C5C08">
              <w:rPr>
                <w:rFonts w:ascii="Times New Roman" w:hAnsi="Times New Roman" w:cs="Times New Roman"/>
                <w:sz w:val="28"/>
                <w:szCs w:val="24"/>
              </w:rPr>
              <w:lastRenderedPageBreak/>
              <w:t>причин або неможливості повернення пошкоджених марок надання виробником у якості підтвердження цих обставин документа, виданого виробником та засвідченого Торгово-промисловою палатою або іншим уповноваженим органом країни-виробника</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lastRenderedPageBreak/>
              <w:t>Не підтримано</w:t>
            </w:r>
          </w:p>
          <w:p w:rsidR="00730B77" w:rsidRDefault="00730B77" w:rsidP="00142CAC">
            <w:pPr>
              <w:ind w:firstLine="316"/>
              <w:jc w:val="both"/>
              <w:rPr>
                <w:rFonts w:ascii="Times New Roman" w:hAnsi="Times New Roman" w:cs="Times New Roman"/>
                <w:sz w:val="28"/>
                <w:szCs w:val="24"/>
              </w:rPr>
            </w:pPr>
          </w:p>
          <w:p w:rsidR="009C5C08" w:rsidRPr="00142CAC" w:rsidRDefault="009C5C08" w:rsidP="00142CAC">
            <w:pPr>
              <w:ind w:firstLine="316"/>
              <w:jc w:val="both"/>
              <w:rPr>
                <w:rFonts w:ascii="Times New Roman" w:hAnsi="Times New Roman" w:cs="Times New Roman"/>
                <w:sz w:val="28"/>
                <w:szCs w:val="24"/>
              </w:rPr>
            </w:pPr>
            <w:r w:rsidRPr="009C5C08">
              <w:rPr>
                <w:rFonts w:ascii="Times New Roman" w:hAnsi="Times New Roman" w:cs="Times New Roman"/>
                <w:sz w:val="28"/>
                <w:szCs w:val="24"/>
              </w:rPr>
              <w:lastRenderedPageBreak/>
              <w:t>Цю пропозицію не може бути підтримано, оскільки об’єктивність та достовірність настання форс-ма</w:t>
            </w:r>
            <w:r>
              <w:rPr>
                <w:rFonts w:ascii="Times New Roman" w:hAnsi="Times New Roman" w:cs="Times New Roman"/>
                <w:sz w:val="28"/>
                <w:szCs w:val="24"/>
              </w:rPr>
              <w:t>жорних обставин може засвідчити</w:t>
            </w:r>
            <w:r w:rsidRPr="009C5C08">
              <w:rPr>
                <w:rFonts w:ascii="Times New Roman" w:hAnsi="Times New Roman" w:cs="Times New Roman"/>
                <w:sz w:val="28"/>
                <w:szCs w:val="24"/>
              </w:rPr>
              <w:t xml:space="preserve"> сертифікат про форс-мажорні обставини (обставини непереборної сили) Торгово-промислової палати або іншого уповноваженого (за процедурою, визначеною країною нерезидента) про підтвердження такого факту.</w:t>
            </w:r>
          </w:p>
        </w:tc>
      </w:tr>
      <w:tr w:rsidR="009C5C08" w:rsidTr="00142CAC">
        <w:tc>
          <w:tcPr>
            <w:tcW w:w="704" w:type="dxa"/>
          </w:tcPr>
          <w:p w:rsidR="009C5C08" w:rsidRPr="00142CAC" w:rsidRDefault="009C5C08" w:rsidP="009C5C08">
            <w:pPr>
              <w:jc w:val="center"/>
              <w:rPr>
                <w:rFonts w:ascii="Times New Roman" w:hAnsi="Times New Roman" w:cs="Times New Roman"/>
                <w:sz w:val="28"/>
                <w:szCs w:val="24"/>
              </w:rPr>
            </w:pPr>
            <w:r>
              <w:rPr>
                <w:rFonts w:ascii="Times New Roman" w:hAnsi="Times New Roman" w:cs="Times New Roman"/>
                <w:sz w:val="28"/>
                <w:szCs w:val="24"/>
              </w:rPr>
              <w:lastRenderedPageBreak/>
              <w:t>11.</w:t>
            </w:r>
          </w:p>
        </w:tc>
        <w:tc>
          <w:tcPr>
            <w:tcW w:w="3119" w:type="dxa"/>
          </w:tcPr>
          <w:p w:rsidR="009C5C08" w:rsidRDefault="009C5C08" w:rsidP="009C5C08">
            <w:pPr>
              <w:rPr>
                <w:rFonts w:ascii="Times New Roman" w:hAnsi="Times New Roman" w:cs="Times New Roman"/>
                <w:sz w:val="28"/>
                <w:szCs w:val="24"/>
              </w:rPr>
            </w:pPr>
            <w:r w:rsidRPr="009C5C08">
              <w:rPr>
                <w:rFonts w:ascii="Times New Roman" w:hAnsi="Times New Roman" w:cs="Times New Roman"/>
                <w:sz w:val="28"/>
                <w:szCs w:val="24"/>
              </w:rPr>
              <w:t>Європейська Бізнес Асоціація</w:t>
            </w:r>
          </w:p>
          <w:p w:rsidR="00903451" w:rsidRDefault="00903451" w:rsidP="009C5C08">
            <w:pPr>
              <w:rPr>
                <w:rFonts w:ascii="Times New Roman" w:hAnsi="Times New Roman" w:cs="Times New Roman"/>
                <w:sz w:val="28"/>
                <w:szCs w:val="24"/>
              </w:rPr>
            </w:pPr>
          </w:p>
          <w:p w:rsidR="009C5C08" w:rsidRPr="00142CAC" w:rsidRDefault="00903451" w:rsidP="00903451">
            <w:pPr>
              <w:rPr>
                <w:rFonts w:ascii="Times New Roman" w:hAnsi="Times New Roman" w:cs="Times New Roman"/>
                <w:sz w:val="28"/>
                <w:szCs w:val="24"/>
              </w:rPr>
            </w:pPr>
            <w:r w:rsidRPr="00903451">
              <w:rPr>
                <w:rFonts w:ascii="Times New Roman" w:hAnsi="Times New Roman" w:cs="Times New Roman"/>
                <w:sz w:val="28"/>
                <w:szCs w:val="24"/>
              </w:rPr>
              <w:t>Українська асоціація виробників тютюнових виробів «</w:t>
            </w:r>
            <w:proofErr w:type="spellStart"/>
            <w:r w:rsidRPr="00903451">
              <w:rPr>
                <w:rFonts w:ascii="Times New Roman" w:hAnsi="Times New Roman" w:cs="Times New Roman"/>
                <w:sz w:val="28"/>
                <w:szCs w:val="24"/>
              </w:rPr>
              <w:t>Укртютюн</w:t>
            </w:r>
            <w:proofErr w:type="spellEnd"/>
            <w:r w:rsidRPr="00903451">
              <w:rPr>
                <w:rFonts w:ascii="Times New Roman" w:hAnsi="Times New Roman" w:cs="Times New Roman"/>
                <w:sz w:val="28"/>
                <w:szCs w:val="24"/>
              </w:rPr>
              <w:t>»</w:t>
            </w:r>
          </w:p>
        </w:tc>
        <w:tc>
          <w:tcPr>
            <w:tcW w:w="5953" w:type="dxa"/>
          </w:tcPr>
          <w:p w:rsidR="009C5C08"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Щодо доповнення пункту 11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 в частині уточнення термінів «покупець марок» і «продавець марок», які мають вживатися у значенні Кодексу в редакції, що діяла до 01.01.2026</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Підтримано</w:t>
            </w:r>
          </w:p>
          <w:p w:rsidR="00730B77" w:rsidRDefault="00730B77" w:rsidP="009C5C08">
            <w:pPr>
              <w:ind w:firstLine="316"/>
              <w:jc w:val="both"/>
              <w:rPr>
                <w:rFonts w:ascii="Times New Roman" w:hAnsi="Times New Roman" w:cs="Times New Roman"/>
                <w:sz w:val="28"/>
                <w:szCs w:val="24"/>
              </w:rPr>
            </w:pPr>
          </w:p>
          <w:p w:rsidR="009C5C08" w:rsidRPr="00142CAC" w:rsidRDefault="009C5C08" w:rsidP="009C5C08">
            <w:pPr>
              <w:ind w:firstLine="316"/>
              <w:jc w:val="both"/>
              <w:rPr>
                <w:rFonts w:ascii="Times New Roman" w:hAnsi="Times New Roman" w:cs="Times New Roman"/>
                <w:sz w:val="28"/>
                <w:szCs w:val="24"/>
              </w:rPr>
            </w:pPr>
            <w:r w:rsidRPr="009C5C08">
              <w:rPr>
                <w:rFonts w:ascii="Times New Roman" w:hAnsi="Times New Roman" w:cs="Times New Roman"/>
                <w:sz w:val="28"/>
                <w:szCs w:val="24"/>
              </w:rPr>
              <w:t xml:space="preserve">Пропозицію Асоціації буде враховано по суті в пункті 2 </w:t>
            </w:r>
            <w:proofErr w:type="spellStart"/>
            <w:r w:rsidRPr="009C5C08">
              <w:rPr>
                <w:rFonts w:ascii="Times New Roman" w:hAnsi="Times New Roman" w:cs="Times New Roman"/>
                <w:sz w:val="28"/>
                <w:szCs w:val="24"/>
              </w:rPr>
              <w:t>проєкту</w:t>
            </w:r>
            <w:proofErr w:type="spellEnd"/>
            <w:r w:rsidRPr="009C5C08">
              <w:rPr>
                <w:rFonts w:ascii="Times New Roman" w:hAnsi="Times New Roman" w:cs="Times New Roman"/>
                <w:sz w:val="28"/>
                <w:szCs w:val="24"/>
              </w:rPr>
              <w:t xml:space="preserve"> Порядку.</w:t>
            </w:r>
          </w:p>
        </w:tc>
      </w:tr>
      <w:tr w:rsidR="009C5C08" w:rsidTr="00142CAC">
        <w:tc>
          <w:tcPr>
            <w:tcW w:w="704" w:type="dxa"/>
          </w:tcPr>
          <w:p w:rsidR="009C5C08" w:rsidRPr="00142CAC" w:rsidRDefault="008353CF" w:rsidP="009C5C08">
            <w:pPr>
              <w:jc w:val="center"/>
              <w:rPr>
                <w:rFonts w:ascii="Times New Roman" w:hAnsi="Times New Roman" w:cs="Times New Roman"/>
                <w:sz w:val="28"/>
                <w:szCs w:val="24"/>
              </w:rPr>
            </w:pPr>
            <w:r>
              <w:rPr>
                <w:rFonts w:ascii="Times New Roman" w:hAnsi="Times New Roman" w:cs="Times New Roman"/>
                <w:sz w:val="28"/>
                <w:szCs w:val="24"/>
              </w:rPr>
              <w:t>12.</w:t>
            </w:r>
          </w:p>
        </w:tc>
        <w:tc>
          <w:tcPr>
            <w:tcW w:w="3119" w:type="dxa"/>
          </w:tcPr>
          <w:p w:rsidR="009C5C08" w:rsidRPr="00142CAC" w:rsidRDefault="00903451" w:rsidP="009C5C08">
            <w:pPr>
              <w:rPr>
                <w:rFonts w:ascii="Times New Roman" w:hAnsi="Times New Roman" w:cs="Times New Roman"/>
                <w:sz w:val="28"/>
                <w:szCs w:val="24"/>
              </w:rPr>
            </w:pPr>
            <w:r w:rsidRPr="00903451">
              <w:rPr>
                <w:rFonts w:ascii="Times New Roman" w:hAnsi="Times New Roman" w:cs="Times New Roman"/>
                <w:sz w:val="28"/>
                <w:szCs w:val="24"/>
              </w:rPr>
              <w:t>Українська асоціація виробників тютюнових виробів «</w:t>
            </w:r>
            <w:proofErr w:type="spellStart"/>
            <w:r w:rsidRPr="00903451">
              <w:rPr>
                <w:rFonts w:ascii="Times New Roman" w:hAnsi="Times New Roman" w:cs="Times New Roman"/>
                <w:sz w:val="28"/>
                <w:szCs w:val="24"/>
              </w:rPr>
              <w:t>Укртютюн</w:t>
            </w:r>
            <w:proofErr w:type="spellEnd"/>
            <w:r w:rsidRPr="00903451">
              <w:rPr>
                <w:rFonts w:ascii="Times New Roman" w:hAnsi="Times New Roman" w:cs="Times New Roman"/>
                <w:sz w:val="28"/>
                <w:szCs w:val="24"/>
              </w:rPr>
              <w:t>»</w:t>
            </w:r>
          </w:p>
        </w:tc>
        <w:tc>
          <w:tcPr>
            <w:tcW w:w="5953" w:type="dxa"/>
          </w:tcPr>
          <w:p w:rsidR="009C5C08" w:rsidRPr="00142CAC" w:rsidRDefault="00903451" w:rsidP="009C5C08">
            <w:pPr>
              <w:ind w:firstLine="316"/>
              <w:jc w:val="both"/>
              <w:rPr>
                <w:rFonts w:ascii="Times New Roman" w:hAnsi="Times New Roman" w:cs="Times New Roman"/>
                <w:sz w:val="28"/>
                <w:szCs w:val="24"/>
              </w:rPr>
            </w:pPr>
            <w:r w:rsidRPr="00903451">
              <w:rPr>
                <w:rFonts w:ascii="Times New Roman" w:hAnsi="Times New Roman" w:cs="Times New Roman"/>
                <w:sz w:val="28"/>
                <w:szCs w:val="24"/>
              </w:rPr>
              <w:t xml:space="preserve">Щодо пункту 11 </w:t>
            </w:r>
            <w:proofErr w:type="spellStart"/>
            <w:r w:rsidRPr="00903451">
              <w:rPr>
                <w:rFonts w:ascii="Times New Roman" w:hAnsi="Times New Roman" w:cs="Times New Roman"/>
                <w:sz w:val="28"/>
                <w:szCs w:val="24"/>
              </w:rPr>
              <w:t>проєкту</w:t>
            </w:r>
            <w:proofErr w:type="spellEnd"/>
            <w:r w:rsidRPr="00903451">
              <w:rPr>
                <w:rFonts w:ascii="Times New Roman" w:hAnsi="Times New Roman" w:cs="Times New Roman"/>
                <w:sz w:val="28"/>
                <w:szCs w:val="24"/>
              </w:rPr>
              <w:t xml:space="preserve"> Порядку, яким пропонується врегулювати  повернення паперових марок акцизного податку, які придбані, але не використані станом на 01.01.2026, повернення пошкоджених марок та порядок їх утилізації до 01.07.2026. Проте норми щодо повернення невикористаних та пошкоджених марок варто виключити з </w:t>
            </w:r>
            <w:proofErr w:type="spellStart"/>
            <w:r w:rsidRPr="00903451">
              <w:rPr>
                <w:rFonts w:ascii="Times New Roman" w:hAnsi="Times New Roman" w:cs="Times New Roman"/>
                <w:sz w:val="28"/>
                <w:szCs w:val="24"/>
              </w:rPr>
              <w:t>проєкту</w:t>
            </w:r>
            <w:proofErr w:type="spellEnd"/>
            <w:r w:rsidRPr="00903451">
              <w:rPr>
                <w:rFonts w:ascii="Times New Roman" w:hAnsi="Times New Roman" w:cs="Times New Roman"/>
                <w:sz w:val="28"/>
                <w:szCs w:val="24"/>
              </w:rPr>
              <w:t xml:space="preserve"> Порядку та зазначити їх у </w:t>
            </w:r>
            <w:proofErr w:type="spellStart"/>
            <w:r w:rsidRPr="00903451">
              <w:rPr>
                <w:rFonts w:ascii="Times New Roman" w:hAnsi="Times New Roman" w:cs="Times New Roman"/>
                <w:sz w:val="28"/>
                <w:szCs w:val="24"/>
              </w:rPr>
              <w:t>постановляючій</w:t>
            </w:r>
            <w:proofErr w:type="spellEnd"/>
            <w:r w:rsidRPr="00903451">
              <w:rPr>
                <w:rFonts w:ascii="Times New Roman" w:hAnsi="Times New Roman" w:cs="Times New Roman"/>
                <w:sz w:val="28"/>
                <w:szCs w:val="24"/>
              </w:rPr>
              <w:t xml:space="preserve"> частині </w:t>
            </w:r>
            <w:proofErr w:type="spellStart"/>
            <w:r w:rsidRPr="00903451">
              <w:rPr>
                <w:rFonts w:ascii="Times New Roman" w:hAnsi="Times New Roman" w:cs="Times New Roman"/>
                <w:sz w:val="28"/>
                <w:szCs w:val="24"/>
              </w:rPr>
              <w:t>проєкту</w:t>
            </w:r>
            <w:proofErr w:type="spellEnd"/>
            <w:r w:rsidRPr="00903451">
              <w:rPr>
                <w:rFonts w:ascii="Times New Roman" w:hAnsi="Times New Roman" w:cs="Times New Roman"/>
                <w:sz w:val="28"/>
                <w:szCs w:val="24"/>
              </w:rPr>
              <w:t xml:space="preserve"> постанови, оскільки це тимчасові норми та не стосуються питання маркування електронними марками акцизного податку</w:t>
            </w:r>
          </w:p>
        </w:tc>
        <w:tc>
          <w:tcPr>
            <w:tcW w:w="5635" w:type="dxa"/>
          </w:tcPr>
          <w:p w:rsidR="00730B77" w:rsidRPr="00142CAC" w:rsidRDefault="00730B77" w:rsidP="00730B77">
            <w:pPr>
              <w:ind w:firstLine="316"/>
              <w:jc w:val="both"/>
              <w:rPr>
                <w:rFonts w:ascii="Times New Roman" w:hAnsi="Times New Roman" w:cs="Times New Roman"/>
                <w:b/>
                <w:sz w:val="28"/>
                <w:szCs w:val="24"/>
              </w:rPr>
            </w:pPr>
            <w:r>
              <w:rPr>
                <w:rFonts w:ascii="Times New Roman" w:hAnsi="Times New Roman" w:cs="Times New Roman"/>
                <w:b/>
                <w:sz w:val="28"/>
                <w:szCs w:val="24"/>
              </w:rPr>
              <w:t>П</w:t>
            </w:r>
            <w:r w:rsidRPr="00142CAC">
              <w:rPr>
                <w:rFonts w:ascii="Times New Roman" w:hAnsi="Times New Roman" w:cs="Times New Roman"/>
                <w:b/>
                <w:sz w:val="28"/>
                <w:szCs w:val="24"/>
              </w:rPr>
              <w:t>ідтримано</w:t>
            </w:r>
          </w:p>
          <w:p w:rsidR="00730B77" w:rsidRDefault="00730B77" w:rsidP="00903451">
            <w:pPr>
              <w:ind w:firstLine="316"/>
              <w:jc w:val="both"/>
              <w:rPr>
                <w:rFonts w:ascii="Times New Roman" w:hAnsi="Times New Roman" w:cs="Times New Roman"/>
                <w:sz w:val="28"/>
                <w:szCs w:val="24"/>
              </w:rPr>
            </w:pPr>
          </w:p>
          <w:p w:rsidR="00903451" w:rsidRPr="00903451" w:rsidRDefault="00903451" w:rsidP="00903451">
            <w:pPr>
              <w:ind w:firstLine="316"/>
              <w:jc w:val="both"/>
              <w:rPr>
                <w:rFonts w:ascii="Times New Roman" w:hAnsi="Times New Roman" w:cs="Times New Roman"/>
                <w:sz w:val="28"/>
                <w:szCs w:val="24"/>
              </w:rPr>
            </w:pPr>
            <w:r w:rsidRPr="00903451">
              <w:rPr>
                <w:rFonts w:ascii="Times New Roman" w:hAnsi="Times New Roman" w:cs="Times New Roman"/>
                <w:sz w:val="28"/>
                <w:szCs w:val="24"/>
              </w:rPr>
              <w:t xml:space="preserve">Пропозицію Асоціації буде враховано по суті в абзацах першому та другому пункту 11 </w:t>
            </w:r>
            <w:proofErr w:type="spellStart"/>
            <w:r w:rsidRPr="00903451">
              <w:rPr>
                <w:rFonts w:ascii="Times New Roman" w:hAnsi="Times New Roman" w:cs="Times New Roman"/>
                <w:sz w:val="28"/>
                <w:szCs w:val="24"/>
              </w:rPr>
              <w:t>проєкту</w:t>
            </w:r>
            <w:proofErr w:type="spellEnd"/>
            <w:r w:rsidRPr="00903451">
              <w:rPr>
                <w:rFonts w:ascii="Times New Roman" w:hAnsi="Times New Roman" w:cs="Times New Roman"/>
                <w:sz w:val="28"/>
                <w:szCs w:val="24"/>
              </w:rPr>
              <w:t xml:space="preserve"> Порядку:</w:t>
            </w:r>
          </w:p>
          <w:p w:rsidR="00903451" w:rsidRPr="00903451" w:rsidRDefault="00903451" w:rsidP="00903451">
            <w:pPr>
              <w:ind w:firstLine="316"/>
              <w:jc w:val="both"/>
              <w:rPr>
                <w:rFonts w:ascii="Times New Roman" w:hAnsi="Times New Roman" w:cs="Times New Roman"/>
                <w:sz w:val="28"/>
                <w:szCs w:val="24"/>
              </w:rPr>
            </w:pPr>
            <w:r w:rsidRPr="00903451">
              <w:rPr>
                <w:rFonts w:ascii="Times New Roman" w:hAnsi="Times New Roman" w:cs="Times New Roman"/>
                <w:sz w:val="28"/>
                <w:szCs w:val="24"/>
              </w:rPr>
              <w:t>«11. Паперові марки акцизного податку для маркування алкогольних напоїв, тютюнових виробів та рідин, що використовуються в електронних сигаретах, придбані, але не використані станом на 1 січня 2026 року, повертаються продавцю для передачі на утилізацію до 1 травня 2026 року. Плата за такі марки поверненню не підлягає.</w:t>
            </w:r>
          </w:p>
          <w:p w:rsidR="009C5C08" w:rsidRPr="00142CAC" w:rsidRDefault="00903451" w:rsidP="00903451">
            <w:pPr>
              <w:ind w:firstLine="316"/>
              <w:jc w:val="both"/>
              <w:rPr>
                <w:rFonts w:ascii="Times New Roman" w:hAnsi="Times New Roman" w:cs="Times New Roman"/>
                <w:sz w:val="28"/>
                <w:szCs w:val="24"/>
              </w:rPr>
            </w:pPr>
            <w:r w:rsidRPr="00903451">
              <w:rPr>
                <w:rFonts w:ascii="Times New Roman" w:hAnsi="Times New Roman" w:cs="Times New Roman"/>
                <w:sz w:val="28"/>
                <w:szCs w:val="24"/>
              </w:rPr>
              <w:t xml:space="preserve">Не використані станом на 1 січня 2026 року паперові марки акцизного податку, а також марки акцизного податку, які станом </w:t>
            </w:r>
            <w:r w:rsidRPr="00903451">
              <w:rPr>
                <w:rFonts w:ascii="Times New Roman" w:hAnsi="Times New Roman" w:cs="Times New Roman"/>
                <w:sz w:val="28"/>
                <w:szCs w:val="24"/>
              </w:rPr>
              <w:lastRenderedPageBreak/>
              <w:t>на 1 січня 2026 року виготовлені, але знаходяться у сховищах продавця марок, передаються на утилізацію підприємству-виробнику марок. Підприємство-виробник марок здійснює утилізацію марок до 1 вересня 2026 року.».</w:t>
            </w:r>
          </w:p>
        </w:tc>
      </w:tr>
      <w:tr w:rsidR="009C5C08" w:rsidTr="00142CAC">
        <w:tc>
          <w:tcPr>
            <w:tcW w:w="704" w:type="dxa"/>
          </w:tcPr>
          <w:p w:rsidR="009C5C08" w:rsidRPr="00142CAC" w:rsidRDefault="00903451" w:rsidP="009C5C08">
            <w:pPr>
              <w:jc w:val="center"/>
              <w:rPr>
                <w:rFonts w:ascii="Times New Roman" w:hAnsi="Times New Roman" w:cs="Times New Roman"/>
                <w:sz w:val="28"/>
                <w:szCs w:val="24"/>
              </w:rPr>
            </w:pPr>
            <w:r>
              <w:rPr>
                <w:rFonts w:ascii="Times New Roman" w:hAnsi="Times New Roman" w:cs="Times New Roman"/>
                <w:sz w:val="28"/>
                <w:szCs w:val="24"/>
              </w:rPr>
              <w:lastRenderedPageBreak/>
              <w:t>13.</w:t>
            </w:r>
          </w:p>
        </w:tc>
        <w:tc>
          <w:tcPr>
            <w:tcW w:w="3119" w:type="dxa"/>
          </w:tcPr>
          <w:p w:rsidR="009C5C08" w:rsidRPr="00142CAC" w:rsidRDefault="00903451" w:rsidP="009C5C08">
            <w:pPr>
              <w:rPr>
                <w:rFonts w:ascii="Times New Roman" w:hAnsi="Times New Roman" w:cs="Times New Roman"/>
                <w:sz w:val="28"/>
                <w:szCs w:val="24"/>
              </w:rPr>
            </w:pPr>
            <w:r w:rsidRPr="00903451">
              <w:rPr>
                <w:rFonts w:ascii="Times New Roman" w:hAnsi="Times New Roman" w:cs="Times New Roman"/>
                <w:sz w:val="28"/>
                <w:szCs w:val="24"/>
              </w:rPr>
              <w:t>Українська асоціація виробників тютюнових виробів «</w:t>
            </w:r>
            <w:proofErr w:type="spellStart"/>
            <w:r w:rsidRPr="00903451">
              <w:rPr>
                <w:rFonts w:ascii="Times New Roman" w:hAnsi="Times New Roman" w:cs="Times New Roman"/>
                <w:sz w:val="28"/>
                <w:szCs w:val="24"/>
              </w:rPr>
              <w:t>Укртютюн</w:t>
            </w:r>
            <w:proofErr w:type="spellEnd"/>
            <w:r w:rsidRPr="00903451">
              <w:rPr>
                <w:rFonts w:ascii="Times New Roman" w:hAnsi="Times New Roman" w:cs="Times New Roman"/>
                <w:sz w:val="28"/>
                <w:szCs w:val="24"/>
              </w:rPr>
              <w:t>»</w:t>
            </w:r>
          </w:p>
        </w:tc>
        <w:tc>
          <w:tcPr>
            <w:tcW w:w="5953" w:type="dxa"/>
          </w:tcPr>
          <w:p w:rsidR="009C5C08" w:rsidRPr="00142CAC" w:rsidRDefault="00903451" w:rsidP="009C5C08">
            <w:pPr>
              <w:ind w:firstLine="316"/>
              <w:jc w:val="both"/>
              <w:rPr>
                <w:rFonts w:ascii="Times New Roman" w:hAnsi="Times New Roman" w:cs="Times New Roman"/>
                <w:sz w:val="28"/>
                <w:szCs w:val="24"/>
              </w:rPr>
            </w:pPr>
            <w:r w:rsidRPr="00903451">
              <w:rPr>
                <w:rFonts w:ascii="Times New Roman" w:hAnsi="Times New Roman" w:cs="Times New Roman"/>
                <w:sz w:val="28"/>
                <w:szCs w:val="24"/>
              </w:rPr>
              <w:t>Щодо передбачення конкретного терміну повернення паперових марок, наприклад, щонайменше 3 місяці для виробників і 1 рік для імпортерів, строк передачі марок продавцем марок їх виробнику для знищення (Поліграфкомбінату «України»), строк знищення марок їх виробником</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Підтримано</w:t>
            </w:r>
          </w:p>
          <w:p w:rsidR="00730B77" w:rsidRDefault="00730B77" w:rsidP="00903451">
            <w:pPr>
              <w:ind w:firstLine="316"/>
              <w:jc w:val="both"/>
              <w:rPr>
                <w:rFonts w:ascii="Times New Roman" w:hAnsi="Times New Roman" w:cs="Times New Roman"/>
                <w:sz w:val="28"/>
                <w:szCs w:val="24"/>
              </w:rPr>
            </w:pPr>
          </w:p>
          <w:p w:rsidR="00903451" w:rsidRPr="00903451" w:rsidRDefault="00903451" w:rsidP="00903451">
            <w:pPr>
              <w:ind w:firstLine="316"/>
              <w:jc w:val="both"/>
              <w:rPr>
                <w:rFonts w:ascii="Times New Roman" w:hAnsi="Times New Roman" w:cs="Times New Roman"/>
                <w:sz w:val="28"/>
                <w:szCs w:val="24"/>
              </w:rPr>
            </w:pPr>
            <w:r w:rsidRPr="00903451">
              <w:rPr>
                <w:rFonts w:ascii="Times New Roman" w:hAnsi="Times New Roman" w:cs="Times New Roman"/>
                <w:sz w:val="28"/>
                <w:szCs w:val="24"/>
              </w:rPr>
              <w:t xml:space="preserve">Пропозицію Асоціації буде враховано по суті в абзаці першому пункту 11 </w:t>
            </w:r>
            <w:proofErr w:type="spellStart"/>
            <w:r w:rsidRPr="00903451">
              <w:rPr>
                <w:rFonts w:ascii="Times New Roman" w:hAnsi="Times New Roman" w:cs="Times New Roman"/>
                <w:sz w:val="28"/>
                <w:szCs w:val="24"/>
              </w:rPr>
              <w:t>проєкту</w:t>
            </w:r>
            <w:proofErr w:type="spellEnd"/>
            <w:r w:rsidRPr="00903451">
              <w:rPr>
                <w:rFonts w:ascii="Times New Roman" w:hAnsi="Times New Roman" w:cs="Times New Roman"/>
                <w:sz w:val="28"/>
                <w:szCs w:val="24"/>
              </w:rPr>
              <w:t xml:space="preserve"> Порядку: </w:t>
            </w:r>
          </w:p>
          <w:p w:rsidR="009C5C08" w:rsidRPr="00142CAC" w:rsidRDefault="00903451" w:rsidP="00903451">
            <w:pPr>
              <w:ind w:firstLine="316"/>
              <w:jc w:val="both"/>
              <w:rPr>
                <w:rFonts w:ascii="Times New Roman" w:hAnsi="Times New Roman" w:cs="Times New Roman"/>
                <w:sz w:val="28"/>
                <w:szCs w:val="24"/>
              </w:rPr>
            </w:pPr>
            <w:r w:rsidRPr="00903451">
              <w:rPr>
                <w:rFonts w:ascii="Times New Roman" w:hAnsi="Times New Roman" w:cs="Times New Roman"/>
                <w:sz w:val="28"/>
                <w:szCs w:val="24"/>
              </w:rPr>
              <w:t>«11. Паперові марки акцизного податку для маркування алкогольних напоїв, тютюнових виробів та рідин, що використовуються в електронних сигаретах, придбані, але не використані станом на 1 січня 2026 року, а також марки акцизного податку, які станом на 1 січня 2026 року виготовлені, але знаходяться у сховищах продавця марок, повертаються продавцю для утилізації. Підприємство-виробник марок здійснює утилізацію марок до 1 вересня 2026 року. Плата за такі марки поверненню не підлягає.».</w:t>
            </w:r>
          </w:p>
        </w:tc>
      </w:tr>
      <w:tr w:rsidR="009C5C08" w:rsidTr="00142CAC">
        <w:tc>
          <w:tcPr>
            <w:tcW w:w="704" w:type="dxa"/>
          </w:tcPr>
          <w:p w:rsidR="009C5C08" w:rsidRPr="00142CAC" w:rsidRDefault="00903451" w:rsidP="009C5C08">
            <w:pPr>
              <w:jc w:val="center"/>
              <w:rPr>
                <w:rFonts w:ascii="Times New Roman" w:hAnsi="Times New Roman" w:cs="Times New Roman"/>
                <w:sz w:val="28"/>
                <w:szCs w:val="24"/>
              </w:rPr>
            </w:pPr>
            <w:r>
              <w:rPr>
                <w:rFonts w:ascii="Times New Roman" w:hAnsi="Times New Roman" w:cs="Times New Roman"/>
                <w:sz w:val="28"/>
                <w:szCs w:val="24"/>
              </w:rPr>
              <w:t>14</w:t>
            </w:r>
            <w:r w:rsidR="00730B77">
              <w:rPr>
                <w:rFonts w:ascii="Times New Roman" w:hAnsi="Times New Roman" w:cs="Times New Roman"/>
                <w:sz w:val="28"/>
                <w:szCs w:val="24"/>
              </w:rPr>
              <w:t>.</w:t>
            </w:r>
          </w:p>
        </w:tc>
        <w:tc>
          <w:tcPr>
            <w:tcW w:w="3119" w:type="dxa"/>
          </w:tcPr>
          <w:p w:rsidR="009C5C08" w:rsidRPr="00142CAC" w:rsidRDefault="00903451" w:rsidP="009C5C08">
            <w:pPr>
              <w:rPr>
                <w:rFonts w:ascii="Times New Roman" w:hAnsi="Times New Roman" w:cs="Times New Roman"/>
                <w:sz w:val="28"/>
                <w:szCs w:val="24"/>
              </w:rPr>
            </w:pPr>
            <w:r w:rsidRPr="00903451">
              <w:rPr>
                <w:rFonts w:ascii="Times New Roman" w:hAnsi="Times New Roman" w:cs="Times New Roman"/>
                <w:sz w:val="28"/>
                <w:szCs w:val="24"/>
              </w:rPr>
              <w:t>Українська асоціація виробників тютюнових виробів «</w:t>
            </w:r>
            <w:proofErr w:type="spellStart"/>
            <w:r w:rsidRPr="00903451">
              <w:rPr>
                <w:rFonts w:ascii="Times New Roman" w:hAnsi="Times New Roman" w:cs="Times New Roman"/>
                <w:sz w:val="28"/>
                <w:szCs w:val="24"/>
              </w:rPr>
              <w:t>Укртютюн</w:t>
            </w:r>
            <w:proofErr w:type="spellEnd"/>
            <w:r w:rsidRPr="00903451">
              <w:rPr>
                <w:rFonts w:ascii="Times New Roman" w:hAnsi="Times New Roman" w:cs="Times New Roman"/>
                <w:sz w:val="28"/>
                <w:szCs w:val="24"/>
              </w:rPr>
              <w:t>»</w:t>
            </w:r>
          </w:p>
        </w:tc>
        <w:tc>
          <w:tcPr>
            <w:tcW w:w="5953" w:type="dxa"/>
          </w:tcPr>
          <w:p w:rsidR="009C5C08" w:rsidRPr="00142CAC" w:rsidRDefault="00903451" w:rsidP="009C5C08">
            <w:pPr>
              <w:ind w:firstLine="316"/>
              <w:jc w:val="both"/>
              <w:rPr>
                <w:rFonts w:ascii="Times New Roman" w:hAnsi="Times New Roman" w:cs="Times New Roman"/>
                <w:sz w:val="28"/>
                <w:szCs w:val="24"/>
              </w:rPr>
            </w:pPr>
            <w:r w:rsidRPr="00903451">
              <w:rPr>
                <w:rFonts w:ascii="Times New Roman" w:hAnsi="Times New Roman" w:cs="Times New Roman"/>
                <w:sz w:val="28"/>
                <w:szCs w:val="24"/>
              </w:rPr>
              <w:t>Щодо пропозицій стосовно процедури замовлення унікального ідентифікатора для формування електронних марок на заміну невикористаних паперових марок, оскільки така процедура прописана Законом України від 29.06.2023 № 3173-</w:t>
            </w:r>
            <w:proofErr w:type="spellStart"/>
            <w:r w:rsidRPr="00903451">
              <w:rPr>
                <w:rFonts w:ascii="Times New Roman" w:hAnsi="Times New Roman" w:cs="Times New Roman"/>
                <w:sz w:val="28"/>
                <w:szCs w:val="24"/>
              </w:rPr>
              <w:t>ІХ</w:t>
            </w:r>
            <w:proofErr w:type="spellEnd"/>
            <w:r w:rsidRPr="00903451">
              <w:rPr>
                <w:rFonts w:ascii="Times New Roman" w:hAnsi="Times New Roman" w:cs="Times New Roman"/>
                <w:sz w:val="28"/>
                <w:szCs w:val="24"/>
              </w:rPr>
              <w:t xml:space="preserve"> «Про внесення змін до Податкового кодексу України та інших законів </w:t>
            </w:r>
            <w:r w:rsidRPr="00903451">
              <w:rPr>
                <w:rFonts w:ascii="Times New Roman" w:hAnsi="Times New Roman" w:cs="Times New Roman"/>
                <w:sz w:val="28"/>
                <w:szCs w:val="24"/>
              </w:rPr>
              <w:lastRenderedPageBreak/>
              <w:t xml:space="preserve">України у зв’язку із запровадженням електронної </w:t>
            </w:r>
            <w:proofErr w:type="spellStart"/>
            <w:r w:rsidRPr="00903451">
              <w:rPr>
                <w:rFonts w:ascii="Times New Roman" w:hAnsi="Times New Roman" w:cs="Times New Roman"/>
                <w:sz w:val="28"/>
                <w:szCs w:val="24"/>
              </w:rPr>
              <w:t>простежуваності</w:t>
            </w:r>
            <w:proofErr w:type="spellEnd"/>
            <w:r w:rsidRPr="00903451">
              <w:rPr>
                <w:rFonts w:ascii="Times New Roman" w:hAnsi="Times New Roman" w:cs="Times New Roman"/>
                <w:sz w:val="28"/>
                <w:szCs w:val="24"/>
              </w:rPr>
              <w:t xml:space="preserve"> обігу алкогольних напоїв, тютюнових виробів та рідин, що використовуються в електронних сигаретах» лише щодо паперових марок, нанесених на товар, що залишився в обігу через 18 місяців після 01.01.2026</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lastRenderedPageBreak/>
              <w:t>Не підтримано</w:t>
            </w:r>
          </w:p>
          <w:p w:rsidR="00730B77" w:rsidRDefault="00730B77" w:rsidP="009C5C08">
            <w:pPr>
              <w:ind w:firstLine="316"/>
              <w:jc w:val="both"/>
              <w:rPr>
                <w:rFonts w:ascii="Times New Roman" w:hAnsi="Times New Roman" w:cs="Times New Roman"/>
                <w:sz w:val="28"/>
                <w:szCs w:val="24"/>
              </w:rPr>
            </w:pPr>
          </w:p>
          <w:p w:rsidR="009C5C08" w:rsidRPr="00142CAC" w:rsidRDefault="00903451" w:rsidP="009C5C08">
            <w:pPr>
              <w:ind w:firstLine="316"/>
              <w:jc w:val="both"/>
              <w:rPr>
                <w:rFonts w:ascii="Times New Roman" w:hAnsi="Times New Roman" w:cs="Times New Roman"/>
                <w:sz w:val="28"/>
                <w:szCs w:val="24"/>
              </w:rPr>
            </w:pPr>
            <w:r w:rsidRPr="00903451">
              <w:rPr>
                <w:rFonts w:ascii="Times New Roman" w:hAnsi="Times New Roman" w:cs="Times New Roman"/>
                <w:sz w:val="28"/>
                <w:szCs w:val="24"/>
              </w:rPr>
              <w:t>Пропозицію Асоціації не підтримано, оскільки Законом та іншим законодавством не передбачено відповідних норм.</w:t>
            </w:r>
          </w:p>
        </w:tc>
      </w:tr>
      <w:tr w:rsidR="00730B77" w:rsidTr="00142CAC">
        <w:tc>
          <w:tcPr>
            <w:tcW w:w="704" w:type="dxa"/>
          </w:tcPr>
          <w:p w:rsidR="00730B77" w:rsidRPr="00142CAC" w:rsidRDefault="00730B77" w:rsidP="00730B77">
            <w:pPr>
              <w:jc w:val="center"/>
              <w:rPr>
                <w:rFonts w:ascii="Times New Roman" w:hAnsi="Times New Roman" w:cs="Times New Roman"/>
                <w:sz w:val="28"/>
                <w:szCs w:val="24"/>
              </w:rPr>
            </w:pPr>
            <w:r>
              <w:rPr>
                <w:rFonts w:ascii="Times New Roman" w:hAnsi="Times New Roman" w:cs="Times New Roman"/>
                <w:sz w:val="28"/>
                <w:szCs w:val="24"/>
              </w:rPr>
              <w:t>15.</w:t>
            </w:r>
          </w:p>
        </w:tc>
        <w:tc>
          <w:tcPr>
            <w:tcW w:w="3119" w:type="dxa"/>
          </w:tcPr>
          <w:p w:rsidR="00730B77" w:rsidRPr="00142CAC" w:rsidRDefault="00730B77" w:rsidP="00730B77">
            <w:pPr>
              <w:rPr>
                <w:rFonts w:ascii="Times New Roman" w:hAnsi="Times New Roman" w:cs="Times New Roman"/>
                <w:sz w:val="28"/>
                <w:szCs w:val="24"/>
              </w:rPr>
            </w:pPr>
            <w:r w:rsidRPr="00903451">
              <w:rPr>
                <w:rFonts w:ascii="Times New Roman" w:hAnsi="Times New Roman" w:cs="Times New Roman"/>
                <w:sz w:val="28"/>
                <w:szCs w:val="24"/>
              </w:rPr>
              <w:t>Українська асоціація виробників тютюнових виробів «</w:t>
            </w:r>
            <w:proofErr w:type="spellStart"/>
            <w:r w:rsidRPr="00903451">
              <w:rPr>
                <w:rFonts w:ascii="Times New Roman" w:hAnsi="Times New Roman" w:cs="Times New Roman"/>
                <w:sz w:val="28"/>
                <w:szCs w:val="24"/>
              </w:rPr>
              <w:t>Укртютюн</w:t>
            </w:r>
            <w:proofErr w:type="spellEnd"/>
            <w:r w:rsidRPr="00903451">
              <w:rPr>
                <w:rFonts w:ascii="Times New Roman" w:hAnsi="Times New Roman" w:cs="Times New Roman"/>
                <w:sz w:val="28"/>
                <w:szCs w:val="24"/>
              </w:rPr>
              <w:t>»</w:t>
            </w:r>
          </w:p>
        </w:tc>
        <w:tc>
          <w:tcPr>
            <w:tcW w:w="5953" w:type="dxa"/>
          </w:tcPr>
          <w:p w:rsidR="00730B77" w:rsidRPr="00142CAC" w:rsidRDefault="00730B77" w:rsidP="00730B77">
            <w:pPr>
              <w:ind w:firstLine="316"/>
              <w:jc w:val="both"/>
              <w:rPr>
                <w:rFonts w:ascii="Times New Roman" w:hAnsi="Times New Roman" w:cs="Times New Roman"/>
                <w:sz w:val="28"/>
                <w:szCs w:val="24"/>
              </w:rPr>
            </w:pPr>
            <w:r w:rsidRPr="00730B77">
              <w:rPr>
                <w:rFonts w:ascii="Times New Roman" w:hAnsi="Times New Roman" w:cs="Times New Roman"/>
                <w:sz w:val="28"/>
                <w:szCs w:val="24"/>
              </w:rPr>
              <w:t>Щодо пропозицій чіткого визначення строків приймання пошкоджених паперових марок продавцем</w:t>
            </w:r>
          </w:p>
        </w:tc>
        <w:tc>
          <w:tcPr>
            <w:tcW w:w="5635" w:type="dxa"/>
          </w:tcPr>
          <w:p w:rsidR="00730B77" w:rsidRPr="00142CAC" w:rsidRDefault="00730B77" w:rsidP="00730B77">
            <w:pPr>
              <w:ind w:firstLine="316"/>
              <w:jc w:val="both"/>
              <w:rPr>
                <w:rFonts w:ascii="Times New Roman" w:hAnsi="Times New Roman" w:cs="Times New Roman"/>
                <w:b/>
                <w:sz w:val="28"/>
                <w:szCs w:val="24"/>
              </w:rPr>
            </w:pPr>
            <w:r w:rsidRPr="00142CAC">
              <w:rPr>
                <w:rFonts w:ascii="Times New Roman" w:hAnsi="Times New Roman" w:cs="Times New Roman"/>
                <w:b/>
                <w:sz w:val="28"/>
                <w:szCs w:val="24"/>
              </w:rPr>
              <w:t>Підтримано</w:t>
            </w:r>
          </w:p>
          <w:p w:rsidR="00730B77" w:rsidRDefault="00730B77" w:rsidP="00730B77">
            <w:pPr>
              <w:ind w:firstLine="316"/>
              <w:jc w:val="both"/>
              <w:rPr>
                <w:rFonts w:ascii="Times New Roman" w:hAnsi="Times New Roman" w:cs="Times New Roman"/>
                <w:sz w:val="28"/>
                <w:szCs w:val="24"/>
              </w:rPr>
            </w:pPr>
          </w:p>
          <w:p w:rsidR="00730B77" w:rsidRPr="00730B77" w:rsidRDefault="00730B77" w:rsidP="00730B77">
            <w:pPr>
              <w:ind w:firstLine="316"/>
              <w:jc w:val="both"/>
              <w:rPr>
                <w:rFonts w:ascii="Times New Roman" w:hAnsi="Times New Roman" w:cs="Times New Roman"/>
                <w:sz w:val="28"/>
                <w:szCs w:val="24"/>
              </w:rPr>
            </w:pPr>
            <w:r w:rsidRPr="00730B77">
              <w:rPr>
                <w:rFonts w:ascii="Times New Roman" w:hAnsi="Times New Roman" w:cs="Times New Roman"/>
                <w:sz w:val="28"/>
                <w:szCs w:val="24"/>
              </w:rPr>
              <w:t xml:space="preserve">Пропозицію Асоціації буде враховано в абзаці першому пункту 11 </w:t>
            </w:r>
            <w:proofErr w:type="spellStart"/>
            <w:r w:rsidRPr="00730B77">
              <w:rPr>
                <w:rFonts w:ascii="Times New Roman" w:hAnsi="Times New Roman" w:cs="Times New Roman"/>
                <w:sz w:val="28"/>
                <w:szCs w:val="24"/>
              </w:rPr>
              <w:t>проєкту</w:t>
            </w:r>
            <w:proofErr w:type="spellEnd"/>
            <w:r w:rsidRPr="00730B77">
              <w:rPr>
                <w:rFonts w:ascii="Times New Roman" w:hAnsi="Times New Roman" w:cs="Times New Roman"/>
                <w:sz w:val="28"/>
                <w:szCs w:val="24"/>
              </w:rPr>
              <w:t xml:space="preserve"> Порядку:</w:t>
            </w:r>
          </w:p>
          <w:p w:rsidR="00730B77" w:rsidRPr="00142CAC" w:rsidRDefault="00730B77" w:rsidP="00730B77">
            <w:pPr>
              <w:ind w:firstLine="316"/>
              <w:jc w:val="both"/>
              <w:rPr>
                <w:rFonts w:ascii="Times New Roman" w:hAnsi="Times New Roman" w:cs="Times New Roman"/>
                <w:sz w:val="28"/>
                <w:szCs w:val="24"/>
              </w:rPr>
            </w:pPr>
            <w:r w:rsidRPr="00730B77">
              <w:rPr>
                <w:rFonts w:ascii="Times New Roman" w:hAnsi="Times New Roman" w:cs="Times New Roman"/>
                <w:sz w:val="28"/>
                <w:szCs w:val="24"/>
              </w:rPr>
              <w:t>«11. Паперові марки акцизного податку для маркування алкогольних напоїв, тютюнових виробів та рідин, що використовуються в електронних сигаретах, придбані, але не використані станом на 1 січня 2026 року, повертаються продавцю для передачі на утилізацію до 1 травня 2026 року. Плата за такі марки поверненню не підлягає.».</w:t>
            </w:r>
          </w:p>
        </w:tc>
      </w:tr>
    </w:tbl>
    <w:p w:rsidR="004541BB" w:rsidRPr="004541BB" w:rsidRDefault="004541BB" w:rsidP="004541BB">
      <w:pPr>
        <w:spacing w:after="0" w:line="240" w:lineRule="auto"/>
        <w:jc w:val="center"/>
        <w:rPr>
          <w:rFonts w:ascii="Times New Roman" w:hAnsi="Times New Roman" w:cs="Times New Roman"/>
          <w:sz w:val="24"/>
          <w:szCs w:val="24"/>
        </w:rPr>
      </w:pPr>
    </w:p>
    <w:p w:rsidR="004541BB" w:rsidRPr="004541BB" w:rsidRDefault="004541BB" w:rsidP="004541BB">
      <w:pPr>
        <w:spacing w:after="0" w:line="240" w:lineRule="auto"/>
        <w:jc w:val="center"/>
        <w:rPr>
          <w:rFonts w:ascii="Times New Roman" w:hAnsi="Times New Roman" w:cs="Times New Roman"/>
          <w:sz w:val="24"/>
          <w:szCs w:val="24"/>
        </w:rPr>
      </w:pPr>
      <w:bookmarkStart w:id="0" w:name="_GoBack"/>
      <w:bookmarkEnd w:id="0"/>
    </w:p>
    <w:p w:rsidR="004541BB" w:rsidRPr="00F44A4B" w:rsidRDefault="00685B32" w:rsidP="004541BB">
      <w:pPr>
        <w:spacing w:after="0" w:line="240" w:lineRule="auto"/>
        <w:rPr>
          <w:rFonts w:ascii="Times New Roman" w:hAnsi="Times New Roman" w:cs="Times New Roman"/>
          <w:b/>
          <w:sz w:val="28"/>
          <w:szCs w:val="24"/>
        </w:rPr>
      </w:pPr>
      <w:r w:rsidRPr="00F44A4B">
        <w:rPr>
          <w:rFonts w:ascii="Times New Roman" w:hAnsi="Times New Roman" w:cs="Times New Roman"/>
          <w:b/>
          <w:sz w:val="28"/>
          <w:szCs w:val="24"/>
        </w:rPr>
        <w:t xml:space="preserve">Директор Департаменту </w:t>
      </w:r>
    </w:p>
    <w:p w:rsidR="00685B32" w:rsidRPr="00F44A4B" w:rsidRDefault="00F44A4B" w:rsidP="004541BB">
      <w:pPr>
        <w:spacing w:after="0" w:line="240" w:lineRule="auto"/>
        <w:rPr>
          <w:rFonts w:ascii="Times New Roman" w:hAnsi="Times New Roman" w:cs="Times New Roman"/>
          <w:b/>
          <w:sz w:val="28"/>
          <w:szCs w:val="24"/>
        </w:rPr>
      </w:pPr>
      <w:r>
        <w:rPr>
          <w:rFonts w:ascii="Times New Roman" w:hAnsi="Times New Roman" w:cs="Times New Roman"/>
          <w:b/>
          <w:sz w:val="28"/>
          <w:szCs w:val="24"/>
        </w:rPr>
        <w:t>податкової політики</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685B32" w:rsidRPr="00F44A4B">
        <w:rPr>
          <w:rFonts w:ascii="Times New Roman" w:hAnsi="Times New Roman" w:cs="Times New Roman"/>
          <w:b/>
          <w:sz w:val="28"/>
          <w:szCs w:val="24"/>
        </w:rPr>
        <w:tab/>
      </w:r>
      <w:r w:rsidR="00685B32" w:rsidRPr="00F44A4B">
        <w:rPr>
          <w:rFonts w:ascii="Times New Roman" w:hAnsi="Times New Roman" w:cs="Times New Roman"/>
          <w:b/>
          <w:sz w:val="28"/>
          <w:szCs w:val="24"/>
        </w:rPr>
        <w:tab/>
      </w:r>
      <w:r w:rsidR="00685B32" w:rsidRPr="00F44A4B">
        <w:rPr>
          <w:rFonts w:ascii="Times New Roman" w:hAnsi="Times New Roman" w:cs="Times New Roman"/>
          <w:b/>
          <w:sz w:val="28"/>
          <w:szCs w:val="24"/>
        </w:rPr>
        <w:tab/>
        <w:t>Віктор ОВЧАРЕНКО</w:t>
      </w:r>
    </w:p>
    <w:sectPr w:rsidR="00685B32" w:rsidRPr="00F44A4B" w:rsidSect="00414461">
      <w:headerReference w:type="default" r:id="rId6"/>
      <w:pgSz w:w="16838" w:h="11906" w:orient="landscape"/>
      <w:pgMar w:top="851" w:right="567" w:bottom="56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B7" w:rsidRDefault="00A172B7" w:rsidP="00414461">
      <w:pPr>
        <w:spacing w:after="0" w:line="240" w:lineRule="auto"/>
      </w:pPr>
      <w:r>
        <w:separator/>
      </w:r>
    </w:p>
  </w:endnote>
  <w:endnote w:type="continuationSeparator" w:id="0">
    <w:p w:rsidR="00A172B7" w:rsidRDefault="00A172B7" w:rsidP="0041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B7" w:rsidRDefault="00A172B7" w:rsidP="00414461">
      <w:pPr>
        <w:spacing w:after="0" w:line="240" w:lineRule="auto"/>
      </w:pPr>
      <w:r>
        <w:separator/>
      </w:r>
    </w:p>
  </w:footnote>
  <w:footnote w:type="continuationSeparator" w:id="0">
    <w:p w:rsidR="00A172B7" w:rsidRDefault="00A172B7" w:rsidP="0041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16297"/>
      <w:docPartObj>
        <w:docPartGallery w:val="Page Numbers (Top of Page)"/>
        <w:docPartUnique/>
      </w:docPartObj>
    </w:sdtPr>
    <w:sdtEndPr>
      <w:rPr>
        <w:rFonts w:ascii="Times New Roman" w:hAnsi="Times New Roman" w:cs="Times New Roman"/>
        <w:sz w:val="20"/>
        <w:szCs w:val="20"/>
      </w:rPr>
    </w:sdtEndPr>
    <w:sdtContent>
      <w:p w:rsidR="00414461" w:rsidRPr="00414461" w:rsidRDefault="00414461">
        <w:pPr>
          <w:pStyle w:val="a4"/>
          <w:jc w:val="center"/>
          <w:rPr>
            <w:rFonts w:ascii="Times New Roman" w:hAnsi="Times New Roman" w:cs="Times New Roman"/>
            <w:sz w:val="20"/>
            <w:szCs w:val="20"/>
          </w:rPr>
        </w:pPr>
        <w:r w:rsidRPr="00414461">
          <w:rPr>
            <w:rFonts w:ascii="Times New Roman" w:hAnsi="Times New Roman" w:cs="Times New Roman"/>
            <w:sz w:val="20"/>
            <w:szCs w:val="20"/>
          </w:rPr>
          <w:fldChar w:fldCharType="begin"/>
        </w:r>
        <w:r w:rsidRPr="00414461">
          <w:rPr>
            <w:rFonts w:ascii="Times New Roman" w:hAnsi="Times New Roman" w:cs="Times New Roman"/>
            <w:sz w:val="20"/>
            <w:szCs w:val="20"/>
          </w:rPr>
          <w:instrText>PAGE   \* MERGEFORMAT</w:instrText>
        </w:r>
        <w:r w:rsidRPr="00414461">
          <w:rPr>
            <w:rFonts w:ascii="Times New Roman" w:hAnsi="Times New Roman" w:cs="Times New Roman"/>
            <w:sz w:val="20"/>
            <w:szCs w:val="20"/>
          </w:rPr>
          <w:fldChar w:fldCharType="separate"/>
        </w:r>
        <w:r w:rsidR="00F44A4B">
          <w:rPr>
            <w:rFonts w:ascii="Times New Roman" w:hAnsi="Times New Roman" w:cs="Times New Roman"/>
            <w:noProof/>
            <w:sz w:val="20"/>
            <w:szCs w:val="20"/>
          </w:rPr>
          <w:t>12</w:t>
        </w:r>
        <w:r w:rsidRPr="00414461">
          <w:rPr>
            <w:rFonts w:ascii="Times New Roman" w:hAnsi="Times New Roman" w:cs="Times New Roman"/>
            <w:sz w:val="20"/>
            <w:szCs w:val="20"/>
          </w:rPr>
          <w:fldChar w:fldCharType="end"/>
        </w:r>
      </w:p>
    </w:sdtContent>
  </w:sdt>
  <w:p w:rsidR="00414461" w:rsidRPr="00414461" w:rsidRDefault="00414461">
    <w:pPr>
      <w:pStyle w:val="a4"/>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06"/>
    <w:rsid w:val="00115427"/>
    <w:rsid w:val="00142CAC"/>
    <w:rsid w:val="001B59CB"/>
    <w:rsid w:val="00360498"/>
    <w:rsid w:val="003910AD"/>
    <w:rsid w:val="00414461"/>
    <w:rsid w:val="004541BB"/>
    <w:rsid w:val="005B7961"/>
    <w:rsid w:val="00685B32"/>
    <w:rsid w:val="00730B77"/>
    <w:rsid w:val="008353CF"/>
    <w:rsid w:val="00903451"/>
    <w:rsid w:val="00934603"/>
    <w:rsid w:val="009C5C08"/>
    <w:rsid w:val="00A172B7"/>
    <w:rsid w:val="00A7428A"/>
    <w:rsid w:val="00B61B06"/>
    <w:rsid w:val="00D06F92"/>
    <w:rsid w:val="00DB2BFE"/>
    <w:rsid w:val="00EB23B9"/>
    <w:rsid w:val="00F44A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DFEE"/>
  <w15:chartTrackingRefBased/>
  <w15:docId w15:val="{684C2A0B-0FEC-4B02-B81E-10CF0923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B2B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41446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14461"/>
  </w:style>
  <w:style w:type="paragraph" w:styleId="a6">
    <w:name w:val="footer"/>
    <w:basedOn w:val="a"/>
    <w:link w:val="a7"/>
    <w:uiPriority w:val="99"/>
    <w:unhideWhenUsed/>
    <w:rsid w:val="00414461"/>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1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13287</Words>
  <Characters>7574</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Орлянський Олексій Андрійович</dc:creator>
  <cp:keywords/>
  <dc:description/>
  <cp:lastModifiedBy>Орлянський Олексій Андрійович</cp:lastModifiedBy>
  <cp:revision>14</cp:revision>
  <dcterms:created xsi:type="dcterms:W3CDTF">2025-07-03T06:56:00Z</dcterms:created>
  <dcterms:modified xsi:type="dcterms:W3CDTF">2025-07-03T12:42:00Z</dcterms:modified>
</cp:coreProperties>
</file>