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1C9AE879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A71F8A">
        <w:rPr>
          <w:b/>
          <w:color w:val="000000"/>
          <w:lang w:val="en-US"/>
        </w:rPr>
        <w:t>July</w:t>
      </w:r>
      <w:r w:rsidR="00DB23AC">
        <w:rPr>
          <w:b/>
          <w:color w:val="000000"/>
          <w:lang w:val="en-US"/>
        </w:rPr>
        <w:t> </w:t>
      </w:r>
      <w:r w:rsidR="00A71F8A">
        <w:rPr>
          <w:b/>
          <w:color w:val="000000"/>
          <w:lang w:val="uk-UA"/>
        </w:rPr>
        <w:t>12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p w14:paraId="6E3FFD3E" w14:textId="11054970" w:rsidR="00A878FC" w:rsidRDefault="00A878FC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tbl>
      <w:tblPr>
        <w:tblW w:w="13856" w:type="dxa"/>
        <w:tblLook w:val="04A0" w:firstRow="1" w:lastRow="0" w:firstColumn="1" w:lastColumn="0" w:noHBand="0" w:noVBand="1"/>
      </w:tblPr>
      <w:tblGrid>
        <w:gridCol w:w="2063"/>
        <w:gridCol w:w="1376"/>
        <w:gridCol w:w="1376"/>
        <w:gridCol w:w="1417"/>
        <w:gridCol w:w="1560"/>
        <w:gridCol w:w="1984"/>
        <w:gridCol w:w="2040"/>
        <w:gridCol w:w="2040"/>
      </w:tblGrid>
      <w:tr w:rsidR="00A71F8A" w:rsidRPr="00A71F8A" w14:paraId="3565EDE0" w14:textId="77777777" w:rsidTr="00A71F8A">
        <w:trPr>
          <w:trHeight w:val="315"/>
        </w:trPr>
        <w:tc>
          <w:tcPr>
            <w:tcW w:w="206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4355C5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0" w:name="RANGE!A2:H40"/>
            <w:r w:rsidRPr="00A71F8A">
              <w:rPr>
                <w:color w:val="000000"/>
                <w:sz w:val="18"/>
                <w:szCs w:val="18"/>
              </w:rPr>
              <w:t>Issue Number</w:t>
            </w:r>
            <w:bookmarkEnd w:id="0"/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3E5158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102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C34A39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103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0361D3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104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CC8B88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105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11BCDE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106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77007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107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E1C597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108</w:t>
            </w:r>
          </w:p>
        </w:tc>
      </w:tr>
      <w:tr w:rsidR="00A71F8A" w:rsidRPr="00A71F8A" w14:paraId="0A3EFCF4" w14:textId="77777777" w:rsidTr="00A71F8A">
        <w:trPr>
          <w:trHeight w:val="1022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6370CF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</w:rPr>
            </w:pPr>
            <w:r w:rsidRPr="00A71F8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875ACC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Reopening</w:t>
            </w:r>
          </w:p>
          <w:p w14:paraId="5BB31B2D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UA4000226187</w:t>
            </w:r>
          </w:p>
          <w:p w14:paraId="5BEB8525" w14:textId="012669BD" w:rsidR="00A71F8A" w:rsidRPr="00A71F8A" w:rsidRDefault="00A71F8A" w:rsidP="00323D83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4EDC23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Reopening</w:t>
            </w:r>
          </w:p>
          <w:p w14:paraId="315FDD5E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UA4000225940</w:t>
            </w:r>
          </w:p>
          <w:p w14:paraId="755FD55F" w14:textId="45BC30E5" w:rsidR="00A71F8A" w:rsidRPr="00A71F8A" w:rsidRDefault="00A71F8A" w:rsidP="004679F9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58DFE7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Reopening</w:t>
            </w:r>
          </w:p>
          <w:p w14:paraId="31925C56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UA4000226195</w:t>
            </w:r>
          </w:p>
          <w:p w14:paraId="7889A428" w14:textId="56ED2AA7" w:rsidR="00A71F8A" w:rsidRPr="00A71F8A" w:rsidRDefault="00A71F8A" w:rsidP="00311448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D02BDD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Primary placement</w:t>
            </w:r>
          </w:p>
          <w:p w14:paraId="536B7C1B" w14:textId="1E2F672C" w:rsidR="00A71F8A" w:rsidRPr="00A71F8A" w:rsidRDefault="00A71F8A" w:rsidP="00CB32BF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7C1878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Primary placement</w:t>
            </w:r>
          </w:p>
          <w:p w14:paraId="1BC367D2" w14:textId="77777777" w:rsidR="00A71F8A" w:rsidRPr="00A71F8A" w:rsidRDefault="00A71F8A">
            <w:pPr>
              <w:jc w:val="center"/>
              <w:rPr>
                <w:sz w:val="18"/>
                <w:szCs w:val="18"/>
                <w:lang w:val="en-US"/>
              </w:rPr>
            </w:pPr>
            <w:r w:rsidRPr="00A71F8A">
              <w:rPr>
                <w:sz w:val="18"/>
                <w:szCs w:val="18"/>
                <w:lang w:val="en-US"/>
              </w:rPr>
              <w:t>UA4000226211</w:t>
            </w:r>
          </w:p>
          <w:p w14:paraId="5D84EF19" w14:textId="3272ADEB" w:rsidR="00A71F8A" w:rsidRPr="00A71F8A" w:rsidRDefault="00A71F8A" w:rsidP="00E11A7E">
            <w:pPr>
              <w:jc w:val="center"/>
              <w:rPr>
                <w:sz w:val="18"/>
                <w:szCs w:val="18"/>
                <w:lang w:val="en-US"/>
              </w:rPr>
            </w:pPr>
            <w:r w:rsidRPr="00A71F8A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C0D346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Reopening</w:t>
            </w:r>
          </w:p>
          <w:p w14:paraId="33761127" w14:textId="77777777" w:rsidR="00A71F8A" w:rsidRPr="00A71F8A" w:rsidRDefault="00A71F8A">
            <w:pPr>
              <w:jc w:val="center"/>
              <w:rPr>
                <w:sz w:val="18"/>
                <w:szCs w:val="18"/>
                <w:lang w:val="en-US"/>
              </w:rPr>
            </w:pPr>
            <w:r w:rsidRPr="00A71F8A">
              <w:rPr>
                <w:sz w:val="18"/>
                <w:szCs w:val="18"/>
                <w:lang w:val="en-US"/>
              </w:rPr>
              <w:t>UA4000226138</w:t>
            </w:r>
          </w:p>
          <w:p w14:paraId="4FD5835F" w14:textId="537CCE26" w:rsidR="00A71F8A" w:rsidRPr="00A71F8A" w:rsidRDefault="00A71F8A" w:rsidP="0033355F">
            <w:pPr>
              <w:jc w:val="center"/>
              <w:rPr>
                <w:sz w:val="18"/>
                <w:szCs w:val="18"/>
                <w:lang w:val="en-US"/>
              </w:rPr>
            </w:pPr>
            <w:r w:rsidRPr="00A71F8A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014E93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Reopening</w:t>
            </w:r>
          </w:p>
          <w:p w14:paraId="363048B3" w14:textId="77777777" w:rsidR="00A71F8A" w:rsidRPr="00A71F8A" w:rsidRDefault="00A71F8A">
            <w:pPr>
              <w:jc w:val="center"/>
              <w:rPr>
                <w:sz w:val="18"/>
                <w:szCs w:val="18"/>
                <w:lang w:val="en-US"/>
              </w:rPr>
            </w:pPr>
            <w:r w:rsidRPr="00A71F8A">
              <w:rPr>
                <w:sz w:val="18"/>
                <w:szCs w:val="18"/>
                <w:lang w:val="en-US"/>
              </w:rPr>
              <w:t>UA4000226120</w:t>
            </w:r>
          </w:p>
          <w:p w14:paraId="4D1DC5ED" w14:textId="7561D90F" w:rsidR="00A71F8A" w:rsidRPr="00A71F8A" w:rsidRDefault="00A71F8A" w:rsidP="00E24F36">
            <w:pPr>
              <w:jc w:val="center"/>
              <w:rPr>
                <w:sz w:val="18"/>
                <w:szCs w:val="18"/>
                <w:lang w:val="en-US"/>
              </w:rPr>
            </w:pPr>
            <w:r w:rsidRPr="00A71F8A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</w:tr>
      <w:tr w:rsidR="00A71F8A" w:rsidRPr="00A71F8A" w14:paraId="2462E5D4" w14:textId="77777777" w:rsidTr="00A71F8A">
        <w:trPr>
          <w:trHeight w:val="315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CAC6B6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</w:rPr>
            </w:pPr>
            <w:r w:rsidRPr="00A71F8A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3633F2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73A042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D7D98C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C193F9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66F34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F4FD21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9F894C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1 000</w:t>
            </w:r>
          </w:p>
        </w:tc>
      </w:tr>
      <w:tr w:rsidR="00A71F8A" w:rsidRPr="00A71F8A" w14:paraId="4CFDAE8E" w14:textId="77777777" w:rsidTr="00A71F8A">
        <w:trPr>
          <w:trHeight w:val="315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17B8DB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1F8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1B5DF0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EF7264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044021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CE564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98F809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0286A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CB5EB9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-</w:t>
            </w:r>
          </w:p>
        </w:tc>
      </w:tr>
      <w:tr w:rsidR="00A71F8A" w:rsidRPr="00A71F8A" w14:paraId="3830FCFB" w14:textId="77777777" w:rsidTr="00A71F8A">
        <w:trPr>
          <w:trHeight w:val="315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1E6523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</w:rPr>
            </w:pPr>
            <w:r w:rsidRPr="00A71F8A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1ACA9B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12.07.2022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DB5C72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12.07.2022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766DD6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12.07.2022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607E37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12.07.2022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D6C4CB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12.07.2022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487E28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12.07.2022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1C9946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12.07.2022</w:t>
            </w:r>
          </w:p>
        </w:tc>
      </w:tr>
      <w:tr w:rsidR="00A71F8A" w:rsidRPr="00A71F8A" w14:paraId="6A41B0C1" w14:textId="77777777" w:rsidTr="00A71F8A">
        <w:trPr>
          <w:trHeight w:val="315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65E7E6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</w:rPr>
            </w:pPr>
            <w:r w:rsidRPr="00A71F8A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7E3DAB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13.07.2022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109E2B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13.07.2022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909152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13.07.2022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23A505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13.07.2022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7E9B15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13.07.2022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105C68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13.07.2022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B5CB36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13.07.2022</w:t>
            </w:r>
          </w:p>
        </w:tc>
      </w:tr>
      <w:tr w:rsidR="00A71F8A" w:rsidRPr="00A71F8A" w14:paraId="5DA82AC4" w14:textId="77777777" w:rsidTr="00A71F8A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26C9A8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</w:rPr>
            </w:pPr>
            <w:r w:rsidRPr="00A71F8A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EC8E29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 </w:t>
            </w:r>
          </w:p>
          <w:p w14:paraId="6C13214C" w14:textId="7D169E65" w:rsidR="00A71F8A" w:rsidRPr="00A71F8A" w:rsidRDefault="00A71F8A" w:rsidP="00E43F97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B79AC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 </w:t>
            </w:r>
          </w:p>
          <w:p w14:paraId="34F156C6" w14:textId="6BC7A7E7" w:rsidR="00A71F8A" w:rsidRPr="00A71F8A" w:rsidRDefault="00A71F8A" w:rsidP="006D131F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D810C3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 </w:t>
            </w:r>
          </w:p>
          <w:p w14:paraId="299AAEA4" w14:textId="5A080632" w:rsidR="00A71F8A" w:rsidRPr="00A71F8A" w:rsidRDefault="00A71F8A" w:rsidP="009C7531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9D47FD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 </w:t>
            </w:r>
          </w:p>
          <w:p w14:paraId="2E2A92B6" w14:textId="33DF853C" w:rsidR="00A71F8A" w:rsidRPr="00A71F8A" w:rsidRDefault="00A71F8A" w:rsidP="00D35715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C54AAA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 </w:t>
            </w:r>
          </w:p>
          <w:p w14:paraId="324B0E62" w14:textId="43CE4BC7" w:rsidR="00A71F8A" w:rsidRPr="00A71F8A" w:rsidRDefault="00A71F8A" w:rsidP="007B6BEC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45C9F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 </w:t>
            </w:r>
          </w:p>
          <w:p w14:paraId="04739D46" w14:textId="5CC1FB1A" w:rsidR="00A71F8A" w:rsidRPr="00A71F8A" w:rsidRDefault="00A71F8A" w:rsidP="0023167B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F768F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22.12.2022</w:t>
            </w:r>
          </w:p>
          <w:p w14:paraId="62652779" w14:textId="4CC42F61" w:rsidR="00A71F8A" w:rsidRPr="00A71F8A" w:rsidRDefault="00A71F8A" w:rsidP="00A12DF2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22.06.2023</w:t>
            </w:r>
          </w:p>
        </w:tc>
      </w:tr>
      <w:tr w:rsidR="00A71F8A" w:rsidRPr="00A71F8A" w14:paraId="4166ACF8" w14:textId="77777777" w:rsidTr="00A71F8A">
        <w:trPr>
          <w:trHeight w:val="315"/>
        </w:trPr>
        <w:tc>
          <w:tcPr>
            <w:tcW w:w="2063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8266BC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</w:rPr>
            </w:pPr>
            <w:r w:rsidRPr="00A71F8A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AC175B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08EED3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BEFCA8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EF7100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CF0124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6B8A62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A8B64D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18,50</w:t>
            </w:r>
          </w:p>
        </w:tc>
      </w:tr>
      <w:tr w:rsidR="00A71F8A" w:rsidRPr="00A71F8A" w14:paraId="01182EE0" w14:textId="77777777" w:rsidTr="00A71F8A">
        <w:trPr>
          <w:trHeight w:val="315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B068FD2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</w:rPr>
            </w:pPr>
            <w:r w:rsidRPr="00A71F8A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82A14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9,50%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032359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6FDE41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11,00%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AE440C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75516F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3,50%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C1D754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3,50%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6EA0B5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3,70%</w:t>
            </w:r>
          </w:p>
        </w:tc>
      </w:tr>
      <w:tr w:rsidR="00A71F8A" w:rsidRPr="00A71F8A" w14:paraId="7AF529DF" w14:textId="77777777" w:rsidTr="00A71F8A">
        <w:trPr>
          <w:trHeight w:val="315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CB093D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</w:rPr>
            </w:pPr>
            <w:r w:rsidRPr="00A71F8A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2E3609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DBEA8B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C1D4F9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1445AD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714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C1C2EF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601070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63425A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344</w:t>
            </w:r>
          </w:p>
        </w:tc>
      </w:tr>
      <w:tr w:rsidR="00A71F8A" w:rsidRPr="00A71F8A" w14:paraId="42CED377" w14:textId="77777777" w:rsidTr="00A71F8A">
        <w:trPr>
          <w:trHeight w:val="315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543A8D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</w:rPr>
            </w:pPr>
            <w:r w:rsidRPr="00A71F8A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56EC64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28.10.2022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B7A8DF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11.01.2023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D64641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05.07.2023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522440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26.06.2024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56FCF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13.10.2022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DF39C2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29.12.2022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B78DFC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22.06.2023</w:t>
            </w:r>
          </w:p>
        </w:tc>
      </w:tr>
      <w:tr w:rsidR="00A71F8A" w:rsidRPr="00A71F8A" w14:paraId="0DF97842" w14:textId="77777777" w:rsidTr="00A71F8A">
        <w:trPr>
          <w:trHeight w:val="630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934AAF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1F8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A71F8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4D5DF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3 226 578 000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AD8BA1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565 941 000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D25B22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113 232 000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FEF14E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11 188 000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7C21E4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141 848 000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2CF8AD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187 193 000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4CDE50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6 054 000</w:t>
            </w:r>
          </w:p>
        </w:tc>
      </w:tr>
      <w:tr w:rsidR="00A71F8A" w:rsidRPr="00A71F8A" w14:paraId="0578512E" w14:textId="77777777" w:rsidTr="00A71F8A">
        <w:trPr>
          <w:trHeight w:val="630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87439C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1F8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A71F8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398405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31 442 000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AB789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15 941 000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B00F90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108 232 000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51C67B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3814E1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141 848 000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85DE6B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187 193 000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B2912D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6 054 000</w:t>
            </w:r>
          </w:p>
        </w:tc>
      </w:tr>
      <w:tr w:rsidR="00A71F8A" w:rsidRPr="00A71F8A" w14:paraId="34712956" w14:textId="77777777" w:rsidTr="00A71F8A">
        <w:trPr>
          <w:trHeight w:val="315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CEFF6A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1F8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297E11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115 708 000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D6360E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2 707 544 000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E495CB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144 247 000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537D5E" w14:textId="1614AAC5" w:rsidR="00A71F8A" w:rsidRPr="00A71F8A" w:rsidRDefault="00A71F8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FD32DA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141 848 000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49569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336 913 000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4AA2C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140 282 000</w:t>
            </w:r>
          </w:p>
        </w:tc>
      </w:tr>
      <w:tr w:rsidR="00A71F8A" w:rsidRPr="00A71F8A" w14:paraId="725BD84C" w14:textId="77777777" w:rsidTr="00A71F8A">
        <w:trPr>
          <w:trHeight w:val="315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4B896D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1F8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E41BDA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0D3A69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869B2D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FBB656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EC26F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C5D0D9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E9FB55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12</w:t>
            </w:r>
          </w:p>
        </w:tc>
      </w:tr>
      <w:tr w:rsidR="00A71F8A" w:rsidRPr="00A71F8A" w14:paraId="6A369F82" w14:textId="77777777" w:rsidTr="00A71F8A">
        <w:trPr>
          <w:trHeight w:val="315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85D584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1F8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5D172C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4ED43D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11F86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9318CA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2AF7AA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6C1F61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FCB849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12</w:t>
            </w:r>
          </w:p>
        </w:tc>
      </w:tr>
      <w:tr w:rsidR="00A71F8A" w:rsidRPr="00A71F8A" w14:paraId="6385E188" w14:textId="77777777" w:rsidTr="00A71F8A">
        <w:trPr>
          <w:trHeight w:val="315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923A02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</w:rPr>
            </w:pPr>
            <w:r w:rsidRPr="00A71F8A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C83B44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23,50%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965FB1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22,00%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1E7C8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15,00%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85E5BB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18,00%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B1D5C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3,50%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3237E0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4,00%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9663F7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4,50%</w:t>
            </w:r>
          </w:p>
        </w:tc>
      </w:tr>
      <w:tr w:rsidR="00A71F8A" w:rsidRPr="00A71F8A" w14:paraId="09FCFE37" w14:textId="77777777" w:rsidTr="00A71F8A">
        <w:trPr>
          <w:trHeight w:val="315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2A0057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</w:rPr>
            </w:pPr>
            <w:r w:rsidRPr="00A71F8A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BCC97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9,50%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C4A588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0F22BB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11,00%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42EFC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15,00%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7B453A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3,50%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1B8715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4,00%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19EF44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4,50%</w:t>
            </w:r>
          </w:p>
        </w:tc>
      </w:tr>
      <w:tr w:rsidR="00A71F8A" w:rsidRPr="00A71F8A" w14:paraId="7D0F2E9F" w14:textId="77777777" w:rsidTr="00A71F8A">
        <w:trPr>
          <w:trHeight w:val="315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B136DB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</w:rPr>
            </w:pPr>
            <w:r w:rsidRPr="00A71F8A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25636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9,50%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02299D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033743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11,00%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6BED45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7A2111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3,50%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538170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4,00%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996D9F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4,50%</w:t>
            </w:r>
          </w:p>
        </w:tc>
      </w:tr>
      <w:tr w:rsidR="00A71F8A" w:rsidRPr="00A71F8A" w14:paraId="77910C21" w14:textId="77777777" w:rsidTr="00A71F8A">
        <w:trPr>
          <w:trHeight w:val="315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7C7D00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</w:rPr>
            </w:pPr>
            <w:r w:rsidRPr="00A71F8A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450ED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9,50%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316B78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10,00%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F48622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11,00%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CA67EB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198F8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3,50%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5650C4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4,00%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652D8B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4,50%</w:t>
            </w:r>
          </w:p>
        </w:tc>
      </w:tr>
      <w:tr w:rsidR="00A71F8A" w:rsidRPr="00A71F8A" w14:paraId="26E33099" w14:textId="77777777" w:rsidTr="00A71F8A">
        <w:trPr>
          <w:trHeight w:val="630"/>
        </w:trPr>
        <w:tc>
          <w:tcPr>
            <w:tcW w:w="206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8B37A4" w14:textId="77777777" w:rsidR="00A71F8A" w:rsidRPr="00A71F8A" w:rsidRDefault="00A71F8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1F8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E2468E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30 590 236,22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B95CFF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15 183 961,91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31914F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97 718 343,52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A0590C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4D090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140 621 014,80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420EC9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183 808 550,56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3E2A21" w14:textId="77777777" w:rsidR="00A71F8A" w:rsidRPr="00A71F8A" w:rsidRDefault="00A71F8A">
            <w:pPr>
              <w:jc w:val="center"/>
              <w:rPr>
                <w:sz w:val="18"/>
                <w:szCs w:val="18"/>
              </w:rPr>
            </w:pPr>
            <w:r w:rsidRPr="00A71F8A">
              <w:rPr>
                <w:sz w:val="18"/>
                <w:szCs w:val="18"/>
              </w:rPr>
              <w:t>6 022 579,74</w:t>
            </w:r>
          </w:p>
        </w:tc>
      </w:tr>
    </w:tbl>
    <w:p w14:paraId="444DCAA1" w14:textId="77777777" w:rsidR="00AC3E45" w:rsidRPr="00FF508E" w:rsidRDefault="00AC3E45" w:rsidP="00DD5462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638989DA" w:rsidR="002B6FC1" w:rsidRPr="00EE467C" w:rsidRDefault="00AC5E24" w:rsidP="00AC3E45">
      <w:pPr>
        <w:jc w:val="center"/>
        <w:rPr>
          <w:b/>
          <w:bCs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A71F8A">
        <w:rPr>
          <w:b/>
          <w:color w:val="000000"/>
          <w:lang w:val="en-US"/>
        </w:rPr>
        <w:t>July</w:t>
      </w:r>
      <w:r w:rsidR="004B5AEE">
        <w:rPr>
          <w:b/>
          <w:color w:val="000000"/>
          <w:lang w:val="en-US"/>
        </w:rPr>
        <w:t> </w:t>
      </w:r>
      <w:r w:rsidR="00A71F8A">
        <w:rPr>
          <w:b/>
          <w:color w:val="000000"/>
          <w:lang w:val="uk-UA"/>
        </w:rPr>
        <w:t>12</w:t>
      </w:r>
      <w:r w:rsidR="004B5AEE">
        <w:rPr>
          <w:b/>
          <w:color w:val="000000"/>
          <w:lang w:val="en-US"/>
        </w:rPr>
        <w:t xml:space="preserve">, </w:t>
      </w:r>
      <w:r w:rsidR="004B5AEE" w:rsidRPr="00EE467C">
        <w:rPr>
          <w:b/>
          <w:lang w:val="en-US"/>
        </w:rPr>
        <w:t xml:space="preserve">2022 </w:t>
      </w:r>
      <w:r w:rsidR="001B0F28" w:rsidRPr="00EE467C">
        <w:rPr>
          <w:b/>
          <w:lang w:val="en-US"/>
        </w:rPr>
        <w:t>–</w:t>
      </w:r>
      <w:r w:rsidR="00DB23AC" w:rsidRPr="00EE467C">
        <w:rPr>
          <w:b/>
          <w:lang w:val="en-US"/>
        </w:rPr>
        <w:t xml:space="preserve"> </w:t>
      </w:r>
      <w:r w:rsidR="00A71F8A">
        <w:rPr>
          <w:b/>
          <w:bCs/>
          <w:lang w:val="uk-UA"/>
        </w:rPr>
        <w:t>9 810 837 001</w:t>
      </w:r>
      <w:r w:rsidR="00B60E59" w:rsidRPr="00EE467C">
        <w:rPr>
          <w:b/>
          <w:bCs/>
          <w:lang w:val="en-US"/>
        </w:rPr>
        <w:t>,</w:t>
      </w:r>
      <w:r w:rsidR="00A71F8A">
        <w:rPr>
          <w:b/>
          <w:bCs/>
          <w:lang w:val="uk-UA"/>
        </w:rPr>
        <w:t>34</w:t>
      </w:r>
      <w:r w:rsidR="00DB23AC" w:rsidRPr="00EE467C">
        <w:rPr>
          <w:b/>
          <w:lang w:val="en-US"/>
        </w:rPr>
        <w:t> </w:t>
      </w:r>
      <w:r w:rsidR="00337664" w:rsidRPr="00EE467C">
        <w:rPr>
          <w:b/>
          <w:bCs/>
          <w:lang w:val="en-US" w:eastAsia="uk-UA"/>
        </w:rPr>
        <w:t>U</w:t>
      </w:r>
      <w:r w:rsidR="00871281" w:rsidRPr="00EE467C">
        <w:rPr>
          <w:b/>
          <w:lang w:val="en-US"/>
        </w:rPr>
        <w:t>AH</w:t>
      </w:r>
      <w:r w:rsidR="001E5479" w:rsidRPr="00EE467C">
        <w:rPr>
          <w:b/>
          <w:lang w:val="uk-UA"/>
        </w:rPr>
        <w:t xml:space="preserve"> </w:t>
      </w:r>
      <w:r w:rsidR="001E5479" w:rsidRPr="00EE467C">
        <w:rPr>
          <w:b/>
          <w:lang w:val="en-US"/>
        </w:rPr>
        <w:t>(at the NBU rate</w:t>
      </w:r>
      <w:r w:rsidR="001E5479" w:rsidRPr="00EE467C">
        <w:rPr>
          <w:b/>
          <w:lang w:val="uk-UA"/>
        </w:rPr>
        <w:t>)</w:t>
      </w:r>
      <w:r w:rsidR="001E5479" w:rsidRPr="00EE467C">
        <w:rPr>
          <w:b/>
          <w:lang w:val="en-US"/>
        </w:rPr>
        <w:t>.</w:t>
      </w:r>
    </w:p>
    <w:sectPr w:rsidR="002B6FC1" w:rsidRPr="00EE467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56268">
    <w:abstractNumId w:val="1"/>
  </w:num>
  <w:num w:numId="2" w16cid:durableId="172537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DD5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8CD"/>
    <w:rsid w:val="009379A2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1F8A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2DA"/>
    <w:rsid w:val="00DE65BE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C259F-39F4-44F4-816B-B21B9A7CEA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2022-07-12T13:56:00Z</dcterms:created>
  <dcterms:modified xsi:type="dcterms:W3CDTF">2022-07-12T13:56:00Z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