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BDE" w:rsidRPr="00E95F8B" w:rsidRDefault="00185BDE" w:rsidP="00E95F8B">
      <w:pPr>
        <w:pStyle w:val="1"/>
        <w:spacing w:after="0" w:line="240" w:lineRule="auto"/>
        <w:jc w:val="center"/>
        <w:rPr>
          <w:rFonts w:ascii="Times New Roman" w:hAnsi="Times New Roman"/>
          <w:b/>
          <w:sz w:val="28"/>
          <w:szCs w:val="28"/>
          <w:lang w:eastAsia="ru-RU"/>
        </w:rPr>
      </w:pPr>
      <w:r w:rsidRPr="00E95F8B">
        <w:rPr>
          <w:rFonts w:ascii="Times New Roman" w:hAnsi="Times New Roman"/>
          <w:b/>
          <w:sz w:val="28"/>
          <w:szCs w:val="28"/>
          <w:lang w:eastAsia="ru-RU"/>
        </w:rPr>
        <w:t>Повідомлення про оприлюднення</w:t>
      </w:r>
    </w:p>
    <w:p w:rsidR="00793758" w:rsidRPr="00E95F8B" w:rsidRDefault="00892314" w:rsidP="00892314">
      <w:pPr>
        <w:pStyle w:val="a3"/>
        <w:ind w:firstLine="0"/>
        <w:jc w:val="center"/>
        <w:rPr>
          <w:b/>
        </w:rPr>
      </w:pPr>
      <w:r>
        <w:rPr>
          <w:b/>
        </w:rPr>
        <w:t>проє</w:t>
      </w:r>
      <w:r w:rsidR="00185BDE" w:rsidRPr="00E95F8B">
        <w:rPr>
          <w:b/>
        </w:rPr>
        <w:t>кту наказ</w:t>
      </w:r>
      <w:r>
        <w:rPr>
          <w:b/>
        </w:rPr>
        <w:t>у Міністерства фінансів України</w:t>
      </w:r>
      <w:r w:rsidRPr="00E95F8B">
        <w:rPr>
          <w:b/>
        </w:rPr>
        <w:t xml:space="preserve"> </w:t>
      </w:r>
      <w:r w:rsidR="00185BDE" w:rsidRPr="00E95F8B">
        <w:rPr>
          <w:b/>
        </w:rPr>
        <w:t>«</w:t>
      </w:r>
      <w:r w:rsidR="00CF1A7A" w:rsidRPr="00CF1A7A">
        <w:rPr>
          <w:b/>
        </w:rPr>
        <w:t>Про затвердження Вимог до характеристик митних пломб і пломб спеціального типу та Вимог до порядку ведення обліку та зберігання пломб спеціального типу</w:t>
      </w:r>
      <w:r w:rsidR="00185BDE" w:rsidRPr="00E95F8B">
        <w:rPr>
          <w:b/>
        </w:rPr>
        <w:t>»</w:t>
      </w:r>
    </w:p>
    <w:p w:rsidR="00185BDE" w:rsidRDefault="00185BDE" w:rsidP="00185BDE">
      <w:pPr>
        <w:jc w:val="both"/>
        <w:rPr>
          <w:b/>
          <w:lang w:eastAsia="ru-RU"/>
        </w:rPr>
      </w:pPr>
    </w:p>
    <w:p w:rsidR="00E95F8B" w:rsidRDefault="00822998" w:rsidP="00822998">
      <w:pPr>
        <w:pStyle w:val="a3"/>
        <w:jc w:val="both"/>
      </w:pPr>
      <w:r w:rsidRPr="00822998">
        <w:t xml:space="preserve">Міністерство фінансів України відповідно до вимог Закону України «Про доступ до публічної інформації» повідомляє про оприлюднення </w:t>
      </w:r>
      <w:r>
        <w:t>п</w:t>
      </w:r>
      <w:r w:rsidR="00892314">
        <w:t>роє</w:t>
      </w:r>
      <w:r w:rsidRPr="00DA06CC">
        <w:t>кт</w:t>
      </w:r>
      <w:r w:rsidR="005046EA">
        <w:t>у</w:t>
      </w:r>
      <w:r w:rsidRPr="00DA06CC">
        <w:t xml:space="preserve"> наказу Міністерства фінансів У</w:t>
      </w:r>
      <w:r w:rsidR="00E95F8B">
        <w:t xml:space="preserve">країни </w:t>
      </w:r>
      <w:r w:rsidR="00E95F8B" w:rsidRPr="00E95F8B">
        <w:t>«</w:t>
      </w:r>
      <w:r w:rsidR="00CF1A7A" w:rsidRPr="00CF1A7A">
        <w:t>Про затвердження Вимог до характеристик митних пломб і пломб спеціального типу та Вимог до порядку ведення обліку та зберігання пломб спеціального типу</w:t>
      </w:r>
      <w:r w:rsidR="00E95F8B" w:rsidRPr="00E95F8B">
        <w:t>»</w:t>
      </w:r>
      <w:r w:rsidR="00E95F8B">
        <w:t>.</w:t>
      </w:r>
    </w:p>
    <w:p w:rsidR="006646E1" w:rsidRDefault="006646E1" w:rsidP="00822998">
      <w:pPr>
        <w:pStyle w:val="a3"/>
        <w:jc w:val="both"/>
      </w:pPr>
      <w:proofErr w:type="spellStart"/>
      <w:r>
        <w:t>Проє</w:t>
      </w:r>
      <w:r w:rsidRPr="00DA06CC">
        <w:t>кт</w:t>
      </w:r>
      <w:proofErr w:type="spellEnd"/>
      <w:r w:rsidRPr="00DA06CC">
        <w:t xml:space="preserve"> наказу </w:t>
      </w:r>
      <w:r w:rsidRPr="006646E1">
        <w:t>розроблено з метою виконання вимог частини шостої статті 326 Кодексу та частини четвертої статті 326</w:t>
      </w:r>
      <w:r w:rsidRPr="006646E1">
        <w:rPr>
          <w:vertAlign w:val="superscript"/>
        </w:rPr>
        <w:t>1</w:t>
      </w:r>
      <w:r w:rsidRPr="006646E1">
        <w:t xml:space="preserve"> </w:t>
      </w:r>
      <w:r>
        <w:t>Митного к</w:t>
      </w:r>
      <w:r w:rsidRPr="006646E1">
        <w:t>одексу</w:t>
      </w:r>
      <w:r>
        <w:t xml:space="preserve"> України</w:t>
      </w:r>
      <w:r w:rsidRPr="006646E1">
        <w:t xml:space="preserve"> і спрямовано на встановлення загальних вимог щодо характеристик митних пломб та пломб спеціального типу, які можуть забезпечувати надійну ідентифікацію товарів, що переміщуються через митний кордон України, забезпечення порядку ведення обліку та зберігання пломб спеціального типу.</w:t>
      </w:r>
    </w:p>
    <w:p w:rsidR="00185BDE" w:rsidRPr="00926073" w:rsidRDefault="00185BDE" w:rsidP="00CF1A7A">
      <w:pPr>
        <w:contextualSpacing/>
        <w:jc w:val="both"/>
      </w:pPr>
      <w:bookmarkStart w:id="0" w:name="_GoBack"/>
      <w:bookmarkEnd w:id="0"/>
      <w:proofErr w:type="spellStart"/>
      <w:r w:rsidRPr="00926073">
        <w:t>Про</w:t>
      </w:r>
      <w:r w:rsidR="00892314" w:rsidRPr="00926073">
        <w:t>є</w:t>
      </w:r>
      <w:r w:rsidRPr="00926073">
        <w:t>кт</w:t>
      </w:r>
      <w:proofErr w:type="spellEnd"/>
      <w:r w:rsidRPr="00926073">
        <w:t xml:space="preserve"> наказу та аналіз регуляторного впливу оприлюднені на офіційному веб-сайті Міністерства фінансів України (https://www.mof.gov.ua) у рубриці </w:t>
      </w:r>
      <w:r w:rsidR="00926073" w:rsidRPr="00926073">
        <w:t>«Прое</w:t>
      </w:r>
      <w:r w:rsidRPr="00926073">
        <w:t>кти регуляторних актів для обговорення</w:t>
      </w:r>
      <w:r w:rsidR="005046EA" w:rsidRPr="00926073">
        <w:t xml:space="preserve"> </w:t>
      </w:r>
      <w:r w:rsidRPr="00926073">
        <w:t>/</w:t>
      </w:r>
      <w:r w:rsidR="005046EA" w:rsidRPr="00926073">
        <w:t xml:space="preserve"> </w:t>
      </w:r>
      <w:r w:rsidR="00892314" w:rsidRPr="00926073">
        <w:t>Про</w:t>
      </w:r>
      <w:r w:rsidR="00926073" w:rsidRPr="00926073">
        <w:t>е</w:t>
      </w:r>
      <w:r w:rsidRPr="00926073">
        <w:t>кти регуляторних актів для обговорення у 2024 р.» розділу «Законодавство».</w:t>
      </w:r>
    </w:p>
    <w:p w:rsidR="00185BDE" w:rsidRPr="00547DF9" w:rsidRDefault="00185BDE" w:rsidP="00185BDE">
      <w:pPr>
        <w:contextualSpacing/>
        <w:jc w:val="both"/>
      </w:pPr>
      <w:r w:rsidRPr="00926073">
        <w:t>Зауваження та пропозиції щодо змісту про</w:t>
      </w:r>
      <w:r w:rsidR="00892314" w:rsidRPr="00926073">
        <w:t>є</w:t>
      </w:r>
      <w:r w:rsidRPr="00926073">
        <w:t xml:space="preserve">кту </w:t>
      </w:r>
      <w:r w:rsidR="003F490C" w:rsidRPr="00926073">
        <w:t>наказу</w:t>
      </w:r>
      <w:r w:rsidRPr="00926073">
        <w:t xml:space="preserve"> просимо надавати протягом місяця з дня</w:t>
      </w:r>
      <w:r w:rsidRPr="00547DF9">
        <w:t xml:space="preserve"> </w:t>
      </w:r>
      <w:r w:rsidR="003F490C">
        <w:t xml:space="preserve">його </w:t>
      </w:r>
      <w:r w:rsidRPr="00547DF9">
        <w:t>оприлюднення у письмовій та</w:t>
      </w:r>
      <w:r>
        <w:t>/або</w:t>
      </w:r>
      <w:r w:rsidRPr="00547DF9">
        <w:t xml:space="preserve"> електронній формі за наступними адресами:</w:t>
      </w:r>
    </w:p>
    <w:p w:rsidR="00822998" w:rsidRDefault="00822998" w:rsidP="00185BDE">
      <w:pPr>
        <w:contextualSpacing/>
        <w:jc w:val="both"/>
        <w:rPr>
          <w:color w:val="000000"/>
        </w:rPr>
      </w:pPr>
      <w:r w:rsidRPr="008A12F0">
        <w:t xml:space="preserve">Міністерство фінансів України, 04071, м. Київ, вул. Межигірська, 11, </w:t>
      </w:r>
      <w:r w:rsidRPr="008A12F0">
        <w:br/>
      </w:r>
      <w:r w:rsidRPr="008A12F0">
        <w:rPr>
          <w:color w:val="000000"/>
        </w:rPr>
        <w:t>e-</w:t>
      </w:r>
      <w:proofErr w:type="spellStart"/>
      <w:r w:rsidRPr="008A12F0">
        <w:rPr>
          <w:color w:val="000000"/>
        </w:rPr>
        <w:t>mail</w:t>
      </w:r>
      <w:proofErr w:type="spellEnd"/>
      <w:r w:rsidRPr="008A12F0">
        <w:rPr>
          <w:color w:val="000000"/>
        </w:rPr>
        <w:t>:</w:t>
      </w:r>
      <w:r w:rsidRPr="008A12F0">
        <w:t xml:space="preserve"> </w:t>
      </w:r>
      <w:hyperlink r:id="rId4" w:history="1">
        <w:r w:rsidRPr="00C914EA">
          <w:rPr>
            <w:rStyle w:val="a4"/>
            <w:lang w:val="en-US"/>
          </w:rPr>
          <w:t>infomf</w:t>
        </w:r>
        <w:r w:rsidRPr="00C914EA">
          <w:rPr>
            <w:rStyle w:val="a4"/>
          </w:rPr>
          <w:t>@minfin.gov.ua</w:t>
        </w:r>
      </w:hyperlink>
      <w:r>
        <w:rPr>
          <w:color w:val="000000"/>
        </w:rPr>
        <w:t>;</w:t>
      </w:r>
    </w:p>
    <w:p w:rsidR="00185BDE" w:rsidRDefault="00185BDE" w:rsidP="00185BDE">
      <w:pPr>
        <w:contextualSpacing/>
        <w:jc w:val="both"/>
        <w:rPr>
          <w:color w:val="000000"/>
        </w:rPr>
      </w:pPr>
      <w:r w:rsidRPr="00524726">
        <w:t xml:space="preserve">Державна митна служба України, </w:t>
      </w:r>
      <w:r>
        <w:t>04119, м. Київ, вул. Дегтярівська, 11Г,</w:t>
      </w:r>
      <w:r w:rsidR="005046EA">
        <w:br/>
      </w:r>
      <w:r w:rsidRPr="008A12F0">
        <w:rPr>
          <w:color w:val="000000"/>
        </w:rPr>
        <w:t>e-</w:t>
      </w:r>
      <w:proofErr w:type="spellStart"/>
      <w:r w:rsidRPr="008A12F0">
        <w:rPr>
          <w:color w:val="000000"/>
        </w:rPr>
        <w:t>mail</w:t>
      </w:r>
      <w:proofErr w:type="spellEnd"/>
      <w:r w:rsidRPr="008A12F0">
        <w:rPr>
          <w:color w:val="000000"/>
        </w:rPr>
        <w:t>:</w:t>
      </w:r>
      <w:r w:rsidR="003F490C">
        <w:rPr>
          <w:color w:val="000000"/>
        </w:rPr>
        <w:t xml:space="preserve"> </w:t>
      </w:r>
      <w:hyperlink r:id="rId5" w:history="1">
        <w:r w:rsidR="00822998" w:rsidRPr="00C914EA">
          <w:rPr>
            <w:rStyle w:val="a4"/>
            <w:lang w:val="en-US"/>
          </w:rPr>
          <w:t>post</w:t>
        </w:r>
        <w:r w:rsidR="00822998" w:rsidRPr="00C914EA">
          <w:rPr>
            <w:rStyle w:val="a4"/>
            <w:lang w:val="ru-RU"/>
          </w:rPr>
          <w:t>@</w:t>
        </w:r>
        <w:r w:rsidR="00822998" w:rsidRPr="00C914EA">
          <w:rPr>
            <w:rStyle w:val="a4"/>
            <w:lang w:val="en-US"/>
          </w:rPr>
          <w:t>customs</w:t>
        </w:r>
        <w:r w:rsidR="00822998" w:rsidRPr="00C914EA">
          <w:rPr>
            <w:rStyle w:val="a4"/>
            <w:lang w:val="ru-RU"/>
          </w:rPr>
          <w:t>.</w:t>
        </w:r>
        <w:proofErr w:type="spellStart"/>
        <w:r w:rsidR="00822998" w:rsidRPr="00C914EA">
          <w:rPr>
            <w:rStyle w:val="a4"/>
            <w:lang w:val="en-US"/>
          </w:rPr>
          <w:t>gov</w:t>
        </w:r>
        <w:proofErr w:type="spellEnd"/>
        <w:r w:rsidR="00822998" w:rsidRPr="00C914EA">
          <w:rPr>
            <w:rStyle w:val="a4"/>
            <w:lang w:val="ru-RU"/>
          </w:rPr>
          <w:t>.</w:t>
        </w:r>
        <w:proofErr w:type="spellStart"/>
        <w:r w:rsidR="00822998" w:rsidRPr="00C914EA">
          <w:rPr>
            <w:rStyle w:val="a4"/>
            <w:lang w:val="en-US"/>
          </w:rPr>
          <w:t>ua</w:t>
        </w:r>
        <w:proofErr w:type="spellEnd"/>
      </w:hyperlink>
      <w:r w:rsidR="00822998">
        <w:rPr>
          <w:color w:val="000000"/>
        </w:rPr>
        <w:t>.</w:t>
      </w:r>
    </w:p>
    <w:p w:rsidR="00926073" w:rsidRDefault="00926073" w:rsidP="00B67B15">
      <w:pPr>
        <w:jc w:val="center"/>
      </w:pPr>
    </w:p>
    <w:p w:rsidR="00185BDE" w:rsidRDefault="00B67B15" w:rsidP="00B67B15">
      <w:pPr>
        <w:jc w:val="center"/>
      </w:pPr>
      <w:r>
        <w:t>___________________________________</w:t>
      </w:r>
    </w:p>
    <w:sectPr w:rsidR="00185BD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679"/>
    <w:rsid w:val="000C79E6"/>
    <w:rsid w:val="000F1679"/>
    <w:rsid w:val="00185BDE"/>
    <w:rsid w:val="003F490C"/>
    <w:rsid w:val="005046EA"/>
    <w:rsid w:val="00593A4F"/>
    <w:rsid w:val="006646E1"/>
    <w:rsid w:val="00722202"/>
    <w:rsid w:val="00793758"/>
    <w:rsid w:val="00822998"/>
    <w:rsid w:val="00892314"/>
    <w:rsid w:val="00926073"/>
    <w:rsid w:val="00B67B15"/>
    <w:rsid w:val="00CF1A7A"/>
    <w:rsid w:val="00E95F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AEA9B"/>
  <w15:chartTrackingRefBased/>
  <w15:docId w15:val="{E5B0E2EE-61C3-4872-A9E5-76237B77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BDE"/>
    <w:pPr>
      <w:spacing w:after="0" w:line="240" w:lineRule="auto"/>
      <w:ind w:firstLine="567"/>
    </w:pPr>
    <w:rPr>
      <w:rFonts w:ascii="Times New Roman" w:eastAsia="Times New Roman" w:hAnsi="Times New Roman" w:cs="Times New Roman"/>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qFormat/>
    <w:rsid w:val="00185BDE"/>
    <w:pPr>
      <w:pBdr>
        <w:top w:val="nil"/>
        <w:left w:val="nil"/>
        <w:bottom w:val="nil"/>
        <w:right w:val="nil"/>
        <w:between w:val="nil"/>
      </w:pBdr>
      <w:spacing w:after="200" w:line="276" w:lineRule="auto"/>
    </w:pPr>
    <w:rPr>
      <w:rFonts w:ascii="Calibri" w:eastAsia="Times New Roman" w:hAnsi="Calibri" w:cs="Times New Roman"/>
      <w:szCs w:val="20"/>
      <w:lang w:eastAsia="uk-UA"/>
    </w:rPr>
  </w:style>
  <w:style w:type="paragraph" w:styleId="a3">
    <w:name w:val="No Spacing"/>
    <w:uiPriority w:val="1"/>
    <w:qFormat/>
    <w:rsid w:val="00185BDE"/>
    <w:pPr>
      <w:spacing w:after="0" w:line="240" w:lineRule="auto"/>
      <w:ind w:firstLine="567"/>
    </w:pPr>
    <w:rPr>
      <w:rFonts w:ascii="Times New Roman" w:eastAsia="Times New Roman" w:hAnsi="Times New Roman" w:cs="Times New Roman"/>
      <w:sz w:val="28"/>
      <w:szCs w:val="28"/>
    </w:rPr>
  </w:style>
  <w:style w:type="character" w:styleId="a4">
    <w:name w:val="Hyperlink"/>
    <w:basedOn w:val="a0"/>
    <w:uiPriority w:val="99"/>
    <w:unhideWhenUsed/>
    <w:rsid w:val="008229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ost@customs.gov.ua" TargetMode="External"/><Relationship Id="rId4" Type="http://schemas.openxmlformats.org/officeDocument/2006/relationships/hyperlink" Target="mailto:infomf@minfin.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1112</Words>
  <Characters>635</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Кусок Оксана Валентинівна</dc:creator>
  <cp:keywords/>
  <dc:description/>
  <cp:lastModifiedBy>Бруцька Людмила Анатоліївна</cp:lastModifiedBy>
  <cp:revision>5</cp:revision>
  <dcterms:created xsi:type="dcterms:W3CDTF">2024-06-03T07:24:00Z</dcterms:created>
  <dcterms:modified xsi:type="dcterms:W3CDTF">2024-06-03T07:47:00Z</dcterms:modified>
</cp:coreProperties>
</file>