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1B" w:rsidRPr="00B6141B" w:rsidRDefault="00B6141B" w:rsidP="00036B0E">
      <w:pPr>
        <w:spacing w:line="240" w:lineRule="auto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141B">
        <w:rPr>
          <w:rFonts w:ascii="Times New Roman" w:hAnsi="Times New Roman" w:cs="Times New Roman"/>
          <w:sz w:val="28"/>
          <w:szCs w:val="28"/>
        </w:rPr>
        <w:t>ЗАТВЕРДЖЕНО</w:t>
      </w:r>
    </w:p>
    <w:p w:rsidR="00B6141B" w:rsidRPr="00B6141B" w:rsidRDefault="00B6141B" w:rsidP="00036B0E">
      <w:pPr>
        <w:spacing w:line="240" w:lineRule="auto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41B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B6141B" w:rsidRPr="00B6141B" w:rsidRDefault="00B6141B" w:rsidP="00036B0E">
      <w:pPr>
        <w:spacing w:line="240" w:lineRule="auto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41B">
        <w:rPr>
          <w:rFonts w:ascii="Times New Roman" w:hAnsi="Times New Roman" w:cs="Times New Roman"/>
          <w:sz w:val="28"/>
          <w:szCs w:val="28"/>
        </w:rPr>
        <w:t xml:space="preserve">від __ березня 2020 р. № </w:t>
      </w:r>
    </w:p>
    <w:p w:rsidR="00B6141B" w:rsidRPr="00B6141B" w:rsidRDefault="00B6141B" w:rsidP="00036B0E">
      <w:pPr>
        <w:tabs>
          <w:tab w:val="left" w:pos="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B0E" w:rsidRPr="00036B0E" w:rsidRDefault="00036B0E" w:rsidP="00036B0E">
      <w:pPr>
        <w:tabs>
          <w:tab w:val="left" w:pos="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B0E" w:rsidRPr="00036B0E" w:rsidRDefault="00036B0E" w:rsidP="00036B0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B0E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036B0E" w:rsidRPr="00036B0E" w:rsidRDefault="00036B0E" w:rsidP="00036B0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B0E">
        <w:rPr>
          <w:rFonts w:ascii="Times New Roman" w:eastAsia="Times New Roman" w:hAnsi="Times New Roman" w:cs="Times New Roman"/>
          <w:b/>
          <w:sz w:val="28"/>
          <w:szCs w:val="28"/>
        </w:rPr>
        <w:t>формування незалежним фінансовим посередником резервів для відшкодування у повному обсязі можливих витрат за наданими фінансовими гарантіями</w:t>
      </w:r>
    </w:p>
    <w:p w:rsidR="00036B0E" w:rsidRPr="00036B0E" w:rsidRDefault="00036B0E" w:rsidP="00036B0E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6B0E" w:rsidRPr="00036B0E" w:rsidRDefault="00036B0E" w:rsidP="00036B0E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6B0E">
        <w:rPr>
          <w:sz w:val="28"/>
          <w:szCs w:val="28"/>
        </w:rPr>
        <w:t>1. Незалежні фінансові посередники зобов’язані формувати та вести облік резервів для відшкодування у повному обсязі суми можливих витрат за 75 відсотками одночасно наданих фінансових гарантій, за якими зобов’язання фінансового гаранта щодо виплати на вимогу митного органу коштів в розмірі визначеної суми митного боргу у разі гарантійного випадку є чинним на звітну дату.</w:t>
      </w:r>
    </w:p>
    <w:p w:rsidR="00036B0E" w:rsidRPr="00036B0E" w:rsidRDefault="00036B0E" w:rsidP="00036B0E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36B0E" w:rsidRPr="00036B0E" w:rsidRDefault="00036B0E" w:rsidP="00036B0E">
      <w:pPr>
        <w:pStyle w:val="rvps2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36B0E">
        <w:rPr>
          <w:sz w:val="28"/>
          <w:szCs w:val="28"/>
        </w:rPr>
        <w:t xml:space="preserve">2. </w:t>
      </w:r>
      <w:r w:rsidRPr="00036B0E">
        <w:rPr>
          <w:bCs/>
          <w:sz w:val="28"/>
          <w:szCs w:val="28"/>
        </w:rPr>
        <w:t>Резерви для відшкодування у повному обсязі суми можливих витрат за наданими фінансовими гарантіями не відображаються у фінансовій звітності.</w:t>
      </w:r>
    </w:p>
    <w:p w:rsidR="00036B0E" w:rsidRPr="00036B0E" w:rsidRDefault="00036B0E" w:rsidP="00036B0E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36B0E" w:rsidRPr="00036B0E" w:rsidRDefault="00036B0E" w:rsidP="00036B0E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6B0E">
        <w:rPr>
          <w:sz w:val="28"/>
          <w:szCs w:val="28"/>
        </w:rPr>
        <w:t xml:space="preserve">3. Достатність формування резервів для відшкодування </w:t>
      </w:r>
      <w:r w:rsidRPr="00036B0E">
        <w:rPr>
          <w:bCs/>
          <w:sz w:val="28"/>
          <w:szCs w:val="28"/>
        </w:rPr>
        <w:t xml:space="preserve">у повному обсязі суми </w:t>
      </w:r>
      <w:r w:rsidRPr="00036B0E">
        <w:rPr>
          <w:sz w:val="28"/>
          <w:szCs w:val="28"/>
        </w:rPr>
        <w:t>можливих витрат за одночасно наданими фінансовими гарантіями визначається шляхом здійснення розрахунку відповідного коефіцієнту за формулою:</w:t>
      </w:r>
    </w:p>
    <w:p w:rsidR="00036B0E" w:rsidRPr="00036B0E" w:rsidRDefault="00036B0E" w:rsidP="00036B0E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36B0E" w:rsidRPr="00036B0E" w:rsidRDefault="00036B0E" w:rsidP="00036B0E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К=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den>
          </m:f>
        </m:oMath>
      </m:oMathPara>
    </w:p>
    <w:p w:rsidR="00036B0E" w:rsidRPr="00036B0E" w:rsidRDefault="00036B0E" w:rsidP="00036B0E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419"/>
        <w:gridCol w:w="356"/>
        <w:gridCol w:w="8376"/>
      </w:tblGrid>
      <w:tr w:rsidR="00036B0E" w:rsidRPr="00036B0E" w:rsidTr="00036B0E">
        <w:tc>
          <w:tcPr>
            <w:tcW w:w="445" w:type="dxa"/>
          </w:tcPr>
          <w:p w:rsidR="00036B0E" w:rsidRPr="00036B0E" w:rsidRDefault="00036B0E" w:rsidP="00036B0E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6B0E">
              <w:rPr>
                <w:sz w:val="28"/>
                <w:szCs w:val="28"/>
              </w:rPr>
              <w:t>де</w:t>
            </w:r>
          </w:p>
        </w:tc>
        <w:tc>
          <w:tcPr>
            <w:tcW w:w="390" w:type="dxa"/>
          </w:tcPr>
          <w:p w:rsidR="00036B0E" w:rsidRPr="00036B0E" w:rsidRDefault="00036B0E" w:rsidP="00036B0E">
            <w:pPr>
              <w:pStyle w:val="rvps2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036B0E">
              <w:rPr>
                <w:sz w:val="28"/>
                <w:szCs w:val="28"/>
              </w:rPr>
              <w:t>А</w:t>
            </w:r>
          </w:p>
        </w:tc>
        <w:tc>
          <w:tcPr>
            <w:tcW w:w="296" w:type="dxa"/>
          </w:tcPr>
          <w:p w:rsidR="00036B0E" w:rsidRPr="00036B0E" w:rsidRDefault="00354A30" w:rsidP="00036B0E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03" w:type="dxa"/>
          </w:tcPr>
          <w:p w:rsidR="00036B0E" w:rsidRPr="00036B0E" w:rsidRDefault="00036B0E" w:rsidP="00354A30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6B0E">
              <w:rPr>
                <w:sz w:val="28"/>
                <w:szCs w:val="28"/>
              </w:rPr>
              <w:t>сума прийнятних активів, визначених відповідно до пунктів 3</w:t>
            </w:r>
            <w:r w:rsidR="00354A30">
              <w:rPr>
                <w:sz w:val="28"/>
                <w:szCs w:val="28"/>
              </w:rPr>
              <w:t xml:space="preserve"> </w:t>
            </w:r>
            <w:r w:rsidR="00354A30">
              <w:rPr>
                <w:sz w:val="28"/>
                <w:szCs w:val="28"/>
              </w:rPr>
              <w:softHyphen/>
              <w:t xml:space="preserve"> </w:t>
            </w:r>
            <w:r w:rsidRPr="00036B0E">
              <w:rPr>
                <w:sz w:val="28"/>
                <w:szCs w:val="28"/>
              </w:rPr>
              <w:t xml:space="preserve">6 розділу ІІ </w:t>
            </w:r>
            <w:r w:rsidR="00354A30" w:rsidRPr="00354A30">
              <w:rPr>
                <w:sz w:val="28"/>
                <w:szCs w:val="28"/>
              </w:rPr>
              <w:t>Критерії</w:t>
            </w:r>
            <w:r w:rsidR="00354A30">
              <w:rPr>
                <w:sz w:val="28"/>
                <w:szCs w:val="28"/>
              </w:rPr>
              <w:t>в</w:t>
            </w:r>
            <w:r w:rsidR="00354A30" w:rsidRPr="00354A30">
              <w:rPr>
                <w:sz w:val="28"/>
                <w:szCs w:val="28"/>
              </w:rPr>
              <w:t xml:space="preserve"> ліквідності, прибутковості та якості активів, і нормативи платоспроможності та достатності капіталу, ризиковості операцій та якості активів для незалежного фінансового посередника</w:t>
            </w:r>
            <w:r w:rsidR="00354A30">
              <w:rPr>
                <w:sz w:val="28"/>
                <w:szCs w:val="28"/>
              </w:rPr>
              <w:t>, затверджених цією постановою</w:t>
            </w:r>
            <w:r w:rsidRPr="00036B0E">
              <w:rPr>
                <w:sz w:val="28"/>
                <w:szCs w:val="28"/>
              </w:rPr>
              <w:t>;</w:t>
            </w:r>
          </w:p>
        </w:tc>
      </w:tr>
      <w:tr w:rsidR="00036B0E" w:rsidRPr="00036B0E" w:rsidTr="00036B0E">
        <w:tc>
          <w:tcPr>
            <w:tcW w:w="445" w:type="dxa"/>
          </w:tcPr>
          <w:p w:rsidR="00036B0E" w:rsidRPr="00036B0E" w:rsidRDefault="00036B0E" w:rsidP="00036B0E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036B0E" w:rsidRPr="00036B0E" w:rsidRDefault="00036B0E" w:rsidP="00036B0E">
            <w:pPr>
              <w:pStyle w:val="rvps2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036B0E">
              <w:rPr>
                <w:sz w:val="28"/>
                <w:szCs w:val="28"/>
              </w:rPr>
              <w:t>З</w:t>
            </w:r>
          </w:p>
        </w:tc>
        <w:tc>
          <w:tcPr>
            <w:tcW w:w="296" w:type="dxa"/>
          </w:tcPr>
          <w:p w:rsidR="00036B0E" w:rsidRPr="00036B0E" w:rsidRDefault="00354A30" w:rsidP="00036B0E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03" w:type="dxa"/>
          </w:tcPr>
          <w:p w:rsidR="00036B0E" w:rsidRPr="00036B0E" w:rsidRDefault="00036B0E" w:rsidP="00036B0E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6B0E">
              <w:rPr>
                <w:sz w:val="28"/>
                <w:szCs w:val="28"/>
              </w:rPr>
              <w:t>сума зобов’язань за наданими фінансовими гарантіями, чинних на дату розрахунку коефіцієнту.</w:t>
            </w:r>
          </w:p>
        </w:tc>
      </w:tr>
    </w:tbl>
    <w:p w:rsidR="00036B0E" w:rsidRPr="00036B0E" w:rsidRDefault="00036B0E" w:rsidP="00036B0E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6B0E" w:rsidRPr="00036B0E" w:rsidRDefault="00036B0E" w:rsidP="00036B0E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6B0E">
        <w:rPr>
          <w:sz w:val="28"/>
          <w:szCs w:val="28"/>
        </w:rPr>
        <w:t>Значення коефіцієнту К повинне бути не менше 0,75 на будь-яку дату.</w:t>
      </w:r>
    </w:p>
    <w:p w:rsidR="00036B0E" w:rsidRPr="00036B0E" w:rsidRDefault="00036B0E" w:rsidP="00036B0E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:rsidR="00B6141B" w:rsidRPr="00B6141B" w:rsidRDefault="00036B0E" w:rsidP="00036B0E">
      <w:pPr>
        <w:pStyle w:val="rvps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B6141B">
        <w:rPr>
          <w:sz w:val="28"/>
          <w:szCs w:val="28"/>
        </w:rPr>
        <w:t>_________</w:t>
      </w:r>
    </w:p>
    <w:p w:rsidR="00AD2D51" w:rsidRPr="00B6141B" w:rsidRDefault="00AD2D51" w:rsidP="00036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D2D51" w:rsidRPr="00B614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1B"/>
    <w:rsid w:val="00036B0E"/>
    <w:rsid w:val="0029548B"/>
    <w:rsid w:val="00354A30"/>
    <w:rsid w:val="00AD2D51"/>
    <w:rsid w:val="00B6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9B833-345C-4F59-9B4B-AA45DA99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41B"/>
    <w:pPr>
      <w:widowControl w:val="0"/>
      <w:spacing w:after="0" w:line="340" w:lineRule="auto"/>
      <w:ind w:firstLine="440"/>
    </w:pPr>
    <w:rPr>
      <w:rFonts w:ascii="Arial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6141B"/>
    <w:pPr>
      <w:widowControl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3">
    <w:name w:val="Table Grid"/>
    <w:basedOn w:val="a1"/>
    <w:uiPriority w:val="39"/>
    <w:rsid w:val="00B61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Сімонова Олена Вікторівна</dc:creator>
  <cp:keywords/>
  <dc:description/>
  <cp:lastModifiedBy>Ганнисик Людмила Василівна</cp:lastModifiedBy>
  <cp:revision>2</cp:revision>
  <dcterms:created xsi:type="dcterms:W3CDTF">2020-03-03T07:34:00Z</dcterms:created>
  <dcterms:modified xsi:type="dcterms:W3CDTF">2020-03-03T07:34:00Z</dcterms:modified>
</cp:coreProperties>
</file>