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95" w:rsidRPr="005D4270" w:rsidRDefault="006A0795" w:rsidP="00514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270">
        <w:rPr>
          <w:noProof/>
          <w:lang w:eastAsia="uk-UA"/>
        </w:rPr>
        <w:drawing>
          <wp:inline distT="0" distB="0" distL="0" distR="0">
            <wp:extent cx="584200" cy="66865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95" w:rsidRPr="005D4270" w:rsidRDefault="006A0795" w:rsidP="008E7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795" w:rsidRPr="005D4270" w:rsidRDefault="006A0795" w:rsidP="008E7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270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6A0795" w:rsidRPr="005D4270" w:rsidRDefault="006A0795" w:rsidP="008E7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795" w:rsidRPr="005D4270" w:rsidRDefault="006A0795" w:rsidP="008E78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4270">
        <w:rPr>
          <w:rFonts w:ascii="Times New Roman" w:hAnsi="Times New Roman"/>
          <w:b/>
          <w:sz w:val="32"/>
          <w:szCs w:val="32"/>
        </w:rPr>
        <w:t>НАКАЗ</w:t>
      </w:r>
    </w:p>
    <w:p w:rsidR="006A0795" w:rsidRPr="005D4270" w:rsidRDefault="006A0795" w:rsidP="008E78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0795" w:rsidRPr="005D4270" w:rsidRDefault="006A0795" w:rsidP="008E7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4270">
        <w:rPr>
          <w:rFonts w:ascii="Times New Roman" w:hAnsi="Times New Roman"/>
          <w:sz w:val="28"/>
          <w:szCs w:val="28"/>
        </w:rPr>
        <w:t xml:space="preserve">від </w:t>
      </w:r>
      <w:r w:rsidRPr="005D4270">
        <w:rPr>
          <w:rFonts w:ascii="Times New Roman" w:hAnsi="Times New Roman"/>
          <w:b/>
          <w:sz w:val="28"/>
          <w:szCs w:val="28"/>
        </w:rPr>
        <w:t xml:space="preserve"> ____________                                 </w:t>
      </w:r>
      <w:r w:rsidRPr="005D4270">
        <w:rPr>
          <w:rFonts w:ascii="Times New Roman" w:hAnsi="Times New Roman"/>
          <w:sz w:val="28"/>
          <w:szCs w:val="28"/>
        </w:rPr>
        <w:t xml:space="preserve">Київ                                № </w:t>
      </w:r>
      <w:r w:rsidRPr="005D4270">
        <w:rPr>
          <w:rFonts w:ascii="Times New Roman" w:hAnsi="Times New Roman"/>
          <w:b/>
          <w:sz w:val="28"/>
          <w:szCs w:val="28"/>
        </w:rPr>
        <w:t>__________</w:t>
      </w:r>
    </w:p>
    <w:p w:rsidR="00A52537" w:rsidRPr="005D4270" w:rsidRDefault="00A52537" w:rsidP="00A525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1F2" w:rsidRPr="005D4270" w:rsidRDefault="000571F2" w:rsidP="004B39CF">
      <w:pPr>
        <w:pStyle w:val="1"/>
        <w:spacing w:before="0"/>
        <w:ind w:right="5102" w:firstLine="0"/>
        <w:rPr>
          <w:rFonts w:ascii="Times New Roman" w:eastAsia="Times New Roman" w:hAnsi="Times New Roman"/>
          <w:b/>
          <w:sz w:val="28"/>
          <w:lang w:val="uk-UA"/>
        </w:rPr>
      </w:pPr>
      <w:r w:rsidRPr="005D4270">
        <w:rPr>
          <w:rFonts w:ascii="Times New Roman" w:eastAsia="Times New Roman" w:hAnsi="Times New Roman"/>
          <w:b/>
          <w:sz w:val="28"/>
          <w:lang w:val="uk-UA"/>
        </w:rPr>
        <w:t xml:space="preserve">Про внесення змін до деяких наказів Міністерства фінансів України </w:t>
      </w:r>
      <w:bookmarkStart w:id="0" w:name="n5"/>
      <w:bookmarkEnd w:id="0"/>
    </w:p>
    <w:p w:rsidR="000571F2" w:rsidRPr="005D4270" w:rsidRDefault="000571F2" w:rsidP="004B39CF">
      <w:pPr>
        <w:pStyle w:val="1"/>
        <w:spacing w:before="0"/>
        <w:ind w:right="5102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71F2" w:rsidRPr="005D4270" w:rsidRDefault="007E42D8" w:rsidP="00B33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27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 року № 375, з</w:t>
      </w:r>
      <w:r w:rsidR="000571F2" w:rsidRPr="005D4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оперативного впровадження автоматизованих систем та відповідного програмного забезпечення для формування повідомлень про фінансові операції </w:t>
      </w:r>
    </w:p>
    <w:p w:rsidR="00C93456" w:rsidRPr="005D4270" w:rsidRDefault="00C93456" w:rsidP="004B39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71F2" w:rsidRPr="005D4270" w:rsidRDefault="000571F2" w:rsidP="00B3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</w:pPr>
      <w:r w:rsidRPr="005D4270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НАКАЗУЮ:</w:t>
      </w:r>
    </w:p>
    <w:p w:rsidR="00C93456" w:rsidRPr="005D4270" w:rsidRDefault="00C93456" w:rsidP="004B39C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</w:pPr>
    </w:p>
    <w:p w:rsidR="007905F2" w:rsidRPr="005D4270" w:rsidRDefault="007E42D8" w:rsidP="005D4270">
      <w:pPr>
        <w:pStyle w:val="a9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sz w:val="28"/>
          <w:lang w:val="uk-UA"/>
        </w:rPr>
      </w:pPr>
      <w:r w:rsidRPr="005D4270">
        <w:rPr>
          <w:sz w:val="28"/>
          <w:lang w:val="uk-UA"/>
        </w:rPr>
        <w:t xml:space="preserve">Пункт 4 наказу Міністерства фінансів України від 04 червня 2021 року </w:t>
      </w:r>
      <w:r w:rsidR="00125805">
        <w:rPr>
          <w:sz w:val="28"/>
          <w:lang w:val="uk-UA"/>
        </w:rPr>
        <w:br/>
      </w:r>
      <w:r w:rsidRPr="005D4270">
        <w:rPr>
          <w:sz w:val="28"/>
          <w:lang w:val="uk-UA"/>
        </w:rPr>
        <w:t>№ 322 «Про затвердження порядку обміну інформацією з питань фінансового моніторингу», зареєстрованого в Міністерстві юстиції України 06 серпня 2021 року за № 1035/36657, ви</w:t>
      </w:r>
      <w:r w:rsidR="00D62C9B" w:rsidRPr="005D4270">
        <w:rPr>
          <w:sz w:val="28"/>
          <w:lang w:val="uk-UA"/>
        </w:rPr>
        <w:t>класти в такій редакції:</w:t>
      </w:r>
    </w:p>
    <w:p w:rsidR="007905F2" w:rsidRPr="005D4270" w:rsidRDefault="00D62C9B" w:rsidP="007905F2">
      <w:pPr>
        <w:pStyle w:val="a9"/>
        <w:spacing w:before="0" w:beforeAutospacing="0" w:after="0" w:afterAutospacing="0"/>
        <w:ind w:left="567"/>
        <w:jc w:val="both"/>
        <w:rPr>
          <w:sz w:val="28"/>
          <w:lang w:val="uk-UA"/>
        </w:rPr>
      </w:pPr>
      <w:r w:rsidRPr="005D4270">
        <w:rPr>
          <w:sz w:val="28"/>
          <w:lang w:val="uk-UA"/>
        </w:rPr>
        <w:t>«4. Цей наказ набирає чинності з 01 грудня 2025 року.».</w:t>
      </w:r>
      <w:bookmarkStart w:id="1" w:name="n6"/>
      <w:bookmarkEnd w:id="1"/>
    </w:p>
    <w:p w:rsidR="00262744" w:rsidRPr="005D4270" w:rsidRDefault="00262744" w:rsidP="007905F2">
      <w:pPr>
        <w:pStyle w:val="a9"/>
        <w:spacing w:before="0" w:beforeAutospacing="0" w:after="0" w:afterAutospacing="0"/>
        <w:ind w:left="567"/>
        <w:jc w:val="both"/>
        <w:rPr>
          <w:sz w:val="28"/>
          <w:lang w:val="uk-UA"/>
        </w:rPr>
      </w:pPr>
    </w:p>
    <w:p w:rsidR="007905F2" w:rsidRPr="005D4270" w:rsidRDefault="00D62C9B" w:rsidP="007905F2">
      <w:pPr>
        <w:pStyle w:val="a9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sz w:val="28"/>
          <w:lang w:val="uk-UA"/>
        </w:rPr>
      </w:pPr>
      <w:r w:rsidRPr="005D4270">
        <w:rPr>
          <w:sz w:val="28"/>
          <w:lang w:val="uk-UA"/>
        </w:rPr>
        <w:t xml:space="preserve">Пункт 4 наказу Міністерства фінансів України від 01 лютого 2024 року </w:t>
      </w:r>
      <w:r w:rsidR="00125805">
        <w:rPr>
          <w:sz w:val="28"/>
          <w:lang w:val="uk-UA"/>
        </w:rPr>
        <w:br/>
      </w:r>
      <w:r w:rsidRPr="005D4270">
        <w:rPr>
          <w:sz w:val="28"/>
          <w:lang w:val="uk-UA"/>
        </w:rPr>
        <w:t>№ 45 «Про внесення змін до наказу Міністерства фінансів України від 04 червня 2021 року № 322», зареєстрованого в Міністерстві юстиції України 19 лютого 2024 року за № 252/41597, викласти в такій редакції</w:t>
      </w:r>
      <w:r w:rsidR="0019528C" w:rsidRPr="005D4270">
        <w:rPr>
          <w:sz w:val="28"/>
          <w:lang w:val="uk-UA"/>
        </w:rPr>
        <w:t>:</w:t>
      </w:r>
    </w:p>
    <w:p w:rsidR="007905F2" w:rsidRPr="005D4270" w:rsidRDefault="0019528C" w:rsidP="007905F2">
      <w:pPr>
        <w:pStyle w:val="a9"/>
        <w:spacing w:before="0" w:beforeAutospacing="0" w:after="0" w:afterAutospacing="0"/>
        <w:ind w:left="567"/>
        <w:jc w:val="both"/>
        <w:rPr>
          <w:sz w:val="28"/>
          <w:lang w:val="uk-UA"/>
        </w:rPr>
      </w:pPr>
      <w:r w:rsidRPr="005D4270">
        <w:rPr>
          <w:sz w:val="28"/>
          <w:lang w:val="uk-UA"/>
        </w:rPr>
        <w:t>«4. Цей наказ набирає чинності з 01 грудня 2025 року.».</w:t>
      </w:r>
      <w:bookmarkStart w:id="2" w:name="n8"/>
      <w:bookmarkEnd w:id="2"/>
    </w:p>
    <w:p w:rsidR="00262744" w:rsidRPr="005D4270" w:rsidRDefault="00262744" w:rsidP="007905F2">
      <w:pPr>
        <w:pStyle w:val="a9"/>
        <w:spacing w:before="0" w:beforeAutospacing="0" w:after="0" w:afterAutospacing="0"/>
        <w:ind w:left="567"/>
        <w:jc w:val="both"/>
        <w:rPr>
          <w:sz w:val="28"/>
          <w:lang w:val="uk-UA"/>
        </w:rPr>
      </w:pPr>
    </w:p>
    <w:p w:rsidR="007905F2" w:rsidRPr="005D4270" w:rsidRDefault="000571F2" w:rsidP="007905F2">
      <w:pPr>
        <w:pStyle w:val="a9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sz w:val="28"/>
          <w:lang w:val="uk-UA"/>
        </w:rPr>
      </w:pPr>
      <w:bookmarkStart w:id="3" w:name="_GoBack"/>
      <w:bookmarkEnd w:id="3"/>
      <w:r w:rsidRPr="005D4270">
        <w:rPr>
          <w:rFonts w:cs="Times New Roman"/>
          <w:sz w:val="28"/>
          <w:szCs w:val="28"/>
          <w:lang w:val="uk-UA"/>
        </w:rPr>
        <w:t>Департаменту антилегалізаційної політики (AML) Міністерства фінансів України в установленому порядку забезпечити:</w:t>
      </w:r>
      <w:bookmarkStart w:id="4" w:name="n9"/>
      <w:bookmarkEnd w:id="4"/>
      <w:r w:rsidR="007905F2" w:rsidRPr="005D4270">
        <w:rPr>
          <w:rFonts w:cs="Times New Roman"/>
          <w:sz w:val="28"/>
          <w:szCs w:val="28"/>
          <w:lang w:val="uk-UA"/>
        </w:rPr>
        <w:t xml:space="preserve"> </w:t>
      </w:r>
    </w:p>
    <w:p w:rsidR="007905F2" w:rsidRPr="005D4270" w:rsidRDefault="000571F2" w:rsidP="00125805">
      <w:pPr>
        <w:pStyle w:val="a9"/>
        <w:spacing w:before="0" w:beforeAutospacing="0" w:after="0" w:afterAutospacing="0"/>
        <w:ind w:left="142" w:firstLine="425"/>
        <w:jc w:val="both"/>
        <w:rPr>
          <w:rFonts w:cs="Times New Roman"/>
          <w:sz w:val="28"/>
          <w:szCs w:val="28"/>
          <w:lang w:val="uk-UA"/>
        </w:rPr>
      </w:pPr>
      <w:r w:rsidRPr="005D4270">
        <w:rPr>
          <w:rFonts w:cs="Times New Roman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  <w:bookmarkStart w:id="5" w:name="n10"/>
      <w:bookmarkEnd w:id="5"/>
      <w:r w:rsidR="007905F2" w:rsidRPr="005D4270">
        <w:rPr>
          <w:rFonts w:cs="Times New Roman"/>
          <w:sz w:val="28"/>
          <w:szCs w:val="28"/>
          <w:lang w:val="uk-UA"/>
        </w:rPr>
        <w:t xml:space="preserve"> </w:t>
      </w:r>
    </w:p>
    <w:p w:rsidR="007905F2" w:rsidRPr="005D4270" w:rsidRDefault="000571F2" w:rsidP="007905F2">
      <w:pPr>
        <w:pStyle w:val="a9"/>
        <w:spacing w:before="0" w:beforeAutospacing="0" w:after="0" w:afterAutospacing="0"/>
        <w:ind w:left="567"/>
        <w:jc w:val="both"/>
        <w:rPr>
          <w:sz w:val="28"/>
          <w:lang w:val="uk-UA"/>
        </w:rPr>
      </w:pPr>
      <w:r w:rsidRPr="005D4270">
        <w:rPr>
          <w:rFonts w:cs="Times New Roman"/>
          <w:sz w:val="28"/>
          <w:szCs w:val="28"/>
          <w:lang w:val="uk-UA"/>
        </w:rPr>
        <w:t>оприлюднення цього наказу.</w:t>
      </w:r>
      <w:bookmarkStart w:id="6" w:name="n11"/>
      <w:bookmarkEnd w:id="6"/>
    </w:p>
    <w:p w:rsidR="007905F2" w:rsidRPr="005D4270" w:rsidRDefault="007905F2" w:rsidP="007905F2">
      <w:pPr>
        <w:pStyle w:val="a9"/>
        <w:spacing w:before="0" w:beforeAutospacing="0" w:after="0" w:afterAutospacing="0"/>
        <w:ind w:left="567"/>
        <w:jc w:val="both"/>
        <w:rPr>
          <w:sz w:val="28"/>
          <w:lang w:val="uk-UA"/>
        </w:rPr>
      </w:pPr>
    </w:p>
    <w:p w:rsidR="007905F2" w:rsidRPr="005D4270" w:rsidRDefault="000571F2" w:rsidP="007905F2">
      <w:pPr>
        <w:pStyle w:val="a9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sz w:val="28"/>
          <w:lang w:val="uk-UA"/>
        </w:rPr>
      </w:pPr>
      <w:r w:rsidRPr="005D4270">
        <w:rPr>
          <w:rFonts w:cs="Times New Roman"/>
          <w:sz w:val="28"/>
          <w:szCs w:val="28"/>
          <w:lang w:val="uk-UA"/>
        </w:rPr>
        <w:t>Цей наказ набирає чинності з дня його офіційного опублікування.</w:t>
      </w:r>
      <w:bookmarkStart w:id="7" w:name="n12"/>
      <w:bookmarkEnd w:id="7"/>
    </w:p>
    <w:p w:rsidR="007905F2" w:rsidRPr="005D4270" w:rsidRDefault="007905F2" w:rsidP="007905F2">
      <w:pPr>
        <w:pStyle w:val="a9"/>
        <w:spacing w:before="0" w:beforeAutospacing="0" w:after="0" w:afterAutospacing="0"/>
        <w:ind w:left="567"/>
        <w:jc w:val="both"/>
        <w:rPr>
          <w:sz w:val="28"/>
          <w:lang w:val="uk-UA"/>
        </w:rPr>
      </w:pPr>
    </w:p>
    <w:p w:rsidR="005302E1" w:rsidRPr="005D4270" w:rsidRDefault="000571F2" w:rsidP="007905F2">
      <w:pPr>
        <w:pStyle w:val="a9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rPr>
          <w:sz w:val="28"/>
          <w:lang w:val="uk-UA"/>
        </w:rPr>
      </w:pPr>
      <w:r w:rsidRPr="005D4270">
        <w:rPr>
          <w:rFonts w:cs="Times New Roman"/>
          <w:sz w:val="28"/>
          <w:szCs w:val="28"/>
          <w:lang w:val="uk-UA"/>
        </w:rPr>
        <w:lastRenderedPageBreak/>
        <w:t xml:space="preserve">Контроль за виконанням цього наказу покласти на заступника Міністра фінансів України </w:t>
      </w:r>
      <w:r w:rsidR="0011148D" w:rsidRPr="005D4270">
        <w:rPr>
          <w:rFonts w:cs="Times New Roman"/>
          <w:sz w:val="28"/>
          <w:szCs w:val="28"/>
          <w:lang w:val="uk-UA"/>
        </w:rPr>
        <w:t xml:space="preserve">з питань європейської інтеграції </w:t>
      </w:r>
      <w:r w:rsidR="00BA6DE7" w:rsidRPr="005D4270">
        <w:rPr>
          <w:rFonts w:cs="Times New Roman"/>
          <w:sz w:val="28"/>
          <w:szCs w:val="28"/>
          <w:lang w:val="uk-UA"/>
        </w:rPr>
        <w:t>Драганчука Ю.</w:t>
      </w:r>
      <w:r w:rsidR="00A23FF1">
        <w:rPr>
          <w:rFonts w:cs="Times New Roman"/>
          <w:sz w:val="28"/>
          <w:szCs w:val="28"/>
          <w:lang w:val="uk-UA"/>
        </w:rPr>
        <w:t xml:space="preserve"> </w:t>
      </w:r>
      <w:r w:rsidR="00BA6DE7" w:rsidRPr="005D4270">
        <w:rPr>
          <w:rFonts w:cs="Times New Roman"/>
          <w:sz w:val="28"/>
          <w:szCs w:val="28"/>
          <w:lang w:val="uk-UA"/>
        </w:rPr>
        <w:t>О</w:t>
      </w:r>
      <w:r w:rsidRPr="005D4270">
        <w:rPr>
          <w:rFonts w:cs="Times New Roman"/>
          <w:sz w:val="28"/>
          <w:szCs w:val="28"/>
          <w:lang w:val="uk-UA"/>
        </w:rPr>
        <w:t xml:space="preserve">. та </w:t>
      </w:r>
      <w:r w:rsidR="004B39CF" w:rsidRPr="005D4270">
        <w:rPr>
          <w:rFonts w:cs="Times New Roman"/>
          <w:sz w:val="28"/>
          <w:szCs w:val="28"/>
          <w:lang w:val="uk-UA"/>
        </w:rPr>
        <w:t xml:space="preserve">заступника </w:t>
      </w:r>
      <w:r w:rsidR="005302E1" w:rsidRPr="005D4270">
        <w:rPr>
          <w:rFonts w:cs="Times New Roman"/>
          <w:sz w:val="28"/>
          <w:szCs w:val="28"/>
          <w:lang w:val="uk-UA"/>
        </w:rPr>
        <w:t>Голов</w:t>
      </w:r>
      <w:r w:rsidR="004B39CF" w:rsidRPr="005D4270">
        <w:rPr>
          <w:rFonts w:cs="Times New Roman"/>
          <w:sz w:val="28"/>
          <w:szCs w:val="28"/>
          <w:lang w:val="uk-UA"/>
        </w:rPr>
        <w:t>и</w:t>
      </w:r>
      <w:r w:rsidR="005302E1" w:rsidRPr="005D4270">
        <w:rPr>
          <w:rFonts w:cs="Times New Roman"/>
          <w:sz w:val="28"/>
          <w:szCs w:val="28"/>
          <w:lang w:val="uk-UA"/>
        </w:rPr>
        <w:t xml:space="preserve"> Державної служби фінансового моніторингу України </w:t>
      </w:r>
      <w:proofErr w:type="spellStart"/>
      <w:r w:rsidR="004B39CF" w:rsidRPr="005D4270">
        <w:rPr>
          <w:rFonts w:cs="Times New Roman"/>
          <w:sz w:val="28"/>
          <w:szCs w:val="28"/>
          <w:lang w:val="uk-UA"/>
        </w:rPr>
        <w:t>Хилюка</w:t>
      </w:r>
      <w:proofErr w:type="spellEnd"/>
      <w:r w:rsidR="004B39CF" w:rsidRPr="005D4270">
        <w:rPr>
          <w:rFonts w:cs="Times New Roman"/>
          <w:sz w:val="28"/>
          <w:szCs w:val="28"/>
          <w:lang w:val="uk-UA"/>
        </w:rPr>
        <w:t xml:space="preserve"> В.</w:t>
      </w:r>
      <w:r w:rsidR="00A23FF1">
        <w:rPr>
          <w:rFonts w:cs="Times New Roman"/>
          <w:sz w:val="28"/>
          <w:szCs w:val="28"/>
          <w:lang w:val="uk-UA"/>
        </w:rPr>
        <w:t xml:space="preserve"> </w:t>
      </w:r>
      <w:r w:rsidR="004B39CF" w:rsidRPr="005D4270">
        <w:rPr>
          <w:rFonts w:cs="Times New Roman"/>
          <w:sz w:val="28"/>
          <w:szCs w:val="28"/>
          <w:lang w:val="uk-UA"/>
        </w:rPr>
        <w:t>П</w:t>
      </w:r>
      <w:r w:rsidR="005302E1" w:rsidRPr="005D4270">
        <w:rPr>
          <w:rFonts w:cs="Times New Roman"/>
          <w:sz w:val="28"/>
          <w:szCs w:val="28"/>
          <w:lang w:val="uk-UA"/>
        </w:rPr>
        <w:t>.</w:t>
      </w:r>
    </w:p>
    <w:p w:rsidR="000571F2" w:rsidRPr="005D4270" w:rsidRDefault="000571F2" w:rsidP="004B39CF">
      <w:pPr>
        <w:keepNext/>
        <w:keepLines/>
        <w:widowControl w:val="0"/>
        <w:spacing w:after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n13"/>
      <w:bookmarkEnd w:id="8"/>
    </w:p>
    <w:p w:rsidR="004B39CF" w:rsidRPr="005D4270" w:rsidRDefault="004B39CF" w:rsidP="004B39CF">
      <w:pPr>
        <w:keepNext/>
        <w:keepLines/>
        <w:widowControl w:val="0"/>
        <w:spacing w:after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292" w:rsidRPr="005D4270" w:rsidRDefault="000571F2" w:rsidP="004B39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Міністр </w:t>
      </w:r>
      <w:r w:rsidRPr="005D42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D42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D42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D42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D427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</w:t>
      </w:r>
      <w:r w:rsidRPr="005D427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Сергій МАРЧЕНКО</w:t>
      </w:r>
    </w:p>
    <w:sectPr w:rsidR="006D7292" w:rsidRPr="005D4270" w:rsidSect="00262744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89" w:rsidRDefault="00C23289" w:rsidP="00A52537">
      <w:pPr>
        <w:spacing w:after="0" w:line="240" w:lineRule="auto"/>
      </w:pPr>
      <w:r>
        <w:separator/>
      </w:r>
    </w:p>
  </w:endnote>
  <w:endnote w:type="continuationSeparator" w:id="0">
    <w:p w:rsidR="00C23289" w:rsidRDefault="00C23289" w:rsidP="00A5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89" w:rsidRDefault="00C23289" w:rsidP="00A52537">
      <w:pPr>
        <w:spacing w:after="0" w:line="240" w:lineRule="auto"/>
      </w:pPr>
      <w:r>
        <w:separator/>
      </w:r>
    </w:p>
  </w:footnote>
  <w:footnote w:type="continuationSeparator" w:id="0">
    <w:p w:rsidR="00C23289" w:rsidRDefault="00C23289" w:rsidP="00A5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36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2744" w:rsidRPr="00262744" w:rsidRDefault="0026274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62744">
          <w:rPr>
            <w:rFonts w:ascii="Times New Roman" w:hAnsi="Times New Roman" w:cs="Times New Roman"/>
            <w:sz w:val="24"/>
          </w:rPr>
          <w:fldChar w:fldCharType="begin"/>
        </w:r>
        <w:r w:rsidRPr="00262744">
          <w:rPr>
            <w:rFonts w:ascii="Times New Roman" w:hAnsi="Times New Roman" w:cs="Times New Roman"/>
            <w:sz w:val="24"/>
          </w:rPr>
          <w:instrText>PAGE   \* MERGEFORMAT</w:instrText>
        </w:r>
        <w:r w:rsidRPr="00262744">
          <w:rPr>
            <w:rFonts w:ascii="Times New Roman" w:hAnsi="Times New Roman" w:cs="Times New Roman"/>
            <w:sz w:val="24"/>
          </w:rPr>
          <w:fldChar w:fldCharType="separate"/>
        </w:r>
        <w:r w:rsidRPr="00262744">
          <w:rPr>
            <w:rFonts w:ascii="Times New Roman" w:hAnsi="Times New Roman" w:cs="Times New Roman"/>
            <w:sz w:val="24"/>
          </w:rPr>
          <w:t>2</w:t>
        </w:r>
        <w:r w:rsidRPr="0026274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97D"/>
    <w:multiLevelType w:val="hybridMultilevel"/>
    <w:tmpl w:val="5B0066D2"/>
    <w:lvl w:ilvl="0" w:tplc="B4966C6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3D98"/>
    <w:multiLevelType w:val="hybridMultilevel"/>
    <w:tmpl w:val="14CC4F70"/>
    <w:lvl w:ilvl="0" w:tplc="147C4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54692D"/>
    <w:multiLevelType w:val="hybridMultilevel"/>
    <w:tmpl w:val="601EE4AA"/>
    <w:lvl w:ilvl="0" w:tplc="1B0E5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24"/>
    <w:rsid w:val="000571F2"/>
    <w:rsid w:val="0011148D"/>
    <w:rsid w:val="00125805"/>
    <w:rsid w:val="0019528C"/>
    <w:rsid w:val="001F716E"/>
    <w:rsid w:val="00262744"/>
    <w:rsid w:val="002873B1"/>
    <w:rsid w:val="002B1E3A"/>
    <w:rsid w:val="00334F7F"/>
    <w:rsid w:val="003642C1"/>
    <w:rsid w:val="00424899"/>
    <w:rsid w:val="00424A98"/>
    <w:rsid w:val="00497CC7"/>
    <w:rsid w:val="004B39CF"/>
    <w:rsid w:val="00514E02"/>
    <w:rsid w:val="005302E1"/>
    <w:rsid w:val="0057686F"/>
    <w:rsid w:val="005D4270"/>
    <w:rsid w:val="00615072"/>
    <w:rsid w:val="006A0795"/>
    <w:rsid w:val="006D1586"/>
    <w:rsid w:val="006D7292"/>
    <w:rsid w:val="006E5424"/>
    <w:rsid w:val="00724B55"/>
    <w:rsid w:val="007905F2"/>
    <w:rsid w:val="007B762F"/>
    <w:rsid w:val="007E42D8"/>
    <w:rsid w:val="00886F75"/>
    <w:rsid w:val="00897DAA"/>
    <w:rsid w:val="008E7807"/>
    <w:rsid w:val="00945B7D"/>
    <w:rsid w:val="009B6C4E"/>
    <w:rsid w:val="009C67E4"/>
    <w:rsid w:val="00A23FF1"/>
    <w:rsid w:val="00A52537"/>
    <w:rsid w:val="00A7147B"/>
    <w:rsid w:val="00AE1392"/>
    <w:rsid w:val="00AF10DB"/>
    <w:rsid w:val="00B03770"/>
    <w:rsid w:val="00B2326B"/>
    <w:rsid w:val="00B25EF7"/>
    <w:rsid w:val="00B33D94"/>
    <w:rsid w:val="00BA6DE7"/>
    <w:rsid w:val="00BD3EF7"/>
    <w:rsid w:val="00BD5BEE"/>
    <w:rsid w:val="00C23289"/>
    <w:rsid w:val="00C3146A"/>
    <w:rsid w:val="00C3703D"/>
    <w:rsid w:val="00C54581"/>
    <w:rsid w:val="00C6218E"/>
    <w:rsid w:val="00C93456"/>
    <w:rsid w:val="00CC4609"/>
    <w:rsid w:val="00D32E79"/>
    <w:rsid w:val="00D62C9B"/>
    <w:rsid w:val="00DB7863"/>
    <w:rsid w:val="00E87B89"/>
    <w:rsid w:val="00E96E5B"/>
    <w:rsid w:val="00ED5C9D"/>
    <w:rsid w:val="00EE651F"/>
    <w:rsid w:val="00F0321B"/>
    <w:rsid w:val="00F2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B68A"/>
  <w15:chartTrackingRefBased/>
  <w15:docId w15:val="{C89A24AF-6868-4B21-A3A1-59372343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9">
    <w:name w:val="Char Style 9"/>
    <w:basedOn w:val="a0"/>
    <w:link w:val="Style8"/>
    <w:rsid w:val="00CC4609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CC4609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styleId="a3">
    <w:name w:val="No Spacing"/>
    <w:uiPriority w:val="1"/>
    <w:qFormat/>
    <w:rsid w:val="00CC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B25EF7"/>
  </w:style>
  <w:style w:type="character" w:customStyle="1" w:styleId="rvts9">
    <w:name w:val="rvts9"/>
    <w:basedOn w:val="a0"/>
    <w:rsid w:val="00B25EF7"/>
  </w:style>
  <w:style w:type="paragraph" w:styleId="a4">
    <w:name w:val="List Paragraph"/>
    <w:basedOn w:val="a"/>
    <w:uiPriority w:val="34"/>
    <w:qFormat/>
    <w:rsid w:val="00BD5B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52537"/>
  </w:style>
  <w:style w:type="paragraph" w:styleId="a7">
    <w:name w:val="footer"/>
    <w:basedOn w:val="a"/>
    <w:link w:val="a8"/>
    <w:uiPriority w:val="99"/>
    <w:unhideWhenUsed/>
    <w:rsid w:val="00A52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52537"/>
  </w:style>
  <w:style w:type="paragraph" w:customStyle="1" w:styleId="1">
    <w:name w:val="Звичайний1"/>
    <w:qFormat/>
    <w:rsid w:val="000571F2"/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ind w:firstLine="709"/>
      <w:jc w:val="both"/>
    </w:pPr>
    <w:rPr>
      <w:rFonts w:ascii="Calibri" w:eastAsia="Calibri" w:hAnsi="Calibri" w:cs="Calibri"/>
      <w:szCs w:val="20"/>
      <w:lang w:val="ru-RU" w:eastAsia="uk-UA"/>
    </w:rPr>
  </w:style>
  <w:style w:type="paragraph" w:styleId="a9">
    <w:name w:val="Normal (Web)"/>
    <w:basedOn w:val="1"/>
    <w:rsid w:val="000571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Марина Іванівна</dc:creator>
  <cp:keywords/>
  <dc:description/>
  <cp:lastModifiedBy>ОНИЩЕНКО Марина Іванівна</cp:lastModifiedBy>
  <cp:revision>17</cp:revision>
  <dcterms:created xsi:type="dcterms:W3CDTF">2025-08-07T07:45:00Z</dcterms:created>
  <dcterms:modified xsi:type="dcterms:W3CDTF">2025-08-29T08:48:00Z</dcterms:modified>
</cp:coreProperties>
</file>