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AF" w:rsidRPr="006B4911" w:rsidRDefault="00C82BAF" w:rsidP="009A7E8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4394" w:right="306"/>
        <w:jc w:val="center"/>
        <w:rPr>
          <w:sz w:val="28"/>
          <w:szCs w:val="28"/>
        </w:rPr>
      </w:pPr>
      <w:bookmarkStart w:id="0" w:name="_GoBack"/>
      <w:bookmarkEnd w:id="0"/>
      <w:r w:rsidRPr="006B4911">
        <w:rPr>
          <w:sz w:val="28"/>
          <w:szCs w:val="28"/>
        </w:rPr>
        <w:t>ЗАТВЕРДЖЕНО</w:t>
      </w:r>
    </w:p>
    <w:p w:rsidR="00C82BAF" w:rsidRPr="006B4911" w:rsidRDefault="00C82BAF" w:rsidP="009A7E8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6146"/>
          <w:tab w:val="left" w:pos="7551"/>
          <w:tab w:val="left" w:pos="9353"/>
        </w:tabs>
        <w:ind w:left="4394" w:right="306"/>
        <w:jc w:val="center"/>
        <w:rPr>
          <w:sz w:val="28"/>
          <w:szCs w:val="28"/>
        </w:rPr>
      </w:pPr>
      <w:r w:rsidRPr="006B4911">
        <w:rPr>
          <w:sz w:val="28"/>
          <w:szCs w:val="28"/>
        </w:rPr>
        <w:t xml:space="preserve">постановою Кабінету Міністрів України від </w:t>
      </w:r>
      <w:r w:rsidRPr="006B4911">
        <w:rPr>
          <w:sz w:val="28"/>
          <w:szCs w:val="28"/>
          <w:u w:val="single"/>
        </w:rPr>
        <w:t xml:space="preserve"> </w:t>
      </w:r>
      <w:r w:rsidRPr="006B4911">
        <w:rPr>
          <w:sz w:val="28"/>
          <w:szCs w:val="28"/>
          <w:u w:val="single"/>
        </w:rPr>
        <w:tab/>
        <w:t xml:space="preserve">  </w:t>
      </w:r>
      <w:r w:rsidRPr="006B4911">
        <w:rPr>
          <w:sz w:val="28"/>
          <w:szCs w:val="28"/>
        </w:rPr>
        <w:t>2022 р. № ______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10"/>
        <w:rPr>
          <w:sz w:val="15"/>
          <w:szCs w:val="15"/>
        </w:rPr>
      </w:pPr>
    </w:p>
    <w:p w:rsidR="00C82BAF" w:rsidRPr="006B4911" w:rsidRDefault="00C82BAF" w:rsidP="00C82BAF">
      <w:pPr>
        <w:keepNext/>
        <w:keepLines/>
        <w:shd w:val="clear" w:color="auto" w:fill="FFFFFF" w:themeFill="background1"/>
        <w:spacing w:before="120" w:after="240"/>
        <w:jc w:val="center"/>
        <w:rPr>
          <w:sz w:val="28"/>
          <w:szCs w:val="28"/>
        </w:rPr>
      </w:pPr>
    </w:p>
    <w:p w:rsidR="005C5773" w:rsidRPr="005C5773" w:rsidRDefault="005C5773" w:rsidP="005C5773">
      <w:pPr>
        <w:shd w:val="clear" w:color="auto" w:fill="FFFFFF" w:themeFill="background1"/>
        <w:jc w:val="center"/>
        <w:rPr>
          <w:sz w:val="28"/>
          <w:szCs w:val="28"/>
        </w:rPr>
      </w:pPr>
      <w:r w:rsidRPr="005C5773">
        <w:rPr>
          <w:sz w:val="28"/>
          <w:szCs w:val="28"/>
        </w:rPr>
        <w:t>ЗМІНИ,</w:t>
      </w:r>
    </w:p>
    <w:p w:rsidR="00C82BAF" w:rsidRPr="006B4911" w:rsidRDefault="005C5773" w:rsidP="005C5773">
      <w:pPr>
        <w:shd w:val="clear" w:color="auto" w:fill="FFFFFF" w:themeFill="background1"/>
        <w:jc w:val="center"/>
        <w:rPr>
          <w:sz w:val="28"/>
          <w:szCs w:val="28"/>
        </w:rPr>
      </w:pPr>
      <w:r w:rsidRPr="005C5773">
        <w:rPr>
          <w:sz w:val="28"/>
          <w:szCs w:val="28"/>
        </w:rPr>
        <w:t>що вносяться до Порядку зупинення реєстрації податкової накладної/розрахунку коригування в Єдиному реєстрі податкових накладних</w:t>
      </w:r>
    </w:p>
    <w:p w:rsidR="00C82BAF" w:rsidRPr="006B4911" w:rsidRDefault="00C82BAF" w:rsidP="00C82BAF">
      <w:pPr>
        <w:keepNext/>
        <w:keepLines/>
        <w:shd w:val="clear" w:color="auto" w:fill="FFFFFF" w:themeFill="background1"/>
        <w:spacing w:before="120" w:after="240"/>
        <w:jc w:val="center"/>
        <w:rPr>
          <w:sz w:val="28"/>
          <w:szCs w:val="28"/>
        </w:rPr>
      </w:pPr>
    </w:p>
    <w:p w:rsidR="00C82BAF" w:rsidRPr="006B4911" w:rsidRDefault="005C5773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2BAF" w:rsidRPr="006B491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82BAF" w:rsidRPr="006B4911">
        <w:rPr>
          <w:sz w:val="28"/>
          <w:szCs w:val="28"/>
        </w:rPr>
        <w:t xml:space="preserve"> пункті 3: 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9072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в абзаці першому після слів «неплатника податку» доповнити словами «за </w:t>
      </w:r>
      <w:r w:rsidR="009A7E84" w:rsidRPr="006B4911">
        <w:rPr>
          <w:sz w:val="28"/>
          <w:szCs w:val="28"/>
        </w:rPr>
        <w:t xml:space="preserve">винятком </w:t>
      </w:r>
      <w:r w:rsidRPr="006B4911">
        <w:rPr>
          <w:sz w:val="28"/>
          <w:szCs w:val="28"/>
        </w:rPr>
        <w:t>розрахунку коригування</w:t>
      </w:r>
      <w:r w:rsidR="009A7E84" w:rsidRPr="006B4911">
        <w:rPr>
          <w:sz w:val="28"/>
          <w:szCs w:val="28"/>
        </w:rPr>
        <w:t>,</w:t>
      </w:r>
      <w:r w:rsidRPr="006B4911">
        <w:rPr>
          <w:sz w:val="28"/>
          <w:szCs w:val="28"/>
        </w:rPr>
        <w:t xml:space="preserve"> визначеного підпунктом 7 пункту 3 цього Порядку»;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9072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доповнити підпунктами 6 та 7 такого змісту: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9072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«6) обсяг постачання, зазначений у поданій для реєстрації в Реєстрі податковій накладній, яка підлягає наданню отримувачу (покупцю), не перевищує 5 тис. гривень, за умови що стосовно платника податку відсутнє діюче рішення про відповідність платника податку критеріям ризиковості платника податку та керівник </w:t>
      </w:r>
      <w:r w:rsidR="009A7E84" w:rsidRPr="006B4911">
        <w:rPr>
          <w:sz w:val="28"/>
          <w:szCs w:val="28"/>
        </w:rPr>
        <w:t>–</w:t>
      </w:r>
      <w:r w:rsidRPr="006B4911">
        <w:rPr>
          <w:sz w:val="28"/>
          <w:szCs w:val="28"/>
        </w:rPr>
        <w:t xml:space="preserve"> посадова особа такого платника податку є особою, яка займає аналогічну посаду не більше ніж у трьох (включно) платників податку;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9072"/>
        </w:tabs>
        <w:ind w:firstLine="567"/>
        <w:jc w:val="both"/>
        <w:rPr>
          <w:sz w:val="28"/>
          <w:szCs w:val="28"/>
        </w:rPr>
      </w:pPr>
      <w:r w:rsidRPr="006B4911" w:rsidDel="006E1AC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 xml:space="preserve">7) загальна сума абсолютних значень коригування на зменшення суми компенсації вартості товару/послуги їх постачальнику та/або загальна сума абсолютних значень коригування на збільшення суми компенсації вартості товару/послуги їх постачальнику, зазначених у поданому для реєстрації в Реєстрі розрахунку коригування до податкової накладної, не перевищує 5 тис. гривень, за умови що стосовно платника податку відсутнє діюче рішення про відповідність платника податку критеріям ризиковості платника податку та керівник </w:t>
      </w:r>
      <w:r w:rsidR="009A7E84" w:rsidRPr="006B4911">
        <w:rPr>
          <w:sz w:val="28"/>
          <w:szCs w:val="28"/>
        </w:rPr>
        <w:t>–</w:t>
      </w:r>
      <w:r w:rsidRPr="006B4911">
        <w:rPr>
          <w:sz w:val="28"/>
          <w:szCs w:val="28"/>
        </w:rPr>
        <w:t xml:space="preserve"> посадова особа такого платника податку є особою, яка займає аналогічну посаду не більше ніж у трьох (включно) платників податку.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9072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Обсяг операцій у поточному місяці, зазначених у зареєстрованих в Реєстрі податкових накладних / розрахунках коригування відповідно до підпунктів 6 та 7 цього пункту, з урахуванням обсягу операцій у поданій для реєстрації в Реєстрі податковій накладній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/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розрахунку коригування не перевищує 500 тис. гривень.»;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82BAF" w:rsidRPr="006B4911" w:rsidRDefault="005C5773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2BAF" w:rsidRPr="006B49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82BAF" w:rsidRPr="006B4911">
        <w:rPr>
          <w:sz w:val="28"/>
          <w:szCs w:val="28"/>
        </w:rPr>
        <w:t>ункт 6 викласти в такій редакції: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 «6. У разі коли за результатами автоматизованого моніторингу платник податку, яким складено та/або подано податкову накладну / розрахунок коригування для реєстрації в Реєстрі, відповідає хоча б одному критерію ризиковості платника податку, реєстрація такої податкової накладної / розрахунку коригування зупиняється.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Питання відповідності/невідповідності платника податку критеріям </w:t>
      </w:r>
      <w:r w:rsidRPr="006B4911">
        <w:rPr>
          <w:sz w:val="28"/>
          <w:szCs w:val="28"/>
        </w:rPr>
        <w:lastRenderedPageBreak/>
        <w:t>ризиковості платника податку розглядається комісією регіонального рівня.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Включення платника податку до переліку платників, які відповідають критеріям ризиковості платника податку, здійснюється в день проведення засідання комісії регіонального рівня та прийняття відповідного рішення.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Платник податку отримує рішення про відповідність критеріям ризиковості платника податку через електронний кабінет у день прийняття такого рішення (додаток 4).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рішенні зазначається підстава та інформація, за якою встановлено відповідність платника податку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відповідності платника податку критеріям ризиковості платника по</w:t>
      </w:r>
      <w:r w:rsidR="009A7E84" w:rsidRPr="006B4911">
        <w:rPr>
          <w:sz w:val="28"/>
          <w:szCs w:val="28"/>
        </w:rPr>
        <w:t>датку згідно з пунктом 8 додатка 1 цього Порядку</w:t>
      </w:r>
      <w:r w:rsidRPr="006B4911">
        <w:rPr>
          <w:sz w:val="28"/>
          <w:szCs w:val="28"/>
        </w:rPr>
        <w:t xml:space="preserve"> у відповідних полях рішення зазначається детальна інформація, за якою встановлено відповідність критеріям ризиковості платника податку, тип операції (придбання/постачання), період здійснення господарської операції, код згідно з УКТ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ЗЕД /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ДКПП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/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 xml:space="preserve">умовним кодом товару, податковий номер платника податку, задіяного в ризиковій операції. 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отримання рішення про відповідність критеріям ризиковості платник</w:t>
      </w:r>
      <w:r w:rsidR="009A7E84" w:rsidRPr="006B4911">
        <w:rPr>
          <w:sz w:val="28"/>
          <w:szCs w:val="28"/>
        </w:rPr>
        <w:t>а податку</w:t>
      </w:r>
      <w:r w:rsidRPr="006B4911">
        <w:rPr>
          <w:sz w:val="28"/>
          <w:szCs w:val="28"/>
        </w:rPr>
        <w:t xml:space="preserve"> платник податку має право подати на розгляд комісії регіонального рівня інформацію та копії відповідних документів, що свідчать про невідповідність платника податку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Комісією регіонального рівня розглядається питання виключення платника податку з переліку платників, які відповідають критеріям ризиковості платника податку, у разі виявлення обставин та/або отримання інформації, що свідчать про невідповідність платника податку критеріям ризиковості платника податку та/або отримання інформації та копій відповідних документів від платника податку, що свідчать про невідповідність платника податку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виявлення обставин та/або отримання інформації, визначених абзацом сьомим цього пункту,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(додаток 4).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Інформація та копії документів подаються платником податку до ДПС в електронній формі засобами електронно</w:t>
      </w:r>
      <w:r w:rsidR="009A7E84" w:rsidRPr="006B4911">
        <w:rPr>
          <w:sz w:val="28"/>
          <w:szCs w:val="28"/>
        </w:rPr>
        <w:t>го зв’язку з урахуванням вимог з</w:t>
      </w:r>
      <w:r w:rsidRPr="006B4911">
        <w:rPr>
          <w:sz w:val="28"/>
          <w:szCs w:val="28"/>
        </w:rPr>
        <w:t>а</w:t>
      </w:r>
      <w:r w:rsidR="009A7E84" w:rsidRPr="006B4911">
        <w:rPr>
          <w:sz w:val="28"/>
          <w:szCs w:val="28"/>
        </w:rPr>
        <w:t>конів України «</w:t>
      </w:r>
      <w:r w:rsidRPr="006B4911">
        <w:rPr>
          <w:sz w:val="28"/>
          <w:szCs w:val="28"/>
        </w:rPr>
        <w:t>Про електронні документи та електронний документообіг</w:t>
      </w:r>
      <w:r w:rsidR="009A7E84" w:rsidRPr="006B4911">
        <w:rPr>
          <w:sz w:val="28"/>
          <w:szCs w:val="28"/>
        </w:rPr>
        <w:t>», «Про електронні довірчі послуги»</w:t>
      </w:r>
      <w:r w:rsidRPr="006B4911">
        <w:rPr>
          <w:sz w:val="28"/>
          <w:szCs w:val="28"/>
        </w:rPr>
        <w:t xml:space="preserve"> та Порядку обміну електронними документами з контролюючими органами, затвердженого Мінфіном.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Документами, необхідними для розгляду питання виключення платника податку з переліку платників, які відповідають критеріям ризиковості платника </w:t>
      </w:r>
      <w:r w:rsidRPr="006B4911">
        <w:rPr>
          <w:sz w:val="28"/>
          <w:szCs w:val="28"/>
        </w:rPr>
        <w:lastRenderedPageBreak/>
        <w:t>податку, можуть бути: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договори, зокрема зовнішньоекономічні контракти, з додатками до них;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договори, довіреності, акти керівного органу платника податку, якими оформлено повноваження осіб, які одержують продукцію в інтересах платника податку для здійснення операції;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первинні документи щодо постачання/придбання товарів/послуг, зберігання і транспортування, навантаження, розвантаження продукції, складські документи (інвентаризаційні описи), у тому числі рахунки-фактури/інвойси, акти приймання-передачі товарів (робіт, послуг) з урахуванням наявних типових форм та галузевої специфіки, накладні;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розрахункові документи та/або банківські виписки з особових рахунків;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документи щодо підтвердження відповідності продукції (декларації про відповідність, паспорти якості, сертифікати відповідності), наявність яких передбачено договором та/або законодавством;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інші документи, що підтверджують невідповідність платника податку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Інформацію та копії документів, подані платником податку, комісія регіонального рівня розглядає протягом семи робочих днів, що настають за датою їх надходження, та приймає відповідне рішення.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За результатами розгляду інформації та копій документів комісією регіонального рівня приймається рішення про відповідність/невідповідність платника податку критеріям ризиковості платника податку, яке платник податку отримує в електронному кабінеті у день його прийняття (додаток 4).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виявлення обставин та/або отримання інформації, визначених абзацом дев’ятим цього пункту,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(додаток 4).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рішенні про відповідність платника податку критеріям ризиковості платника податку (додаток 4) за результатами розгляду інформації та копій документів, надісланих відповідно до абзацу восьмого цього пункту, комісія регіонального рівня у відповідних полях рішення зазначає детальну інформацію, за якою встановлено відповідність критеріям ризиковості платника податку, вказує/обирає з переліку документ(и), ненаданий(і) платником податку, який(і) може(уть) свідчити про невідповідність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Виключення платника податку з переліку платників, які відповідають критеріям ризиковості платника податку, здійснюється в день проведення засідання комісії регіонального рівня та прийняття відповідного рішення.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Якщо комісією регіонального рівня протягом семи робочих днів, що настають за датою надходження зазначеної інформації та документів, не прийнято відповідного рішення, платник податку виключається з переліку платників податку, які відповідають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lastRenderedPageBreak/>
        <w:t>У разі надходження до контролюючого органу відповідного рішення суду, яке набрало законної сили, комісія регіонального рівня виключає платника податку з переліку платників податку, які відповідають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разі виключення платника податку з переліку платників, які відповідають критеріям ризиковості платника податку, на підставі рішення комісії регіо</w:t>
      </w:r>
      <w:r w:rsidR="009A7E84" w:rsidRPr="006B4911">
        <w:rPr>
          <w:sz w:val="28"/>
          <w:szCs w:val="28"/>
        </w:rPr>
        <w:t>нального рівня або рішення суду</w:t>
      </w:r>
      <w:r w:rsidRPr="006B4911">
        <w:rPr>
          <w:sz w:val="28"/>
          <w:szCs w:val="28"/>
        </w:rPr>
        <w:t xml:space="preserve"> автоматично виключаються з переліку ризикових його контрагенти, за умови що: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виключною підставою для включення такого контрагента до переліку платників, які відповідають критеріям ризиково</w:t>
      </w:r>
      <w:r w:rsidR="009A7E84" w:rsidRPr="006B4911">
        <w:rPr>
          <w:sz w:val="28"/>
          <w:szCs w:val="28"/>
        </w:rPr>
        <w:t>сті на підставі пункту 8 додатка </w:t>
      </w:r>
      <w:r w:rsidRPr="006B4911">
        <w:rPr>
          <w:sz w:val="28"/>
          <w:szCs w:val="28"/>
        </w:rPr>
        <w:t xml:space="preserve">1, було здійснення операції з таким платником податку; 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відсутні інші підстави та інформація, за якою встановлено відповідність контрагента критеріям ризиковості платника податку.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Комісія регіонального рівня постійно проводить моніторинг щодо відповідності/невідповідності платників податку критеріям ризиковості платника податку.</w:t>
      </w:r>
      <w:r w:rsidR="009A7E84" w:rsidRPr="006B4911">
        <w:rPr>
          <w:sz w:val="28"/>
          <w:szCs w:val="28"/>
        </w:rPr>
        <w:t>»;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bookmarkStart w:id="1" w:name="_heading=h.gjdgxs"/>
      <w:bookmarkEnd w:id="1"/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3</w:t>
      </w:r>
      <w:r w:rsidR="005C5773">
        <w:rPr>
          <w:sz w:val="28"/>
          <w:szCs w:val="28"/>
        </w:rPr>
        <w:t>. П</w:t>
      </w:r>
      <w:r w:rsidRPr="006B4911">
        <w:rPr>
          <w:sz w:val="28"/>
          <w:szCs w:val="28"/>
        </w:rPr>
        <w:t>ункт 17 доповнити абзацом другим такого змісту: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«У разі прийняття рішення про невр</w:t>
      </w:r>
      <w:r w:rsidR="009A7E84" w:rsidRPr="006B4911">
        <w:rPr>
          <w:sz w:val="28"/>
          <w:szCs w:val="28"/>
        </w:rPr>
        <w:t>ахування таблиці даних платника</w:t>
      </w:r>
      <w:r w:rsidRPr="006B4911">
        <w:rPr>
          <w:sz w:val="28"/>
          <w:szCs w:val="28"/>
        </w:rPr>
        <w:t xml:space="preserve"> у відповідних полях рішення зазначається детальна інформація, що стала підставою для неврахування таблиці даних платник податку, а саме: тип операції (придбання/постачання), період здійснення господарської операції, код згідно з УКТ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ЗЕД /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ДКПП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/</w:t>
      </w:r>
      <w:r w:rsidR="009A7E84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умовним кодом товару, податковий номер платника податку, задіяного в ризиковій операції, дата включення платника податку</w:t>
      </w:r>
      <w:r w:rsidR="009A7E84" w:rsidRPr="006B4911">
        <w:rPr>
          <w:sz w:val="28"/>
          <w:szCs w:val="28"/>
        </w:rPr>
        <w:t>,</w:t>
      </w:r>
      <w:r w:rsidRPr="006B4911">
        <w:rPr>
          <w:sz w:val="28"/>
          <w:szCs w:val="28"/>
        </w:rPr>
        <w:t xml:space="preserve"> задіяного в ризиковій операції, до переліку платників, які відповідають критеріям ризиковості платника податку.»;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4</w:t>
      </w:r>
      <w:r w:rsidR="005C5773">
        <w:rPr>
          <w:sz w:val="28"/>
          <w:szCs w:val="28"/>
        </w:rPr>
        <w:t>. П</w:t>
      </w:r>
      <w:r w:rsidRPr="006B4911">
        <w:rPr>
          <w:sz w:val="28"/>
          <w:szCs w:val="28"/>
        </w:rPr>
        <w:t>ункт 19 доповнити абзацом четвертим такого змісту: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«У рішенні про неврахування таблиці даних платника, у відповідних полях рішення зазначається детальна інформація, що стала підставою для неврахування таблиці даних платник</w:t>
      </w:r>
      <w:r w:rsidR="00857689" w:rsidRPr="006B4911">
        <w:rPr>
          <w:sz w:val="28"/>
          <w:szCs w:val="28"/>
        </w:rPr>
        <w:t>а</w:t>
      </w:r>
      <w:r w:rsidRPr="006B4911">
        <w:rPr>
          <w:sz w:val="28"/>
          <w:szCs w:val="28"/>
        </w:rPr>
        <w:t xml:space="preserve"> податку, а саме: тип операції (придбання/постачання), період здійснення господарської операції, код згідно з УКТ</w:t>
      </w:r>
      <w:r w:rsidR="00857689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ЗЕД /</w:t>
      </w:r>
      <w:r w:rsidR="00857689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ДКПП</w:t>
      </w:r>
      <w:r w:rsidR="00857689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/</w:t>
      </w:r>
      <w:r w:rsidR="00857689" w:rsidRPr="006B4911">
        <w:rPr>
          <w:sz w:val="28"/>
          <w:szCs w:val="28"/>
        </w:rPr>
        <w:t xml:space="preserve"> </w:t>
      </w:r>
      <w:r w:rsidRPr="006B4911">
        <w:rPr>
          <w:sz w:val="28"/>
          <w:szCs w:val="28"/>
        </w:rPr>
        <w:t>умовним кодом товару, податковий номер платника податку, задіяного в ризиковій операції, дата включення платника податку</w:t>
      </w:r>
      <w:r w:rsidR="00857689" w:rsidRPr="006B4911">
        <w:rPr>
          <w:sz w:val="28"/>
          <w:szCs w:val="28"/>
        </w:rPr>
        <w:t>,</w:t>
      </w:r>
      <w:r w:rsidRPr="006B4911">
        <w:rPr>
          <w:sz w:val="28"/>
          <w:szCs w:val="28"/>
        </w:rPr>
        <w:t xml:space="preserve"> задіяного в ризиковій операції, до переліку платників, які відповідають критеріям ризиковості платника податку»;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5</w:t>
      </w:r>
      <w:r w:rsidR="005C5773">
        <w:rPr>
          <w:sz w:val="28"/>
          <w:szCs w:val="28"/>
        </w:rPr>
        <w:t>. У</w:t>
      </w:r>
      <w:r w:rsidRPr="006B4911">
        <w:rPr>
          <w:sz w:val="28"/>
          <w:szCs w:val="28"/>
        </w:rPr>
        <w:t xml:space="preserve"> додатку 1 до Порядку: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пункті 6 після слова «України» доповнити словами та цифрами «(далі – Кодекс), з урахуванням вимог підпункту 69.1 пункту 69 Кодексу»;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у пункті 7 слова «Податкового кодексу України» замінити словами та цифрами «Кодексу, з урахуванням вимог підпункту 69.1 пункту 69 Кодексу»;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82BAF" w:rsidRPr="00B93FB4" w:rsidRDefault="00C82BAF" w:rsidP="00C82BA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пункт 8 доповнити абзацом другим такого змісту:</w:t>
      </w:r>
    </w:p>
    <w:p w:rsidR="00C82BAF" w:rsidRPr="00B93FB4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«Довідник кодів податкової інформації, яка є підставою для прийняття рішення про відповідність платника податку критеріям ризиковості платника податку, визначається ДПС та затверджується відповідним наказом, оприлюдненим на офіційному вебсайті ДПС.»;</w:t>
      </w:r>
    </w:p>
    <w:p w:rsidR="00C82BAF" w:rsidRPr="00B93FB4" w:rsidRDefault="00C82BAF" w:rsidP="00C82BA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255DFE" w:rsidRPr="00B93FB4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6</w:t>
      </w:r>
      <w:r w:rsidR="005C5773" w:rsidRPr="00B93FB4">
        <w:rPr>
          <w:color w:val="000000" w:themeColor="text1"/>
          <w:sz w:val="28"/>
          <w:szCs w:val="28"/>
        </w:rPr>
        <w:t xml:space="preserve">. </w:t>
      </w:r>
      <w:r w:rsidR="00255DFE" w:rsidRPr="00B93FB4">
        <w:rPr>
          <w:color w:val="000000" w:themeColor="text1"/>
          <w:sz w:val="28"/>
          <w:szCs w:val="28"/>
        </w:rPr>
        <w:t>У додатку 2 до Порядку:</w:t>
      </w:r>
    </w:p>
    <w:p w:rsidR="00255DFE" w:rsidRPr="00B93FB4" w:rsidRDefault="00255DFE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255DFE" w:rsidRPr="00B93FB4" w:rsidRDefault="00255DFE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пункт 1 викласти в такій редакції:</w:t>
      </w:r>
    </w:p>
    <w:p w:rsidR="00255DFE" w:rsidRPr="00B93FB4" w:rsidRDefault="00255DFE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«1. Обсяг постачання, зазначений платником по</w:t>
      </w:r>
      <w:r w:rsidR="00040DF7" w:rsidRPr="00B93FB4">
        <w:rPr>
          <w:color w:val="000000" w:themeColor="text1"/>
          <w:sz w:val="28"/>
          <w:szCs w:val="28"/>
        </w:rPr>
        <w:t>датку на додану вартість (далі –</w:t>
      </w:r>
      <w:r w:rsidRPr="00B93FB4">
        <w:rPr>
          <w:color w:val="000000" w:themeColor="text1"/>
          <w:sz w:val="28"/>
          <w:szCs w:val="28"/>
        </w:rPr>
        <w:t xml:space="preserve"> платник податку) в податкових накладних / розрахунках коригування (крім розрахунків коригування, поданих для реєстрації в іншому місяці, ніж місяць, в якому вони складені), зареєстрованих у Єдиному реєс</w:t>
      </w:r>
      <w:r w:rsidR="00040DF7" w:rsidRPr="00B93FB4">
        <w:rPr>
          <w:color w:val="000000" w:themeColor="text1"/>
          <w:sz w:val="28"/>
          <w:szCs w:val="28"/>
        </w:rPr>
        <w:t>трі податкових накладних (далі –</w:t>
      </w:r>
      <w:r w:rsidRPr="00B93FB4">
        <w:rPr>
          <w:color w:val="000000" w:themeColor="text1"/>
          <w:sz w:val="28"/>
          <w:szCs w:val="28"/>
        </w:rPr>
        <w:t xml:space="preserve"> Реєстр) у поточному місяці, з урахуванням поданої для реєстрації в Реєстрі податкової накладної / розрахунку коригування не перевищує 1 млн гривень за умови, що обсяг постачання товарів/послуг, зазначений у них у поточному місяці за </w:t>
      </w:r>
      <w:r w:rsidR="00040DF7" w:rsidRPr="00B93FB4">
        <w:rPr>
          <w:color w:val="000000" w:themeColor="text1"/>
          <w:sz w:val="28"/>
          <w:szCs w:val="28"/>
        </w:rPr>
        <w:t>операціями з одним отримувачем –</w:t>
      </w:r>
      <w:r w:rsidRPr="00B93FB4">
        <w:rPr>
          <w:color w:val="000000" w:themeColor="text1"/>
          <w:sz w:val="28"/>
          <w:szCs w:val="28"/>
        </w:rPr>
        <w:t xml:space="preserve"> платником податку, не перевищує</w:t>
      </w:r>
      <w:r w:rsidR="00040DF7" w:rsidRPr="00B93FB4">
        <w:rPr>
          <w:color w:val="000000" w:themeColor="text1"/>
          <w:sz w:val="28"/>
          <w:szCs w:val="28"/>
        </w:rPr>
        <w:t xml:space="preserve"> 100 тис. гривень та керівник –</w:t>
      </w:r>
      <w:r w:rsidRPr="00B93FB4">
        <w:rPr>
          <w:color w:val="000000" w:themeColor="text1"/>
          <w:sz w:val="28"/>
          <w:szCs w:val="28"/>
        </w:rPr>
        <w:t xml:space="preserve"> посадова особа такого платника податку є особою, яка займає аналогічну посаду не більше ніж у трьох (включно) платників податку»;</w:t>
      </w:r>
    </w:p>
    <w:p w:rsidR="00255DFE" w:rsidRPr="00B93FB4" w:rsidRDefault="00255DFE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C82BAF" w:rsidRPr="00B93FB4" w:rsidRDefault="00255DFE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у</w:t>
      </w:r>
      <w:r w:rsidR="00C82BAF" w:rsidRPr="00B93FB4">
        <w:rPr>
          <w:color w:val="000000" w:themeColor="text1"/>
          <w:sz w:val="28"/>
          <w:szCs w:val="28"/>
        </w:rPr>
        <w:t xml:space="preserve"> пункті 4 після слова «законодавством» доповнити словами «, або платником податку, який перебуває на спрощеній системі оподаткування четвертої групи, сплачено податкові зобов’язання з єдиного податку в повному обсязі та у строки, передбачені законодавством.»;</w:t>
      </w:r>
    </w:p>
    <w:p w:rsidR="00C82BAF" w:rsidRPr="00B93FB4" w:rsidRDefault="00C82BAF" w:rsidP="00C82BA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255DFE" w:rsidRPr="00B93FB4" w:rsidRDefault="005C5773" w:rsidP="00255DF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 xml:space="preserve">7. </w:t>
      </w:r>
      <w:r w:rsidR="00255DFE" w:rsidRPr="00B93FB4">
        <w:rPr>
          <w:color w:val="000000" w:themeColor="text1"/>
          <w:sz w:val="28"/>
          <w:szCs w:val="28"/>
        </w:rPr>
        <w:t>У додатку 3 до Порядку:</w:t>
      </w:r>
    </w:p>
    <w:p w:rsidR="00255DFE" w:rsidRPr="00B93FB4" w:rsidRDefault="00255DFE" w:rsidP="00C82BA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255DFE" w:rsidRPr="00B93FB4" w:rsidRDefault="00255DFE" w:rsidP="00255DFE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>пункт 1 викласти в такій редакції:</w:t>
      </w:r>
    </w:p>
    <w:p w:rsidR="00255DFE" w:rsidRPr="00B93FB4" w:rsidRDefault="00255DFE" w:rsidP="00255DF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 w:rsidRPr="00B93FB4">
        <w:rPr>
          <w:color w:val="000000" w:themeColor="text1"/>
          <w:sz w:val="28"/>
          <w:szCs w:val="28"/>
        </w:rPr>
        <w:t xml:space="preserve"> «1. Обсяг постачання товару/послуги, зазначений у податковій накладній/розрахунку коригування до податкової накладної на збільшення суми податкових зобов’язань, яку/який подано для реєстрації в Реєстрі, дорівнює або перевищує величину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та/або ввезення на митну територію України такого товару, зазначеного з 1 січня 2017 року в отриманих податкових накладних/розрахунках коригування, зареєстрованих у Реєстрі, і митних дек</w:t>
      </w:r>
      <w:r w:rsidR="00040DF7" w:rsidRPr="00B93FB4">
        <w:rPr>
          <w:color w:val="000000" w:themeColor="text1"/>
          <w:sz w:val="28"/>
          <w:szCs w:val="28"/>
        </w:rPr>
        <w:t>лараціях, збільшеного у 1,5 раза</w:t>
      </w:r>
      <w:r w:rsidRPr="00B93FB4">
        <w:rPr>
          <w:color w:val="000000" w:themeColor="text1"/>
          <w:sz w:val="28"/>
          <w:szCs w:val="28"/>
        </w:rPr>
        <w:t>, та обсягом постачання відповідного товару/послуги, зазначеного/зазначеної в податкових накладних/розрахунках коригування, зареєстрованих з 1 січня 2017 року у Реєстрі.»;</w:t>
      </w:r>
    </w:p>
    <w:p w:rsidR="00255DFE" w:rsidRPr="00B93FB4" w:rsidRDefault="00255DFE" w:rsidP="00C82BAF">
      <w:pPr>
        <w:shd w:val="clear" w:color="auto" w:fill="FFFFFF" w:themeFill="background1"/>
        <w:ind w:firstLine="567"/>
        <w:jc w:val="both"/>
        <w:rPr>
          <w:color w:val="000000" w:themeColor="text1"/>
          <w:sz w:val="28"/>
          <w:szCs w:val="28"/>
        </w:rPr>
      </w:pPr>
    </w:p>
    <w:p w:rsidR="00255DFE" w:rsidRDefault="00255DFE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82BAF" w:rsidRPr="006B4911" w:rsidRDefault="00255DFE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82BAF" w:rsidRPr="006B4911">
        <w:rPr>
          <w:sz w:val="28"/>
          <w:szCs w:val="28"/>
        </w:rPr>
        <w:t>ункт 5 викласти в такій редакції:</w:t>
      </w:r>
    </w:p>
    <w:p w:rsidR="00C82BAF" w:rsidRPr="00B93FB4" w:rsidRDefault="00255DFE" w:rsidP="00255DFE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3FB4">
        <w:rPr>
          <w:color w:val="000000" w:themeColor="text1"/>
          <w:sz w:val="28"/>
          <w:szCs w:val="28"/>
        </w:rPr>
        <w:t>«5. Перевищення суми компенсації варто</w:t>
      </w:r>
      <w:r w:rsidR="00040DF7" w:rsidRPr="00B93FB4">
        <w:rPr>
          <w:color w:val="000000" w:themeColor="text1"/>
          <w:sz w:val="28"/>
          <w:szCs w:val="28"/>
        </w:rPr>
        <w:t>сті товару/послуги, зазначеного</w:t>
      </w:r>
      <w:r w:rsidRPr="00B93FB4">
        <w:rPr>
          <w:color w:val="000000" w:themeColor="text1"/>
          <w:sz w:val="28"/>
          <w:szCs w:val="28"/>
        </w:rPr>
        <w:t>/зазначеної в розрахунку коригування на зменшення суми податкових зобов’язань, поданого отримувачем такого товару/послуги для реєстрації в Реєстрі, над величиною залишку, що визначається як різниця між обсягом придбання на митній території України такого/такої товару/послуги (крім обсягу придбання товарів/послуг за операціями, які звільнені від оподаткування та підлягають оподаткуванню за нульовою ставкою) з 1 січня 2017 р., зазначеного постачальником у зареєстрованих у Реєстрі податкових накладних / розрахунках коригування, складених на отримувача такого/такої товару/послуги, та обсягу постачання з 1 січн</w:t>
      </w:r>
      <w:r w:rsidR="00040DF7" w:rsidRPr="00B93FB4">
        <w:rPr>
          <w:color w:val="000000" w:themeColor="text1"/>
          <w:sz w:val="28"/>
          <w:szCs w:val="28"/>
        </w:rPr>
        <w:t>я 2017 р., зменшеного у 1,5 раза</w:t>
      </w:r>
      <w:r w:rsidRPr="00B93FB4">
        <w:rPr>
          <w:color w:val="000000" w:themeColor="text1"/>
          <w:sz w:val="28"/>
          <w:szCs w:val="28"/>
        </w:rPr>
        <w:t xml:space="preserve"> та зазначеного отримувачем у зареєстрованих у Реєстрі по</w:t>
      </w:r>
      <w:r w:rsidR="00040DF7" w:rsidRPr="00B93FB4">
        <w:rPr>
          <w:color w:val="000000" w:themeColor="text1"/>
          <w:sz w:val="28"/>
          <w:szCs w:val="28"/>
        </w:rPr>
        <w:t>даткових накладних/</w:t>
      </w:r>
      <w:r w:rsidRPr="00B93FB4">
        <w:rPr>
          <w:color w:val="000000" w:themeColor="text1"/>
          <w:sz w:val="28"/>
          <w:szCs w:val="28"/>
        </w:rPr>
        <w:t>розрахунках коригування на постачання такого/такої товару/послуги.</w:t>
      </w:r>
      <w:r w:rsidR="00C82BAF" w:rsidRPr="00B93FB4">
        <w:rPr>
          <w:color w:val="000000" w:themeColor="text1"/>
          <w:sz w:val="28"/>
          <w:szCs w:val="28"/>
        </w:rPr>
        <w:t>»;</w:t>
      </w: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C82BAF" w:rsidRPr="006B4911" w:rsidRDefault="00C82BAF" w:rsidP="00C82BAF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>8</w:t>
      </w:r>
      <w:r w:rsidR="005C5773">
        <w:rPr>
          <w:sz w:val="28"/>
          <w:szCs w:val="28"/>
        </w:rPr>
        <w:t>. П</w:t>
      </w:r>
      <w:r w:rsidRPr="006B4911">
        <w:rPr>
          <w:sz w:val="28"/>
          <w:szCs w:val="28"/>
        </w:rPr>
        <w:t>ункт 6 додатка 3 до Порядку викласти в такій редакції:</w:t>
      </w:r>
    </w:p>
    <w:p w:rsidR="00C82BAF" w:rsidRPr="006B4911" w:rsidRDefault="00C82BAF" w:rsidP="00C82BAF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 «6. Подання для реєстрації в Реєстрі розрахунку коригуванн</w:t>
      </w:r>
      <w:r w:rsidR="00857689" w:rsidRPr="006B4911">
        <w:rPr>
          <w:sz w:val="28"/>
          <w:szCs w:val="28"/>
        </w:rPr>
        <w:t>я на зменшення податкових зобов’</w:t>
      </w:r>
      <w:r w:rsidRPr="006B4911">
        <w:rPr>
          <w:sz w:val="28"/>
          <w:szCs w:val="28"/>
        </w:rPr>
        <w:t>язань до податкової накладної, складеної та зареєстрованої постачальником товарів/послуг на неплатника податку на додану вартість, у строк, що перевищує 30 календарних днів з дня складення податкової накладної, зареєстрованої в Реєстрі без порушення граничних строків реєстрації, встановлених Кодексом, крім розрахунку коригування до податкової накладної, у якій відображені операції з постачання електричної енергії (товарна підпозиція 2716 згідно з УКТ ЗЕД), постачання природного газу (товарні підпозиції 2705, 2709 та 2711 11 згідно з УКТ ЗЕД), постачання теплової енергії (умовний код товару 00401).»;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9) додаток </w:t>
      </w:r>
      <w:r w:rsidRPr="006B4911">
        <w:rPr>
          <w:sz w:val="28"/>
          <w:szCs w:val="28"/>
          <w:lang w:val="ru-RU"/>
        </w:rPr>
        <w:t>4</w:t>
      </w:r>
      <w:r w:rsidRPr="006B4911">
        <w:rPr>
          <w:sz w:val="28"/>
          <w:szCs w:val="28"/>
        </w:rPr>
        <w:t xml:space="preserve"> до Порядку викласти в такій редакції: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jc w:val="both"/>
        <w:rPr>
          <w:sz w:val="28"/>
          <w:szCs w:val="28"/>
        </w:rPr>
      </w:pPr>
      <w:r w:rsidRPr="006B4911">
        <w:rPr>
          <w:sz w:val="28"/>
          <w:szCs w:val="28"/>
        </w:rPr>
        <w:t xml:space="preserve">« </w:t>
      </w:r>
    </w:p>
    <w:p w:rsidR="00E91727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rPr>
          <w:sz w:val="16"/>
          <w:szCs w:val="16"/>
        </w:rPr>
      </w:pPr>
    </w:p>
    <w:p w:rsidR="00E91727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rPr>
          <w:sz w:val="16"/>
          <w:szCs w:val="16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rPr>
          <w:sz w:val="16"/>
          <w:szCs w:val="16"/>
        </w:rPr>
      </w:pPr>
    </w:p>
    <w:p w:rsidR="00E91727" w:rsidRPr="006B4911" w:rsidRDefault="00E91727" w:rsidP="00E91727">
      <w:pPr>
        <w:pStyle w:val="a4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Додаток 4</w:t>
      </w:r>
      <w:r w:rsidRPr="006B4911">
        <w:rPr>
          <w:rFonts w:ascii="Times New Roman" w:hAnsi="Times New Roman"/>
          <w:sz w:val="24"/>
          <w:szCs w:val="24"/>
          <w:lang w:val="ru-RU"/>
        </w:rPr>
        <w:br/>
      </w:r>
      <w:r w:rsidRPr="006B4911">
        <w:rPr>
          <w:rFonts w:ascii="Times New Roman" w:hAnsi="Times New Roman"/>
          <w:sz w:val="24"/>
          <w:szCs w:val="24"/>
        </w:rPr>
        <w:t>до Порядку зупинення реєстрації податкової накладної/розрахунку коригування в Єдиному реєстрі податкових накладних</w:t>
      </w:r>
    </w:p>
    <w:p w:rsidR="00E91727" w:rsidRPr="006B4911" w:rsidRDefault="00E91727" w:rsidP="00E91727">
      <w:pPr>
        <w:pStyle w:val="a5"/>
        <w:shd w:val="clear" w:color="auto" w:fill="FFFFFF" w:themeFill="background1"/>
        <w:rPr>
          <w:rFonts w:ascii="Times New Roman" w:hAnsi="Times New Roman"/>
          <w:sz w:val="28"/>
          <w:szCs w:val="28"/>
        </w:rPr>
      </w:pPr>
    </w:p>
    <w:p w:rsidR="00E91727" w:rsidRPr="006B4911" w:rsidRDefault="00E91727" w:rsidP="00E91727">
      <w:pPr>
        <w:pStyle w:val="a5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6B4911">
        <w:rPr>
          <w:rFonts w:ascii="Times New Roman" w:hAnsi="Times New Roman"/>
          <w:sz w:val="28"/>
          <w:szCs w:val="28"/>
        </w:rPr>
        <w:t>РІШЕННЯ</w:t>
      </w:r>
      <w:r w:rsidRPr="006B4911">
        <w:rPr>
          <w:rFonts w:ascii="Times New Roman" w:hAnsi="Times New Roman"/>
          <w:sz w:val="28"/>
          <w:szCs w:val="28"/>
        </w:rPr>
        <w:br/>
        <w:t>про відповідність/невідповідність платника податку на додану вартість критеріям ризиковості платника податку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7"/>
        <w:gridCol w:w="4661"/>
      </w:tblGrid>
      <w:tr w:rsidR="00E91727" w:rsidRPr="006B4911" w:rsidTr="00BC44C3">
        <w:trPr>
          <w:trHeight w:val="354"/>
        </w:trPr>
        <w:tc>
          <w:tcPr>
            <w:tcW w:w="2582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____ ____________ 20___ р.</w:t>
            </w:r>
          </w:p>
        </w:tc>
        <w:tc>
          <w:tcPr>
            <w:tcW w:w="2418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 w:line="228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№ __________</w:t>
            </w: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ind w:firstLine="0"/>
        <w:jc w:val="center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lastRenderedPageBreak/>
        <w:t>Дані щодо платника податку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90"/>
        <w:gridCol w:w="1432"/>
      </w:tblGrid>
      <w:tr w:rsidR="00E91727" w:rsidRPr="006B4911" w:rsidTr="00BC44C3">
        <w:tc>
          <w:tcPr>
            <w:tcW w:w="4256" w:type="pct"/>
            <w:vAlign w:val="center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4911"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Податковий номер або серія (за наявності) та номер паспорта*</w:t>
            </w:r>
          </w:p>
        </w:tc>
        <w:tc>
          <w:tcPr>
            <w:tcW w:w="744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256" w:type="pct"/>
            <w:vAlign w:val="center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4911">
              <w:rPr>
                <w:rFonts w:ascii="Times New Roman" w:hAnsi="Times New Roman"/>
                <w:sz w:val="24"/>
                <w:szCs w:val="24"/>
                <w:lang w:eastAsia="uk-UA"/>
              </w:rPr>
              <w:t>Індивідуальний податковий номер платника податку на додану вартість</w:t>
            </w:r>
            <w:r w:rsidRPr="006B4911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 (далі – платник податку)</w:t>
            </w:r>
          </w:p>
        </w:tc>
        <w:tc>
          <w:tcPr>
            <w:tcW w:w="744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256" w:type="pct"/>
            <w:vAlign w:val="center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B491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Найменування юридичної особи та представництва нерезидента; прізвище, ім’я, по батькові (за наявності) фізичної особи – підприємця; найменування, дата та номер договору про спільну діяльність та управління майном </w:t>
            </w:r>
          </w:p>
        </w:tc>
        <w:tc>
          <w:tcPr>
            <w:tcW w:w="744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Комісією регіонального рівня відповідно до пункту 6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р. № 1165,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8944"/>
      </w:tblGrid>
      <w:tr w:rsidR="00E91727" w:rsidRPr="006B4911" w:rsidTr="00BC44C3">
        <w:trPr>
          <w:trHeight w:val="20"/>
        </w:trPr>
        <w:tc>
          <w:tcPr>
            <w:tcW w:w="360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144967" wp14:editId="75509D7A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0" t="0" r="28575" b="28575"/>
                      <wp:wrapNone/>
                      <wp:docPr id="59" name="Прямокут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AF82A" id="Прямокутник 59" o:spid="_x0000_s1026" style="position:absolute;margin-left:8.95pt;margin-top:9.8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" fillcolor="window" strokecolor="#243f60" strokeweight="1pt"/>
                  </w:pict>
                </mc:Fallback>
              </mc:AlternateContent>
            </w:r>
          </w:p>
        </w:tc>
        <w:tc>
          <w:tcPr>
            <w:tcW w:w="4640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 xml:space="preserve">у зв’язку з виявленням обставин та/або отриманням інформації контролюючим органом у процесі поточної діяльності </w:t>
            </w:r>
          </w:p>
        </w:tc>
      </w:tr>
      <w:tr w:rsidR="00E91727" w:rsidRPr="006B4911" w:rsidTr="00BC44C3">
        <w:trPr>
          <w:trHeight w:val="20"/>
        </w:trPr>
        <w:tc>
          <w:tcPr>
            <w:tcW w:w="360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63FD7" wp14:editId="5ABBF1F2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79375</wp:posOffset>
                      </wp:positionV>
                      <wp:extent cx="123825" cy="123825"/>
                      <wp:effectExtent l="0" t="0" r="28575" b="28575"/>
                      <wp:wrapNone/>
                      <wp:docPr id="58" name="Прямокут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AE77" id="Прямокутник 58" o:spid="_x0000_s1026" style="position:absolute;margin-left:7.65pt;margin-top:6.2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" filled="f" strokecolor="#243f60" strokeweight="1pt"/>
                  </w:pict>
                </mc:Fallback>
              </mc:AlternateContent>
            </w:r>
          </w:p>
        </w:tc>
        <w:tc>
          <w:tcPr>
            <w:tcW w:w="4640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 xml:space="preserve">з урахуванням отриманих від платника податку інформації та копій відповідних документів </w:t>
            </w:r>
            <w:r w:rsidRPr="0093094D">
              <w:rPr>
                <w:rFonts w:ascii="Times New Roman" w:hAnsi="Times New Roman"/>
                <w:sz w:val="24"/>
                <w:szCs w:val="24"/>
              </w:rPr>
              <w:t>від                       20__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 xml:space="preserve">р. № </w:t>
            </w: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ind w:firstLine="0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прийнято рішення про:</w:t>
      </w:r>
      <w:r w:rsidRPr="006B4911">
        <w:rPr>
          <w:rFonts w:ascii="Times New Roman" w:hAnsi="Times New Roman"/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3"/>
        <w:gridCol w:w="8985"/>
      </w:tblGrid>
      <w:tr w:rsidR="00E91727" w:rsidRPr="006B4911" w:rsidTr="00BC44C3">
        <w:trPr>
          <w:trHeight w:val="20"/>
        </w:trPr>
        <w:tc>
          <w:tcPr>
            <w:tcW w:w="339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3DBEC2" wp14:editId="16CBFD42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77470</wp:posOffset>
                      </wp:positionV>
                      <wp:extent cx="123825" cy="123825"/>
                      <wp:effectExtent l="0" t="0" r="28575" b="28575"/>
                      <wp:wrapNone/>
                      <wp:docPr id="57" name="Прямокут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A5600" id="Прямокутник 57" o:spid="_x0000_s1026" style="position:absolute;margin-left:8.95pt;margin-top:6.1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" filled="f" strokecolor="#243f60" strokeweight="1pt"/>
                  </w:pict>
                </mc:Fallback>
              </mc:AlternateContent>
            </w:r>
          </w:p>
        </w:tc>
        <w:tc>
          <w:tcPr>
            <w:tcW w:w="4661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невідповідність платника податку критеріям ризиковості платника податку</w:t>
            </w:r>
          </w:p>
        </w:tc>
      </w:tr>
      <w:tr w:rsidR="00E91727" w:rsidRPr="006B4911" w:rsidTr="00BC44C3">
        <w:trPr>
          <w:trHeight w:val="20"/>
        </w:trPr>
        <w:tc>
          <w:tcPr>
            <w:tcW w:w="339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F8C4B" wp14:editId="1175DF62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118110</wp:posOffset>
                      </wp:positionV>
                      <wp:extent cx="123825" cy="123825"/>
                      <wp:effectExtent l="0" t="0" r="28575" b="28575"/>
                      <wp:wrapNone/>
                      <wp:docPr id="56" name="Прямокут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0426D" id="Прямокутник 56" o:spid="_x0000_s1026" style="position:absolute;margin-left:8.95pt;margin-top:9.3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" fillcolor="window" strokecolor="#243f60" strokeweight="1pt"/>
                  </w:pict>
                </mc:Fallback>
              </mc:AlternateContent>
            </w:r>
          </w:p>
        </w:tc>
        <w:tc>
          <w:tcPr>
            <w:tcW w:w="4661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відповідність платника податку критеріям ризиковості платника податку</w:t>
            </w:r>
          </w:p>
        </w:tc>
      </w:tr>
      <w:tr w:rsidR="00E91727" w:rsidRPr="006B4911" w:rsidTr="00BC44C3">
        <w:trPr>
          <w:trHeight w:val="20"/>
        </w:trPr>
        <w:tc>
          <w:tcPr>
            <w:tcW w:w="5000" w:type="pct"/>
            <w:gridSpan w:val="2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Підстава (зазначається відповідний пункт критеріїв ризиковості платника податку, що визначені у додатку 1 до Порядку</w:t>
            </w:r>
            <w:r w:rsidRPr="006B4911">
              <w:t xml:space="preserve">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>зупинення реєстрації податкової накладної / розрахунку коригування в Єдиному реєстрі податкових накладних,</w:t>
            </w:r>
            <w:r w:rsidRPr="006B4911">
              <w:t xml:space="preserve">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>затвердженого постановою Кабінету Міністрів України від 11 грудня 2019 р. № 1165):</w:t>
            </w: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</w:t>
            </w: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У разі відповідності пункту 8 критеріїв ризиковості платника податку зазначається код (коди) податкової інформації, яка є підставою для прийняття рішення про відповідність платника податку критеріям ризиковості платника податку:</w:t>
            </w: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20766AD" wp14:editId="20FADDE8">
                  <wp:extent cx="161925" cy="1524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4911">
              <w:rPr>
                <w:rFonts w:ascii="Times New Roman" w:hAnsi="Times New Roman"/>
                <w:i/>
                <w:sz w:val="24"/>
                <w:szCs w:val="24"/>
              </w:rPr>
              <w:t>(додати)</w:t>
            </w: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1FC5DA" wp14:editId="04F61B5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</wp:posOffset>
                      </wp:positionV>
                      <wp:extent cx="123825" cy="123825"/>
                      <wp:effectExtent l="0" t="0" r="28575" b="28575"/>
                      <wp:wrapNone/>
                      <wp:docPr id="54" name="Прямокут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4A939" id="Прямокутник 54" o:spid="_x0000_s1026" style="position:absolute;margin-left:-.05pt;margin-top:1.1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" fillcolor="window" strokecolor="#243f60" strokeweight="1pt"/>
                  </w:pict>
                </mc:Fallback>
              </mc:AlternateContent>
            </w:r>
            <w:r w:rsidRPr="006B4911">
              <w:rPr>
                <w:rFonts w:ascii="Times New Roman" w:hAnsi="Times New Roman"/>
                <w:sz w:val="24"/>
                <w:szCs w:val="24"/>
              </w:rPr>
              <w:t>Інформація, за якою встановлена відповідність платника податку критеріям ризиковості платника податку:</w:t>
            </w: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8"/>
        <w:gridCol w:w="1418"/>
        <w:gridCol w:w="1375"/>
        <w:gridCol w:w="1697"/>
        <w:gridCol w:w="1701"/>
        <w:gridCol w:w="1843"/>
      </w:tblGrid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Тип операції придбання/ постачання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Період здійснення господарської операції**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УКТ ЗЕД операції, визначеної як ризикова</w:t>
            </w:r>
          </w:p>
        </w:tc>
        <w:tc>
          <w:tcPr>
            <w:tcW w:w="1697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ДКПП операції, визначеної як ризикова</w:t>
            </w:r>
          </w:p>
        </w:tc>
        <w:tc>
          <w:tcPr>
            <w:tcW w:w="1701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Умовний код товару операції, визначеної як ризикова</w:t>
            </w:r>
          </w:p>
        </w:tc>
        <w:tc>
          <w:tcPr>
            <w:tcW w:w="1843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Податковий номер платника податку, задіяного в ризиковій операції</w:t>
            </w:r>
          </w:p>
        </w:tc>
      </w:tr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(обирається 1 з 2 варіантів)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з __.__.__ по __.__.__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697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701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843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  <w:r w:rsidRPr="006B4911">
        <w:rPr>
          <w:rFonts w:ascii="Times New Roman" w:hAnsi="Times New Roman"/>
          <w:i/>
          <w:sz w:val="24"/>
          <w:szCs w:val="24"/>
        </w:rPr>
        <w:t>(додати рядок)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43FC2" wp14:editId="1C8EDD2E">
                <wp:simplePos x="0" y="0"/>
                <wp:positionH relativeFrom="column">
                  <wp:posOffset>113665</wp:posOffset>
                </wp:positionH>
                <wp:positionV relativeFrom="paragraph">
                  <wp:posOffset>138430</wp:posOffset>
                </wp:positionV>
                <wp:extent cx="123825" cy="123825"/>
                <wp:effectExtent l="0" t="0" r="28575" b="28575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4CE09" id="Прямокутник 53" o:spid="_x0000_s1026" style="position:absolute;margin-left:8.95pt;margin-top:10.9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Ненадання платником податку копій документів, які можуть свідчити про невідповідність критеріям ризиковості платника податку***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7F02C" wp14:editId="2455A63F">
                <wp:simplePos x="0" y="0"/>
                <wp:positionH relativeFrom="column">
                  <wp:posOffset>266065</wp:posOffset>
                </wp:positionH>
                <wp:positionV relativeFrom="paragraph">
                  <wp:posOffset>207010</wp:posOffset>
                </wp:positionV>
                <wp:extent cx="1101725" cy="354965"/>
                <wp:effectExtent l="0" t="0" r="22225" b="26035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354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91727" w:rsidRDefault="00E91727" w:rsidP="00E91727">
                            <w:r>
                              <w:t>Документи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F02C" id="Прямокутник 52" o:spid="_x0000_s1026" style="position:absolute;left:0;text-align:left;margin-left:20.95pt;margin-top:16.3pt;width:86.75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" fillcolor="window" strokecolor="#243f60" strokeweight="1pt">
                <v:textbox>
                  <w:txbxContent>
                    <w:p w:rsidR="00E91727" w:rsidRDefault="00E91727" w:rsidP="00E91727">
                      <w:r>
                        <w:t>Документи</w:t>
                      </w:r>
                    </w:p>
                  </w:txbxContent>
                </v:textbox>
              </v:rect>
            </w:pict>
          </mc:Fallback>
        </mc:AlternateContent>
      </w:r>
    </w:p>
    <w:p w:rsidR="00E91727" w:rsidRPr="006B4911" w:rsidRDefault="00E91727" w:rsidP="00E91727">
      <w:pPr>
        <w:pStyle w:val="a3"/>
        <w:shd w:val="clear" w:color="auto" w:fill="FFFFFF" w:themeFill="background1"/>
        <w:ind w:firstLine="241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i/>
          <w:sz w:val="20"/>
        </w:rPr>
        <w:t>(натискається для вибору документів)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pStyle w:val="a3"/>
        <w:shd w:val="clear" w:color="auto" w:fill="FFFFFF" w:themeFill="background1"/>
        <w:ind w:firstLine="0"/>
        <w:jc w:val="both"/>
        <w:rPr>
          <w:rFonts w:ascii="Times New Roman" w:hAnsi="Times New Roman"/>
          <w:i/>
          <w:sz w:val="20"/>
        </w:rPr>
      </w:pPr>
      <w:r w:rsidRPr="006B4911">
        <w:rPr>
          <w:rFonts w:ascii="Times New Roman" w:hAnsi="Times New Roman"/>
          <w:i/>
          <w:sz w:val="20"/>
        </w:rPr>
        <w:t>обирається з довідника необхідний перелік документів: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785B3" wp14:editId="5B30CA17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E22C" id="Прямокутник 51" o:spid="_x0000_s1026" style="position:absolute;margin-left:3.7pt;margin-top:8.6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ATJBrB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зовнішньоекономічний контракт з додатками до нього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5B8AE" wp14:editId="314AF3BB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50" name="Прямокут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2C800" id="Прямокутник 50" o:spid="_x0000_s1026" style="position:absolute;margin-left:3.7pt;margin-top:8.6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noProof/>
          <w:sz w:val="24"/>
          <w:szCs w:val="24"/>
          <w:lang w:eastAsia="uk-UA"/>
        </w:rPr>
        <w:t>договір</w:t>
      </w:r>
      <w:r w:rsidRPr="006B4911">
        <w:rPr>
          <w:rFonts w:ascii="Times New Roman" w:hAnsi="Times New Roman"/>
          <w:sz w:val="24"/>
          <w:szCs w:val="24"/>
        </w:rPr>
        <w:t xml:space="preserve"> з додатками до нього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524FA" wp14:editId="60184EB4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9" name="Прямокут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4B4A3" id="Прямокутник 49" o:spid="_x0000_s1026" style="position:absolute;margin-left:3.7pt;margin-top:8.6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CzvUQz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довіреність, акт керівного органу платника податку, якими оформлено повноваження осіб, які одержують продукцію в інтересах платника податку для здійснення операції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03EF6" wp14:editId="7BCC2899">
                <wp:simplePos x="0" y="0"/>
                <wp:positionH relativeFrom="column">
                  <wp:posOffset>46990</wp:posOffset>
                </wp:positionH>
                <wp:positionV relativeFrom="paragraph">
                  <wp:posOffset>106045</wp:posOffset>
                </wp:positionV>
                <wp:extent cx="123825" cy="123825"/>
                <wp:effectExtent l="0" t="0" r="28575" b="28575"/>
                <wp:wrapNone/>
                <wp:docPr id="48" name="Прямокут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6ED88" id="Прямокутник 48" o:spid="_x0000_s1026" style="position:absolute;margin-left:3.7pt;margin-top:8.3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первинні документи щодо постачання/придбання товарів/послуг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3E6F7D" wp14:editId="1047FCA2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30CEA" id="Прямокутник 47" o:spid="_x0000_s1026" style="position:absolute;margin-left:3.7pt;margin-top:8.65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AEbGIV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первинні документи щодо зберігання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38DBF" wp14:editId="6751A962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6" name="Прямокут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B8B9" id="Прямокутник 46" o:spid="_x0000_s1026" style="position:absolute;margin-left:3.7pt;margin-top:8.6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AXTaG7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первинні документи щодо транспортування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BFC01" wp14:editId="0C5F7F51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5" name="Прямокут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515A2" id="Прямокутник 45" o:spid="_x0000_s1026" style="position:absolute;margin-left:3.7pt;margin-top:8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первинні документи щодо навантаження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094D">
        <w:rPr>
          <w:rFonts w:ascii="Times New Roman" w:hAnsi="Times New Roman"/>
          <w:sz w:val="24"/>
          <w:szCs w:val="24"/>
        </w:rPr>
        <w:t>продукції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40ECE" wp14:editId="1ED8E083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4" name="Прямокут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29FA9" id="Прямокутник 44" o:spid="_x0000_s1026" style="position:absolute;margin-left:3.7pt;margin-top:8.6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BwCVY9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первинні документи щодо розвантаження продукції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9B5BE" wp14:editId="382DFDAF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3" name="Прямокут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D35D" id="Прямокутник 43" o:spid="_x0000_s1026" style="position:absolute;margin-left:3.7pt;margin-top:8.6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CL4v3D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складські документи (інвентаризаційні описи)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69FD3D" wp14:editId="1824EA39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2" name="Прямокут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8A099" id="Прямокутник 42" o:spid="_x0000_s1026" style="position:absolute;margin-left:3.7pt;margin-top:8.65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CYwz5t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 xml:space="preserve">рахунки-фактури/інвойси 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A571C" wp14:editId="682CB52C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1" name="Прямокут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418E6" id="Прямокутник 41" o:spid="_x0000_s1026" style="position:absolute;margin-left:3.7pt;margin-top:8.6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акт приймання-передачі товарів (робіт, послуг)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2F3752" wp14:editId="2C6A1291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40" name="Прямокут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E6DA7" id="Прямокутник 40" o:spid="_x0000_s1026" style="position:absolute;margin-left:3.7pt;margin-top:8.6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накладна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70CFA" wp14:editId="3299DDE3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9" name="Прямокут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6EDCE" id="Прямокутник 39" o:spid="_x0000_s1026" style="position:absolute;margin-left:3.7pt;margin-top:8.65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розрахунковий документ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22C19" wp14:editId="26C2A4BC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5" name="Прямокут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65E22" id="Прямокутник 35" o:spid="_x0000_s1026" style="position:absolute;margin-left:3.7pt;margin-top:8.65pt;width:9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 xml:space="preserve">банківська виписка з особових рахунків 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6781F" wp14:editId="08AAFD1B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4" name="Прямокут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7BC7" id="Прямокутник 34" o:spid="_x0000_s1026" style="position:absolute;margin-left:3.7pt;margin-top:8.6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APiccX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документ щодо підтвердження відповідності продукції (декларації про відповідність)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C9EFF" wp14:editId="392C5A3B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3" name="Прямокут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D58AF" id="Прямокутник 33" o:spid="_x0000_s1026" style="position:absolute;margin-left:3.7pt;margin-top:8.6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D0Ymzp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паспорт якості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8E48BF" wp14:editId="6E89B3E1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2" name="Прямокут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C5F0" id="Прямокутник 32" o:spid="_x0000_s1026" style="position:absolute;margin-left:3.7pt;margin-top:8.6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DnQ69H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сертифікат відповідності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C6BF8B" wp14:editId="6AAEF443">
                <wp:simplePos x="0" y="0"/>
                <wp:positionH relativeFrom="column">
                  <wp:posOffset>46990</wp:posOffset>
                </wp:positionH>
                <wp:positionV relativeFrom="paragraph">
                  <wp:posOffset>109855</wp:posOffset>
                </wp:positionV>
                <wp:extent cx="123825" cy="123825"/>
                <wp:effectExtent l="0" t="0" r="28575" b="28575"/>
                <wp:wrapNone/>
                <wp:docPr id="31" name="Прямокут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F226E" id="Прямокутник 31" o:spid="_x0000_s1026" style="position:absolute;margin-left:3.7pt;margin-top:8.65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" fillcolor="window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 xml:space="preserve">інше ____________________________________________ 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 xml:space="preserve"> 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 xml:space="preserve"> Рішення про відповідність/невідповідність платника податку критеріям ризиковості платника податку може бути оскаржено в адміністративному або судовому порядку. </w:t>
      </w:r>
    </w:p>
    <w:p w:rsidR="00E91727" w:rsidRPr="006B4911" w:rsidRDefault="00E91727" w:rsidP="00E91727">
      <w:pPr>
        <w:pStyle w:val="a3"/>
        <w:shd w:val="clear" w:color="auto" w:fill="FFFFFF" w:themeFill="background1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E91727" w:rsidRPr="006B4911" w:rsidRDefault="00E91727" w:rsidP="00E91727">
      <w:pPr>
        <w:pStyle w:val="a3"/>
        <w:shd w:val="clear" w:color="auto" w:fill="FFFFFF" w:themeFill="background1"/>
        <w:spacing w:before="0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2692"/>
      </w:tblGrid>
      <w:tr w:rsidR="00E91727" w:rsidRPr="006B4911" w:rsidTr="00BC44C3">
        <w:trPr>
          <w:trHeight w:val="1126"/>
        </w:trPr>
        <w:tc>
          <w:tcPr>
            <w:tcW w:w="5070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Голова комісії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 xml:space="preserve"> з питань зупинення реєстрації податкової накладної/розрахунку коригування в Єдиному реєстрі податкових накладних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 xml:space="preserve">(власне ім’я та </w:t>
            </w:r>
            <w:r w:rsidRPr="006B4911">
              <w:rPr>
                <w:rFonts w:ascii="Times New Roman" w:hAnsi="Times New Roman"/>
                <w:sz w:val="20"/>
                <w:lang w:eastAsia="uk-UA"/>
              </w:rPr>
              <w:t>прізвище</w:t>
            </w:r>
            <w:r w:rsidRPr="006B4911">
              <w:rPr>
                <w:rFonts w:ascii="Times New Roman" w:eastAsia="Calibri" w:hAnsi="Times New Roman"/>
                <w:sz w:val="20"/>
              </w:rPr>
              <w:t>)</w:t>
            </w: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ind w:firstLine="0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pStyle w:val="a3"/>
        <w:shd w:val="clear" w:color="auto" w:fill="FFFFFF" w:themeFill="background1"/>
        <w:ind w:firstLine="0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___________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0"/>
        </w:rPr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0"/>
        </w:rPr>
        <w:t>** У разі відповідності пункту 8 критеріїв ризиковості платника податку зазначається період здійснення господарської операції, визнаної як ризикова, та код згідно з УКТ ЗЕД/ДКПП такої операції.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i/>
          <w:sz w:val="20"/>
        </w:rPr>
      </w:pPr>
      <w:r w:rsidRPr="006B4911">
        <w:rPr>
          <w:rFonts w:ascii="Times New Roman" w:hAnsi="Times New Roman"/>
          <w:sz w:val="20"/>
        </w:rPr>
        <w:t>*** За результатами наданих платником податку інформації та копій документів у разі необхідності комісією регіонального рівня зазначаються документи, не надані для підтвердження невідповідності критеріям ризиковості платника податку.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</w:tabs>
        <w:ind w:firstLine="567"/>
        <w:rPr>
          <w:sz w:val="16"/>
          <w:szCs w:val="16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rPr>
          <w:sz w:val="28"/>
          <w:szCs w:val="28"/>
        </w:rPr>
      </w:pPr>
      <w:r w:rsidRPr="006B4911">
        <w:rPr>
          <w:sz w:val="28"/>
          <w:szCs w:val="28"/>
        </w:rPr>
        <w:t xml:space="preserve">10) додаток </w:t>
      </w:r>
      <w:r w:rsidRPr="006B4911">
        <w:rPr>
          <w:sz w:val="28"/>
          <w:szCs w:val="28"/>
          <w:lang w:val="ru-RU"/>
        </w:rPr>
        <w:t>6</w:t>
      </w:r>
      <w:r w:rsidRPr="006B4911">
        <w:rPr>
          <w:sz w:val="28"/>
          <w:szCs w:val="28"/>
        </w:rPr>
        <w:t xml:space="preserve"> до Порядку викласти в такій редакції: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jc w:val="both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jc w:val="both"/>
        <w:rPr>
          <w:sz w:val="28"/>
          <w:szCs w:val="28"/>
        </w:rPr>
      </w:pPr>
      <w:r w:rsidRPr="006B4911">
        <w:rPr>
          <w:sz w:val="28"/>
          <w:szCs w:val="28"/>
        </w:rPr>
        <w:t>«</w:t>
      </w:r>
    </w:p>
    <w:p w:rsidR="00E91727" w:rsidRPr="006B4911" w:rsidRDefault="00E91727" w:rsidP="00E91727">
      <w:pPr>
        <w:pStyle w:val="a4"/>
        <w:shd w:val="clear" w:color="auto" w:fill="FFFFFF" w:themeFill="background1"/>
        <w:ind w:left="4820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Додаток 6</w:t>
      </w:r>
      <w:r w:rsidRPr="006B4911">
        <w:rPr>
          <w:rFonts w:ascii="Times New Roman" w:hAnsi="Times New Roman"/>
          <w:sz w:val="24"/>
          <w:szCs w:val="24"/>
        </w:rPr>
        <w:br/>
        <w:t>до Порядку зупинення реєстрації податкової накладної / розрахунку коригування в Єдиному реєстрі податкових накладних</w:t>
      </w:r>
    </w:p>
    <w:p w:rsidR="00E91727" w:rsidRPr="006B4911" w:rsidRDefault="00E91727" w:rsidP="00E91727">
      <w:pPr>
        <w:pStyle w:val="a5"/>
        <w:shd w:val="clear" w:color="auto" w:fill="FFFFFF" w:themeFill="background1"/>
        <w:spacing w:before="120"/>
        <w:rPr>
          <w:rFonts w:ascii="Times New Roman" w:hAnsi="Times New Roman"/>
          <w:sz w:val="28"/>
          <w:szCs w:val="28"/>
        </w:rPr>
      </w:pPr>
      <w:r w:rsidRPr="006B4911">
        <w:rPr>
          <w:rFonts w:ascii="Times New Roman" w:hAnsi="Times New Roman"/>
          <w:sz w:val="28"/>
          <w:szCs w:val="28"/>
        </w:rPr>
        <w:t>РІШЕННЯ</w:t>
      </w:r>
      <w:r w:rsidRPr="006B4911">
        <w:rPr>
          <w:rFonts w:ascii="Times New Roman" w:hAnsi="Times New Roman"/>
          <w:sz w:val="28"/>
          <w:szCs w:val="28"/>
        </w:rPr>
        <w:br/>
        <w:t>про врахування/неврахування таблиці даних платника податку на додану вартість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7"/>
        <w:gridCol w:w="4661"/>
      </w:tblGrid>
      <w:tr w:rsidR="00E91727" w:rsidRPr="006B4911" w:rsidTr="00BC44C3">
        <w:trPr>
          <w:trHeight w:val="354"/>
        </w:trPr>
        <w:tc>
          <w:tcPr>
            <w:tcW w:w="2582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____ ____________ 20___ р.</w:t>
            </w:r>
          </w:p>
        </w:tc>
        <w:tc>
          <w:tcPr>
            <w:tcW w:w="2418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0"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№ __________</w:t>
            </w:r>
          </w:p>
        </w:tc>
      </w:tr>
    </w:tbl>
    <w:p w:rsidR="00E91727" w:rsidRPr="006B4911" w:rsidRDefault="00E91727" w:rsidP="00E91727">
      <w:pPr>
        <w:shd w:val="clear" w:color="auto" w:fill="FFFFFF" w:themeFill="background1"/>
        <w:spacing w:before="120" w:after="120" w:line="228" w:lineRule="auto"/>
        <w:jc w:val="center"/>
        <w:rPr>
          <w:sz w:val="24"/>
          <w:szCs w:val="24"/>
        </w:rPr>
      </w:pPr>
      <w:r w:rsidRPr="006B4911">
        <w:rPr>
          <w:sz w:val="24"/>
          <w:szCs w:val="24"/>
        </w:rPr>
        <w:t>Дані щодо платника податку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1581"/>
      </w:tblGrid>
      <w:tr w:rsidR="00E91727" w:rsidRPr="006B4911" w:rsidTr="00BC44C3">
        <w:tc>
          <w:tcPr>
            <w:tcW w:w="4179" w:type="pct"/>
            <w:vAlign w:val="center"/>
          </w:tcPr>
          <w:p w:rsidR="00E91727" w:rsidRPr="006B4911" w:rsidRDefault="00E91727" w:rsidP="00BC44C3">
            <w:pPr>
              <w:shd w:val="clear" w:color="auto" w:fill="FFFFFF" w:themeFill="background1"/>
              <w:spacing w:before="80" w:line="228" w:lineRule="auto"/>
              <w:ind w:right="101"/>
              <w:rPr>
                <w:sz w:val="24"/>
                <w:szCs w:val="24"/>
                <w:lang w:eastAsia="uk-UA"/>
              </w:rPr>
            </w:pPr>
            <w:r w:rsidRPr="006B4911">
              <w:rPr>
                <w:sz w:val="24"/>
                <w:szCs w:val="24"/>
                <w:lang w:eastAsia="uk-UA"/>
              </w:rPr>
              <w:t>Податковий номер або серія (за наявності) та номер паспорта*</w:t>
            </w:r>
          </w:p>
        </w:tc>
        <w:tc>
          <w:tcPr>
            <w:tcW w:w="821" w:type="pct"/>
          </w:tcPr>
          <w:p w:rsidR="00E91727" w:rsidRPr="006B4911" w:rsidRDefault="00E91727" w:rsidP="00BC44C3">
            <w:pPr>
              <w:keepNext/>
              <w:keepLines/>
              <w:shd w:val="clear" w:color="auto" w:fill="FFFFFF" w:themeFill="background1"/>
              <w:spacing w:before="8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179" w:type="pct"/>
            <w:vAlign w:val="center"/>
          </w:tcPr>
          <w:p w:rsidR="00E91727" w:rsidRPr="006B4911" w:rsidRDefault="00E91727" w:rsidP="00BC44C3">
            <w:pPr>
              <w:shd w:val="clear" w:color="auto" w:fill="FFFFFF" w:themeFill="background1"/>
              <w:spacing w:before="80" w:line="228" w:lineRule="auto"/>
              <w:ind w:right="101"/>
              <w:rPr>
                <w:sz w:val="24"/>
                <w:szCs w:val="24"/>
                <w:lang w:eastAsia="uk-UA"/>
              </w:rPr>
            </w:pPr>
            <w:r w:rsidRPr="006B4911">
              <w:rPr>
                <w:sz w:val="24"/>
                <w:szCs w:val="24"/>
                <w:lang w:eastAsia="uk-UA"/>
              </w:rPr>
              <w:t>Індивідуальний податковий номер платника податку на додану вартість (далі – платник податку)</w:t>
            </w:r>
          </w:p>
        </w:tc>
        <w:tc>
          <w:tcPr>
            <w:tcW w:w="821" w:type="pct"/>
          </w:tcPr>
          <w:p w:rsidR="00E91727" w:rsidRPr="006B4911" w:rsidRDefault="00E91727" w:rsidP="00BC44C3">
            <w:pPr>
              <w:keepNext/>
              <w:keepLines/>
              <w:shd w:val="clear" w:color="auto" w:fill="FFFFFF" w:themeFill="background1"/>
              <w:spacing w:before="80" w:line="228" w:lineRule="auto"/>
              <w:jc w:val="center"/>
              <w:rPr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179" w:type="pct"/>
            <w:vAlign w:val="center"/>
          </w:tcPr>
          <w:p w:rsidR="00E91727" w:rsidRPr="006B4911" w:rsidRDefault="00E91727" w:rsidP="00BC44C3">
            <w:pPr>
              <w:shd w:val="clear" w:color="auto" w:fill="FFFFFF" w:themeFill="background1"/>
              <w:spacing w:before="80" w:line="228" w:lineRule="auto"/>
              <w:ind w:right="-108"/>
              <w:rPr>
                <w:sz w:val="24"/>
                <w:szCs w:val="24"/>
                <w:lang w:eastAsia="uk-UA"/>
              </w:rPr>
            </w:pPr>
            <w:r w:rsidRPr="006B4911">
              <w:rPr>
                <w:sz w:val="24"/>
                <w:szCs w:val="24"/>
                <w:lang w:eastAsia="uk-UA"/>
              </w:rPr>
              <w:t xml:space="preserve">Найменування юридичної особи та представництва нерезидента; прізвище, ім’я, по батькові (за наявності) фізичної особи – підприємця; найменування, дата та номер договору про спільну діяльність та управління майном </w:t>
            </w:r>
          </w:p>
        </w:tc>
        <w:tc>
          <w:tcPr>
            <w:tcW w:w="821" w:type="pct"/>
          </w:tcPr>
          <w:p w:rsidR="00E91727" w:rsidRPr="006B4911" w:rsidRDefault="00E91727" w:rsidP="00BC44C3">
            <w:pPr>
              <w:keepNext/>
              <w:keepLines/>
              <w:shd w:val="clear" w:color="auto" w:fill="FFFFFF" w:themeFill="background1"/>
              <w:spacing w:before="80"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567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За результатами розгляду таблиці даних платника податку, зареєстрованої у контролюючому органі ____ ___________ 20__ р. за №</w:t>
      </w:r>
      <w:r w:rsidRPr="006B4911">
        <w:rPr>
          <w:sz w:val="24"/>
          <w:szCs w:val="24"/>
          <w:lang w:val="en-US"/>
        </w:rPr>
        <w:t> </w:t>
      </w:r>
      <w:r w:rsidRPr="006B4911">
        <w:rPr>
          <w:sz w:val="24"/>
          <w:szCs w:val="24"/>
        </w:rPr>
        <w:t xml:space="preserve">_______, відповідно до пункту 16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</w:t>
      </w:r>
      <w:r w:rsidRPr="006B4911">
        <w:rPr>
          <w:sz w:val="24"/>
          <w:szCs w:val="24"/>
        </w:rPr>
        <w:br/>
        <w:t>від 11 грудня 2019 р. № 1165, прийнято рішення про її:</w:t>
      </w:r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784"/>
        <w:gridCol w:w="8742"/>
      </w:tblGrid>
      <w:tr w:rsidR="00E91727" w:rsidRPr="006B4911" w:rsidTr="00BC44C3">
        <w:trPr>
          <w:trHeight w:val="20"/>
        </w:trPr>
        <w:tc>
          <w:tcPr>
            <w:tcW w:w="169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DD9417" wp14:editId="538729D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63500</wp:posOffset>
                      </wp:positionV>
                      <wp:extent cx="123825" cy="123825"/>
                      <wp:effectExtent l="0" t="0" r="28575" b="28575"/>
                      <wp:wrapNone/>
                      <wp:docPr id="26" name="Прямокут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21DF8" id="Прямокутник 26" o:spid="_x0000_s1026" style="position:absolute;margin-left:-.8pt;margin-top: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" filled="f" strokecolor="#243f60" strokeweight="1pt"/>
                  </w:pict>
                </mc:Fallback>
              </mc:AlternateContent>
            </w:r>
          </w:p>
        </w:tc>
        <w:tc>
          <w:tcPr>
            <w:tcW w:w="4831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 xml:space="preserve"> врахування</w:t>
            </w:r>
          </w:p>
        </w:tc>
      </w:tr>
      <w:tr w:rsidR="00E91727" w:rsidRPr="006B4911" w:rsidTr="00BC44C3">
        <w:trPr>
          <w:trHeight w:val="20"/>
        </w:trPr>
        <w:tc>
          <w:tcPr>
            <w:tcW w:w="169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5C339C" wp14:editId="0334A4B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80010</wp:posOffset>
                      </wp:positionV>
                      <wp:extent cx="123825" cy="123825"/>
                      <wp:effectExtent l="0" t="0" r="28575" b="28575"/>
                      <wp:wrapNone/>
                      <wp:docPr id="29" name="Прямокут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75282" id="Прямокутник 29" o:spid="_x0000_s1026" style="position:absolute;margin-left:-.8pt;margin-top:6.3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" filled="f" strokecolor="#243f60" strokeweight="1pt"/>
                  </w:pict>
                </mc:Fallback>
              </mc:AlternateContent>
            </w:r>
          </w:p>
        </w:tc>
        <w:tc>
          <w:tcPr>
            <w:tcW w:w="4831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 xml:space="preserve"> неврахування </w:t>
            </w:r>
          </w:p>
        </w:tc>
      </w:tr>
    </w:tbl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Підстави: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A0C1ED" wp14:editId="533C5DB7">
                <wp:simplePos x="0" y="0"/>
                <wp:positionH relativeFrom="column">
                  <wp:posOffset>40005</wp:posOffset>
                </wp:positionH>
                <wp:positionV relativeFrom="paragraph">
                  <wp:posOffset>87630</wp:posOffset>
                </wp:positionV>
                <wp:extent cx="123825" cy="123825"/>
                <wp:effectExtent l="0" t="0" r="28575" b="28575"/>
                <wp:wrapNone/>
                <wp:docPr id="36" name="Прямокут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9EF52" id="Прямокутник 36" o:spid="_x0000_s1026" style="position:absolute;margin-left:3.15pt;margin-top:6.9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" filled="f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наявність в контролюючих органах податкової інформації, що свідчить про здійснення платником податку ризикових операцій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8"/>
        <w:gridCol w:w="1418"/>
        <w:gridCol w:w="1375"/>
        <w:gridCol w:w="1375"/>
        <w:gridCol w:w="1375"/>
        <w:gridCol w:w="1245"/>
        <w:gridCol w:w="1344"/>
      </w:tblGrid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Тип операції придбання/ постачання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Період здійснення господарської операції**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УКТ ЗЕД операції, визначеної як ризикова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ДКПП операції, визначеної як ризикова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Умовний код товару операції, визначеної як ризикова</w:t>
            </w:r>
          </w:p>
        </w:tc>
        <w:tc>
          <w:tcPr>
            <w:tcW w:w="12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Податковий номер платника податку, задіяного в ризиковій операції</w:t>
            </w:r>
          </w:p>
        </w:tc>
        <w:tc>
          <w:tcPr>
            <w:tcW w:w="1706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</w:r>
            <w:r w:rsidRPr="006B4911">
              <w:rPr>
                <w:sz w:val="20"/>
                <w:shd w:val="clear" w:color="auto" w:fill="FFFFFF"/>
              </w:rPr>
              <w:t xml:space="preserve"> </w:t>
            </w:r>
          </w:p>
        </w:tc>
      </w:tr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lastRenderedPageBreak/>
              <w:t>(обирається 1 з 2 варіантів)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з __.__.__ по __.__.__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2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p w:rsidR="00E91727" w:rsidRDefault="00E91727" w:rsidP="00E91727">
      <w:pPr>
        <w:pStyle w:val="a3"/>
        <w:spacing w:before="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3094D">
        <w:rPr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E4244D" wp14:editId="44516A40">
                <wp:simplePos x="0" y="0"/>
                <wp:positionH relativeFrom="column">
                  <wp:posOffset>1905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32715" id="Прямоугольник 37" o:spid="_x0000_s1026" style="position:absolute;margin-left:.15pt;margin-top:4.1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" filled="f" strokecolor="#243f60" strokeweight="1pt"/>
            </w:pict>
          </mc:Fallback>
        </mc:AlternateContent>
      </w:r>
      <w:r w:rsidRPr="0093094D">
        <w:rPr>
          <w:rFonts w:asciiTheme="minorHAnsi" w:hAnsiTheme="minorHAnsi"/>
          <w:b/>
          <w:i/>
          <w:sz w:val="28"/>
          <w:szCs w:val="28"/>
        </w:rPr>
        <w:t xml:space="preserve">       </w:t>
      </w:r>
      <w:r w:rsidRPr="0093094D">
        <w:rPr>
          <w:rFonts w:ascii="Times New Roman" w:hAnsi="Times New Roman"/>
          <w:sz w:val="24"/>
          <w:szCs w:val="24"/>
        </w:rPr>
        <w:t>прийнято рішення про відповідність критерію ризиковості платника податку згідно з пунктом ___(зазначається пункт 1-5) додатк</w:t>
      </w:r>
      <w:r>
        <w:rPr>
          <w:rFonts w:ascii="Times New Roman" w:hAnsi="Times New Roman"/>
          <w:sz w:val="24"/>
          <w:szCs w:val="24"/>
        </w:rPr>
        <w:t>у</w:t>
      </w:r>
      <w:r w:rsidRPr="0093094D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93094D">
        <w:rPr>
          <w:rFonts w:ascii="Times New Roman" w:hAnsi="Times New Roman"/>
          <w:sz w:val="24"/>
          <w:szCs w:val="24"/>
        </w:rPr>
        <w:t>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р. № 1165;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5EFA5" wp14:editId="1BA750FB">
                <wp:simplePos x="0" y="0"/>
                <wp:positionH relativeFrom="column">
                  <wp:posOffset>40005</wp:posOffset>
                </wp:positionH>
                <wp:positionV relativeFrom="paragraph">
                  <wp:posOffset>88265</wp:posOffset>
                </wp:positionV>
                <wp:extent cx="123825" cy="123825"/>
                <wp:effectExtent l="0" t="0" r="28575" b="28575"/>
                <wp:wrapNone/>
                <wp:docPr id="37" name="Прямокут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C4961" id="Прямокутник 37" o:spid="_x0000_s1026" style="position:absolute;margin-left:3.15pt;margin-top:6.95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" filled="f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виявлення невідповідності визначених платником податку в таблиці даних видів діяльності наявним у платника податку основним засобам: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center"/>
        <w:rPr>
          <w:rFonts w:ascii="Times New Roman" w:hAnsi="Times New Roman"/>
          <w:i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  <w:r w:rsidRPr="006B4911">
        <w:rPr>
          <w:rFonts w:ascii="Times New Roman" w:hAnsi="Times New Roman"/>
          <w:i/>
          <w:sz w:val="24"/>
          <w:szCs w:val="24"/>
        </w:rPr>
        <w:t>(розшифрувати)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  <w:r w:rsidRPr="006B4911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DA5DF6" wp14:editId="6053A0B9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123825" cy="123825"/>
                <wp:effectExtent l="0" t="0" r="28575" b="28575"/>
                <wp:wrapNone/>
                <wp:docPr id="38" name="Прямокут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5B87F" id="Прямокутник 38" o:spid="_x0000_s1026" style="position:absolute;margin-left:3.75pt;margin-top:7.8pt;width:9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" filled="f" strokecolor="#243f60" strokeweight="1pt"/>
            </w:pict>
          </mc:Fallback>
        </mc:AlternateContent>
      </w:r>
      <w:r w:rsidRPr="006B4911">
        <w:rPr>
          <w:sz w:val="24"/>
          <w:szCs w:val="24"/>
        </w:rPr>
        <w:t>інше _________________________________________________________</w:t>
      </w: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center"/>
        <w:rPr>
          <w:i/>
          <w:sz w:val="24"/>
          <w:szCs w:val="24"/>
        </w:rPr>
      </w:pPr>
      <w:r w:rsidRPr="006B4911">
        <w:rPr>
          <w:i/>
          <w:sz w:val="24"/>
          <w:szCs w:val="24"/>
        </w:rPr>
        <w:t>(зазначити причини неврахування таблиці даних платника податку</w:t>
      </w: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Рішення про врахування/неврахування таблиці даних платника податку може бути оскаржено в адміністративному або судовому порядку.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E91727" w:rsidRPr="006B4911" w:rsidTr="00BC44C3">
        <w:trPr>
          <w:trHeight w:val="20"/>
        </w:trPr>
        <w:tc>
          <w:tcPr>
            <w:tcW w:w="492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right="34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Голова комісії</w:t>
            </w:r>
            <w:r w:rsidRPr="006B4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>з питань зупинення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>(</w:t>
            </w:r>
            <w:r w:rsidRPr="006B4911"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 w:rsidRPr="006B4911">
              <w:rPr>
                <w:rFonts w:ascii="Times New Roman" w:eastAsia="Calibri" w:hAnsi="Times New Roman"/>
                <w:sz w:val="20"/>
              </w:rPr>
              <w:t>)</w:t>
            </w:r>
          </w:p>
        </w:tc>
      </w:tr>
    </w:tbl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</w:p>
    <w:p w:rsidR="00E91727" w:rsidRPr="006B4911" w:rsidRDefault="00E91727" w:rsidP="00E91727">
      <w:pPr>
        <w:pStyle w:val="a3"/>
        <w:shd w:val="clear" w:color="auto" w:fill="FFFFFF" w:themeFill="background1"/>
        <w:ind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___________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4"/>
          <w:szCs w:val="24"/>
        </w:rPr>
        <w:t xml:space="preserve">* </w:t>
      </w:r>
      <w:r w:rsidRPr="006B4911">
        <w:rPr>
          <w:rFonts w:ascii="Times New Roman" w:hAnsi="Times New Roman"/>
          <w:sz w:val="20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0"/>
        </w:rPr>
        <w:t>** 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 ЗЕД/ДКПП такої операції.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rPr>
          <w:sz w:val="28"/>
          <w:szCs w:val="28"/>
        </w:rPr>
      </w:pPr>
      <w:r w:rsidRPr="006B4911">
        <w:rPr>
          <w:sz w:val="28"/>
          <w:szCs w:val="28"/>
        </w:rPr>
        <w:t>11) додаток 7 до Порядку викласти в такій редакції: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rPr>
          <w:sz w:val="28"/>
          <w:szCs w:val="28"/>
        </w:rPr>
      </w:pPr>
      <w:r w:rsidRPr="006B4911">
        <w:rPr>
          <w:sz w:val="28"/>
          <w:szCs w:val="28"/>
        </w:rPr>
        <w:t>«</w:t>
      </w:r>
    </w:p>
    <w:p w:rsidR="00E91727" w:rsidRPr="006B4911" w:rsidRDefault="00E91727" w:rsidP="00E91727">
      <w:pPr>
        <w:pStyle w:val="a4"/>
        <w:shd w:val="clear" w:color="auto" w:fill="FFFFFF" w:themeFill="background1"/>
        <w:ind w:left="4820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Додаток 7</w:t>
      </w:r>
      <w:r w:rsidRPr="006B4911">
        <w:rPr>
          <w:rFonts w:ascii="Times New Roman" w:hAnsi="Times New Roman"/>
          <w:sz w:val="24"/>
          <w:szCs w:val="24"/>
        </w:rPr>
        <w:br/>
        <w:t>до Порядку зупинення реєстрації податкової накладної / розрахунку коригування в Єдиному реєстрі податкових накладних</w:t>
      </w:r>
    </w:p>
    <w:p w:rsidR="00E91727" w:rsidRPr="006B4911" w:rsidRDefault="00E91727" w:rsidP="00E91727">
      <w:pPr>
        <w:pStyle w:val="a5"/>
        <w:shd w:val="clear" w:color="auto" w:fill="FFFFFF" w:themeFill="background1"/>
        <w:spacing w:before="120" w:after="0" w:line="228" w:lineRule="auto"/>
        <w:rPr>
          <w:rFonts w:ascii="Times New Roman" w:hAnsi="Times New Roman"/>
          <w:sz w:val="28"/>
          <w:szCs w:val="28"/>
        </w:rPr>
      </w:pPr>
      <w:r w:rsidRPr="006B4911">
        <w:rPr>
          <w:rFonts w:ascii="Times New Roman" w:hAnsi="Times New Roman"/>
          <w:sz w:val="28"/>
          <w:szCs w:val="28"/>
        </w:rPr>
        <w:t>РІШЕННЯ</w:t>
      </w:r>
      <w:r w:rsidRPr="006B4911">
        <w:rPr>
          <w:rFonts w:ascii="Times New Roman" w:hAnsi="Times New Roman"/>
          <w:sz w:val="28"/>
          <w:szCs w:val="28"/>
        </w:rPr>
        <w:br/>
        <w:t>про неврахування таблиці даних платника податку на додану вартість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7"/>
        <w:gridCol w:w="4661"/>
      </w:tblGrid>
      <w:tr w:rsidR="00E91727" w:rsidRPr="006B4911" w:rsidTr="00BC44C3">
        <w:tc>
          <w:tcPr>
            <w:tcW w:w="2582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____ ____________ 20___ р.</w:t>
            </w:r>
          </w:p>
        </w:tc>
        <w:tc>
          <w:tcPr>
            <w:tcW w:w="2418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№ __________</w:t>
            </w:r>
          </w:p>
        </w:tc>
      </w:tr>
    </w:tbl>
    <w:p w:rsidR="00E91727" w:rsidRPr="006B4911" w:rsidRDefault="00E91727" w:rsidP="00E91727">
      <w:pPr>
        <w:shd w:val="clear" w:color="auto" w:fill="FFFFFF" w:themeFill="background1"/>
        <w:spacing w:before="120" w:after="120" w:line="228" w:lineRule="auto"/>
        <w:jc w:val="center"/>
        <w:rPr>
          <w:sz w:val="24"/>
          <w:szCs w:val="24"/>
        </w:rPr>
      </w:pPr>
      <w:r w:rsidRPr="006B4911">
        <w:rPr>
          <w:sz w:val="24"/>
          <w:szCs w:val="24"/>
        </w:rPr>
        <w:t>Дані щодо платника податку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727"/>
      </w:tblGrid>
      <w:tr w:rsidR="00E91727" w:rsidRPr="006B4911" w:rsidTr="00BC44C3">
        <w:tc>
          <w:tcPr>
            <w:tcW w:w="4103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right="-101"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Податковий номер або серія (за наявності) та номер паспорта*</w:t>
            </w:r>
          </w:p>
        </w:tc>
        <w:tc>
          <w:tcPr>
            <w:tcW w:w="897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103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>Індивідуальний податковий номер платника податку на додану вартість (далі</w:t>
            </w:r>
            <w:r w:rsidRPr="006B4911">
              <w:rPr>
                <w:rFonts w:ascii="Times New Roman" w:hAnsi="Times New Roman"/>
                <w:sz w:val="24"/>
                <w:szCs w:val="24"/>
              </w:rPr>
              <w:softHyphen/>
              <w:t>_</w:t>
            </w:r>
            <w:r w:rsidRPr="006B4911">
              <w:rPr>
                <w:rFonts w:ascii="Times New Roman" w:hAnsi="Times New Roman"/>
                <w:sz w:val="24"/>
                <w:szCs w:val="24"/>
              </w:rPr>
              <w:softHyphen/>
              <w:t>– платник податку)</w:t>
            </w:r>
          </w:p>
        </w:tc>
        <w:tc>
          <w:tcPr>
            <w:tcW w:w="897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727" w:rsidRPr="006B4911" w:rsidTr="00BC44C3">
        <w:tc>
          <w:tcPr>
            <w:tcW w:w="4103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4911">
              <w:rPr>
                <w:rFonts w:ascii="Times New Roman" w:hAnsi="Times New Roman"/>
                <w:sz w:val="24"/>
                <w:szCs w:val="24"/>
              </w:rPr>
              <w:t xml:space="preserve">Найменування юридичної особи та представництва нерезидента; прізвище, ім’я, по батькові (за наявністю) фізичної особи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491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B4911">
              <w:rPr>
                <w:rFonts w:ascii="Times New Roman" w:hAnsi="Times New Roman"/>
                <w:sz w:val="24"/>
                <w:szCs w:val="24"/>
              </w:rPr>
              <w:softHyphen/>
              <w:t>–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897" w:type="pct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Відповідно до пункту 19 Порядку зупинення реєстрації податкової накладної / розрахунку коригування в Єдиному реєстрі податкових накладних, затвердженого постановою Кабінету Міністрів України від 11 грудня 2019 р. № 1165, комісією ___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>прийнято рішення про неврахування таблиці даних платника податку, зареєстрованої у контролюючому органі ____ ________ 20___ р. за № _______, врахованої згідно з рішенням комісії від ____ ______________ 20___ р. № _______.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Підстави: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49CAE1" wp14:editId="40F8BBE8">
                <wp:simplePos x="0" y="0"/>
                <wp:positionH relativeFrom="column">
                  <wp:posOffset>40005</wp:posOffset>
                </wp:positionH>
                <wp:positionV relativeFrom="paragraph">
                  <wp:posOffset>87630</wp:posOffset>
                </wp:positionV>
                <wp:extent cx="123825" cy="123825"/>
                <wp:effectExtent l="0" t="0" r="28575" b="28575"/>
                <wp:wrapNone/>
                <wp:docPr id="30" name="Прямокут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33B9A" id="Прямокутник 30" o:spid="_x0000_s1026" style="position:absolute;margin-left:3.15pt;margin-top:6.9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" filled="f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наявність у контролюючих органах податкової інформації, що свідчить про здійснення платником податку ризикових операцій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8"/>
        <w:gridCol w:w="1418"/>
        <w:gridCol w:w="1375"/>
        <w:gridCol w:w="1375"/>
        <w:gridCol w:w="1375"/>
        <w:gridCol w:w="1245"/>
        <w:gridCol w:w="1344"/>
      </w:tblGrid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Тип операції придбання/ постачання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Період здійснення господарської операції**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УКТ ЗЕД операції, визначеної як ризикова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Код згідно з ДКПП операції, визначеної як ризикова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Умовний код товару операції, визначеної як ризикова</w:t>
            </w:r>
          </w:p>
        </w:tc>
        <w:tc>
          <w:tcPr>
            <w:tcW w:w="12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Податковий номер платника податку, задіяного в ризиковій операції</w:t>
            </w:r>
          </w:p>
        </w:tc>
        <w:tc>
          <w:tcPr>
            <w:tcW w:w="1706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Дата включення платника податку, задіяного в ризиковій операції, до переліку платників, які відповідають критеріям ризиковості платника податку</w:t>
            </w:r>
            <w:r w:rsidRPr="006B4911">
              <w:rPr>
                <w:sz w:val="20"/>
                <w:shd w:val="clear" w:color="auto" w:fill="FFFFFF"/>
              </w:rPr>
              <w:t xml:space="preserve"> </w:t>
            </w:r>
          </w:p>
        </w:tc>
      </w:tr>
      <w:tr w:rsidR="00E91727" w:rsidRPr="006B4911" w:rsidTr="00BC44C3">
        <w:tc>
          <w:tcPr>
            <w:tcW w:w="128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(обирається 1 з 2 варіантів)</w:t>
            </w:r>
          </w:p>
        </w:tc>
        <w:tc>
          <w:tcPr>
            <w:tcW w:w="141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sz w:val="20"/>
              </w:rPr>
              <w:t>з __.__.__ по __.__.__</w:t>
            </w:r>
          </w:p>
        </w:tc>
        <w:tc>
          <w:tcPr>
            <w:tcW w:w="137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1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i/>
                <w:sz w:val="20"/>
              </w:rPr>
            </w:pPr>
            <w:r w:rsidRPr="006B4911">
              <w:rPr>
                <w:rFonts w:ascii="Times New Roman" w:hAnsi="Times New Roman"/>
                <w:i/>
                <w:sz w:val="20"/>
              </w:rPr>
              <w:t>(вибирається з довідника)</w:t>
            </w:r>
          </w:p>
        </w:tc>
        <w:tc>
          <w:tcPr>
            <w:tcW w:w="1245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91727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p w:rsidR="00E91727" w:rsidRDefault="00E91727" w:rsidP="00E91727">
      <w:pPr>
        <w:pStyle w:val="a3"/>
        <w:spacing w:before="0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93094D">
        <w:rPr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4D8688" wp14:editId="362ED251">
                <wp:simplePos x="0" y="0"/>
                <wp:positionH relativeFrom="column">
                  <wp:posOffset>1905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2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745BF" id="Прямоугольник 37" o:spid="_x0000_s1026" style="position:absolute;margin-left:.15pt;margin-top:4.15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" filled="f" strokecolor="#243f60" strokeweight="1pt"/>
            </w:pict>
          </mc:Fallback>
        </mc:AlternateContent>
      </w:r>
      <w:r w:rsidRPr="0093094D">
        <w:rPr>
          <w:rFonts w:asciiTheme="minorHAnsi" w:hAnsiTheme="minorHAnsi"/>
          <w:b/>
          <w:i/>
          <w:sz w:val="28"/>
          <w:szCs w:val="28"/>
        </w:rPr>
        <w:t xml:space="preserve">        </w:t>
      </w:r>
      <w:r w:rsidRPr="0093094D">
        <w:rPr>
          <w:rFonts w:ascii="Times New Roman" w:hAnsi="Times New Roman"/>
          <w:sz w:val="24"/>
          <w:szCs w:val="24"/>
        </w:rPr>
        <w:t>прийнято рішення про відповідність критерію ризиковості платника податку згідно з пунктом ___</w:t>
      </w:r>
      <w:r>
        <w:rPr>
          <w:rFonts w:ascii="Times New Roman" w:hAnsi="Times New Roman"/>
          <w:sz w:val="24"/>
          <w:szCs w:val="24"/>
        </w:rPr>
        <w:t>(зазначається пункт 1-5) додатку</w:t>
      </w:r>
      <w:r w:rsidRPr="0093094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до</w:t>
      </w:r>
      <w:r w:rsidRPr="0093094D">
        <w:rPr>
          <w:rFonts w:ascii="Times New Roman" w:hAnsi="Times New Roman"/>
          <w:sz w:val="24"/>
          <w:szCs w:val="24"/>
        </w:rPr>
        <w:t xml:space="preserve"> Порядку зупинення реєстрації податкової накладної / розрахунку коригування в Єдиному реєстрі податкових накладних, затвердженого постановою Кабінету Міністрів України від 11 грудня 2019 р. № 1165;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  <w:r w:rsidRPr="006B4911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74F22" wp14:editId="73B39FCB">
                <wp:simplePos x="0" y="0"/>
                <wp:positionH relativeFrom="column">
                  <wp:posOffset>40005</wp:posOffset>
                </wp:positionH>
                <wp:positionV relativeFrom="paragraph">
                  <wp:posOffset>88265</wp:posOffset>
                </wp:positionV>
                <wp:extent cx="123825" cy="123825"/>
                <wp:effectExtent l="0" t="0" r="28575" b="28575"/>
                <wp:wrapNone/>
                <wp:docPr id="28" name="Прямокут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5D08" id="Прямокутник 28" o:spid="_x0000_s1026" style="position:absolute;margin-left:3.15pt;margin-top:6.95pt;width:9.7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" filled="f" strokecolor="#243f60" strokeweight="1pt"/>
            </w:pict>
          </mc:Fallback>
        </mc:AlternateContent>
      </w:r>
      <w:r w:rsidRPr="006B4911">
        <w:rPr>
          <w:rFonts w:ascii="Times New Roman" w:hAnsi="Times New Roman"/>
          <w:sz w:val="24"/>
          <w:szCs w:val="24"/>
        </w:rPr>
        <w:t>виявлення невідповідності визначених платником податку в таблиці даних видів діяльності наявним у платника податку основним засобам: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center"/>
        <w:rPr>
          <w:rFonts w:ascii="Times New Roman" w:hAnsi="Times New Roman"/>
          <w:i/>
          <w:sz w:val="24"/>
          <w:szCs w:val="24"/>
        </w:rPr>
      </w:pPr>
      <w:r w:rsidRPr="006B4911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  <w:r w:rsidRPr="006B4911">
        <w:rPr>
          <w:rFonts w:ascii="Times New Roman" w:hAnsi="Times New Roman"/>
          <w:i/>
          <w:sz w:val="24"/>
          <w:szCs w:val="24"/>
        </w:rPr>
        <w:t>(розшифрувати)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before="60"/>
        <w:ind w:left="453" w:firstLine="0"/>
        <w:jc w:val="both"/>
        <w:rPr>
          <w:rFonts w:ascii="Times New Roman" w:hAnsi="Times New Roman"/>
          <w:sz w:val="24"/>
          <w:szCs w:val="24"/>
        </w:rPr>
      </w:pP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both"/>
        <w:rPr>
          <w:sz w:val="24"/>
          <w:szCs w:val="24"/>
        </w:rPr>
      </w:pPr>
      <w:r w:rsidRPr="006B4911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0623C9" wp14:editId="7F97A55D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123825" cy="123825"/>
                <wp:effectExtent l="0" t="0" r="28575" b="28575"/>
                <wp:wrapNone/>
                <wp:docPr id="27" name="Прямокут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B93E7" id="Прямокутник 27" o:spid="_x0000_s1026" style="position:absolute;margin-left:3.75pt;margin-top:7.8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" filled="f" strokecolor="#243f60" strokeweight="1pt"/>
            </w:pict>
          </mc:Fallback>
        </mc:AlternateContent>
      </w:r>
      <w:r w:rsidRPr="006B4911">
        <w:rPr>
          <w:sz w:val="24"/>
          <w:szCs w:val="24"/>
        </w:rPr>
        <w:t>інше _________________________________________________________</w:t>
      </w: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425"/>
        <w:jc w:val="center"/>
        <w:rPr>
          <w:i/>
          <w:sz w:val="24"/>
          <w:szCs w:val="24"/>
        </w:rPr>
      </w:pPr>
      <w:r w:rsidRPr="006B4911">
        <w:rPr>
          <w:i/>
          <w:sz w:val="24"/>
          <w:szCs w:val="24"/>
        </w:rPr>
        <w:t>(зазначити причини неврахування таблиці даних платника податку)</w:t>
      </w:r>
    </w:p>
    <w:p w:rsidR="00E91727" w:rsidRPr="006B4911" w:rsidRDefault="00E91727" w:rsidP="00E91727">
      <w:pPr>
        <w:shd w:val="clear" w:color="auto" w:fill="FFFFFF" w:themeFill="background1"/>
        <w:spacing w:before="120" w:line="228" w:lineRule="auto"/>
        <w:ind w:firstLine="567"/>
        <w:jc w:val="both"/>
        <w:rPr>
          <w:sz w:val="24"/>
          <w:szCs w:val="24"/>
        </w:rPr>
      </w:pPr>
      <w:r w:rsidRPr="006B4911">
        <w:rPr>
          <w:sz w:val="24"/>
          <w:szCs w:val="24"/>
        </w:rPr>
        <w:lastRenderedPageBreak/>
        <w:t>Рішення про неврахування таблиці даних платника податку може бути оскаржено:</w:t>
      </w:r>
    </w:p>
    <w:p w:rsidR="00E91727" w:rsidRPr="006B4911" w:rsidRDefault="00E91727" w:rsidP="00E91727">
      <w:pPr>
        <w:shd w:val="clear" w:color="auto" w:fill="FFFFFF" w:themeFill="background1"/>
        <w:spacing w:before="100" w:line="228" w:lineRule="auto"/>
        <w:ind w:firstLine="567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в адміністративному або судовому порядку у разі прийняття рішення комісією регіонального рівня;</w:t>
      </w:r>
    </w:p>
    <w:p w:rsidR="00E91727" w:rsidRPr="006B4911" w:rsidRDefault="00E91727" w:rsidP="00E91727">
      <w:pPr>
        <w:shd w:val="clear" w:color="auto" w:fill="FFFFFF" w:themeFill="background1"/>
        <w:spacing w:before="100" w:line="228" w:lineRule="auto"/>
        <w:ind w:firstLine="567"/>
        <w:jc w:val="both"/>
        <w:rPr>
          <w:sz w:val="24"/>
          <w:szCs w:val="24"/>
        </w:rPr>
      </w:pPr>
      <w:r w:rsidRPr="006B4911">
        <w:rPr>
          <w:sz w:val="24"/>
          <w:szCs w:val="24"/>
        </w:rPr>
        <w:t>у судовому порядку у разі прийняття рішення комісією центрального рівня.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2268"/>
        <w:gridCol w:w="2658"/>
      </w:tblGrid>
      <w:tr w:rsidR="00E91727" w:rsidRPr="006B4911" w:rsidTr="00BC44C3">
        <w:trPr>
          <w:trHeight w:val="20"/>
        </w:trPr>
        <w:tc>
          <w:tcPr>
            <w:tcW w:w="4928" w:type="dxa"/>
            <w:shd w:val="clear" w:color="auto" w:fill="auto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right="34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Голова комісії</w:t>
            </w:r>
            <w:r w:rsidRPr="006B49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4911">
              <w:rPr>
                <w:rFonts w:ascii="Times New Roman" w:hAnsi="Times New Roman"/>
                <w:sz w:val="24"/>
                <w:szCs w:val="24"/>
              </w:rPr>
              <w:t>з питань зупинення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>(підпис)</w:t>
            </w:r>
          </w:p>
        </w:tc>
        <w:tc>
          <w:tcPr>
            <w:tcW w:w="2658" w:type="dxa"/>
            <w:shd w:val="clear" w:color="auto" w:fill="auto"/>
            <w:vAlign w:val="bottom"/>
          </w:tcPr>
          <w:p w:rsidR="00E91727" w:rsidRPr="006B4911" w:rsidRDefault="00E91727" w:rsidP="00BC44C3">
            <w:pPr>
              <w:pStyle w:val="a3"/>
              <w:shd w:val="clear" w:color="auto" w:fill="FFFFFF" w:themeFill="background1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4911">
              <w:rPr>
                <w:rFonts w:ascii="Times New Roman" w:eastAsia="Calibri" w:hAnsi="Times New Roman"/>
                <w:sz w:val="24"/>
                <w:szCs w:val="24"/>
              </w:rPr>
              <w:t>_________________</w:t>
            </w:r>
            <w:r w:rsidRPr="006B4911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6B4911">
              <w:rPr>
                <w:rFonts w:ascii="Times New Roman" w:eastAsia="Calibri" w:hAnsi="Times New Roman"/>
                <w:sz w:val="20"/>
              </w:rPr>
              <w:t>(</w:t>
            </w:r>
            <w:r w:rsidRPr="006B4911">
              <w:rPr>
                <w:rFonts w:ascii="Times New Roman" w:hAnsi="Times New Roman"/>
                <w:sz w:val="20"/>
                <w:lang w:eastAsia="uk-UA"/>
              </w:rPr>
              <w:t>власне ім’я та прізвище</w:t>
            </w:r>
            <w:r w:rsidRPr="006B4911">
              <w:rPr>
                <w:rFonts w:ascii="Times New Roman" w:eastAsia="Calibri" w:hAnsi="Times New Roman"/>
                <w:sz w:val="20"/>
              </w:rPr>
              <w:t>)</w:t>
            </w:r>
          </w:p>
        </w:tc>
      </w:tr>
    </w:tbl>
    <w:p w:rsidR="00E91727" w:rsidRPr="006B4911" w:rsidRDefault="00E91727" w:rsidP="00E91727">
      <w:pPr>
        <w:pStyle w:val="a3"/>
        <w:shd w:val="clear" w:color="auto" w:fill="FFFFFF" w:themeFill="background1"/>
        <w:spacing w:line="228" w:lineRule="auto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0"/>
        </w:rPr>
        <w:t>*Для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</w:r>
    </w:p>
    <w:p w:rsidR="00E91727" w:rsidRPr="006B4911" w:rsidRDefault="00E91727" w:rsidP="00E91727">
      <w:pPr>
        <w:pStyle w:val="a3"/>
        <w:shd w:val="clear" w:color="auto" w:fill="FFFFFF" w:themeFill="background1"/>
        <w:jc w:val="both"/>
        <w:rPr>
          <w:rFonts w:ascii="Times New Roman" w:hAnsi="Times New Roman"/>
          <w:sz w:val="20"/>
        </w:rPr>
      </w:pPr>
      <w:r w:rsidRPr="006B4911">
        <w:rPr>
          <w:rFonts w:ascii="Times New Roman" w:hAnsi="Times New Roman"/>
          <w:sz w:val="20"/>
        </w:rPr>
        <w:t>** У разі наявності в контролюючих органах податкової інформації, що свідчить про здійснення платником податку ризикових операцій, зазначається період здійснення господарської операції, визнаної як ризикова, та код згідно з УКТ ЗЕД/ДКПП такої операції.</w:t>
      </w:r>
    </w:p>
    <w:p w:rsidR="00E91727" w:rsidRPr="006B4911" w:rsidRDefault="00E91727" w:rsidP="00E91727">
      <w:pPr>
        <w:pStyle w:val="a3"/>
        <w:shd w:val="clear" w:color="auto" w:fill="FFFFFF" w:themeFill="background1"/>
        <w:spacing w:line="228" w:lineRule="auto"/>
        <w:jc w:val="both"/>
        <w:rPr>
          <w:rFonts w:ascii="Times New Roman" w:hAnsi="Times New Roman"/>
          <w:b/>
          <w:i/>
          <w:sz w:val="20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jc w:val="both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jc w:val="right"/>
        <w:rPr>
          <w:sz w:val="28"/>
          <w:szCs w:val="28"/>
        </w:rPr>
      </w:pPr>
      <w:r w:rsidRPr="006B4911">
        <w:rPr>
          <w:sz w:val="28"/>
          <w:szCs w:val="28"/>
        </w:rPr>
        <w:t>».</w:t>
      </w: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347"/>
        </w:tabs>
        <w:jc w:val="both"/>
        <w:rPr>
          <w:sz w:val="28"/>
          <w:szCs w:val="28"/>
        </w:rPr>
      </w:pPr>
    </w:p>
    <w:p w:rsidR="00E91727" w:rsidRPr="006B4911" w:rsidRDefault="00E91727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353"/>
        </w:tabs>
        <w:jc w:val="center"/>
        <w:rPr>
          <w:sz w:val="15"/>
          <w:szCs w:val="15"/>
        </w:rPr>
      </w:pPr>
      <w:r w:rsidRPr="006B4911">
        <w:rPr>
          <w:sz w:val="28"/>
          <w:szCs w:val="28"/>
        </w:rPr>
        <w:t>______________________________________</w:t>
      </w:r>
    </w:p>
    <w:p w:rsidR="00E91727" w:rsidRPr="006B4911" w:rsidRDefault="00E91727" w:rsidP="00E91727"/>
    <w:p w:rsidR="00B71129" w:rsidRPr="006B4911" w:rsidRDefault="00B71129" w:rsidP="00E9172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851"/>
          <w:tab w:val="left" w:pos="1424"/>
        </w:tabs>
        <w:ind w:firstLine="567"/>
        <w:jc w:val="both"/>
      </w:pPr>
    </w:p>
    <w:sectPr w:rsidR="00B71129" w:rsidRPr="006B4911" w:rsidSect="009A7E84">
      <w:headerReference w:type="default" r:id="rId7"/>
      <w:pgSz w:w="11906" w:h="16838"/>
      <w:pgMar w:top="851" w:right="567" w:bottom="158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D3" w:rsidRDefault="00C222D3" w:rsidP="009A7E84">
      <w:r>
        <w:separator/>
      </w:r>
    </w:p>
  </w:endnote>
  <w:endnote w:type="continuationSeparator" w:id="0">
    <w:p w:rsidR="00C222D3" w:rsidRDefault="00C222D3" w:rsidP="009A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D3" w:rsidRDefault="00C222D3" w:rsidP="009A7E84">
      <w:r>
        <w:separator/>
      </w:r>
    </w:p>
  </w:footnote>
  <w:footnote w:type="continuationSeparator" w:id="0">
    <w:p w:rsidR="00C222D3" w:rsidRDefault="00C222D3" w:rsidP="009A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548656"/>
      <w:docPartObj>
        <w:docPartGallery w:val="Page Numbers (Top of Page)"/>
        <w:docPartUnique/>
      </w:docPartObj>
    </w:sdtPr>
    <w:sdtEndPr/>
    <w:sdtContent>
      <w:p w:rsidR="009A7E84" w:rsidRDefault="009A7E8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533">
          <w:rPr>
            <w:noProof/>
          </w:rPr>
          <w:t>4</w:t>
        </w:r>
        <w:r>
          <w:fldChar w:fldCharType="end"/>
        </w:r>
      </w:p>
    </w:sdtContent>
  </w:sdt>
  <w:p w:rsidR="009A7E84" w:rsidRDefault="009A7E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AF"/>
    <w:rsid w:val="00040DF7"/>
    <w:rsid w:val="00062269"/>
    <w:rsid w:val="00255DFE"/>
    <w:rsid w:val="005C5773"/>
    <w:rsid w:val="006B4911"/>
    <w:rsid w:val="006F4E0C"/>
    <w:rsid w:val="00727810"/>
    <w:rsid w:val="00857689"/>
    <w:rsid w:val="008D4D0A"/>
    <w:rsid w:val="00953A01"/>
    <w:rsid w:val="009A7E84"/>
    <w:rsid w:val="00A81B9C"/>
    <w:rsid w:val="00A83E4E"/>
    <w:rsid w:val="00AE33D0"/>
    <w:rsid w:val="00B71129"/>
    <w:rsid w:val="00B93FB4"/>
    <w:rsid w:val="00C222D3"/>
    <w:rsid w:val="00C42F39"/>
    <w:rsid w:val="00C82BAF"/>
    <w:rsid w:val="00CF2EC7"/>
    <w:rsid w:val="00E91727"/>
    <w:rsid w:val="00F404BE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A50DF-9D30-4C11-B12B-3BC22790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BA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82BAF"/>
  </w:style>
  <w:style w:type="paragraph" w:customStyle="1" w:styleId="a3">
    <w:name w:val="Нормальний текст"/>
    <w:basedOn w:val="a"/>
    <w:rsid w:val="00C82BAF"/>
    <w:pPr>
      <w:widowControl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C82BAF"/>
    <w:pPr>
      <w:keepNext/>
      <w:keepLines/>
      <w:widowControl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C82BAF"/>
    <w:pPr>
      <w:keepNext/>
      <w:keepLines/>
      <w:widowControl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C82B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82BA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C82BA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2BA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2BAF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7E8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9A7E8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9A7E8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9A7E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16628</Words>
  <Characters>9478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 Маргарита Сергіївна</dc:creator>
  <cp:keywords/>
  <dc:description/>
  <cp:lastModifiedBy>Жук Маргарита Сергіївна</cp:lastModifiedBy>
  <cp:revision>2</cp:revision>
  <dcterms:created xsi:type="dcterms:W3CDTF">2022-12-21T06:56:00Z</dcterms:created>
  <dcterms:modified xsi:type="dcterms:W3CDTF">2022-12-21T06:56:00Z</dcterms:modified>
</cp:coreProperties>
</file>