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7C676" w14:textId="77777777" w:rsidR="00246AB8" w:rsidRPr="0001734D" w:rsidRDefault="00246AB8" w:rsidP="00246AB8">
      <w:pPr>
        <w:spacing w:after="120" w:line="240" w:lineRule="auto"/>
        <w:ind w:leftChars="2298" w:left="5059" w:hanging="3"/>
        <w:contextualSpacing/>
        <w:rPr>
          <w:bCs/>
          <w:sz w:val="24"/>
          <w:lang w:val="uk-UA"/>
        </w:rPr>
      </w:pPr>
      <w:r w:rsidRPr="0001734D">
        <w:rPr>
          <w:bCs/>
          <w:sz w:val="28"/>
          <w:szCs w:val="24"/>
          <w:lang w:val="uk-UA"/>
        </w:rPr>
        <w:t>ЗАТВЕРДЖЕНО</w:t>
      </w:r>
      <w:r w:rsidRPr="0001734D">
        <w:rPr>
          <w:bCs/>
          <w:sz w:val="24"/>
          <w:lang w:val="uk-UA"/>
        </w:rPr>
        <w:t> </w:t>
      </w:r>
      <w:r w:rsidRPr="0001734D">
        <w:rPr>
          <w:bCs/>
          <w:sz w:val="24"/>
          <w:lang w:val="uk-UA"/>
        </w:rPr>
        <w:br/>
      </w:r>
      <w:r w:rsidRPr="0001734D">
        <w:rPr>
          <w:bCs/>
          <w:sz w:val="28"/>
          <w:szCs w:val="24"/>
          <w:lang w:val="uk-UA"/>
        </w:rPr>
        <w:t>постановою Кабінету Міністрів України</w:t>
      </w:r>
      <w:r w:rsidRPr="0001734D">
        <w:rPr>
          <w:bCs/>
          <w:sz w:val="24"/>
          <w:lang w:val="uk-UA"/>
        </w:rPr>
        <w:t xml:space="preserve">  </w:t>
      </w:r>
    </w:p>
    <w:p w14:paraId="4FD55FED" w14:textId="77777777" w:rsidR="00246AB8" w:rsidRPr="0001734D" w:rsidRDefault="00246AB8" w:rsidP="00246AB8">
      <w:pPr>
        <w:spacing w:after="120" w:line="240" w:lineRule="auto"/>
        <w:ind w:leftChars="2298" w:left="5059" w:hanging="3"/>
        <w:contextualSpacing/>
        <w:rPr>
          <w:bCs/>
          <w:sz w:val="32"/>
          <w:szCs w:val="28"/>
          <w:lang w:val="uk-UA"/>
        </w:rPr>
      </w:pPr>
      <w:r w:rsidRPr="0001734D">
        <w:rPr>
          <w:bCs/>
          <w:sz w:val="28"/>
          <w:szCs w:val="24"/>
          <w:lang w:val="uk-UA"/>
        </w:rPr>
        <w:t xml:space="preserve">від                 2018 р. № </w:t>
      </w:r>
    </w:p>
    <w:p w14:paraId="47CDF6BE" w14:textId="77777777" w:rsidR="00246AB8" w:rsidRPr="0001734D" w:rsidRDefault="00246AB8" w:rsidP="00246AB8">
      <w:pPr>
        <w:spacing w:after="120" w:line="240" w:lineRule="auto"/>
        <w:contextualSpacing/>
        <w:jc w:val="center"/>
        <w:rPr>
          <w:b/>
          <w:sz w:val="28"/>
          <w:szCs w:val="28"/>
          <w:lang w:val="uk-UA"/>
        </w:rPr>
      </w:pPr>
    </w:p>
    <w:p w14:paraId="437FA33A" w14:textId="77777777" w:rsidR="00246AB8" w:rsidRPr="0001734D" w:rsidRDefault="00246AB8" w:rsidP="00F95152">
      <w:pPr>
        <w:spacing w:after="0" w:line="240" w:lineRule="auto"/>
        <w:contextualSpacing/>
        <w:jc w:val="center"/>
        <w:rPr>
          <w:b/>
          <w:sz w:val="28"/>
          <w:szCs w:val="28"/>
          <w:lang w:val="uk-UA"/>
        </w:rPr>
      </w:pPr>
      <w:r w:rsidRPr="0001734D">
        <w:rPr>
          <w:b/>
          <w:sz w:val="28"/>
          <w:szCs w:val="28"/>
          <w:lang w:val="uk-UA"/>
        </w:rPr>
        <w:t>Порядок</w:t>
      </w:r>
    </w:p>
    <w:p w14:paraId="12A5B77F" w14:textId="77777777" w:rsidR="00246AB8" w:rsidRPr="0001734D" w:rsidRDefault="00246AB8" w:rsidP="00F95152">
      <w:pPr>
        <w:pStyle w:val="a4"/>
        <w:shd w:val="clear" w:color="auto" w:fill="FFFFFF"/>
        <w:spacing w:before="0" w:beforeAutospacing="0" w:after="0" w:afterAutospacing="0"/>
        <w:ind w:left="450"/>
        <w:jc w:val="center"/>
        <w:rPr>
          <w:rFonts w:eastAsia="SimSun"/>
          <w:b/>
          <w:bCs/>
          <w:sz w:val="28"/>
          <w:szCs w:val="28"/>
          <w:shd w:val="clear" w:color="auto" w:fill="FFFFFF"/>
          <w:lang w:val="uk-UA" w:eastAsia="en-US"/>
        </w:rPr>
      </w:pPr>
      <w:r w:rsidRPr="0001734D">
        <w:rPr>
          <w:rFonts w:eastAsia="SimSun"/>
          <w:b/>
          <w:bCs/>
          <w:sz w:val="28"/>
          <w:szCs w:val="28"/>
          <w:shd w:val="clear" w:color="auto" w:fill="FFFFFF"/>
          <w:lang w:val="uk-UA" w:eastAsia="en-US"/>
        </w:rPr>
        <w:t xml:space="preserve">зупинення реєстрації </w:t>
      </w:r>
      <w:hyperlink r:id="rId8" w:anchor="n20" w:tgtFrame="_blank" w:history="1">
        <w:r w:rsidRPr="0001734D">
          <w:rPr>
            <w:rFonts w:eastAsia="SimSun"/>
            <w:b/>
            <w:bCs/>
            <w:sz w:val="28"/>
            <w:szCs w:val="28"/>
            <w:shd w:val="clear" w:color="auto" w:fill="FFFFFF"/>
            <w:lang w:val="uk-UA" w:eastAsia="en-US"/>
          </w:rPr>
          <w:t>податкової накладної</w:t>
        </w:r>
      </w:hyperlink>
      <w:r w:rsidR="00026F57" w:rsidRPr="0001734D">
        <w:rPr>
          <w:rFonts w:eastAsia="SimSun"/>
          <w:b/>
          <w:bCs/>
          <w:sz w:val="28"/>
          <w:szCs w:val="28"/>
          <w:shd w:val="clear" w:color="auto" w:fill="FFFFFF"/>
          <w:lang w:val="uk-UA" w:eastAsia="en-US"/>
        </w:rPr>
        <w:t xml:space="preserve"> </w:t>
      </w:r>
      <w:r w:rsidRPr="0001734D">
        <w:rPr>
          <w:rFonts w:eastAsia="SimSun"/>
          <w:b/>
          <w:bCs/>
          <w:sz w:val="28"/>
          <w:szCs w:val="28"/>
          <w:shd w:val="clear" w:color="auto" w:fill="FFFFFF"/>
          <w:lang w:val="uk-UA" w:eastAsia="en-US"/>
        </w:rPr>
        <w:t>/</w:t>
      </w:r>
      <w:r w:rsidR="00026F57" w:rsidRPr="0001734D">
        <w:rPr>
          <w:rFonts w:eastAsia="SimSun"/>
          <w:b/>
          <w:bCs/>
          <w:sz w:val="28"/>
          <w:szCs w:val="28"/>
          <w:shd w:val="clear" w:color="auto" w:fill="FFFFFF"/>
          <w:lang w:val="uk-UA" w:eastAsia="en-US"/>
        </w:rPr>
        <w:t xml:space="preserve"> </w:t>
      </w:r>
      <w:r w:rsidRPr="0001734D">
        <w:rPr>
          <w:rFonts w:eastAsia="SimSun"/>
          <w:b/>
          <w:bCs/>
          <w:sz w:val="28"/>
          <w:szCs w:val="28"/>
          <w:shd w:val="clear" w:color="auto" w:fill="FFFFFF"/>
          <w:lang w:val="uk-UA" w:eastAsia="en-US"/>
        </w:rPr>
        <w:t>розрахунку коригування в Єдиному реєстрі податкових накладних</w:t>
      </w:r>
    </w:p>
    <w:p w14:paraId="7A7D4B4A" w14:textId="77777777" w:rsidR="00246AB8" w:rsidRPr="0001734D" w:rsidRDefault="00246AB8" w:rsidP="00246AB8">
      <w:pPr>
        <w:spacing w:after="120" w:line="240" w:lineRule="auto"/>
        <w:contextualSpacing/>
        <w:jc w:val="center"/>
        <w:rPr>
          <w:b/>
          <w:sz w:val="28"/>
          <w:szCs w:val="28"/>
          <w:lang w:val="uk-UA"/>
        </w:rPr>
      </w:pPr>
    </w:p>
    <w:p w14:paraId="33BE5304" w14:textId="77777777" w:rsidR="00246AB8" w:rsidRPr="0001734D" w:rsidRDefault="00246AB8" w:rsidP="00246AB8">
      <w:pPr>
        <w:spacing w:after="120" w:line="240" w:lineRule="auto"/>
        <w:contextualSpacing/>
        <w:jc w:val="center"/>
        <w:rPr>
          <w:b/>
          <w:sz w:val="28"/>
          <w:szCs w:val="28"/>
          <w:lang w:val="uk-UA"/>
        </w:rPr>
      </w:pPr>
      <w:r w:rsidRPr="0001734D">
        <w:rPr>
          <w:b/>
          <w:sz w:val="28"/>
          <w:szCs w:val="28"/>
          <w:lang w:val="uk-UA"/>
        </w:rPr>
        <w:t>Загальна частина</w:t>
      </w:r>
    </w:p>
    <w:p w14:paraId="2783811E" w14:textId="77777777" w:rsidR="00C80399" w:rsidRPr="0001734D" w:rsidRDefault="00C80399" w:rsidP="00246AB8">
      <w:pPr>
        <w:spacing w:after="120" w:line="240" w:lineRule="auto"/>
        <w:contextualSpacing/>
        <w:jc w:val="center"/>
        <w:rPr>
          <w:b/>
          <w:sz w:val="28"/>
          <w:szCs w:val="28"/>
          <w:lang w:val="uk-UA"/>
        </w:rPr>
      </w:pPr>
    </w:p>
    <w:p w14:paraId="7AFD2C5E" w14:textId="7E4EEA3B" w:rsidR="00246AB8" w:rsidRPr="0001734D" w:rsidRDefault="00246AB8" w:rsidP="00246AB8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01734D">
        <w:rPr>
          <w:bCs/>
          <w:sz w:val="28"/>
          <w:szCs w:val="28"/>
          <w:shd w:val="clear" w:color="auto" w:fill="FFFFFF"/>
          <w:lang w:val="uk-UA"/>
        </w:rPr>
        <w:t xml:space="preserve">1. Цей Порядок </w:t>
      </w:r>
      <w:r w:rsidRPr="0001734D">
        <w:rPr>
          <w:sz w:val="28"/>
          <w:szCs w:val="28"/>
          <w:shd w:val="clear" w:color="auto" w:fill="FFFFFF"/>
          <w:lang w:val="uk-UA"/>
        </w:rPr>
        <w:t xml:space="preserve">визначає механізм зупинення реєстрації </w:t>
      </w:r>
      <w:hyperlink r:id="rId9" w:anchor="n20" w:tgtFrame="_blank" w:history="1">
        <w:r w:rsidRPr="0001734D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податкової накладної</w:t>
        </w:r>
      </w:hyperlink>
      <w:r w:rsidR="003602AE" w:rsidRPr="0001734D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Pr="0001734D">
        <w:rPr>
          <w:sz w:val="28"/>
          <w:szCs w:val="28"/>
          <w:shd w:val="clear" w:color="auto" w:fill="FFFFFF"/>
          <w:lang w:val="uk-UA"/>
        </w:rPr>
        <w:t>/</w:t>
      </w:r>
      <w:r w:rsidR="003602AE" w:rsidRPr="0001734D">
        <w:rPr>
          <w:sz w:val="28"/>
          <w:szCs w:val="28"/>
          <w:shd w:val="clear" w:color="auto" w:fill="FFFFFF"/>
          <w:lang w:val="uk-UA"/>
        </w:rPr>
        <w:t> </w:t>
      </w:r>
      <w:r w:rsidRPr="0001734D">
        <w:rPr>
          <w:sz w:val="28"/>
          <w:szCs w:val="28"/>
          <w:shd w:val="clear" w:color="auto" w:fill="FFFFFF"/>
          <w:lang w:val="uk-UA"/>
        </w:rPr>
        <w:t xml:space="preserve">розрахунку коригування  в Єдиному реєстрі податкових </w:t>
      </w:r>
      <w:r w:rsidRPr="0001734D">
        <w:rPr>
          <w:sz w:val="28"/>
          <w:szCs w:val="28"/>
          <w:lang w:val="uk-UA"/>
        </w:rPr>
        <w:t>накладних (далі – Реєстр).</w:t>
      </w:r>
    </w:p>
    <w:p w14:paraId="5D9C157F" w14:textId="77777777" w:rsidR="00246AB8" w:rsidRPr="0001734D" w:rsidRDefault="00246AB8" w:rsidP="00246AB8">
      <w:pPr>
        <w:spacing w:after="120"/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01734D">
        <w:rPr>
          <w:sz w:val="28"/>
          <w:szCs w:val="28"/>
          <w:lang w:val="uk-UA"/>
        </w:rPr>
        <w:t>2.</w:t>
      </w:r>
      <w:r w:rsidRPr="0001734D">
        <w:rPr>
          <w:bCs/>
          <w:sz w:val="28"/>
          <w:szCs w:val="28"/>
          <w:shd w:val="clear" w:color="auto" w:fill="FFFFFF"/>
          <w:lang w:val="uk-UA"/>
        </w:rPr>
        <w:t>  У цьому Порядку терміни вживаються у так</w:t>
      </w:r>
      <w:r w:rsidR="00322449" w:rsidRPr="0001734D">
        <w:rPr>
          <w:bCs/>
          <w:sz w:val="28"/>
          <w:szCs w:val="28"/>
          <w:shd w:val="clear" w:color="auto" w:fill="FFFFFF"/>
          <w:lang w:val="uk-UA"/>
        </w:rPr>
        <w:t>их</w:t>
      </w:r>
      <w:r w:rsidRPr="0001734D">
        <w:rPr>
          <w:bCs/>
          <w:sz w:val="28"/>
          <w:szCs w:val="28"/>
          <w:shd w:val="clear" w:color="auto" w:fill="FFFFFF"/>
          <w:lang w:val="uk-UA"/>
        </w:rPr>
        <w:t xml:space="preserve"> значенн</w:t>
      </w:r>
      <w:r w:rsidR="00322449" w:rsidRPr="0001734D">
        <w:rPr>
          <w:bCs/>
          <w:sz w:val="28"/>
          <w:szCs w:val="28"/>
          <w:shd w:val="clear" w:color="auto" w:fill="FFFFFF"/>
          <w:lang w:val="uk-UA"/>
        </w:rPr>
        <w:t>ях</w:t>
      </w:r>
      <w:r w:rsidRPr="0001734D">
        <w:rPr>
          <w:bCs/>
          <w:sz w:val="28"/>
          <w:szCs w:val="28"/>
          <w:shd w:val="clear" w:color="auto" w:fill="FFFFFF"/>
          <w:lang w:val="uk-UA"/>
        </w:rPr>
        <w:t>:</w:t>
      </w:r>
    </w:p>
    <w:p w14:paraId="47F19303" w14:textId="3DD2D576" w:rsidR="00246AB8" w:rsidRPr="0001734D" w:rsidRDefault="006E043B" w:rsidP="00C80399">
      <w:pPr>
        <w:pStyle w:val="tj"/>
        <w:spacing w:before="0" w:beforeAutospacing="0" w:after="120" w:afterAutospacing="0" w:line="276" w:lineRule="auto"/>
        <w:ind w:firstLine="720"/>
        <w:contextualSpacing/>
        <w:jc w:val="both"/>
        <w:rPr>
          <w:sz w:val="28"/>
          <w:szCs w:val="28"/>
          <w:lang w:val="uk-UA"/>
        </w:rPr>
      </w:pPr>
      <w:r w:rsidRPr="0001734D">
        <w:rPr>
          <w:b/>
          <w:sz w:val="28"/>
          <w:szCs w:val="28"/>
          <w:shd w:val="clear" w:color="auto" w:fill="FFFFFF"/>
          <w:lang w:val="uk-UA"/>
        </w:rPr>
        <w:t>м</w:t>
      </w:r>
      <w:r w:rsidR="00A30FBF" w:rsidRPr="0001734D">
        <w:rPr>
          <w:b/>
          <w:sz w:val="28"/>
          <w:szCs w:val="28"/>
          <w:shd w:val="clear" w:color="auto" w:fill="FFFFFF"/>
          <w:lang w:val="uk-UA"/>
        </w:rPr>
        <w:t xml:space="preserve">оніторинг </w:t>
      </w:r>
      <w:r w:rsidR="00322449" w:rsidRPr="0001734D">
        <w:rPr>
          <w:sz w:val="28"/>
          <w:szCs w:val="28"/>
          <w:shd w:val="clear" w:color="auto" w:fill="FFFFFF"/>
          <w:lang w:val="uk-UA"/>
        </w:rPr>
        <w:t>–</w:t>
      </w:r>
      <w:r w:rsidR="00246AB8" w:rsidRPr="0001734D">
        <w:rPr>
          <w:sz w:val="28"/>
          <w:szCs w:val="28"/>
          <w:shd w:val="clear" w:color="auto" w:fill="FFFFFF"/>
          <w:lang w:val="uk-UA"/>
        </w:rPr>
        <w:t xml:space="preserve"> сукупність заходів та методів роботи органів ДФС, що виявляє за результатами</w:t>
      </w:r>
      <w:r w:rsidR="00322449" w:rsidRPr="0001734D">
        <w:rPr>
          <w:sz w:val="28"/>
          <w:szCs w:val="28"/>
          <w:shd w:val="clear" w:color="auto" w:fill="FFFFFF"/>
          <w:lang w:val="uk-UA"/>
        </w:rPr>
        <w:t xml:space="preserve"> проведення</w:t>
      </w:r>
      <w:r w:rsidR="00246AB8" w:rsidRPr="0001734D">
        <w:rPr>
          <w:sz w:val="28"/>
          <w:szCs w:val="28"/>
          <w:shd w:val="clear" w:color="auto" w:fill="FFFFFF"/>
          <w:lang w:val="uk-UA"/>
        </w:rPr>
        <w:t xml:space="preserve"> аналізу наявної інформації в Інформаційних ресурсах </w:t>
      </w:r>
      <w:r w:rsidRPr="0001734D">
        <w:rPr>
          <w:sz w:val="28"/>
          <w:szCs w:val="28"/>
          <w:shd w:val="clear" w:color="auto" w:fill="FFFFFF"/>
          <w:lang w:val="uk-UA"/>
        </w:rPr>
        <w:t xml:space="preserve">ДФС </w:t>
      </w:r>
      <w:r w:rsidR="00246AB8" w:rsidRPr="0001734D">
        <w:rPr>
          <w:sz w:val="28"/>
          <w:szCs w:val="28"/>
          <w:shd w:val="clear" w:color="auto" w:fill="FFFFFF"/>
          <w:lang w:val="uk-UA"/>
        </w:rPr>
        <w:t xml:space="preserve">та/або за результатами </w:t>
      </w:r>
      <w:r w:rsidR="00226351" w:rsidRPr="0001734D">
        <w:rPr>
          <w:sz w:val="28"/>
          <w:szCs w:val="28"/>
          <w:shd w:val="clear" w:color="auto" w:fill="FFFFFF"/>
          <w:lang w:val="uk-UA"/>
        </w:rPr>
        <w:t xml:space="preserve">проведення </w:t>
      </w:r>
      <w:r w:rsidR="00246AB8" w:rsidRPr="0001734D">
        <w:rPr>
          <w:sz w:val="28"/>
          <w:szCs w:val="28"/>
          <w:shd w:val="clear" w:color="auto" w:fill="FFFFFF"/>
          <w:lang w:val="uk-UA"/>
        </w:rPr>
        <w:t xml:space="preserve">обробки та аналізу податкової інформації об’єктивні ознаки наявності ризиків </w:t>
      </w:r>
      <w:r w:rsidR="00246AB8" w:rsidRPr="0001734D">
        <w:rPr>
          <w:sz w:val="28"/>
          <w:szCs w:val="28"/>
          <w:lang w:val="uk-UA"/>
        </w:rPr>
        <w:t>порушення норм податкового законодавства</w:t>
      </w:r>
      <w:r w:rsidR="00226351" w:rsidRPr="0001734D">
        <w:rPr>
          <w:sz w:val="28"/>
          <w:szCs w:val="28"/>
          <w:lang w:val="uk-UA"/>
        </w:rPr>
        <w:t>;</w:t>
      </w:r>
      <w:r w:rsidR="00246AB8" w:rsidRPr="0001734D">
        <w:rPr>
          <w:sz w:val="28"/>
          <w:szCs w:val="28"/>
          <w:lang w:val="uk-UA"/>
        </w:rPr>
        <w:t xml:space="preserve">  </w:t>
      </w:r>
    </w:p>
    <w:p w14:paraId="19A1A6D2" w14:textId="13AD9223" w:rsidR="00246AB8" w:rsidRPr="0001734D" w:rsidRDefault="00322449" w:rsidP="00246AB8">
      <w:pPr>
        <w:pStyle w:val="tj"/>
        <w:spacing w:before="0" w:beforeAutospacing="0" w:after="120" w:afterAutospacing="0" w:line="276" w:lineRule="auto"/>
        <w:ind w:firstLine="720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01734D">
        <w:rPr>
          <w:b/>
          <w:sz w:val="28"/>
          <w:szCs w:val="28"/>
          <w:lang w:val="uk-UA"/>
        </w:rPr>
        <w:t>к</w:t>
      </w:r>
      <w:r w:rsidR="00246AB8" w:rsidRPr="0001734D">
        <w:rPr>
          <w:b/>
          <w:sz w:val="28"/>
          <w:szCs w:val="28"/>
          <w:lang w:val="uk-UA"/>
        </w:rPr>
        <w:t>ритерій оцінки ризиків</w:t>
      </w:r>
      <w:r w:rsidR="00246AB8" w:rsidRPr="0001734D">
        <w:rPr>
          <w:sz w:val="28"/>
          <w:szCs w:val="28"/>
          <w:lang w:val="uk-UA"/>
        </w:rPr>
        <w:t>, достатніх для зупинення реєстрації податкової накладної</w:t>
      </w:r>
      <w:r w:rsidR="003602AE" w:rsidRPr="0001734D">
        <w:rPr>
          <w:sz w:val="28"/>
          <w:szCs w:val="28"/>
          <w:lang w:val="uk-UA"/>
        </w:rPr>
        <w:t> </w:t>
      </w:r>
      <w:r w:rsidR="00246AB8" w:rsidRPr="0001734D">
        <w:rPr>
          <w:sz w:val="28"/>
          <w:szCs w:val="28"/>
          <w:lang w:val="uk-UA"/>
        </w:rPr>
        <w:t>/</w:t>
      </w:r>
      <w:r w:rsidR="003602AE" w:rsidRPr="0001734D">
        <w:rPr>
          <w:sz w:val="28"/>
          <w:szCs w:val="28"/>
          <w:lang w:val="uk-UA"/>
        </w:rPr>
        <w:t> </w:t>
      </w:r>
      <w:r w:rsidR="00246AB8" w:rsidRPr="0001734D">
        <w:rPr>
          <w:sz w:val="28"/>
          <w:szCs w:val="28"/>
          <w:lang w:val="uk-UA"/>
        </w:rPr>
        <w:t xml:space="preserve">розрахунку коригування в Єдиному реєстрі податкових накладних визначений показник </w:t>
      </w:r>
      <w:r w:rsidR="00D83A21" w:rsidRPr="0001734D">
        <w:rPr>
          <w:sz w:val="28"/>
          <w:szCs w:val="28"/>
          <w:lang w:val="uk-UA"/>
        </w:rPr>
        <w:t>моніторингу</w:t>
      </w:r>
      <w:r w:rsidR="00246AB8" w:rsidRPr="0001734D">
        <w:rPr>
          <w:sz w:val="28"/>
          <w:szCs w:val="28"/>
          <w:lang w:val="uk-UA"/>
        </w:rPr>
        <w:t>, що характеризує ризик</w:t>
      </w:r>
      <w:r w:rsidR="00226351" w:rsidRPr="0001734D">
        <w:rPr>
          <w:sz w:val="28"/>
          <w:szCs w:val="28"/>
          <w:lang w:val="uk-UA"/>
        </w:rPr>
        <w:t>;</w:t>
      </w:r>
      <w:r w:rsidR="00246AB8" w:rsidRPr="0001734D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698979C3" w14:textId="77777777" w:rsidR="00246AB8" w:rsidRPr="0001734D" w:rsidRDefault="00226351" w:rsidP="00226351">
      <w:pPr>
        <w:pStyle w:val="tj"/>
        <w:spacing w:before="0" w:beforeAutospacing="0" w:after="120" w:afterAutospacing="0" w:line="276" w:lineRule="auto"/>
        <w:ind w:firstLine="720"/>
        <w:contextualSpacing/>
        <w:jc w:val="both"/>
        <w:rPr>
          <w:sz w:val="28"/>
          <w:szCs w:val="28"/>
          <w:lang w:val="uk-UA"/>
        </w:rPr>
      </w:pPr>
      <w:r w:rsidRPr="0001734D">
        <w:rPr>
          <w:b/>
          <w:bCs/>
          <w:sz w:val="28"/>
          <w:szCs w:val="28"/>
          <w:lang w:val="uk-UA"/>
        </w:rPr>
        <w:t>р</w:t>
      </w:r>
      <w:r w:rsidR="00246AB8" w:rsidRPr="0001734D">
        <w:rPr>
          <w:b/>
          <w:bCs/>
          <w:sz w:val="28"/>
          <w:szCs w:val="28"/>
          <w:lang w:val="uk-UA"/>
        </w:rPr>
        <w:t xml:space="preserve">изик </w:t>
      </w:r>
      <w:r w:rsidR="00246AB8" w:rsidRPr="0001734D">
        <w:rPr>
          <w:sz w:val="28"/>
          <w:szCs w:val="28"/>
          <w:shd w:val="clear" w:color="auto" w:fill="FFFFFF"/>
          <w:lang w:val="uk-UA"/>
        </w:rPr>
        <w:t>порушення норм податкового законодавства (далі – ризик)</w:t>
      </w:r>
      <w:r w:rsidR="00246AB8" w:rsidRPr="0001734D">
        <w:rPr>
          <w:sz w:val="28"/>
          <w:szCs w:val="28"/>
          <w:lang w:val="uk-UA"/>
        </w:rPr>
        <w:t xml:space="preserve"> – ймовірність складання та надання податкової накладної</w:t>
      </w:r>
      <w:r w:rsidR="00C80399" w:rsidRPr="0001734D">
        <w:rPr>
          <w:sz w:val="28"/>
          <w:szCs w:val="28"/>
          <w:lang w:val="en-US"/>
        </w:rPr>
        <w:t> </w:t>
      </w:r>
      <w:r w:rsidR="00246AB8" w:rsidRPr="0001734D">
        <w:rPr>
          <w:sz w:val="28"/>
          <w:szCs w:val="28"/>
          <w:lang w:val="uk-UA"/>
        </w:rPr>
        <w:t>/</w:t>
      </w:r>
      <w:r w:rsidR="00C80399" w:rsidRPr="0001734D">
        <w:rPr>
          <w:sz w:val="28"/>
          <w:szCs w:val="28"/>
          <w:lang w:val="en-US"/>
        </w:rPr>
        <w:t> </w:t>
      </w:r>
      <w:r w:rsidR="00246AB8" w:rsidRPr="0001734D">
        <w:rPr>
          <w:sz w:val="28"/>
          <w:szCs w:val="28"/>
          <w:lang w:val="uk-UA"/>
        </w:rPr>
        <w:t>розрахунку коригування для реєстрації в Реєстрі з порушенням норм</w:t>
      </w:r>
      <w:r w:rsidRPr="0001734D">
        <w:rPr>
          <w:sz w:val="28"/>
          <w:szCs w:val="28"/>
          <w:lang w:val="uk-UA"/>
        </w:rPr>
        <w:t xml:space="preserve"> </w:t>
      </w:r>
      <w:r w:rsidR="00246AB8" w:rsidRPr="0001734D">
        <w:rPr>
          <w:sz w:val="28"/>
          <w:szCs w:val="28"/>
          <w:lang w:val="uk-UA"/>
        </w:rPr>
        <w:t>підпункту «а»/«б» пункту 185.1 статті 185, підпункту «а»/«б» пункту 187.1 статті 187, абзаців перших пунктів 201.1, 201.7, 201.10 статті 201 Податкового кодексу України (далі – Кодекс) за наявності об’єктивних ознак неможливості здійснення операції з постачання товарів/послуг, дані про яку зазначено у такій податковій накладній</w:t>
      </w:r>
      <w:r w:rsidRPr="0001734D">
        <w:rPr>
          <w:sz w:val="28"/>
          <w:szCs w:val="28"/>
          <w:lang w:val="uk-UA"/>
        </w:rPr>
        <w:t> </w:t>
      </w:r>
      <w:r w:rsidR="00246AB8" w:rsidRPr="0001734D">
        <w:rPr>
          <w:sz w:val="28"/>
          <w:szCs w:val="28"/>
          <w:lang w:val="uk-UA"/>
        </w:rPr>
        <w:t>/</w:t>
      </w:r>
      <w:r w:rsidR="00C80399" w:rsidRPr="0001734D">
        <w:rPr>
          <w:sz w:val="28"/>
          <w:szCs w:val="28"/>
          <w:lang w:val="uk-UA"/>
        </w:rPr>
        <w:t> </w:t>
      </w:r>
      <w:r w:rsidR="00246AB8" w:rsidRPr="0001734D">
        <w:rPr>
          <w:sz w:val="28"/>
          <w:szCs w:val="28"/>
          <w:lang w:val="uk-UA"/>
        </w:rPr>
        <w:t>розрахунку коригування та/або ймовірності уникнення платником виконання свого податкового обов'язку.</w:t>
      </w:r>
    </w:p>
    <w:p w14:paraId="5A1125E0" w14:textId="77777777" w:rsidR="00246AB8" w:rsidRPr="0001734D" w:rsidRDefault="00246AB8" w:rsidP="00246AB8">
      <w:pPr>
        <w:pStyle w:val="tj"/>
        <w:spacing w:before="0" w:beforeAutospacing="0" w:after="120" w:afterAutospacing="0" w:line="276" w:lineRule="auto"/>
        <w:ind w:firstLine="72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14:paraId="5EE6DBC3" w14:textId="3EC6E9F4" w:rsidR="00246AB8" w:rsidRPr="0001734D" w:rsidRDefault="00246AB8" w:rsidP="00246AB8">
      <w:pPr>
        <w:pStyle w:val="tj"/>
        <w:spacing w:before="0" w:beforeAutospacing="0" w:after="120" w:afterAutospacing="0" w:line="276" w:lineRule="auto"/>
        <w:ind w:firstLine="720"/>
        <w:contextualSpacing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  <w:r w:rsidRPr="0001734D">
        <w:rPr>
          <w:b/>
          <w:bCs/>
          <w:sz w:val="28"/>
          <w:szCs w:val="28"/>
          <w:shd w:val="clear" w:color="auto" w:fill="FFFFFF"/>
          <w:lang w:val="uk-UA"/>
        </w:rPr>
        <w:t>Автоматизований моніторинг відповідності податкових накладних</w:t>
      </w:r>
      <w:r w:rsidR="00C77038" w:rsidRPr="0001734D">
        <w:rPr>
          <w:b/>
          <w:bCs/>
          <w:sz w:val="28"/>
          <w:szCs w:val="28"/>
          <w:shd w:val="clear" w:color="auto" w:fill="FFFFFF"/>
          <w:lang w:val="uk-UA"/>
        </w:rPr>
        <w:t> </w:t>
      </w:r>
      <w:r w:rsidRPr="0001734D">
        <w:rPr>
          <w:b/>
          <w:bCs/>
          <w:sz w:val="28"/>
          <w:szCs w:val="28"/>
          <w:shd w:val="clear" w:color="auto" w:fill="FFFFFF"/>
          <w:lang w:val="uk-UA"/>
        </w:rPr>
        <w:t>/</w:t>
      </w:r>
      <w:r w:rsidR="00C77038" w:rsidRPr="0001734D">
        <w:rPr>
          <w:b/>
          <w:bCs/>
          <w:sz w:val="28"/>
          <w:szCs w:val="28"/>
          <w:shd w:val="clear" w:color="auto" w:fill="FFFFFF"/>
          <w:lang w:val="uk-UA"/>
        </w:rPr>
        <w:t> </w:t>
      </w:r>
      <w:r w:rsidRPr="0001734D">
        <w:rPr>
          <w:b/>
          <w:bCs/>
          <w:sz w:val="28"/>
          <w:szCs w:val="28"/>
          <w:shd w:val="clear" w:color="auto" w:fill="FFFFFF"/>
          <w:lang w:val="uk-UA"/>
        </w:rPr>
        <w:t>розрахунків коригування к</w:t>
      </w:r>
      <w:r w:rsidR="00F05069" w:rsidRPr="0001734D">
        <w:rPr>
          <w:b/>
          <w:bCs/>
          <w:sz w:val="28"/>
          <w:szCs w:val="28"/>
          <w:shd w:val="clear" w:color="auto" w:fill="FFFFFF"/>
          <w:lang w:val="uk-UA"/>
        </w:rPr>
        <w:t>ритеріям оцінки ступеня ризиків</w:t>
      </w:r>
    </w:p>
    <w:p w14:paraId="5989BC6D" w14:textId="77777777" w:rsidR="00246AB8" w:rsidRPr="0001734D" w:rsidRDefault="00246AB8" w:rsidP="00246AB8">
      <w:pPr>
        <w:pStyle w:val="tj"/>
        <w:spacing w:before="0" w:beforeAutospacing="0" w:after="120" w:afterAutospacing="0" w:line="276" w:lineRule="auto"/>
        <w:ind w:firstLine="720"/>
        <w:contextualSpacing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</w:p>
    <w:p w14:paraId="0E459F76" w14:textId="49D06728" w:rsidR="00246AB8" w:rsidRPr="0001734D" w:rsidRDefault="00246AB8" w:rsidP="008B343A">
      <w:pPr>
        <w:spacing w:after="120"/>
        <w:ind w:firstLine="708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 w:rsidRPr="0001734D">
        <w:rPr>
          <w:sz w:val="28"/>
          <w:szCs w:val="28"/>
          <w:lang w:val="uk-UA"/>
        </w:rPr>
        <w:t xml:space="preserve">3. </w:t>
      </w:r>
      <w:r w:rsidR="003575C6" w:rsidRPr="0001734D">
        <w:rPr>
          <w:sz w:val="28"/>
          <w:szCs w:val="28"/>
          <w:lang w:val="uk-UA"/>
        </w:rPr>
        <w:t>П</w:t>
      </w:r>
      <w:r w:rsidR="00225D3C" w:rsidRPr="0001734D">
        <w:rPr>
          <w:sz w:val="28"/>
          <w:szCs w:val="28"/>
          <w:lang w:val="uk-UA"/>
        </w:rPr>
        <w:t>одаткові накладні</w:t>
      </w:r>
      <w:r w:rsidR="00ED28DC" w:rsidRPr="0001734D">
        <w:rPr>
          <w:sz w:val="28"/>
          <w:szCs w:val="28"/>
          <w:lang w:val="uk-UA"/>
        </w:rPr>
        <w:t xml:space="preserve"> </w:t>
      </w:r>
      <w:r w:rsidR="00225D3C" w:rsidRPr="0001734D">
        <w:rPr>
          <w:sz w:val="28"/>
          <w:szCs w:val="28"/>
          <w:lang w:val="uk-UA"/>
        </w:rPr>
        <w:t>/</w:t>
      </w:r>
      <w:r w:rsidR="00ED28DC" w:rsidRPr="0001734D">
        <w:rPr>
          <w:sz w:val="28"/>
          <w:szCs w:val="28"/>
          <w:lang w:val="uk-UA"/>
        </w:rPr>
        <w:t xml:space="preserve"> </w:t>
      </w:r>
      <w:r w:rsidRPr="0001734D">
        <w:rPr>
          <w:sz w:val="28"/>
          <w:szCs w:val="28"/>
          <w:lang w:val="uk-UA"/>
        </w:rPr>
        <w:t xml:space="preserve">розрахунки коригування, що подаються на реєстрацію в Реєстрі з метою оцінки ризиків, достатніх для їх зупинення, до проведення </w:t>
      </w:r>
      <w:r w:rsidR="00A30FBF" w:rsidRPr="0001734D">
        <w:rPr>
          <w:sz w:val="28"/>
          <w:szCs w:val="28"/>
          <w:lang w:val="uk-UA"/>
        </w:rPr>
        <w:t>м</w:t>
      </w:r>
      <w:r w:rsidRPr="0001734D">
        <w:rPr>
          <w:sz w:val="28"/>
          <w:szCs w:val="28"/>
          <w:lang w:val="uk-UA"/>
        </w:rPr>
        <w:t xml:space="preserve">оніторингу, за результатами якого можливе зупинення їх </w:t>
      </w:r>
      <w:r w:rsidRPr="0001734D">
        <w:rPr>
          <w:rFonts w:eastAsia="Times New Roman"/>
          <w:sz w:val="28"/>
          <w:szCs w:val="28"/>
          <w:lang w:val="uk-UA" w:eastAsia="ru-RU"/>
        </w:rPr>
        <w:t>реєстрації, перевіряю</w:t>
      </w:r>
      <w:r w:rsidR="00225D3C" w:rsidRPr="0001734D">
        <w:rPr>
          <w:rFonts w:eastAsia="Times New Roman"/>
          <w:sz w:val="28"/>
          <w:szCs w:val="28"/>
          <w:lang w:val="uk-UA" w:eastAsia="ru-RU"/>
        </w:rPr>
        <w:t>ться відповідно до таких ознак:</w:t>
      </w:r>
    </w:p>
    <w:p w14:paraId="20032C63" w14:textId="77777777" w:rsidR="00246AB8" w:rsidRPr="0001734D" w:rsidRDefault="00246AB8" w:rsidP="00246AB8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01734D">
        <w:rPr>
          <w:rFonts w:eastAsia="Times New Roman"/>
          <w:sz w:val="28"/>
          <w:szCs w:val="28"/>
          <w:lang w:val="uk-UA" w:eastAsia="ru-RU"/>
        </w:rPr>
        <w:lastRenderedPageBreak/>
        <w:t>податкова накладна, яка не підлягає наданню отримувачу (покупцю) та/або складена за операцією, що є звільненою від оподаткування;</w:t>
      </w:r>
    </w:p>
    <w:p w14:paraId="34CAA67C" w14:textId="2BC4372F" w:rsidR="00246AB8" w:rsidRPr="0001734D" w:rsidRDefault="00246AB8" w:rsidP="00246AB8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01734D">
        <w:rPr>
          <w:rFonts w:eastAsia="Times New Roman"/>
          <w:sz w:val="28"/>
          <w:szCs w:val="28"/>
          <w:lang w:val="uk-UA" w:eastAsia="ru-RU"/>
        </w:rPr>
        <w:t>обсяг постачання, зазначений платником податку в податкових накладних</w:t>
      </w:r>
      <w:r w:rsidR="00226351" w:rsidRPr="0001734D">
        <w:rPr>
          <w:rFonts w:eastAsia="Times New Roman"/>
          <w:sz w:val="28"/>
          <w:szCs w:val="28"/>
          <w:lang w:val="uk-UA" w:eastAsia="ru-RU"/>
        </w:rPr>
        <w:t> </w:t>
      </w:r>
      <w:r w:rsidRPr="0001734D">
        <w:rPr>
          <w:rFonts w:eastAsia="Times New Roman"/>
          <w:sz w:val="28"/>
          <w:szCs w:val="28"/>
          <w:lang w:val="uk-UA" w:eastAsia="ru-RU"/>
        </w:rPr>
        <w:t>/</w:t>
      </w:r>
      <w:r w:rsidR="00C80399" w:rsidRPr="0001734D">
        <w:rPr>
          <w:lang w:val="en-US"/>
        </w:rPr>
        <w:t> </w:t>
      </w:r>
      <w:r w:rsidRPr="0001734D">
        <w:rPr>
          <w:rFonts w:eastAsia="Times New Roman"/>
          <w:sz w:val="28"/>
          <w:szCs w:val="28"/>
          <w:lang w:val="uk-UA" w:eastAsia="ru-RU"/>
        </w:rPr>
        <w:t>розрахунках коригування, зареєстрованих у Реєстрі в поточному</w:t>
      </w:r>
      <w:r w:rsidRPr="0001734D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01734D">
        <w:rPr>
          <w:rFonts w:eastAsia="Times New Roman"/>
          <w:sz w:val="28"/>
          <w:szCs w:val="28"/>
          <w:lang w:val="uk-UA" w:eastAsia="ru-RU"/>
        </w:rPr>
        <w:t>місяці, з урахуванням поданої на реєстрацію</w:t>
      </w:r>
      <w:r w:rsidR="00225D3C" w:rsidRPr="0001734D">
        <w:rPr>
          <w:rFonts w:eastAsia="Times New Roman"/>
          <w:sz w:val="28"/>
          <w:szCs w:val="28"/>
          <w:lang w:val="uk-UA" w:eastAsia="ru-RU"/>
        </w:rPr>
        <w:t xml:space="preserve"> в Реєстрі податкової накладної</w:t>
      </w:r>
      <w:r w:rsidR="00CE1AEA" w:rsidRPr="0001734D">
        <w:rPr>
          <w:rFonts w:eastAsia="Times New Roman"/>
          <w:sz w:val="28"/>
          <w:szCs w:val="28"/>
          <w:lang w:val="uk-UA" w:eastAsia="ru-RU"/>
        </w:rPr>
        <w:t> </w:t>
      </w:r>
      <w:r w:rsidR="00225D3C" w:rsidRPr="0001734D">
        <w:rPr>
          <w:rFonts w:eastAsia="Times New Roman"/>
          <w:sz w:val="28"/>
          <w:szCs w:val="28"/>
          <w:lang w:val="uk-UA" w:eastAsia="ru-RU"/>
        </w:rPr>
        <w:t>/</w:t>
      </w:r>
      <w:r w:rsidR="00CE1AEA" w:rsidRPr="0001734D">
        <w:rPr>
          <w:rFonts w:eastAsia="Times New Roman"/>
          <w:sz w:val="28"/>
          <w:szCs w:val="28"/>
          <w:lang w:val="uk-UA" w:eastAsia="ru-RU"/>
        </w:rPr>
        <w:t> </w:t>
      </w:r>
      <w:r w:rsidRPr="0001734D">
        <w:rPr>
          <w:rFonts w:eastAsia="Times New Roman"/>
          <w:sz w:val="28"/>
          <w:szCs w:val="28"/>
          <w:lang w:val="uk-UA" w:eastAsia="ru-RU"/>
        </w:rPr>
        <w:t xml:space="preserve">розрахунку коригування, становить менше </w:t>
      </w:r>
      <w:r w:rsidR="00552356" w:rsidRPr="0001734D">
        <w:rPr>
          <w:rFonts w:eastAsia="Times New Roman"/>
          <w:sz w:val="28"/>
          <w:szCs w:val="28"/>
          <w:lang w:val="uk-UA" w:eastAsia="ru-RU"/>
        </w:rPr>
        <w:t>5</w:t>
      </w:r>
      <w:r w:rsidRPr="0001734D">
        <w:rPr>
          <w:rFonts w:eastAsia="Times New Roman"/>
          <w:sz w:val="28"/>
          <w:szCs w:val="28"/>
          <w:lang w:val="uk-UA" w:eastAsia="ru-RU"/>
        </w:rPr>
        <w:t xml:space="preserve">00 тисяч гривень та керівник </w:t>
      </w:r>
      <w:r w:rsidR="00226351" w:rsidRPr="0001734D">
        <w:rPr>
          <w:rFonts w:eastAsia="Times New Roman"/>
          <w:sz w:val="28"/>
          <w:szCs w:val="28"/>
          <w:lang w:val="uk-UA" w:eastAsia="ru-RU"/>
        </w:rPr>
        <w:t>–</w:t>
      </w:r>
      <w:r w:rsidRPr="0001734D">
        <w:rPr>
          <w:rFonts w:eastAsia="Times New Roman"/>
          <w:sz w:val="28"/>
          <w:szCs w:val="28"/>
          <w:lang w:val="uk-UA" w:eastAsia="ru-RU"/>
        </w:rPr>
        <w:t xml:space="preserve"> посадова особа такого платника податку є особою, яка займає аналогічну посаду не більше ніж у трьох (включно) </w:t>
      </w:r>
      <w:r w:rsidR="00FC1620" w:rsidRPr="0001734D">
        <w:rPr>
          <w:rFonts w:eastAsia="Times New Roman"/>
          <w:sz w:val="28"/>
          <w:szCs w:val="28"/>
          <w:lang w:val="uk-UA" w:eastAsia="ru-RU"/>
        </w:rPr>
        <w:t>платників податку на додану вартість</w:t>
      </w:r>
      <w:r w:rsidRPr="0001734D">
        <w:rPr>
          <w:rFonts w:eastAsia="Times New Roman"/>
          <w:sz w:val="28"/>
          <w:szCs w:val="28"/>
          <w:lang w:val="uk-UA" w:eastAsia="ru-RU"/>
        </w:rPr>
        <w:t>;</w:t>
      </w:r>
    </w:p>
    <w:p w14:paraId="08F72962" w14:textId="325B9972" w:rsidR="00246AB8" w:rsidRPr="0001734D" w:rsidRDefault="00246AB8" w:rsidP="00246AB8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01734D">
        <w:rPr>
          <w:rFonts w:eastAsia="Times New Roman"/>
          <w:sz w:val="28"/>
          <w:szCs w:val="28"/>
          <w:lang w:val="uk-UA" w:eastAsia="ru-RU"/>
        </w:rPr>
        <w:t>одночасно значення показників D та P, розрахованих у наведеному у цьому підпункті порядку, мають такі розміри: D&gt;0,0</w:t>
      </w:r>
      <w:r w:rsidR="00A81D6E" w:rsidRPr="0001734D">
        <w:rPr>
          <w:rFonts w:eastAsia="Times New Roman"/>
          <w:sz w:val="28"/>
          <w:szCs w:val="28"/>
          <w:lang w:val="uk-UA" w:eastAsia="ru-RU"/>
        </w:rPr>
        <w:t>3</w:t>
      </w:r>
      <w:r w:rsidRPr="0001734D">
        <w:rPr>
          <w:rFonts w:eastAsia="Times New Roman"/>
          <w:sz w:val="28"/>
          <w:szCs w:val="28"/>
          <w:lang w:val="uk-UA" w:eastAsia="ru-RU"/>
        </w:rPr>
        <w:t>, Р&lt;Рм</w:t>
      </w:r>
      <w:r w:rsidRPr="0001734D">
        <w:rPr>
          <w:rFonts w:eastAsia="Arial Unicode MS"/>
          <w:bCs/>
          <w:sz w:val="28"/>
          <w:szCs w:val="28"/>
          <w:lang w:val="uk-UA" w:eastAsia="ru-RU"/>
        </w:rPr>
        <w:t>×</w:t>
      </w:r>
      <w:r w:rsidRPr="0001734D">
        <w:rPr>
          <w:rFonts w:eastAsia="Times New Roman"/>
          <w:sz w:val="28"/>
          <w:szCs w:val="28"/>
          <w:lang w:val="uk-UA" w:eastAsia="ru-RU"/>
        </w:rPr>
        <w:t>1,</w:t>
      </w:r>
      <w:r w:rsidR="009E6147" w:rsidRPr="0001734D">
        <w:rPr>
          <w:rFonts w:eastAsia="Times New Roman"/>
          <w:sz w:val="28"/>
          <w:szCs w:val="28"/>
          <w:lang w:eastAsia="ru-RU"/>
        </w:rPr>
        <w:t>4</w:t>
      </w:r>
      <w:r w:rsidRPr="0001734D">
        <w:rPr>
          <w:rFonts w:eastAsia="Times New Roman"/>
          <w:sz w:val="28"/>
          <w:szCs w:val="28"/>
          <w:lang w:val="uk-UA" w:eastAsia="ru-RU"/>
        </w:rPr>
        <w:t>, де:</w:t>
      </w:r>
    </w:p>
    <w:p w14:paraId="0CFB483B" w14:textId="77777777" w:rsidR="00246AB8" w:rsidRPr="0001734D" w:rsidRDefault="00246AB8" w:rsidP="00246AB8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01734D">
        <w:rPr>
          <w:rFonts w:eastAsia="Times New Roman"/>
          <w:sz w:val="28"/>
          <w:szCs w:val="28"/>
          <w:lang w:val="uk-UA" w:eastAsia="ru-RU"/>
        </w:rPr>
        <w:t>D – розрахункова величина, яка дорівнює S/T;</w:t>
      </w:r>
    </w:p>
    <w:p w14:paraId="1F0EB8AE" w14:textId="2B666A2B" w:rsidR="00246AB8" w:rsidRPr="0001734D" w:rsidRDefault="00246AB8" w:rsidP="00246AB8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01734D">
        <w:rPr>
          <w:rFonts w:eastAsia="Times New Roman"/>
          <w:sz w:val="28"/>
          <w:szCs w:val="28"/>
          <w:lang w:val="uk-UA" w:eastAsia="ru-RU"/>
        </w:rPr>
        <w:t xml:space="preserve">S – загальна сума сплачених за останні 12 </w:t>
      </w:r>
      <w:r w:rsidR="00583319" w:rsidRPr="0001734D">
        <w:rPr>
          <w:rFonts w:eastAsia="Times New Roman"/>
          <w:sz w:val="28"/>
          <w:szCs w:val="28"/>
          <w:lang w:val="uk-UA" w:eastAsia="ru-RU"/>
        </w:rPr>
        <w:t xml:space="preserve">календарних </w:t>
      </w:r>
      <w:r w:rsidRPr="0001734D">
        <w:rPr>
          <w:rFonts w:eastAsia="Times New Roman"/>
          <w:sz w:val="28"/>
          <w:szCs w:val="28"/>
          <w:lang w:val="uk-UA" w:eastAsia="ru-RU"/>
        </w:rPr>
        <w:t>місяців</w:t>
      </w:r>
      <w:r w:rsidR="00AB2F16" w:rsidRPr="0001734D">
        <w:rPr>
          <w:rFonts w:eastAsia="Times New Roman"/>
          <w:sz w:val="28"/>
          <w:szCs w:val="28"/>
          <w:lang w:val="uk-UA" w:eastAsia="ru-RU"/>
        </w:rPr>
        <w:t>, що передують місяцю</w:t>
      </w:r>
      <w:r w:rsidR="00E135CA" w:rsidRPr="0001734D">
        <w:rPr>
          <w:rFonts w:eastAsia="Times New Roman"/>
          <w:sz w:val="28"/>
          <w:szCs w:val="28"/>
          <w:lang w:val="uk-UA" w:eastAsia="ru-RU"/>
        </w:rPr>
        <w:t>,</w:t>
      </w:r>
      <w:r w:rsidR="00AB2F16" w:rsidRPr="0001734D">
        <w:rPr>
          <w:rFonts w:eastAsia="Times New Roman"/>
          <w:sz w:val="28"/>
          <w:szCs w:val="28"/>
          <w:lang w:val="uk-UA" w:eastAsia="ru-RU"/>
        </w:rPr>
        <w:t xml:space="preserve"> в якому </w:t>
      </w:r>
      <w:r w:rsidR="00225D3C" w:rsidRPr="0001734D">
        <w:rPr>
          <w:rFonts w:eastAsia="Times New Roman"/>
          <w:sz w:val="28"/>
          <w:szCs w:val="28"/>
          <w:lang w:val="uk-UA" w:eastAsia="ru-RU"/>
        </w:rPr>
        <w:t xml:space="preserve">складено </w:t>
      </w:r>
      <w:r w:rsidR="00AB2F16" w:rsidRPr="0001734D">
        <w:rPr>
          <w:rFonts w:eastAsia="Times New Roman"/>
          <w:sz w:val="28"/>
          <w:szCs w:val="28"/>
          <w:lang w:val="uk-UA" w:eastAsia="ru-RU"/>
        </w:rPr>
        <w:t>податков</w:t>
      </w:r>
      <w:r w:rsidR="0095446A" w:rsidRPr="0001734D">
        <w:rPr>
          <w:rFonts w:eastAsia="Times New Roman"/>
          <w:sz w:val="28"/>
          <w:szCs w:val="28"/>
          <w:lang w:val="uk-UA" w:eastAsia="ru-RU"/>
        </w:rPr>
        <w:t xml:space="preserve">у </w:t>
      </w:r>
      <w:r w:rsidR="00AB2F16" w:rsidRPr="0001734D">
        <w:rPr>
          <w:rFonts w:eastAsia="Times New Roman"/>
          <w:sz w:val="28"/>
          <w:szCs w:val="28"/>
          <w:lang w:val="uk-UA" w:eastAsia="ru-RU"/>
        </w:rPr>
        <w:t>накладн</w:t>
      </w:r>
      <w:r w:rsidR="0095446A" w:rsidRPr="0001734D">
        <w:rPr>
          <w:rFonts w:eastAsia="Times New Roman"/>
          <w:sz w:val="28"/>
          <w:szCs w:val="28"/>
          <w:lang w:val="uk-UA" w:eastAsia="ru-RU"/>
        </w:rPr>
        <w:t>у</w:t>
      </w:r>
      <w:r w:rsidR="008A4DB6" w:rsidRPr="0001734D">
        <w:rPr>
          <w:rFonts w:eastAsia="Times New Roman"/>
          <w:sz w:val="28"/>
          <w:szCs w:val="28"/>
          <w:lang w:val="uk-UA" w:eastAsia="ru-RU"/>
        </w:rPr>
        <w:t> </w:t>
      </w:r>
      <w:r w:rsidR="00AB2F16" w:rsidRPr="0001734D">
        <w:rPr>
          <w:rFonts w:eastAsia="Times New Roman"/>
          <w:sz w:val="28"/>
          <w:szCs w:val="28"/>
          <w:lang w:val="uk-UA" w:eastAsia="ru-RU"/>
        </w:rPr>
        <w:t>/</w:t>
      </w:r>
      <w:r w:rsidR="008A4DB6" w:rsidRPr="0001734D">
        <w:rPr>
          <w:rFonts w:eastAsia="Times New Roman"/>
          <w:sz w:val="28"/>
          <w:szCs w:val="28"/>
          <w:lang w:val="uk-UA" w:eastAsia="ru-RU"/>
        </w:rPr>
        <w:t> </w:t>
      </w:r>
      <w:r w:rsidR="00AB2F16" w:rsidRPr="0001734D">
        <w:rPr>
          <w:rFonts w:eastAsia="Times New Roman"/>
          <w:sz w:val="28"/>
          <w:szCs w:val="28"/>
          <w:lang w:val="uk-UA" w:eastAsia="ru-RU"/>
        </w:rPr>
        <w:t>розрахун</w:t>
      </w:r>
      <w:r w:rsidR="0095446A" w:rsidRPr="0001734D">
        <w:rPr>
          <w:rFonts w:eastAsia="Times New Roman"/>
          <w:sz w:val="28"/>
          <w:szCs w:val="28"/>
          <w:lang w:val="uk-UA" w:eastAsia="ru-RU"/>
        </w:rPr>
        <w:t>о</w:t>
      </w:r>
      <w:r w:rsidR="00AB2F16" w:rsidRPr="0001734D">
        <w:rPr>
          <w:rFonts w:eastAsia="Times New Roman"/>
          <w:sz w:val="28"/>
          <w:szCs w:val="28"/>
          <w:lang w:val="uk-UA" w:eastAsia="ru-RU"/>
        </w:rPr>
        <w:t>к коригування,</w:t>
      </w:r>
      <w:r w:rsidRPr="0001734D">
        <w:rPr>
          <w:rFonts w:eastAsia="Times New Roman"/>
          <w:sz w:val="28"/>
          <w:szCs w:val="28"/>
          <w:lang w:val="uk-UA" w:eastAsia="ru-RU"/>
        </w:rPr>
        <w:t xml:space="preserve"> сум єдиного внеску на загальнообов’язкове державне соціальне страхування та податків і зборів (крім суми податку на додану вартість, сплаченої при ввезенні товарів на митну територію України) платником податку та його відокремленими підрозділами;</w:t>
      </w:r>
    </w:p>
    <w:p w14:paraId="12CFBC5D" w14:textId="7DE080CF" w:rsidR="00246AB8" w:rsidRPr="0001734D" w:rsidRDefault="00246AB8" w:rsidP="00246AB8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01734D">
        <w:rPr>
          <w:rFonts w:eastAsia="Times New Roman"/>
          <w:sz w:val="28"/>
          <w:szCs w:val="28"/>
          <w:lang w:val="uk-UA" w:eastAsia="ru-RU"/>
        </w:rPr>
        <w:t>T – загальна сума постачання товарів/послуг на митній території України, що оподатковуються за основною ставкою та ставкою 7%,</w:t>
      </w:r>
      <w:r w:rsidR="00515E42" w:rsidRPr="0001734D">
        <w:rPr>
          <w:rFonts w:eastAsia="Times New Roman"/>
          <w:sz w:val="28"/>
          <w:szCs w:val="28"/>
          <w:lang w:val="uk-UA" w:eastAsia="ru-RU"/>
        </w:rPr>
        <w:t xml:space="preserve"> яка зазначена платником податку в податкових накладних</w:t>
      </w:r>
      <w:r w:rsidR="00515E42" w:rsidRPr="0001734D">
        <w:rPr>
          <w:rFonts w:eastAsia="Times New Roman"/>
          <w:sz w:val="28"/>
          <w:szCs w:val="28"/>
          <w:lang w:val="en-US" w:eastAsia="ru-RU"/>
        </w:rPr>
        <w:t> </w:t>
      </w:r>
      <w:r w:rsidR="00515E42" w:rsidRPr="0001734D">
        <w:rPr>
          <w:rFonts w:eastAsia="Times New Roman"/>
          <w:sz w:val="28"/>
          <w:szCs w:val="28"/>
          <w:lang w:val="uk-UA" w:eastAsia="ru-RU"/>
        </w:rPr>
        <w:t>/</w:t>
      </w:r>
      <w:r w:rsidR="00515E42" w:rsidRPr="0001734D">
        <w:rPr>
          <w:rFonts w:eastAsia="Times New Roman"/>
          <w:sz w:val="28"/>
          <w:szCs w:val="28"/>
          <w:lang w:val="en-US" w:eastAsia="ru-RU"/>
        </w:rPr>
        <w:t> </w:t>
      </w:r>
      <w:r w:rsidR="00515E42" w:rsidRPr="0001734D">
        <w:rPr>
          <w:rFonts w:eastAsia="Times New Roman"/>
          <w:sz w:val="28"/>
          <w:szCs w:val="28"/>
          <w:lang w:val="uk-UA" w:eastAsia="ru-RU"/>
        </w:rPr>
        <w:t>розрахунках коригування, зареєстрованих у Реєстрі</w:t>
      </w:r>
      <w:r w:rsidRPr="0001734D">
        <w:rPr>
          <w:rFonts w:eastAsia="Times New Roman"/>
          <w:sz w:val="28"/>
          <w:szCs w:val="28"/>
          <w:lang w:val="uk-UA" w:eastAsia="ru-RU"/>
        </w:rPr>
        <w:t xml:space="preserve"> за останні 12</w:t>
      </w:r>
      <w:r w:rsidR="00632D07" w:rsidRPr="0001734D">
        <w:rPr>
          <w:rFonts w:eastAsia="Times New Roman"/>
          <w:sz w:val="28"/>
          <w:szCs w:val="28"/>
          <w:lang w:val="uk-UA" w:eastAsia="ru-RU"/>
        </w:rPr>
        <w:t xml:space="preserve"> календарних</w:t>
      </w:r>
      <w:r w:rsidR="00515E42" w:rsidRPr="0001734D">
        <w:rPr>
          <w:rFonts w:eastAsia="Times New Roman"/>
          <w:sz w:val="28"/>
          <w:szCs w:val="28"/>
          <w:lang w:val="uk-UA" w:eastAsia="ru-RU"/>
        </w:rPr>
        <w:t xml:space="preserve"> місяців</w:t>
      </w:r>
      <w:r w:rsidR="00632D07" w:rsidRPr="0001734D">
        <w:rPr>
          <w:rFonts w:eastAsia="Times New Roman"/>
          <w:sz w:val="28"/>
          <w:szCs w:val="28"/>
          <w:lang w:val="uk-UA" w:eastAsia="ru-RU"/>
        </w:rPr>
        <w:t>, що передують місяцю</w:t>
      </w:r>
      <w:r w:rsidR="00E135CA" w:rsidRPr="0001734D">
        <w:rPr>
          <w:rFonts w:eastAsia="Times New Roman"/>
          <w:sz w:val="28"/>
          <w:szCs w:val="28"/>
          <w:lang w:val="uk-UA" w:eastAsia="ru-RU"/>
        </w:rPr>
        <w:t>,</w:t>
      </w:r>
      <w:r w:rsidR="00632D07" w:rsidRPr="0001734D">
        <w:rPr>
          <w:rFonts w:eastAsia="Times New Roman"/>
          <w:sz w:val="28"/>
          <w:szCs w:val="28"/>
          <w:lang w:val="uk-UA" w:eastAsia="ru-RU"/>
        </w:rPr>
        <w:t xml:space="preserve"> в якому </w:t>
      </w:r>
      <w:r w:rsidR="0095446A" w:rsidRPr="0001734D">
        <w:rPr>
          <w:rFonts w:eastAsia="Times New Roman"/>
          <w:sz w:val="28"/>
          <w:szCs w:val="28"/>
          <w:lang w:val="uk-UA" w:eastAsia="ru-RU"/>
        </w:rPr>
        <w:t xml:space="preserve">складено </w:t>
      </w:r>
      <w:r w:rsidR="00632D07" w:rsidRPr="0001734D">
        <w:rPr>
          <w:rFonts w:eastAsia="Times New Roman"/>
          <w:sz w:val="28"/>
          <w:szCs w:val="28"/>
          <w:lang w:val="uk-UA" w:eastAsia="ru-RU"/>
        </w:rPr>
        <w:t>податков</w:t>
      </w:r>
      <w:r w:rsidR="0095446A" w:rsidRPr="0001734D">
        <w:rPr>
          <w:rFonts w:eastAsia="Times New Roman"/>
          <w:sz w:val="28"/>
          <w:szCs w:val="28"/>
          <w:lang w:val="uk-UA" w:eastAsia="ru-RU"/>
        </w:rPr>
        <w:t xml:space="preserve">у </w:t>
      </w:r>
      <w:r w:rsidR="00632D07" w:rsidRPr="0001734D">
        <w:rPr>
          <w:rFonts w:eastAsia="Times New Roman"/>
          <w:sz w:val="28"/>
          <w:szCs w:val="28"/>
          <w:lang w:val="uk-UA" w:eastAsia="ru-RU"/>
        </w:rPr>
        <w:t>накладн</w:t>
      </w:r>
      <w:r w:rsidR="0095446A" w:rsidRPr="0001734D">
        <w:rPr>
          <w:rFonts w:eastAsia="Times New Roman"/>
          <w:sz w:val="28"/>
          <w:szCs w:val="28"/>
          <w:lang w:val="uk-UA" w:eastAsia="ru-RU"/>
        </w:rPr>
        <w:t>у </w:t>
      </w:r>
      <w:r w:rsidR="00632D07" w:rsidRPr="0001734D">
        <w:rPr>
          <w:rFonts w:eastAsia="Times New Roman"/>
          <w:sz w:val="28"/>
          <w:szCs w:val="28"/>
          <w:lang w:val="uk-UA" w:eastAsia="ru-RU"/>
        </w:rPr>
        <w:t>/</w:t>
      </w:r>
      <w:r w:rsidR="00E135CA" w:rsidRPr="0001734D">
        <w:rPr>
          <w:rFonts w:eastAsia="Times New Roman"/>
          <w:sz w:val="28"/>
          <w:szCs w:val="28"/>
          <w:lang w:val="uk-UA" w:eastAsia="ru-RU"/>
        </w:rPr>
        <w:t> </w:t>
      </w:r>
      <w:r w:rsidR="00632D07" w:rsidRPr="0001734D">
        <w:rPr>
          <w:rFonts w:eastAsia="Times New Roman"/>
          <w:sz w:val="28"/>
          <w:szCs w:val="28"/>
          <w:lang w:val="uk-UA" w:eastAsia="ru-RU"/>
        </w:rPr>
        <w:t>розрахун</w:t>
      </w:r>
      <w:r w:rsidR="0095446A" w:rsidRPr="0001734D">
        <w:rPr>
          <w:rFonts w:eastAsia="Times New Roman"/>
          <w:sz w:val="28"/>
          <w:szCs w:val="28"/>
          <w:lang w:val="uk-UA" w:eastAsia="ru-RU"/>
        </w:rPr>
        <w:t>о</w:t>
      </w:r>
      <w:r w:rsidR="00632D07" w:rsidRPr="0001734D">
        <w:rPr>
          <w:rFonts w:eastAsia="Times New Roman"/>
          <w:sz w:val="28"/>
          <w:szCs w:val="28"/>
          <w:lang w:val="uk-UA" w:eastAsia="ru-RU"/>
        </w:rPr>
        <w:t>к коригування</w:t>
      </w:r>
      <w:r w:rsidRPr="0001734D">
        <w:rPr>
          <w:rFonts w:eastAsia="Times New Roman"/>
          <w:sz w:val="28"/>
          <w:szCs w:val="28"/>
          <w:lang w:val="uk-UA" w:eastAsia="ru-RU"/>
        </w:rPr>
        <w:t>;</w:t>
      </w:r>
    </w:p>
    <w:p w14:paraId="4679E465" w14:textId="77777777" w:rsidR="00246AB8" w:rsidRPr="0001734D" w:rsidRDefault="00246AB8" w:rsidP="00246AB8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01734D">
        <w:rPr>
          <w:rFonts w:eastAsia="Times New Roman"/>
          <w:sz w:val="28"/>
          <w:szCs w:val="28"/>
          <w:lang w:val="uk-UA" w:eastAsia="ru-RU"/>
        </w:rPr>
        <w:t>P – сума податку на додану вартість, зазначена платником податку в податкових накладних</w:t>
      </w:r>
      <w:r w:rsidR="00C80399" w:rsidRPr="0001734D">
        <w:rPr>
          <w:rFonts w:eastAsia="Times New Roman"/>
          <w:sz w:val="28"/>
          <w:szCs w:val="28"/>
          <w:lang w:val="en-US" w:eastAsia="ru-RU"/>
        </w:rPr>
        <w:t> </w:t>
      </w:r>
      <w:r w:rsidRPr="0001734D">
        <w:rPr>
          <w:rFonts w:eastAsia="Times New Roman"/>
          <w:sz w:val="28"/>
          <w:szCs w:val="28"/>
          <w:lang w:val="uk-UA" w:eastAsia="ru-RU"/>
        </w:rPr>
        <w:t>/</w:t>
      </w:r>
      <w:r w:rsidR="00C80399" w:rsidRPr="0001734D">
        <w:rPr>
          <w:rFonts w:eastAsia="Times New Roman"/>
          <w:sz w:val="28"/>
          <w:szCs w:val="28"/>
          <w:lang w:val="en-US" w:eastAsia="ru-RU"/>
        </w:rPr>
        <w:t> </w:t>
      </w:r>
      <w:r w:rsidRPr="0001734D">
        <w:rPr>
          <w:rFonts w:eastAsia="Times New Roman"/>
          <w:sz w:val="28"/>
          <w:szCs w:val="28"/>
          <w:lang w:val="uk-UA" w:eastAsia="ru-RU"/>
        </w:rPr>
        <w:t>розрахунках коригування, зареєстрованих у Реєстрі у звітному (податковому) періоді, з урахуванням поданої на реєстрацію в Реєстрі податкової накладної /</w:t>
      </w:r>
      <w:r w:rsidR="00C80399" w:rsidRPr="0001734D">
        <w:rPr>
          <w:rFonts w:eastAsia="Times New Roman"/>
          <w:sz w:val="28"/>
          <w:szCs w:val="28"/>
          <w:lang w:val="en-US" w:eastAsia="ru-RU"/>
        </w:rPr>
        <w:t> </w:t>
      </w:r>
      <w:r w:rsidRPr="0001734D">
        <w:rPr>
          <w:rFonts w:eastAsia="Times New Roman"/>
          <w:sz w:val="28"/>
          <w:szCs w:val="28"/>
          <w:lang w:val="uk-UA" w:eastAsia="ru-RU"/>
        </w:rPr>
        <w:t>розрахунку коригування;</w:t>
      </w:r>
    </w:p>
    <w:p w14:paraId="4D3BE1C3" w14:textId="28BA76F1" w:rsidR="00246AB8" w:rsidRPr="0001734D" w:rsidRDefault="00246AB8" w:rsidP="0095446A">
      <w:pPr>
        <w:spacing w:after="0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01734D">
        <w:rPr>
          <w:rFonts w:eastAsia="Times New Roman"/>
          <w:sz w:val="28"/>
          <w:szCs w:val="28"/>
          <w:lang w:val="uk-UA" w:eastAsia="ru-RU"/>
        </w:rPr>
        <w:t>Рм</w:t>
      </w:r>
      <w:proofErr w:type="spellEnd"/>
      <w:r w:rsidRPr="0001734D">
        <w:rPr>
          <w:rFonts w:eastAsia="Times New Roman"/>
          <w:sz w:val="28"/>
          <w:szCs w:val="28"/>
          <w:lang w:val="uk-UA" w:eastAsia="ru-RU"/>
        </w:rPr>
        <w:t xml:space="preserve"> – найбільша місячна сума податку на додану вартість, зазначена у податкових накладних</w:t>
      </w:r>
      <w:r w:rsidR="00C80399" w:rsidRPr="0001734D">
        <w:rPr>
          <w:rFonts w:eastAsia="Times New Roman"/>
          <w:sz w:val="28"/>
          <w:szCs w:val="28"/>
          <w:lang w:val="en-US" w:eastAsia="ru-RU"/>
        </w:rPr>
        <w:t> </w:t>
      </w:r>
      <w:r w:rsidRPr="0001734D">
        <w:rPr>
          <w:rFonts w:eastAsia="Times New Roman"/>
          <w:sz w:val="28"/>
          <w:szCs w:val="28"/>
          <w:lang w:val="uk-UA" w:eastAsia="ru-RU"/>
        </w:rPr>
        <w:t>/</w:t>
      </w:r>
      <w:r w:rsidR="00C80399" w:rsidRPr="0001734D">
        <w:rPr>
          <w:rFonts w:eastAsia="Times New Roman"/>
          <w:sz w:val="28"/>
          <w:szCs w:val="28"/>
          <w:lang w:val="en-US" w:eastAsia="ru-RU"/>
        </w:rPr>
        <w:t> </w:t>
      </w:r>
      <w:r w:rsidRPr="0001734D">
        <w:rPr>
          <w:rFonts w:eastAsia="Times New Roman"/>
          <w:sz w:val="28"/>
          <w:szCs w:val="28"/>
          <w:lang w:val="uk-UA" w:eastAsia="ru-RU"/>
        </w:rPr>
        <w:t xml:space="preserve">розрахунках коригування, зареєстрованих платником податку в Реєстрі за останні 12 </w:t>
      </w:r>
      <w:r w:rsidR="003D2CF2" w:rsidRPr="0001734D">
        <w:rPr>
          <w:rFonts w:eastAsia="Times New Roman"/>
          <w:sz w:val="28"/>
          <w:szCs w:val="28"/>
          <w:lang w:val="uk-UA" w:eastAsia="ru-RU"/>
        </w:rPr>
        <w:t xml:space="preserve">календарних </w:t>
      </w:r>
      <w:r w:rsidRPr="0001734D">
        <w:rPr>
          <w:rFonts w:eastAsia="Times New Roman"/>
          <w:sz w:val="28"/>
          <w:szCs w:val="28"/>
          <w:lang w:val="uk-UA" w:eastAsia="ru-RU"/>
        </w:rPr>
        <w:t>місяців</w:t>
      </w:r>
      <w:r w:rsidR="00E135CA" w:rsidRPr="0001734D">
        <w:rPr>
          <w:rFonts w:eastAsia="Times New Roman"/>
          <w:sz w:val="28"/>
          <w:szCs w:val="28"/>
          <w:lang w:val="uk-UA" w:eastAsia="ru-RU"/>
        </w:rPr>
        <w:t>,</w:t>
      </w:r>
      <w:r w:rsidR="003D2CF2" w:rsidRPr="0001734D">
        <w:rPr>
          <w:rFonts w:eastAsia="Times New Roman"/>
          <w:sz w:val="28"/>
          <w:szCs w:val="28"/>
          <w:lang w:val="uk-UA" w:eastAsia="ru-RU"/>
        </w:rPr>
        <w:t xml:space="preserve"> що передують місяцю</w:t>
      </w:r>
      <w:r w:rsidR="00E135CA" w:rsidRPr="0001734D">
        <w:rPr>
          <w:rFonts w:eastAsia="Times New Roman"/>
          <w:sz w:val="28"/>
          <w:szCs w:val="28"/>
          <w:lang w:val="uk-UA" w:eastAsia="ru-RU"/>
        </w:rPr>
        <w:t>,</w:t>
      </w:r>
      <w:r w:rsidR="003D2CF2" w:rsidRPr="0001734D">
        <w:rPr>
          <w:rFonts w:eastAsia="Times New Roman"/>
          <w:sz w:val="28"/>
          <w:szCs w:val="28"/>
          <w:lang w:val="uk-UA" w:eastAsia="ru-RU"/>
        </w:rPr>
        <w:t xml:space="preserve"> в якому </w:t>
      </w:r>
      <w:r w:rsidR="0095446A" w:rsidRPr="0001734D">
        <w:rPr>
          <w:rFonts w:eastAsia="Times New Roman"/>
          <w:sz w:val="28"/>
          <w:szCs w:val="28"/>
          <w:lang w:val="uk-UA" w:eastAsia="ru-RU"/>
        </w:rPr>
        <w:t xml:space="preserve">складено </w:t>
      </w:r>
      <w:r w:rsidR="003D2CF2" w:rsidRPr="0001734D">
        <w:rPr>
          <w:rFonts w:eastAsia="Times New Roman"/>
          <w:sz w:val="28"/>
          <w:szCs w:val="28"/>
          <w:lang w:val="uk-UA" w:eastAsia="ru-RU"/>
        </w:rPr>
        <w:t>податков</w:t>
      </w:r>
      <w:r w:rsidR="0095446A" w:rsidRPr="0001734D">
        <w:rPr>
          <w:rFonts w:eastAsia="Times New Roman"/>
          <w:sz w:val="28"/>
          <w:szCs w:val="28"/>
          <w:lang w:val="uk-UA" w:eastAsia="ru-RU"/>
        </w:rPr>
        <w:t>у</w:t>
      </w:r>
      <w:r w:rsidR="003D2CF2" w:rsidRPr="0001734D">
        <w:rPr>
          <w:rFonts w:eastAsia="Times New Roman"/>
          <w:sz w:val="28"/>
          <w:szCs w:val="28"/>
          <w:lang w:val="uk-UA" w:eastAsia="ru-RU"/>
        </w:rPr>
        <w:t xml:space="preserve"> накладн</w:t>
      </w:r>
      <w:r w:rsidR="0095446A" w:rsidRPr="0001734D">
        <w:rPr>
          <w:rFonts w:eastAsia="Times New Roman"/>
          <w:sz w:val="28"/>
          <w:szCs w:val="28"/>
          <w:lang w:val="uk-UA" w:eastAsia="ru-RU"/>
        </w:rPr>
        <w:t>у</w:t>
      </w:r>
      <w:r w:rsidR="00E135CA" w:rsidRPr="0001734D">
        <w:rPr>
          <w:rFonts w:eastAsia="Times New Roman"/>
          <w:sz w:val="28"/>
          <w:szCs w:val="28"/>
          <w:lang w:val="uk-UA" w:eastAsia="ru-RU"/>
        </w:rPr>
        <w:t> </w:t>
      </w:r>
      <w:r w:rsidR="003D2CF2" w:rsidRPr="0001734D">
        <w:rPr>
          <w:rFonts w:eastAsia="Times New Roman"/>
          <w:sz w:val="28"/>
          <w:szCs w:val="28"/>
          <w:lang w:val="uk-UA" w:eastAsia="ru-RU"/>
        </w:rPr>
        <w:t>/</w:t>
      </w:r>
      <w:r w:rsidR="00E135CA" w:rsidRPr="0001734D">
        <w:rPr>
          <w:rFonts w:eastAsia="Times New Roman"/>
          <w:sz w:val="28"/>
          <w:szCs w:val="28"/>
          <w:lang w:val="uk-UA" w:eastAsia="ru-RU"/>
        </w:rPr>
        <w:t> </w:t>
      </w:r>
      <w:r w:rsidR="003D2CF2" w:rsidRPr="0001734D">
        <w:rPr>
          <w:rFonts w:eastAsia="Times New Roman"/>
          <w:sz w:val="28"/>
          <w:szCs w:val="28"/>
          <w:lang w:val="uk-UA" w:eastAsia="ru-RU"/>
        </w:rPr>
        <w:t>розрахун</w:t>
      </w:r>
      <w:r w:rsidR="0095446A" w:rsidRPr="0001734D">
        <w:rPr>
          <w:rFonts w:eastAsia="Times New Roman"/>
          <w:sz w:val="28"/>
          <w:szCs w:val="28"/>
          <w:lang w:val="uk-UA" w:eastAsia="ru-RU"/>
        </w:rPr>
        <w:t>о</w:t>
      </w:r>
      <w:r w:rsidR="003D2CF2" w:rsidRPr="0001734D">
        <w:rPr>
          <w:rFonts w:eastAsia="Times New Roman"/>
          <w:sz w:val="28"/>
          <w:szCs w:val="28"/>
          <w:lang w:val="uk-UA" w:eastAsia="ru-RU"/>
        </w:rPr>
        <w:t>к коригування</w:t>
      </w:r>
      <w:r w:rsidRPr="0001734D">
        <w:rPr>
          <w:rFonts w:eastAsia="Times New Roman"/>
          <w:sz w:val="28"/>
          <w:szCs w:val="28"/>
          <w:lang w:val="uk-UA" w:eastAsia="ru-RU"/>
        </w:rPr>
        <w:t>.</w:t>
      </w:r>
    </w:p>
    <w:p w14:paraId="0D50E556" w14:textId="2A242C05" w:rsidR="00246AB8" w:rsidRPr="0001734D" w:rsidRDefault="00246AB8" w:rsidP="0095446A">
      <w:pPr>
        <w:pStyle w:val="a4"/>
        <w:spacing w:before="0" w:beforeAutospacing="0" w:after="0" w:afterAutospacing="0" w:line="276" w:lineRule="auto"/>
        <w:ind w:firstLine="697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Значення показник</w:t>
      </w:r>
      <w:r w:rsidR="0095446A" w:rsidRPr="0001734D">
        <w:rPr>
          <w:sz w:val="28"/>
          <w:szCs w:val="28"/>
          <w:lang w:val="uk-UA"/>
        </w:rPr>
        <w:t>а</w:t>
      </w:r>
      <w:r w:rsidRPr="0001734D">
        <w:rPr>
          <w:sz w:val="28"/>
          <w:szCs w:val="28"/>
          <w:lang w:val="uk-UA"/>
        </w:rPr>
        <w:t xml:space="preserve"> D </w:t>
      </w:r>
      <w:r w:rsidR="00D3725F" w:rsidRPr="0001734D">
        <w:rPr>
          <w:sz w:val="28"/>
          <w:szCs w:val="28"/>
          <w:lang w:val="uk-UA"/>
        </w:rPr>
        <w:t xml:space="preserve">за останні 12 календарних місяців </w:t>
      </w:r>
      <w:r w:rsidRPr="0001734D">
        <w:rPr>
          <w:sz w:val="28"/>
          <w:szCs w:val="28"/>
          <w:lang w:val="uk-UA"/>
        </w:rPr>
        <w:t>обрахову</w:t>
      </w:r>
      <w:r w:rsidR="0095446A" w:rsidRPr="0001734D">
        <w:rPr>
          <w:sz w:val="28"/>
          <w:szCs w:val="28"/>
          <w:lang w:val="uk-UA"/>
        </w:rPr>
        <w:t>є</w:t>
      </w:r>
      <w:r w:rsidRPr="0001734D">
        <w:rPr>
          <w:sz w:val="28"/>
          <w:szCs w:val="28"/>
          <w:lang w:val="uk-UA"/>
        </w:rPr>
        <w:t xml:space="preserve">ться ДФС </w:t>
      </w:r>
      <w:r w:rsidR="0095446A" w:rsidRPr="0001734D">
        <w:rPr>
          <w:sz w:val="28"/>
          <w:szCs w:val="28"/>
          <w:lang w:val="uk-UA"/>
        </w:rPr>
        <w:t xml:space="preserve">станом на перше число календарного місяця та </w:t>
      </w:r>
      <w:r w:rsidRPr="0001734D">
        <w:rPr>
          <w:sz w:val="28"/>
          <w:szCs w:val="28"/>
          <w:lang w:val="uk-UA"/>
        </w:rPr>
        <w:t>кожного 10 числа</w:t>
      </w:r>
      <w:r w:rsidR="000E2E1E" w:rsidRPr="0001734D">
        <w:rPr>
          <w:sz w:val="28"/>
          <w:szCs w:val="28"/>
          <w:lang w:val="uk-UA"/>
        </w:rPr>
        <w:t xml:space="preserve"> </w:t>
      </w:r>
      <w:r w:rsidRPr="0001734D">
        <w:rPr>
          <w:sz w:val="28"/>
          <w:szCs w:val="28"/>
          <w:lang w:val="uk-UA"/>
        </w:rPr>
        <w:t>ста</w:t>
      </w:r>
      <w:r w:rsidR="003575C6" w:rsidRPr="0001734D">
        <w:rPr>
          <w:sz w:val="28"/>
          <w:szCs w:val="28"/>
          <w:lang w:val="uk-UA"/>
        </w:rPr>
        <w:t xml:space="preserve">є </w:t>
      </w:r>
      <w:r w:rsidRPr="0001734D">
        <w:rPr>
          <w:sz w:val="28"/>
          <w:szCs w:val="28"/>
          <w:lang w:val="uk-UA"/>
        </w:rPr>
        <w:t>доступним платнику в електронному кабінеті.</w:t>
      </w:r>
    </w:p>
    <w:p w14:paraId="737AD281" w14:textId="383A5265" w:rsidR="00246AB8" w:rsidRPr="0001734D" w:rsidRDefault="008B343A" w:rsidP="008B343A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4. </w:t>
      </w:r>
      <w:r w:rsidR="00246AB8" w:rsidRPr="0001734D">
        <w:rPr>
          <w:sz w:val="28"/>
          <w:szCs w:val="28"/>
          <w:lang w:val="uk-UA"/>
        </w:rPr>
        <w:t>У разі якщо за результатами перевірки податкової накладної</w:t>
      </w:r>
      <w:r w:rsidR="009714F0" w:rsidRPr="0001734D">
        <w:rPr>
          <w:sz w:val="28"/>
          <w:szCs w:val="28"/>
          <w:lang w:val="uk-UA"/>
        </w:rPr>
        <w:t> </w:t>
      </w:r>
      <w:r w:rsidR="00246AB8" w:rsidRPr="0001734D">
        <w:rPr>
          <w:sz w:val="28"/>
          <w:szCs w:val="28"/>
          <w:lang w:val="uk-UA"/>
        </w:rPr>
        <w:t>/</w:t>
      </w:r>
      <w:r w:rsidR="009714F0" w:rsidRPr="0001734D">
        <w:rPr>
          <w:lang w:val="uk-UA"/>
        </w:rPr>
        <w:t xml:space="preserve"> </w:t>
      </w:r>
      <w:r w:rsidR="00246AB8" w:rsidRPr="0001734D">
        <w:rPr>
          <w:sz w:val="28"/>
          <w:szCs w:val="28"/>
          <w:lang w:val="uk-UA"/>
        </w:rPr>
        <w:t>розрахунку коригування визначено, що податкова накладна</w:t>
      </w:r>
      <w:r w:rsidR="00C80399" w:rsidRPr="0001734D">
        <w:rPr>
          <w:sz w:val="28"/>
          <w:szCs w:val="28"/>
          <w:lang w:val="en-US"/>
        </w:rPr>
        <w:t> </w:t>
      </w:r>
      <w:r w:rsidR="00246AB8" w:rsidRPr="0001734D">
        <w:rPr>
          <w:sz w:val="28"/>
          <w:szCs w:val="28"/>
          <w:lang w:val="uk-UA"/>
        </w:rPr>
        <w:t>/</w:t>
      </w:r>
      <w:r w:rsidR="00C80399" w:rsidRPr="0001734D">
        <w:rPr>
          <w:sz w:val="28"/>
          <w:szCs w:val="28"/>
          <w:lang w:val="en-US"/>
        </w:rPr>
        <w:t> </w:t>
      </w:r>
      <w:r w:rsidR="00246AB8" w:rsidRPr="0001734D">
        <w:rPr>
          <w:sz w:val="28"/>
          <w:szCs w:val="28"/>
          <w:lang w:val="uk-UA"/>
        </w:rPr>
        <w:t xml:space="preserve">розрахунок коригування відповідає одній з ознак, визначених у пункті </w:t>
      </w:r>
      <w:r w:rsidR="006C3525" w:rsidRPr="0001734D">
        <w:rPr>
          <w:sz w:val="28"/>
          <w:szCs w:val="28"/>
          <w:lang w:val="uk-UA"/>
        </w:rPr>
        <w:t xml:space="preserve"> 3</w:t>
      </w:r>
      <w:r w:rsidR="009714F0" w:rsidRPr="0001734D">
        <w:rPr>
          <w:sz w:val="28"/>
          <w:szCs w:val="28"/>
          <w:lang w:val="uk-UA"/>
        </w:rPr>
        <w:t xml:space="preserve"> цього</w:t>
      </w:r>
      <w:r w:rsidR="00246AB8" w:rsidRPr="0001734D">
        <w:rPr>
          <w:sz w:val="28"/>
          <w:szCs w:val="28"/>
          <w:lang w:val="uk-UA"/>
        </w:rPr>
        <w:t xml:space="preserve"> Порядку, </w:t>
      </w:r>
      <w:r w:rsidR="00CD18F8" w:rsidRPr="0001734D">
        <w:rPr>
          <w:sz w:val="28"/>
          <w:szCs w:val="28"/>
          <w:lang w:val="uk-UA"/>
        </w:rPr>
        <w:t xml:space="preserve">така </w:t>
      </w:r>
      <w:r w:rsidR="00246AB8" w:rsidRPr="0001734D">
        <w:rPr>
          <w:sz w:val="28"/>
          <w:szCs w:val="28"/>
          <w:lang w:val="uk-UA"/>
        </w:rPr>
        <w:lastRenderedPageBreak/>
        <w:t>податкова накладна</w:t>
      </w:r>
      <w:r w:rsidR="009714F0" w:rsidRPr="0001734D">
        <w:rPr>
          <w:sz w:val="28"/>
          <w:szCs w:val="28"/>
          <w:lang w:val="uk-UA"/>
        </w:rPr>
        <w:t> </w:t>
      </w:r>
      <w:r w:rsidR="00246AB8" w:rsidRPr="0001734D">
        <w:rPr>
          <w:sz w:val="28"/>
          <w:szCs w:val="28"/>
          <w:lang w:val="uk-UA"/>
        </w:rPr>
        <w:t>/</w:t>
      </w:r>
      <w:r w:rsidR="0095446A" w:rsidRPr="0001734D">
        <w:rPr>
          <w:sz w:val="28"/>
          <w:szCs w:val="28"/>
          <w:lang w:val="uk-UA"/>
        </w:rPr>
        <w:t> </w:t>
      </w:r>
      <w:r w:rsidR="00246AB8" w:rsidRPr="0001734D">
        <w:rPr>
          <w:sz w:val="28"/>
          <w:szCs w:val="28"/>
          <w:lang w:val="uk-UA"/>
        </w:rPr>
        <w:t xml:space="preserve">розрахунок коригування </w:t>
      </w:r>
      <w:r w:rsidR="00CD18F8" w:rsidRPr="0001734D">
        <w:rPr>
          <w:sz w:val="28"/>
          <w:szCs w:val="28"/>
          <w:lang w:val="uk-UA"/>
        </w:rPr>
        <w:t xml:space="preserve">не підлягає </w:t>
      </w:r>
      <w:r w:rsidR="007B058F" w:rsidRPr="0001734D">
        <w:rPr>
          <w:sz w:val="28"/>
          <w:szCs w:val="28"/>
          <w:lang w:val="uk-UA"/>
        </w:rPr>
        <w:t>м</w:t>
      </w:r>
      <w:r w:rsidR="00CD18F8" w:rsidRPr="0001734D">
        <w:rPr>
          <w:sz w:val="28"/>
          <w:szCs w:val="28"/>
          <w:lang w:val="uk-UA"/>
        </w:rPr>
        <w:t xml:space="preserve">оніторингу  та </w:t>
      </w:r>
      <w:r w:rsidR="00246AB8" w:rsidRPr="0001734D">
        <w:rPr>
          <w:sz w:val="28"/>
          <w:szCs w:val="28"/>
          <w:lang w:val="uk-UA"/>
        </w:rPr>
        <w:t>підлягає реєстрації в Реєстрі.</w:t>
      </w:r>
    </w:p>
    <w:p w14:paraId="765A4684" w14:textId="0EBB466F" w:rsidR="008B343A" w:rsidRPr="0001734D" w:rsidRDefault="003575C6" w:rsidP="003575C6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 </w:t>
      </w:r>
      <w:r w:rsidR="008F30C0" w:rsidRPr="0001734D">
        <w:rPr>
          <w:sz w:val="28"/>
          <w:szCs w:val="28"/>
          <w:lang w:val="uk-UA"/>
        </w:rPr>
        <w:t>Податкові накладні</w:t>
      </w:r>
      <w:r w:rsidR="00B70B50" w:rsidRPr="0001734D">
        <w:rPr>
          <w:sz w:val="28"/>
          <w:szCs w:val="28"/>
          <w:lang w:val="uk-UA"/>
        </w:rPr>
        <w:t> </w:t>
      </w:r>
      <w:r w:rsidR="008F30C0" w:rsidRPr="0001734D">
        <w:rPr>
          <w:sz w:val="28"/>
          <w:szCs w:val="28"/>
          <w:lang w:val="uk-UA"/>
        </w:rPr>
        <w:t>/</w:t>
      </w:r>
      <w:r w:rsidR="00B70B50" w:rsidRPr="0001734D">
        <w:rPr>
          <w:sz w:val="28"/>
          <w:szCs w:val="28"/>
          <w:lang w:val="uk-UA"/>
        </w:rPr>
        <w:t> </w:t>
      </w:r>
      <w:r w:rsidR="008F30C0" w:rsidRPr="0001734D">
        <w:rPr>
          <w:sz w:val="28"/>
          <w:szCs w:val="28"/>
          <w:lang w:val="uk-UA"/>
        </w:rPr>
        <w:t xml:space="preserve">розрахунки коригування, які підлягають </w:t>
      </w:r>
      <w:r w:rsidR="007B058F" w:rsidRPr="0001734D">
        <w:rPr>
          <w:sz w:val="28"/>
          <w:szCs w:val="28"/>
          <w:lang w:val="uk-UA"/>
        </w:rPr>
        <w:t>м</w:t>
      </w:r>
      <w:r w:rsidR="008B343A" w:rsidRPr="0001734D">
        <w:rPr>
          <w:sz w:val="28"/>
          <w:szCs w:val="28"/>
          <w:lang w:val="uk-UA"/>
        </w:rPr>
        <w:t>оніторинг</w:t>
      </w:r>
      <w:r w:rsidR="008F30C0" w:rsidRPr="0001734D">
        <w:rPr>
          <w:sz w:val="28"/>
          <w:szCs w:val="28"/>
          <w:lang w:val="uk-UA"/>
        </w:rPr>
        <w:t>у</w:t>
      </w:r>
      <w:r w:rsidR="0017443A" w:rsidRPr="0001734D">
        <w:rPr>
          <w:sz w:val="28"/>
          <w:szCs w:val="28"/>
          <w:lang w:val="uk-UA"/>
        </w:rPr>
        <w:t>,</w:t>
      </w:r>
      <w:r w:rsidR="008F30C0" w:rsidRPr="0001734D">
        <w:rPr>
          <w:sz w:val="28"/>
          <w:szCs w:val="28"/>
          <w:lang w:val="uk-UA"/>
        </w:rPr>
        <w:t xml:space="preserve"> перевіряються на відповідність</w:t>
      </w:r>
      <w:r w:rsidR="0017443A" w:rsidRPr="0001734D">
        <w:rPr>
          <w:sz w:val="28"/>
          <w:szCs w:val="28"/>
          <w:lang w:val="uk-UA"/>
        </w:rPr>
        <w:t xml:space="preserve"> критеріям</w:t>
      </w:r>
      <w:r w:rsidR="008B343A" w:rsidRPr="0001734D">
        <w:rPr>
          <w:sz w:val="28"/>
          <w:szCs w:val="28"/>
          <w:lang w:val="uk-UA"/>
        </w:rPr>
        <w:t xml:space="preserve"> ризиковості платника податку</w:t>
      </w:r>
      <w:r w:rsidR="008F30C0" w:rsidRPr="0001734D">
        <w:rPr>
          <w:sz w:val="28"/>
          <w:szCs w:val="28"/>
          <w:lang w:val="uk-UA"/>
        </w:rPr>
        <w:t xml:space="preserve">, </w:t>
      </w:r>
      <w:r w:rsidR="0017443A" w:rsidRPr="0001734D">
        <w:rPr>
          <w:sz w:val="28"/>
          <w:szCs w:val="28"/>
          <w:lang w:val="uk-UA"/>
        </w:rPr>
        <w:t>критеріям</w:t>
      </w:r>
      <w:r w:rsidR="00A9684D" w:rsidRPr="0001734D">
        <w:rPr>
          <w:sz w:val="28"/>
          <w:szCs w:val="28"/>
          <w:lang w:val="uk-UA"/>
        </w:rPr>
        <w:t xml:space="preserve"> ризиковості здійснення операцій та показникам позитивної </w:t>
      </w:r>
      <w:r w:rsidR="008F30C0" w:rsidRPr="0001734D">
        <w:rPr>
          <w:sz w:val="28"/>
          <w:szCs w:val="28"/>
          <w:lang w:val="uk-UA"/>
        </w:rPr>
        <w:t>історії платника податку</w:t>
      </w:r>
      <w:r w:rsidR="00A9684D" w:rsidRPr="0001734D">
        <w:rPr>
          <w:sz w:val="28"/>
          <w:szCs w:val="28"/>
          <w:lang w:val="uk-UA"/>
        </w:rPr>
        <w:t>.</w:t>
      </w:r>
    </w:p>
    <w:p w14:paraId="3BF377D6" w14:textId="5A2B9F09" w:rsidR="003575C6" w:rsidRPr="0001734D" w:rsidRDefault="00CD18F8" w:rsidP="00CD18F8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 xml:space="preserve">У разі якщо за результатами </w:t>
      </w:r>
      <w:r w:rsidR="005C016B" w:rsidRPr="0001734D">
        <w:rPr>
          <w:sz w:val="28"/>
          <w:szCs w:val="28"/>
          <w:lang w:val="uk-UA"/>
        </w:rPr>
        <w:t>м</w:t>
      </w:r>
      <w:r w:rsidRPr="0001734D">
        <w:rPr>
          <w:sz w:val="28"/>
          <w:szCs w:val="28"/>
          <w:lang w:val="uk-UA"/>
        </w:rPr>
        <w:t>оніторингу п</w:t>
      </w:r>
      <w:r w:rsidR="003575C6" w:rsidRPr="0001734D">
        <w:rPr>
          <w:sz w:val="28"/>
          <w:szCs w:val="28"/>
          <w:lang w:val="uk-UA"/>
        </w:rPr>
        <w:t>латник</w:t>
      </w:r>
      <w:r w:rsidRPr="0001734D">
        <w:rPr>
          <w:sz w:val="28"/>
          <w:szCs w:val="28"/>
          <w:lang w:val="uk-UA"/>
        </w:rPr>
        <w:t xml:space="preserve"> податків, яким</w:t>
      </w:r>
      <w:r w:rsidR="003575C6" w:rsidRPr="0001734D">
        <w:rPr>
          <w:sz w:val="28"/>
          <w:szCs w:val="28"/>
          <w:lang w:val="uk-UA"/>
        </w:rPr>
        <w:t xml:space="preserve"> складен</w:t>
      </w:r>
      <w:r w:rsidRPr="0001734D">
        <w:rPr>
          <w:sz w:val="28"/>
          <w:szCs w:val="28"/>
          <w:lang w:val="uk-UA"/>
        </w:rPr>
        <w:t>о</w:t>
      </w:r>
      <w:r w:rsidR="003575C6" w:rsidRPr="0001734D">
        <w:rPr>
          <w:sz w:val="28"/>
          <w:szCs w:val="28"/>
          <w:lang w:val="uk-UA"/>
        </w:rPr>
        <w:t xml:space="preserve"> податков</w:t>
      </w:r>
      <w:r w:rsidRPr="0001734D">
        <w:rPr>
          <w:sz w:val="28"/>
          <w:szCs w:val="28"/>
          <w:lang w:val="uk-UA"/>
        </w:rPr>
        <w:t>у</w:t>
      </w:r>
      <w:r w:rsidR="003575C6" w:rsidRPr="0001734D">
        <w:rPr>
          <w:sz w:val="28"/>
          <w:szCs w:val="28"/>
          <w:lang w:val="uk-UA"/>
        </w:rPr>
        <w:t xml:space="preserve"> накладн</w:t>
      </w:r>
      <w:r w:rsidRPr="0001734D">
        <w:rPr>
          <w:sz w:val="28"/>
          <w:szCs w:val="28"/>
          <w:lang w:val="uk-UA"/>
        </w:rPr>
        <w:t>у</w:t>
      </w:r>
      <w:r w:rsidR="005C016B" w:rsidRPr="0001734D">
        <w:rPr>
          <w:sz w:val="28"/>
          <w:szCs w:val="28"/>
          <w:lang w:val="uk-UA"/>
        </w:rPr>
        <w:t> </w:t>
      </w:r>
      <w:r w:rsidR="003575C6" w:rsidRPr="0001734D">
        <w:rPr>
          <w:sz w:val="28"/>
          <w:szCs w:val="28"/>
          <w:lang w:val="uk-UA"/>
        </w:rPr>
        <w:t>/</w:t>
      </w:r>
      <w:r w:rsidR="005C016B" w:rsidRPr="0001734D">
        <w:rPr>
          <w:sz w:val="28"/>
          <w:szCs w:val="28"/>
          <w:lang w:val="uk-UA"/>
        </w:rPr>
        <w:t> </w:t>
      </w:r>
      <w:r w:rsidR="003575C6" w:rsidRPr="0001734D">
        <w:rPr>
          <w:sz w:val="28"/>
          <w:szCs w:val="28"/>
          <w:lang w:val="uk-UA"/>
        </w:rPr>
        <w:t>розрахун</w:t>
      </w:r>
      <w:r w:rsidRPr="0001734D">
        <w:rPr>
          <w:sz w:val="28"/>
          <w:szCs w:val="28"/>
          <w:lang w:val="uk-UA"/>
        </w:rPr>
        <w:t>ок</w:t>
      </w:r>
      <w:r w:rsidR="003575C6" w:rsidRPr="0001734D">
        <w:rPr>
          <w:sz w:val="28"/>
          <w:szCs w:val="28"/>
          <w:lang w:val="uk-UA"/>
        </w:rPr>
        <w:t xml:space="preserve"> коригування</w:t>
      </w:r>
      <w:r w:rsidR="000E406E" w:rsidRPr="0001734D">
        <w:rPr>
          <w:sz w:val="28"/>
          <w:szCs w:val="28"/>
          <w:lang w:val="uk-UA"/>
        </w:rPr>
        <w:t>,</w:t>
      </w:r>
      <w:r w:rsidR="003575C6" w:rsidRPr="0001734D">
        <w:rPr>
          <w:sz w:val="28"/>
          <w:szCs w:val="28"/>
          <w:lang w:val="uk-UA"/>
        </w:rPr>
        <w:t xml:space="preserve"> відповіда</w:t>
      </w:r>
      <w:r w:rsidR="00A35DF6" w:rsidRPr="0001734D">
        <w:rPr>
          <w:sz w:val="28"/>
          <w:szCs w:val="28"/>
          <w:lang w:val="uk-UA"/>
        </w:rPr>
        <w:t>є</w:t>
      </w:r>
      <w:r w:rsidR="003575C6" w:rsidRPr="0001734D">
        <w:rPr>
          <w:sz w:val="28"/>
          <w:szCs w:val="28"/>
          <w:lang w:val="uk-UA"/>
        </w:rPr>
        <w:t xml:space="preserve"> критеріям ризиковості платника податку</w:t>
      </w:r>
      <w:r w:rsidR="00A35DF6" w:rsidRPr="0001734D">
        <w:rPr>
          <w:sz w:val="28"/>
          <w:szCs w:val="28"/>
          <w:lang w:val="uk-UA"/>
        </w:rPr>
        <w:t>,</w:t>
      </w:r>
      <w:r w:rsidRPr="0001734D">
        <w:rPr>
          <w:lang w:val="uk-UA"/>
        </w:rPr>
        <w:t xml:space="preserve"> </w:t>
      </w:r>
      <w:r w:rsidRPr="0001734D">
        <w:rPr>
          <w:sz w:val="28"/>
          <w:szCs w:val="28"/>
          <w:lang w:val="uk-UA"/>
        </w:rPr>
        <w:t>реєстрація такої податкової накладної</w:t>
      </w:r>
      <w:r w:rsidR="005C016B" w:rsidRPr="0001734D">
        <w:rPr>
          <w:sz w:val="28"/>
          <w:szCs w:val="28"/>
          <w:lang w:val="uk-UA"/>
        </w:rPr>
        <w:t> </w:t>
      </w:r>
      <w:r w:rsidRPr="0001734D">
        <w:rPr>
          <w:sz w:val="28"/>
          <w:szCs w:val="28"/>
          <w:lang w:val="uk-UA"/>
        </w:rPr>
        <w:t>/ розрахунку коригування зупиняється.</w:t>
      </w:r>
    </w:p>
    <w:p w14:paraId="2C41C0D9" w14:textId="4B566E8E" w:rsidR="003575C6" w:rsidRPr="0001734D" w:rsidRDefault="00125859" w:rsidP="00304207">
      <w:pPr>
        <w:pStyle w:val="a4"/>
        <w:numPr>
          <w:ilvl w:val="0"/>
          <w:numId w:val="2"/>
        </w:numPr>
        <w:tabs>
          <w:tab w:val="left" w:pos="8647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 </w:t>
      </w:r>
      <w:r w:rsidR="00CD18F8" w:rsidRPr="0001734D">
        <w:rPr>
          <w:sz w:val="28"/>
          <w:szCs w:val="28"/>
          <w:lang w:val="uk-UA"/>
        </w:rPr>
        <w:t xml:space="preserve">У разі якщо за результатами </w:t>
      </w:r>
      <w:r w:rsidR="000E406E" w:rsidRPr="0001734D">
        <w:rPr>
          <w:sz w:val="28"/>
          <w:szCs w:val="28"/>
          <w:lang w:val="uk-UA"/>
        </w:rPr>
        <w:t>м</w:t>
      </w:r>
      <w:r w:rsidR="00CD18F8" w:rsidRPr="0001734D">
        <w:rPr>
          <w:sz w:val="28"/>
          <w:szCs w:val="28"/>
          <w:lang w:val="uk-UA"/>
        </w:rPr>
        <w:t>оніторингу п</w:t>
      </w:r>
      <w:r w:rsidRPr="0001734D">
        <w:rPr>
          <w:sz w:val="28"/>
          <w:szCs w:val="28"/>
          <w:lang w:val="uk-UA"/>
        </w:rPr>
        <w:t>одатков</w:t>
      </w:r>
      <w:r w:rsidR="00CD18F8" w:rsidRPr="0001734D">
        <w:rPr>
          <w:sz w:val="28"/>
          <w:szCs w:val="28"/>
          <w:lang w:val="uk-UA"/>
        </w:rPr>
        <w:t>а</w:t>
      </w:r>
      <w:r w:rsidR="000E406E" w:rsidRPr="0001734D">
        <w:rPr>
          <w:sz w:val="28"/>
          <w:szCs w:val="28"/>
          <w:lang w:val="uk-UA"/>
        </w:rPr>
        <w:t xml:space="preserve"> </w:t>
      </w:r>
      <w:r w:rsidRPr="0001734D">
        <w:rPr>
          <w:sz w:val="28"/>
          <w:szCs w:val="28"/>
          <w:lang w:val="uk-UA"/>
        </w:rPr>
        <w:t>накладн</w:t>
      </w:r>
      <w:r w:rsidR="00CD18F8" w:rsidRPr="0001734D">
        <w:rPr>
          <w:sz w:val="28"/>
          <w:szCs w:val="28"/>
          <w:lang w:val="uk-UA"/>
        </w:rPr>
        <w:t>а</w:t>
      </w:r>
      <w:r w:rsidR="00603B59" w:rsidRPr="0001734D">
        <w:rPr>
          <w:sz w:val="28"/>
          <w:szCs w:val="28"/>
          <w:lang w:val="en-US"/>
        </w:rPr>
        <w:t> </w:t>
      </w:r>
      <w:r w:rsidRPr="0001734D">
        <w:rPr>
          <w:sz w:val="28"/>
          <w:szCs w:val="28"/>
          <w:lang w:val="uk-UA"/>
        </w:rPr>
        <w:t>/</w:t>
      </w:r>
      <w:r w:rsidR="00603B59" w:rsidRPr="0001734D">
        <w:rPr>
          <w:sz w:val="28"/>
          <w:szCs w:val="28"/>
          <w:lang w:val="en-US"/>
        </w:rPr>
        <w:t> </w:t>
      </w:r>
      <w:r w:rsidRPr="0001734D">
        <w:rPr>
          <w:sz w:val="28"/>
          <w:szCs w:val="28"/>
          <w:lang w:val="uk-UA"/>
        </w:rPr>
        <w:t>розрахун</w:t>
      </w:r>
      <w:r w:rsidR="00CD18F8" w:rsidRPr="0001734D">
        <w:rPr>
          <w:sz w:val="28"/>
          <w:szCs w:val="28"/>
          <w:lang w:val="uk-UA"/>
        </w:rPr>
        <w:t>о</w:t>
      </w:r>
      <w:r w:rsidRPr="0001734D">
        <w:rPr>
          <w:sz w:val="28"/>
          <w:szCs w:val="28"/>
          <w:lang w:val="uk-UA"/>
        </w:rPr>
        <w:t>к</w:t>
      </w:r>
      <w:r w:rsidR="00CD18F8" w:rsidRPr="0001734D">
        <w:rPr>
          <w:sz w:val="28"/>
          <w:szCs w:val="28"/>
          <w:lang w:val="uk-UA"/>
        </w:rPr>
        <w:t xml:space="preserve"> коригування</w:t>
      </w:r>
      <w:r w:rsidRPr="0001734D">
        <w:rPr>
          <w:sz w:val="28"/>
          <w:szCs w:val="28"/>
          <w:lang w:val="uk-UA"/>
        </w:rPr>
        <w:t xml:space="preserve"> відповід</w:t>
      </w:r>
      <w:r w:rsidR="00CD18F8" w:rsidRPr="0001734D">
        <w:rPr>
          <w:sz w:val="28"/>
          <w:szCs w:val="28"/>
          <w:lang w:val="uk-UA"/>
        </w:rPr>
        <w:t>ає</w:t>
      </w:r>
      <w:r w:rsidRPr="0001734D">
        <w:rPr>
          <w:sz w:val="28"/>
          <w:szCs w:val="28"/>
          <w:lang w:val="uk-UA"/>
        </w:rPr>
        <w:t xml:space="preserve"> </w:t>
      </w:r>
      <w:r w:rsidR="001227AF" w:rsidRPr="0001734D">
        <w:rPr>
          <w:sz w:val="28"/>
          <w:szCs w:val="28"/>
          <w:lang w:val="uk-UA"/>
        </w:rPr>
        <w:t>критеріям ризиковості здійснення операції</w:t>
      </w:r>
      <w:r w:rsidR="00CD18F8" w:rsidRPr="0001734D">
        <w:rPr>
          <w:sz w:val="28"/>
          <w:szCs w:val="28"/>
          <w:lang w:val="uk-UA"/>
        </w:rPr>
        <w:t xml:space="preserve">, </w:t>
      </w:r>
      <w:r w:rsidR="00F12A5E" w:rsidRPr="0001734D">
        <w:rPr>
          <w:sz w:val="28"/>
          <w:szCs w:val="28"/>
          <w:lang w:val="uk-UA"/>
        </w:rPr>
        <w:t>крім</w:t>
      </w:r>
      <w:r w:rsidR="001227AF" w:rsidRPr="0001734D">
        <w:rPr>
          <w:sz w:val="28"/>
          <w:szCs w:val="28"/>
          <w:lang w:val="uk-UA"/>
        </w:rPr>
        <w:t xml:space="preserve"> податков</w:t>
      </w:r>
      <w:r w:rsidR="00F12A5E" w:rsidRPr="0001734D">
        <w:rPr>
          <w:sz w:val="28"/>
          <w:szCs w:val="28"/>
          <w:lang w:val="uk-UA"/>
        </w:rPr>
        <w:t>их</w:t>
      </w:r>
      <w:r w:rsidR="001227AF" w:rsidRPr="0001734D">
        <w:rPr>
          <w:sz w:val="28"/>
          <w:szCs w:val="28"/>
          <w:lang w:val="uk-UA"/>
        </w:rPr>
        <w:t xml:space="preserve"> накладн</w:t>
      </w:r>
      <w:r w:rsidR="00F12A5E" w:rsidRPr="0001734D">
        <w:rPr>
          <w:sz w:val="28"/>
          <w:szCs w:val="28"/>
          <w:lang w:val="uk-UA"/>
        </w:rPr>
        <w:t>их</w:t>
      </w:r>
      <w:r w:rsidR="00603B59" w:rsidRPr="0001734D">
        <w:rPr>
          <w:sz w:val="28"/>
          <w:szCs w:val="28"/>
          <w:lang w:val="en-US"/>
        </w:rPr>
        <w:t> </w:t>
      </w:r>
      <w:r w:rsidR="001227AF" w:rsidRPr="0001734D">
        <w:rPr>
          <w:sz w:val="28"/>
          <w:szCs w:val="28"/>
          <w:lang w:val="uk-UA"/>
        </w:rPr>
        <w:t>/</w:t>
      </w:r>
      <w:r w:rsidR="00603B59" w:rsidRPr="0001734D">
        <w:rPr>
          <w:sz w:val="28"/>
          <w:szCs w:val="28"/>
          <w:lang w:val="en-US"/>
        </w:rPr>
        <w:t> </w:t>
      </w:r>
      <w:r w:rsidR="001227AF" w:rsidRPr="0001734D">
        <w:rPr>
          <w:sz w:val="28"/>
          <w:szCs w:val="28"/>
          <w:lang w:val="uk-UA"/>
        </w:rPr>
        <w:t>розрахунк</w:t>
      </w:r>
      <w:r w:rsidR="00F12A5E" w:rsidRPr="0001734D">
        <w:rPr>
          <w:sz w:val="28"/>
          <w:szCs w:val="28"/>
          <w:lang w:val="uk-UA"/>
        </w:rPr>
        <w:t>ів</w:t>
      </w:r>
      <w:r w:rsidR="001227AF" w:rsidRPr="0001734D">
        <w:rPr>
          <w:sz w:val="28"/>
          <w:szCs w:val="28"/>
          <w:lang w:val="uk-UA"/>
        </w:rPr>
        <w:t xml:space="preserve"> коригування</w:t>
      </w:r>
      <w:r w:rsidR="000E2E1E" w:rsidRPr="0001734D">
        <w:rPr>
          <w:sz w:val="28"/>
          <w:szCs w:val="28"/>
          <w:lang w:val="uk-UA"/>
        </w:rPr>
        <w:t>,</w:t>
      </w:r>
      <w:r w:rsidR="001227AF" w:rsidRPr="0001734D">
        <w:rPr>
          <w:sz w:val="28"/>
          <w:szCs w:val="28"/>
          <w:lang w:val="uk-UA"/>
        </w:rPr>
        <w:t xml:space="preserve"> складен</w:t>
      </w:r>
      <w:r w:rsidR="00F12A5E" w:rsidRPr="0001734D">
        <w:rPr>
          <w:sz w:val="28"/>
          <w:szCs w:val="28"/>
          <w:lang w:val="uk-UA"/>
        </w:rPr>
        <w:t xml:space="preserve">их </w:t>
      </w:r>
      <w:r w:rsidR="001227AF" w:rsidRPr="0001734D">
        <w:rPr>
          <w:sz w:val="28"/>
          <w:szCs w:val="28"/>
          <w:lang w:val="uk-UA"/>
        </w:rPr>
        <w:t>платником податку, який має позитивну податкову історію</w:t>
      </w:r>
      <w:r w:rsidR="00CD18F8" w:rsidRPr="0001734D">
        <w:rPr>
          <w:sz w:val="28"/>
          <w:szCs w:val="28"/>
          <w:lang w:val="uk-UA"/>
        </w:rPr>
        <w:t>, реєстрація такої податкової накладної</w:t>
      </w:r>
      <w:r w:rsidR="00E7305B" w:rsidRPr="0001734D">
        <w:rPr>
          <w:sz w:val="28"/>
          <w:szCs w:val="28"/>
          <w:lang w:val="en-US"/>
        </w:rPr>
        <w:t> </w:t>
      </w:r>
      <w:r w:rsidR="00CD18F8" w:rsidRPr="0001734D">
        <w:rPr>
          <w:sz w:val="28"/>
          <w:szCs w:val="28"/>
          <w:lang w:val="uk-UA"/>
        </w:rPr>
        <w:t>/ розрахунку коригування зупиняється</w:t>
      </w:r>
      <w:r w:rsidR="00F12A5E" w:rsidRPr="0001734D">
        <w:rPr>
          <w:sz w:val="28"/>
          <w:szCs w:val="28"/>
          <w:lang w:val="uk-UA"/>
        </w:rPr>
        <w:t>.</w:t>
      </w:r>
    </w:p>
    <w:p w14:paraId="4C2D80C5" w14:textId="5C2344D0" w:rsidR="00817A3E" w:rsidRPr="0001734D" w:rsidRDefault="00817A3E" w:rsidP="00304207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ДФС формує та веде у відкритому доступі Реєстр зупинених податкових накладних</w:t>
      </w:r>
      <w:r w:rsidR="0017443A" w:rsidRPr="0001734D">
        <w:rPr>
          <w:sz w:val="28"/>
          <w:szCs w:val="28"/>
          <w:lang w:val="en-US"/>
        </w:rPr>
        <w:t> </w:t>
      </w:r>
      <w:r w:rsidRPr="0001734D">
        <w:rPr>
          <w:sz w:val="28"/>
          <w:szCs w:val="28"/>
          <w:lang w:val="uk-UA"/>
        </w:rPr>
        <w:t>/</w:t>
      </w:r>
      <w:r w:rsidR="0017443A" w:rsidRPr="0001734D">
        <w:rPr>
          <w:sz w:val="28"/>
          <w:szCs w:val="28"/>
          <w:lang w:val="en-US"/>
        </w:rPr>
        <w:t> </w:t>
      </w:r>
      <w:r w:rsidRPr="0001734D">
        <w:rPr>
          <w:sz w:val="28"/>
          <w:szCs w:val="28"/>
          <w:lang w:val="uk-UA"/>
        </w:rPr>
        <w:t>розрахунків коригування</w:t>
      </w:r>
      <w:r w:rsidR="00EC1737" w:rsidRPr="0001734D">
        <w:rPr>
          <w:sz w:val="28"/>
          <w:szCs w:val="28"/>
          <w:lang w:val="uk-UA"/>
        </w:rPr>
        <w:t xml:space="preserve"> (далі – Реєстр зупинених ПН/РК)</w:t>
      </w:r>
      <w:r w:rsidRPr="0001734D">
        <w:rPr>
          <w:sz w:val="28"/>
          <w:szCs w:val="28"/>
          <w:lang w:val="uk-UA"/>
        </w:rPr>
        <w:t xml:space="preserve"> за формою відповідно до додатка 1 до цього Порядку та щодня опубліковує його на своєму офіційному веб-сайті.</w:t>
      </w:r>
    </w:p>
    <w:p w14:paraId="216246B6" w14:textId="143D177F" w:rsidR="00304207" w:rsidRPr="0001734D" w:rsidRDefault="00956A43" w:rsidP="00304207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Протягом місяця з дня набрання чинності ц</w:t>
      </w:r>
      <w:r w:rsidR="009C1D60" w:rsidRPr="0001734D">
        <w:rPr>
          <w:sz w:val="28"/>
          <w:szCs w:val="28"/>
          <w:lang w:val="uk-UA"/>
        </w:rPr>
        <w:t>им</w:t>
      </w:r>
      <w:r w:rsidRPr="0001734D">
        <w:rPr>
          <w:sz w:val="28"/>
          <w:szCs w:val="28"/>
          <w:lang w:val="uk-UA"/>
        </w:rPr>
        <w:t xml:space="preserve"> порядк</w:t>
      </w:r>
      <w:r w:rsidR="009C1D60" w:rsidRPr="0001734D">
        <w:rPr>
          <w:sz w:val="28"/>
          <w:szCs w:val="28"/>
          <w:lang w:val="uk-UA"/>
        </w:rPr>
        <w:t>ом</w:t>
      </w:r>
      <w:r w:rsidRPr="0001734D">
        <w:rPr>
          <w:sz w:val="28"/>
          <w:szCs w:val="28"/>
          <w:lang w:val="uk-UA"/>
        </w:rPr>
        <w:t xml:space="preserve"> Реєстр зупинених податкових накладних</w:t>
      </w:r>
      <w:r w:rsidR="00625A9A" w:rsidRPr="0001734D">
        <w:rPr>
          <w:sz w:val="28"/>
          <w:szCs w:val="28"/>
          <w:lang w:val="uk-UA"/>
        </w:rPr>
        <w:t> </w:t>
      </w:r>
      <w:r w:rsidRPr="0001734D">
        <w:rPr>
          <w:sz w:val="28"/>
          <w:szCs w:val="28"/>
          <w:lang w:val="uk-UA"/>
        </w:rPr>
        <w:t>/</w:t>
      </w:r>
      <w:r w:rsidR="00625A9A" w:rsidRPr="0001734D">
        <w:rPr>
          <w:sz w:val="28"/>
          <w:szCs w:val="28"/>
          <w:lang w:val="uk-UA"/>
        </w:rPr>
        <w:t> </w:t>
      </w:r>
      <w:r w:rsidRPr="0001734D">
        <w:rPr>
          <w:sz w:val="28"/>
          <w:szCs w:val="28"/>
          <w:lang w:val="uk-UA"/>
        </w:rPr>
        <w:t>розрахунків коригування функціонує в тестовому режимі.</w:t>
      </w:r>
    </w:p>
    <w:p w14:paraId="67D823A6" w14:textId="523F6CD6" w:rsidR="00304207" w:rsidRPr="0001734D" w:rsidRDefault="00304207" w:rsidP="00304207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Критерії ризиковості платника податку, критерії ризиковості здійснення операцій, перелік показників, за якими визначається позитивна податкова історія платника податків, визначає ДФС та направляє на погодження Мінфіну.</w:t>
      </w:r>
    </w:p>
    <w:p w14:paraId="69DC946F" w14:textId="653B84CF" w:rsidR="00304207" w:rsidRPr="0001734D" w:rsidRDefault="00304207" w:rsidP="00304207">
      <w:pPr>
        <w:pStyle w:val="a4"/>
        <w:spacing w:before="0" w:beforeAutospacing="0" w:after="0" w:afterAutospacing="0" w:line="276" w:lineRule="auto"/>
        <w:ind w:left="9" w:firstLine="699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Проекти актів, які затверджують критерії ризиковості платника податку, критерії ризиковості здійснення операцій, перелік показників, за якими визначається позитивна податкова історія платника податків</w:t>
      </w:r>
      <w:r w:rsidR="009C1D60" w:rsidRPr="0001734D">
        <w:rPr>
          <w:sz w:val="28"/>
          <w:szCs w:val="28"/>
          <w:lang w:val="uk-UA"/>
        </w:rPr>
        <w:t>,</w:t>
      </w:r>
      <w:r w:rsidRPr="0001734D">
        <w:rPr>
          <w:sz w:val="28"/>
          <w:szCs w:val="28"/>
          <w:lang w:val="uk-UA"/>
        </w:rPr>
        <w:t xml:space="preserve"> ДФС направляє на розгляд Комітету Верховної Ради України з питань податкової та митної політики.</w:t>
      </w:r>
    </w:p>
    <w:p w14:paraId="4E374D33" w14:textId="668EA98F" w:rsidR="00304207" w:rsidRPr="0001734D" w:rsidRDefault="009C1D60" w:rsidP="00304207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Мінфін погоджує</w:t>
      </w:r>
      <w:r w:rsidR="004A31EE" w:rsidRPr="004A31EE">
        <w:rPr>
          <w:sz w:val="28"/>
          <w:szCs w:val="28"/>
          <w:lang w:val="uk-UA"/>
        </w:rPr>
        <w:t xml:space="preserve"> </w:t>
      </w:r>
      <w:r w:rsidR="004A31EE">
        <w:rPr>
          <w:sz w:val="28"/>
          <w:szCs w:val="28"/>
          <w:lang w:val="uk-UA"/>
        </w:rPr>
        <w:t>або направляє ДФС на доопрацювання</w:t>
      </w:r>
      <w:r w:rsidR="00304207" w:rsidRPr="0001734D">
        <w:rPr>
          <w:sz w:val="28"/>
          <w:szCs w:val="28"/>
          <w:lang w:val="uk-UA"/>
        </w:rPr>
        <w:t xml:space="preserve"> визначені у цьому пункті критерії та перелік, з урахуванням зауважень Комітету Верховної Ради України з питань податкової та митної політики, за їх наявності.</w:t>
      </w:r>
    </w:p>
    <w:p w14:paraId="3A99866D" w14:textId="3D9E7D42" w:rsidR="00304207" w:rsidRPr="0001734D" w:rsidRDefault="00304207" w:rsidP="00304207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Після погодження визначених у цьому пункті критеріїв та переліку ДФС  оприлюднює їх на офіційному веб-сайті ДФС.</w:t>
      </w:r>
    </w:p>
    <w:p w14:paraId="4891C4BF" w14:textId="295F35D6" w:rsidR="00246AB8" w:rsidRPr="0001734D" w:rsidRDefault="003575C6" w:rsidP="00304207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 </w:t>
      </w:r>
      <w:r w:rsidR="00246AB8" w:rsidRPr="0001734D">
        <w:rPr>
          <w:sz w:val="28"/>
          <w:szCs w:val="28"/>
          <w:lang w:val="uk-UA"/>
        </w:rPr>
        <w:t xml:space="preserve">ДФС розраховує </w:t>
      </w:r>
      <w:r w:rsidR="006C3525" w:rsidRPr="0001734D">
        <w:rPr>
          <w:sz w:val="28"/>
          <w:szCs w:val="28"/>
          <w:lang w:val="uk-UA"/>
        </w:rPr>
        <w:t xml:space="preserve">показники </w:t>
      </w:r>
      <w:r w:rsidR="00246AB8" w:rsidRPr="0001734D">
        <w:rPr>
          <w:sz w:val="28"/>
          <w:szCs w:val="28"/>
          <w:lang w:val="uk-UA"/>
        </w:rPr>
        <w:t>для визначення позитивної податкової історії</w:t>
      </w:r>
      <w:r w:rsidR="001623A9" w:rsidRPr="0001734D">
        <w:rPr>
          <w:sz w:val="28"/>
          <w:szCs w:val="28"/>
          <w:lang w:val="uk-UA"/>
        </w:rPr>
        <w:t xml:space="preserve"> платника податків</w:t>
      </w:r>
      <w:r w:rsidR="00246AB8" w:rsidRPr="0001734D">
        <w:rPr>
          <w:sz w:val="28"/>
          <w:szCs w:val="28"/>
          <w:lang w:val="uk-UA"/>
        </w:rPr>
        <w:t xml:space="preserve"> кожного 10 числа місяця</w:t>
      </w:r>
      <w:r w:rsidR="009714F0" w:rsidRPr="0001734D">
        <w:rPr>
          <w:sz w:val="28"/>
          <w:szCs w:val="28"/>
          <w:lang w:val="uk-UA"/>
        </w:rPr>
        <w:t>,</w:t>
      </w:r>
      <w:r w:rsidR="00246AB8" w:rsidRPr="0001734D">
        <w:rPr>
          <w:sz w:val="28"/>
          <w:szCs w:val="28"/>
          <w:lang w:val="uk-UA"/>
        </w:rPr>
        <w:t xml:space="preserve"> наступн</w:t>
      </w:r>
      <w:r w:rsidR="009714F0" w:rsidRPr="0001734D">
        <w:rPr>
          <w:sz w:val="28"/>
          <w:szCs w:val="28"/>
          <w:lang w:val="uk-UA"/>
        </w:rPr>
        <w:t>ого</w:t>
      </w:r>
      <w:r w:rsidR="00246AB8" w:rsidRPr="0001734D">
        <w:rPr>
          <w:sz w:val="28"/>
          <w:szCs w:val="28"/>
          <w:lang w:val="uk-UA"/>
        </w:rPr>
        <w:t xml:space="preserve"> за звітним. </w:t>
      </w:r>
      <w:r w:rsidR="00246AB8" w:rsidRPr="0001734D">
        <w:rPr>
          <w:sz w:val="28"/>
          <w:szCs w:val="28"/>
          <w:lang w:val="uk-UA"/>
        </w:rPr>
        <w:lastRenderedPageBreak/>
        <w:t xml:space="preserve">Розраховані </w:t>
      </w:r>
      <w:r w:rsidR="006C3525" w:rsidRPr="0001734D">
        <w:rPr>
          <w:sz w:val="28"/>
          <w:szCs w:val="28"/>
          <w:lang w:val="uk-UA"/>
        </w:rPr>
        <w:t xml:space="preserve">показники </w:t>
      </w:r>
      <w:r w:rsidR="00246AB8" w:rsidRPr="0001734D">
        <w:rPr>
          <w:sz w:val="28"/>
          <w:szCs w:val="28"/>
          <w:lang w:val="uk-UA"/>
        </w:rPr>
        <w:t>стають доступним</w:t>
      </w:r>
      <w:r w:rsidR="009714F0" w:rsidRPr="0001734D">
        <w:rPr>
          <w:sz w:val="28"/>
          <w:szCs w:val="28"/>
          <w:lang w:val="uk-UA"/>
        </w:rPr>
        <w:t>и</w:t>
      </w:r>
      <w:r w:rsidR="00246AB8" w:rsidRPr="0001734D">
        <w:rPr>
          <w:sz w:val="28"/>
          <w:szCs w:val="28"/>
          <w:lang w:val="uk-UA"/>
        </w:rPr>
        <w:t xml:space="preserve"> для платника в електронному кабінеті. </w:t>
      </w:r>
    </w:p>
    <w:p w14:paraId="609BCE31" w14:textId="59304036" w:rsidR="00246AB8" w:rsidRPr="0001734D" w:rsidRDefault="00246AB8" w:rsidP="00246AB8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  <w:r w:rsidRPr="0001734D">
        <w:rPr>
          <w:b/>
          <w:sz w:val="28"/>
          <w:szCs w:val="28"/>
          <w:lang w:val="uk-UA"/>
        </w:rPr>
        <w:t xml:space="preserve">Зупинення/реєстрація </w:t>
      </w:r>
      <w:r w:rsidR="008B343A" w:rsidRPr="0001734D">
        <w:rPr>
          <w:b/>
          <w:sz w:val="28"/>
          <w:szCs w:val="28"/>
          <w:lang w:val="uk-UA"/>
        </w:rPr>
        <w:t>зупиненої податкової накладної</w:t>
      </w:r>
      <w:r w:rsidR="009F0487" w:rsidRPr="0001734D">
        <w:rPr>
          <w:b/>
          <w:sz w:val="28"/>
          <w:szCs w:val="28"/>
          <w:lang w:val="uk-UA"/>
        </w:rPr>
        <w:t> </w:t>
      </w:r>
      <w:r w:rsidRPr="0001734D">
        <w:rPr>
          <w:b/>
          <w:sz w:val="28"/>
          <w:szCs w:val="28"/>
          <w:lang w:val="uk-UA"/>
        </w:rPr>
        <w:t xml:space="preserve">/ </w:t>
      </w:r>
    </w:p>
    <w:p w14:paraId="5442223D" w14:textId="77777777" w:rsidR="00246AB8" w:rsidRPr="0001734D" w:rsidRDefault="00246AB8" w:rsidP="00246AB8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  <w:r w:rsidRPr="0001734D">
        <w:rPr>
          <w:b/>
          <w:sz w:val="28"/>
          <w:szCs w:val="28"/>
          <w:lang w:val="uk-UA"/>
        </w:rPr>
        <w:t>р</w:t>
      </w:r>
      <w:r w:rsidR="00F05069" w:rsidRPr="0001734D">
        <w:rPr>
          <w:b/>
          <w:sz w:val="28"/>
          <w:szCs w:val="28"/>
          <w:lang w:val="uk-UA"/>
        </w:rPr>
        <w:t>озрахунку коригування в Реєстрі</w:t>
      </w:r>
    </w:p>
    <w:p w14:paraId="08286258" w14:textId="77777777" w:rsidR="00246AB8" w:rsidRPr="0001734D" w:rsidRDefault="00246AB8" w:rsidP="00246AB8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</w:p>
    <w:p w14:paraId="206EB9CA" w14:textId="7F855FE7" w:rsidR="00246AB8" w:rsidRPr="0001734D" w:rsidRDefault="003575C6" w:rsidP="00246AB8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 </w:t>
      </w:r>
      <w:r w:rsidR="00246AB8" w:rsidRPr="0001734D">
        <w:rPr>
          <w:sz w:val="28"/>
          <w:szCs w:val="28"/>
          <w:lang w:val="uk-UA"/>
        </w:rPr>
        <w:t xml:space="preserve">У разі зупинення </w:t>
      </w:r>
      <w:r w:rsidR="00246AB8" w:rsidRPr="0001734D">
        <w:rPr>
          <w:sz w:val="28"/>
          <w:szCs w:val="28"/>
          <w:shd w:val="clear" w:color="auto" w:fill="FFFFFF"/>
          <w:lang w:val="uk-UA"/>
        </w:rPr>
        <w:t>реєстрації податкової накладної</w:t>
      </w:r>
      <w:r w:rsidR="00C80399" w:rsidRPr="0001734D">
        <w:rPr>
          <w:sz w:val="28"/>
          <w:szCs w:val="28"/>
          <w:shd w:val="clear" w:color="auto" w:fill="FFFFFF"/>
          <w:lang w:val="en-US"/>
        </w:rPr>
        <w:t> </w:t>
      </w:r>
      <w:r w:rsidR="00246AB8" w:rsidRPr="0001734D">
        <w:rPr>
          <w:sz w:val="28"/>
          <w:szCs w:val="28"/>
          <w:shd w:val="clear" w:color="auto" w:fill="FFFFFF"/>
          <w:lang w:val="uk-UA"/>
        </w:rPr>
        <w:t>/</w:t>
      </w:r>
      <w:r w:rsidR="00C80399" w:rsidRPr="0001734D">
        <w:rPr>
          <w:sz w:val="28"/>
          <w:szCs w:val="28"/>
          <w:shd w:val="clear" w:color="auto" w:fill="FFFFFF"/>
          <w:lang w:val="en-US"/>
        </w:rPr>
        <w:t> </w:t>
      </w:r>
      <w:r w:rsidR="00246AB8" w:rsidRPr="0001734D">
        <w:rPr>
          <w:sz w:val="28"/>
          <w:szCs w:val="28"/>
          <w:shd w:val="clear" w:color="auto" w:fill="FFFFFF"/>
          <w:lang w:val="uk-UA"/>
        </w:rPr>
        <w:t xml:space="preserve">розрахунку коригування в Реєстрі платнику податку протягом операційного дня контролюючий орган в автоматичному режимі </w:t>
      </w:r>
      <w:r w:rsidR="00246AB8" w:rsidRPr="0001734D">
        <w:rPr>
          <w:sz w:val="28"/>
          <w:szCs w:val="28"/>
          <w:lang w:val="uk-UA"/>
        </w:rPr>
        <w:t>надсилає (в електронному вигляді у текстовому форматі) квитанцію про зупинення реєстрації такої податкової накладної</w:t>
      </w:r>
      <w:r w:rsidR="00C80399" w:rsidRPr="0001734D">
        <w:rPr>
          <w:sz w:val="28"/>
          <w:szCs w:val="28"/>
          <w:lang w:val="en-US"/>
        </w:rPr>
        <w:t> </w:t>
      </w:r>
      <w:r w:rsidR="00246AB8" w:rsidRPr="0001734D">
        <w:rPr>
          <w:sz w:val="28"/>
          <w:szCs w:val="28"/>
          <w:lang w:val="uk-UA"/>
        </w:rPr>
        <w:t>/</w:t>
      </w:r>
      <w:r w:rsidR="00C80399" w:rsidRPr="0001734D">
        <w:rPr>
          <w:sz w:val="28"/>
          <w:szCs w:val="28"/>
          <w:lang w:val="en-US"/>
        </w:rPr>
        <w:t> </w:t>
      </w:r>
      <w:r w:rsidR="00246AB8" w:rsidRPr="0001734D">
        <w:rPr>
          <w:sz w:val="28"/>
          <w:szCs w:val="28"/>
          <w:lang w:val="uk-UA"/>
        </w:rPr>
        <w:t>розрахунку коригування. Така квитанція є підтвердженням зупинення такої реєстрації.</w:t>
      </w:r>
    </w:p>
    <w:p w14:paraId="52DA2F95" w14:textId="3ABD23D1" w:rsidR="00246AB8" w:rsidRPr="0001734D" w:rsidRDefault="003575C6" w:rsidP="00246AB8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 </w:t>
      </w:r>
      <w:r w:rsidR="00246AB8" w:rsidRPr="0001734D">
        <w:rPr>
          <w:sz w:val="28"/>
          <w:szCs w:val="28"/>
          <w:lang w:val="uk-UA"/>
        </w:rPr>
        <w:t xml:space="preserve">У </w:t>
      </w:r>
      <w:r w:rsidR="00EB366D" w:rsidRPr="0001734D">
        <w:rPr>
          <w:sz w:val="28"/>
          <w:szCs w:val="28"/>
          <w:lang w:val="uk-UA"/>
        </w:rPr>
        <w:t>квитанції</w:t>
      </w:r>
      <w:r w:rsidR="00246AB8" w:rsidRPr="0001734D">
        <w:rPr>
          <w:sz w:val="28"/>
          <w:szCs w:val="28"/>
          <w:lang w:val="uk-UA"/>
        </w:rPr>
        <w:t xml:space="preserve"> про зупинення реєстрації податкової накладної</w:t>
      </w:r>
      <w:r w:rsidR="00C80399" w:rsidRPr="0001734D">
        <w:rPr>
          <w:sz w:val="28"/>
          <w:szCs w:val="28"/>
          <w:lang w:val="en-US"/>
        </w:rPr>
        <w:t> </w:t>
      </w:r>
      <w:r w:rsidR="00246AB8" w:rsidRPr="0001734D">
        <w:rPr>
          <w:sz w:val="28"/>
          <w:szCs w:val="28"/>
          <w:lang w:val="uk-UA"/>
        </w:rPr>
        <w:t>/</w:t>
      </w:r>
      <w:r w:rsidR="00EB366D" w:rsidRPr="0001734D">
        <w:rPr>
          <w:sz w:val="28"/>
          <w:szCs w:val="28"/>
        </w:rPr>
        <w:t xml:space="preserve"> </w:t>
      </w:r>
      <w:r w:rsidR="00246AB8" w:rsidRPr="0001734D">
        <w:rPr>
          <w:sz w:val="28"/>
          <w:szCs w:val="28"/>
          <w:lang w:val="uk-UA"/>
        </w:rPr>
        <w:t>розрахунку коригування зазначаються:</w:t>
      </w:r>
    </w:p>
    <w:p w14:paraId="17603F9F" w14:textId="77777777" w:rsidR="009714F0" w:rsidRPr="0001734D" w:rsidRDefault="00246AB8" w:rsidP="009714F0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 xml:space="preserve">а) </w:t>
      </w:r>
      <w:r w:rsidR="009714F0" w:rsidRPr="0001734D">
        <w:rPr>
          <w:sz w:val="28"/>
          <w:szCs w:val="28"/>
          <w:lang w:val="uk-UA"/>
        </w:rPr>
        <w:t>порядковий номер та дата складання податкової накладної / розрахунку коригування;</w:t>
      </w:r>
    </w:p>
    <w:p w14:paraId="62757E17" w14:textId="77777777" w:rsidR="009714F0" w:rsidRPr="0001734D" w:rsidRDefault="009714F0" w:rsidP="009714F0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 xml:space="preserve">б) номер за порядком, номенклатура товарів/послуг продавця, код товару згідно з УКТ ЗЕД / послуги згідно з ДКПП щодо господарської операції, стосовно якої зупинена реєстрація податкової накладної / розрахунку коригування; </w:t>
      </w:r>
    </w:p>
    <w:p w14:paraId="5073358F" w14:textId="250CD7F2" w:rsidR="00246AB8" w:rsidRPr="0001734D" w:rsidRDefault="00246AB8" w:rsidP="009714F0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01734D">
        <w:rPr>
          <w:sz w:val="28"/>
          <w:szCs w:val="28"/>
          <w:lang w:val="uk-UA"/>
        </w:rPr>
        <w:t xml:space="preserve">в) </w:t>
      </w:r>
      <w:r w:rsidR="00A67135" w:rsidRPr="0001734D">
        <w:rPr>
          <w:sz w:val="28"/>
          <w:szCs w:val="28"/>
          <w:lang w:val="uk-UA"/>
        </w:rPr>
        <w:t>критерій(ї) ризико</w:t>
      </w:r>
      <w:r w:rsidR="009F0487" w:rsidRPr="0001734D">
        <w:rPr>
          <w:sz w:val="28"/>
          <w:szCs w:val="28"/>
          <w:lang w:val="uk-UA"/>
        </w:rPr>
        <w:t>вості платника податку та/або критерій(ї)</w:t>
      </w:r>
      <w:r w:rsidR="00A67135" w:rsidRPr="0001734D">
        <w:rPr>
          <w:sz w:val="28"/>
          <w:szCs w:val="28"/>
          <w:lang w:val="uk-UA"/>
        </w:rPr>
        <w:t xml:space="preserve"> ризиковості здійснення операцій</w:t>
      </w:r>
      <w:r w:rsidR="000C79CD" w:rsidRPr="0001734D">
        <w:rPr>
          <w:sz w:val="28"/>
          <w:szCs w:val="28"/>
          <w:lang w:val="uk-UA"/>
        </w:rPr>
        <w:t>,</w:t>
      </w:r>
      <w:r w:rsidRPr="0001734D">
        <w:rPr>
          <w:sz w:val="28"/>
          <w:szCs w:val="28"/>
          <w:lang w:val="uk-UA"/>
        </w:rPr>
        <w:t xml:space="preserve"> на підставі якого(</w:t>
      </w:r>
      <w:proofErr w:type="spellStart"/>
      <w:r w:rsidRPr="0001734D">
        <w:rPr>
          <w:sz w:val="28"/>
          <w:szCs w:val="28"/>
          <w:lang w:val="uk-UA"/>
        </w:rPr>
        <w:t>их</w:t>
      </w:r>
      <w:proofErr w:type="spellEnd"/>
      <w:r w:rsidRPr="0001734D">
        <w:rPr>
          <w:sz w:val="28"/>
          <w:szCs w:val="28"/>
          <w:lang w:val="uk-UA"/>
        </w:rPr>
        <w:t>) було здійснено зупинення реєстрації податкової накладної</w:t>
      </w:r>
      <w:r w:rsidR="0017443A" w:rsidRPr="0001734D">
        <w:rPr>
          <w:sz w:val="28"/>
          <w:szCs w:val="28"/>
          <w:lang w:val="en-US"/>
        </w:rPr>
        <w:t> </w:t>
      </w:r>
      <w:r w:rsidRPr="0001734D">
        <w:rPr>
          <w:sz w:val="28"/>
          <w:szCs w:val="28"/>
          <w:lang w:val="uk-UA"/>
        </w:rPr>
        <w:t>/ розрахунку коригування в Реєстрі</w:t>
      </w:r>
      <w:r w:rsidR="000C79CD" w:rsidRPr="0001734D">
        <w:rPr>
          <w:sz w:val="28"/>
          <w:szCs w:val="28"/>
          <w:lang w:val="uk-UA"/>
        </w:rPr>
        <w:t>,</w:t>
      </w:r>
      <w:r w:rsidR="00F61664" w:rsidRPr="0001734D">
        <w:rPr>
          <w:sz w:val="28"/>
          <w:szCs w:val="28"/>
          <w:lang w:val="uk-UA"/>
        </w:rPr>
        <w:t xml:space="preserve"> із </w:t>
      </w:r>
      <w:r w:rsidR="0051368E" w:rsidRPr="0001734D">
        <w:rPr>
          <w:sz w:val="28"/>
          <w:szCs w:val="28"/>
          <w:shd w:val="clear" w:color="auto" w:fill="FFFFFF"/>
          <w:lang w:val="uk-UA"/>
        </w:rPr>
        <w:t>розрахованим показником</w:t>
      </w:r>
      <w:r w:rsidR="00F61664" w:rsidRPr="0001734D">
        <w:rPr>
          <w:sz w:val="28"/>
          <w:szCs w:val="28"/>
          <w:shd w:val="clear" w:color="auto" w:fill="FFFFFF"/>
          <w:lang w:val="uk-UA"/>
        </w:rPr>
        <w:t xml:space="preserve"> </w:t>
      </w:r>
      <w:r w:rsidR="00E7305B" w:rsidRPr="0001734D">
        <w:rPr>
          <w:sz w:val="28"/>
          <w:szCs w:val="28"/>
          <w:shd w:val="clear" w:color="auto" w:fill="FFFFFF"/>
          <w:lang w:val="uk-UA"/>
        </w:rPr>
        <w:t>за кожни</w:t>
      </w:r>
      <w:r w:rsidR="00F61664" w:rsidRPr="0001734D">
        <w:rPr>
          <w:sz w:val="28"/>
          <w:szCs w:val="28"/>
          <w:shd w:val="clear" w:color="auto" w:fill="FFFFFF"/>
          <w:lang w:val="uk-UA"/>
        </w:rPr>
        <w:t>м критері</w:t>
      </w:r>
      <w:r w:rsidR="00E7305B" w:rsidRPr="0001734D">
        <w:rPr>
          <w:sz w:val="28"/>
          <w:szCs w:val="28"/>
          <w:shd w:val="clear" w:color="auto" w:fill="FFFFFF"/>
          <w:lang w:val="uk-UA"/>
        </w:rPr>
        <w:t>єм,</w:t>
      </w:r>
      <w:r w:rsidR="00F61664" w:rsidRPr="0001734D">
        <w:rPr>
          <w:sz w:val="28"/>
          <w:szCs w:val="28"/>
          <w:shd w:val="clear" w:color="auto" w:fill="FFFFFF"/>
          <w:lang w:val="uk-UA"/>
        </w:rPr>
        <w:t xml:space="preserve"> якому відповідає платник податку</w:t>
      </w:r>
      <w:r w:rsidRPr="0001734D">
        <w:rPr>
          <w:sz w:val="28"/>
          <w:szCs w:val="28"/>
          <w:shd w:val="clear" w:color="auto" w:fill="FFFFFF"/>
          <w:lang w:val="uk-UA"/>
        </w:rPr>
        <w:t>;</w:t>
      </w:r>
    </w:p>
    <w:p w14:paraId="6EDA9CCB" w14:textId="32FDD99F" w:rsidR="00246AB8" w:rsidRPr="0001734D" w:rsidRDefault="00246AB8" w:rsidP="00EB366D">
      <w:pPr>
        <w:ind w:firstLineChars="235" w:firstLine="658"/>
        <w:jc w:val="both"/>
        <w:rPr>
          <w:rFonts w:eastAsia="Times New Roman"/>
          <w:sz w:val="28"/>
          <w:szCs w:val="28"/>
          <w:lang w:val="uk-UA" w:eastAsia="ru-RU"/>
        </w:rPr>
      </w:pPr>
      <w:r w:rsidRPr="0001734D">
        <w:rPr>
          <w:sz w:val="28"/>
          <w:szCs w:val="28"/>
          <w:shd w:val="clear" w:color="auto" w:fill="FFFFFF"/>
          <w:lang w:val="uk-UA"/>
        </w:rPr>
        <w:t>г) пропозиція щодо над</w:t>
      </w:r>
      <w:r w:rsidR="00C80399" w:rsidRPr="0001734D">
        <w:rPr>
          <w:sz w:val="28"/>
          <w:szCs w:val="28"/>
          <w:shd w:val="clear" w:color="auto" w:fill="FFFFFF"/>
          <w:lang w:val="uk-UA"/>
        </w:rPr>
        <w:t>ання платником податку пояснень</w:t>
      </w:r>
      <w:r w:rsidRPr="0001734D">
        <w:rPr>
          <w:sz w:val="28"/>
          <w:szCs w:val="28"/>
          <w:shd w:val="clear" w:color="auto" w:fill="FFFFFF"/>
          <w:lang w:val="uk-UA"/>
        </w:rPr>
        <w:t xml:space="preserve"> та копій документів, достатніх для прийняття контролюючим органом рішення про реєстрацію такої податкової накладної</w:t>
      </w:r>
      <w:r w:rsidR="00C80399" w:rsidRPr="0001734D">
        <w:rPr>
          <w:sz w:val="28"/>
          <w:szCs w:val="28"/>
          <w:shd w:val="clear" w:color="auto" w:fill="FFFFFF"/>
          <w:lang w:val="en-US"/>
        </w:rPr>
        <w:t> </w:t>
      </w:r>
      <w:r w:rsidRPr="0001734D">
        <w:rPr>
          <w:sz w:val="28"/>
          <w:szCs w:val="28"/>
          <w:shd w:val="clear" w:color="auto" w:fill="FFFFFF"/>
          <w:lang w:val="uk-UA"/>
        </w:rPr>
        <w:t>/</w:t>
      </w:r>
      <w:r w:rsidR="00C80399" w:rsidRPr="0001734D">
        <w:rPr>
          <w:sz w:val="28"/>
          <w:szCs w:val="28"/>
          <w:shd w:val="clear" w:color="auto" w:fill="FFFFFF"/>
          <w:lang w:val="en-US"/>
        </w:rPr>
        <w:t> </w:t>
      </w:r>
      <w:r w:rsidRPr="0001734D">
        <w:rPr>
          <w:sz w:val="28"/>
          <w:szCs w:val="28"/>
          <w:shd w:val="clear" w:color="auto" w:fill="FFFFFF"/>
          <w:lang w:val="uk-UA"/>
        </w:rPr>
        <w:t>р</w:t>
      </w:r>
      <w:r w:rsidR="000E2E1E" w:rsidRPr="0001734D">
        <w:rPr>
          <w:sz w:val="28"/>
          <w:szCs w:val="28"/>
          <w:shd w:val="clear" w:color="auto" w:fill="FFFFFF"/>
          <w:lang w:val="uk-UA"/>
        </w:rPr>
        <w:t>озрахунку коригування в Реєстрі</w:t>
      </w:r>
      <w:r w:rsidRPr="0001734D">
        <w:rPr>
          <w:rFonts w:eastAsia="Times New Roman"/>
          <w:sz w:val="28"/>
          <w:szCs w:val="28"/>
          <w:lang w:val="uk-UA" w:eastAsia="ru-RU"/>
        </w:rPr>
        <w:t>.</w:t>
      </w:r>
    </w:p>
    <w:p w14:paraId="53BDFC86" w14:textId="51D80A4D" w:rsidR="00246AB8" w:rsidRPr="0001734D" w:rsidRDefault="003575C6" w:rsidP="005E379F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9" w:firstLine="700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 </w:t>
      </w:r>
      <w:r w:rsidR="00246AB8" w:rsidRPr="0001734D">
        <w:rPr>
          <w:sz w:val="28"/>
          <w:szCs w:val="28"/>
          <w:lang w:val="uk-UA"/>
        </w:rPr>
        <w:t>Перелік документів, достатніх для прийняття рішення про реєстрацію податкової накладної</w:t>
      </w:r>
      <w:r w:rsidR="000C79CD" w:rsidRPr="0001734D">
        <w:rPr>
          <w:sz w:val="28"/>
          <w:szCs w:val="28"/>
          <w:lang w:val="uk-UA"/>
        </w:rPr>
        <w:t xml:space="preserve"> </w:t>
      </w:r>
      <w:r w:rsidR="00246AB8" w:rsidRPr="0001734D">
        <w:rPr>
          <w:sz w:val="28"/>
          <w:szCs w:val="28"/>
          <w:lang w:val="uk-UA"/>
        </w:rPr>
        <w:t>/</w:t>
      </w:r>
      <w:r w:rsidR="000C79CD" w:rsidRPr="0001734D">
        <w:rPr>
          <w:sz w:val="28"/>
          <w:szCs w:val="28"/>
          <w:lang w:val="uk-UA"/>
        </w:rPr>
        <w:t xml:space="preserve"> </w:t>
      </w:r>
      <w:r w:rsidR="00246AB8" w:rsidRPr="0001734D">
        <w:rPr>
          <w:sz w:val="28"/>
          <w:szCs w:val="28"/>
          <w:lang w:val="uk-UA"/>
        </w:rPr>
        <w:t>розрахунку коригування в Реєстрі</w:t>
      </w:r>
      <w:r w:rsidR="000C79CD" w:rsidRPr="0001734D">
        <w:rPr>
          <w:sz w:val="28"/>
          <w:szCs w:val="28"/>
          <w:lang w:val="uk-UA"/>
        </w:rPr>
        <w:t>,</w:t>
      </w:r>
      <w:r w:rsidR="00246AB8" w:rsidRPr="0001734D">
        <w:rPr>
          <w:sz w:val="28"/>
          <w:szCs w:val="28"/>
          <w:lang w:val="uk-UA"/>
        </w:rPr>
        <w:t xml:space="preserve">  включає в себе:</w:t>
      </w:r>
    </w:p>
    <w:p w14:paraId="3A8D865C" w14:textId="77777777" w:rsidR="00246AB8" w:rsidRPr="0001734D" w:rsidRDefault="00246AB8" w:rsidP="005E379F">
      <w:pPr>
        <w:pStyle w:val="rvps2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01734D">
        <w:rPr>
          <w:sz w:val="28"/>
          <w:szCs w:val="28"/>
          <w:shd w:val="clear" w:color="auto" w:fill="FFFFFF"/>
          <w:lang w:val="uk-UA"/>
        </w:rPr>
        <w:t>договори, у тому числі зовнішньоекономічні контракти, з додатками</w:t>
      </w:r>
      <w:r w:rsidR="000C79CD" w:rsidRPr="0001734D">
        <w:rPr>
          <w:sz w:val="28"/>
          <w:szCs w:val="28"/>
          <w:shd w:val="clear" w:color="auto" w:fill="FFFFFF"/>
          <w:lang w:val="uk-UA"/>
        </w:rPr>
        <w:t xml:space="preserve"> до них</w:t>
      </w:r>
      <w:r w:rsidRPr="0001734D">
        <w:rPr>
          <w:sz w:val="28"/>
          <w:szCs w:val="28"/>
          <w:shd w:val="clear" w:color="auto" w:fill="FFFFFF"/>
          <w:lang w:val="uk-UA"/>
        </w:rPr>
        <w:t>;</w:t>
      </w:r>
    </w:p>
    <w:p w14:paraId="62683D8E" w14:textId="77777777" w:rsidR="00246AB8" w:rsidRPr="0001734D" w:rsidRDefault="00246AB8" w:rsidP="005E379F">
      <w:pPr>
        <w:pStyle w:val="rvps2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01734D">
        <w:rPr>
          <w:sz w:val="28"/>
          <w:szCs w:val="28"/>
          <w:shd w:val="clear" w:color="auto" w:fill="FFFFFF"/>
          <w:lang w:val="uk-UA"/>
        </w:rPr>
        <w:t>договори, довіреності, акти керівного органу платника податку, якими оформлені повноваження осіб, які одержують продукцію в інтересах платника податку для провадження господарської операції;</w:t>
      </w:r>
    </w:p>
    <w:p w14:paraId="540E4B06" w14:textId="77777777" w:rsidR="00246AB8" w:rsidRPr="0001734D" w:rsidRDefault="00246AB8" w:rsidP="00246AB8">
      <w:pPr>
        <w:pStyle w:val="rvps2"/>
        <w:spacing w:after="120" w:line="276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01734D">
        <w:rPr>
          <w:sz w:val="28"/>
          <w:szCs w:val="28"/>
          <w:shd w:val="clear" w:color="auto" w:fill="FFFFFF"/>
          <w:lang w:val="uk-UA"/>
        </w:rPr>
        <w:t>первинні документи щодо постачання/придбання товарів/послуг, зберігання й транспортування, навантаження, розвантаження продукції, складські документи (інвентаризаційні описи), у тому числі рахунки-</w:t>
      </w:r>
      <w:r w:rsidRPr="0001734D">
        <w:rPr>
          <w:sz w:val="28"/>
          <w:szCs w:val="28"/>
          <w:shd w:val="clear" w:color="auto" w:fill="FFFFFF"/>
          <w:lang w:val="uk-UA"/>
        </w:rPr>
        <w:lastRenderedPageBreak/>
        <w:t xml:space="preserve">фактури/інвойси, акти приймання-передавання товарів (робіт, послуг) з урахуванням наявності певних типових форм та галузевої специфіки, накладні; </w:t>
      </w:r>
    </w:p>
    <w:p w14:paraId="4361083C" w14:textId="77777777" w:rsidR="00246AB8" w:rsidRPr="0001734D" w:rsidRDefault="00246AB8" w:rsidP="00C86003">
      <w:pPr>
        <w:pStyle w:val="rvps2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01734D">
        <w:rPr>
          <w:sz w:val="28"/>
          <w:szCs w:val="28"/>
          <w:shd w:val="clear" w:color="auto" w:fill="FFFFFF"/>
          <w:lang w:val="uk-UA"/>
        </w:rPr>
        <w:t>розрахункові документи та/або банківські виписки з особових рахунків;</w:t>
      </w:r>
    </w:p>
    <w:p w14:paraId="7C85C494" w14:textId="33F041DD" w:rsidR="00246AB8" w:rsidRPr="0001734D" w:rsidRDefault="00246AB8" w:rsidP="00C86003">
      <w:pPr>
        <w:pStyle w:val="rvps2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01734D">
        <w:rPr>
          <w:sz w:val="28"/>
          <w:szCs w:val="28"/>
          <w:shd w:val="clear" w:color="auto" w:fill="FFFFFF"/>
          <w:lang w:val="uk-UA"/>
        </w:rPr>
        <w:t>документи щодо підтвердження відповідності продукції (декларації про відповідність, паспорти якості, сертифікати відповідності), наявність яких передбачена  договором та/або законодавством.</w:t>
      </w:r>
    </w:p>
    <w:p w14:paraId="32D3595A" w14:textId="624B732C" w:rsidR="00246AB8" w:rsidRPr="0001734D" w:rsidRDefault="003575C6" w:rsidP="00C86003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 </w:t>
      </w:r>
      <w:r w:rsidR="00246AB8" w:rsidRPr="0001734D">
        <w:rPr>
          <w:sz w:val="28"/>
          <w:szCs w:val="28"/>
          <w:lang w:val="uk-UA"/>
        </w:rPr>
        <w:t xml:space="preserve">Письмові пояснення та копії документів, </w:t>
      </w:r>
      <w:r w:rsidR="00FA6C86" w:rsidRPr="0001734D">
        <w:rPr>
          <w:sz w:val="28"/>
          <w:szCs w:val="28"/>
          <w:lang w:val="uk-UA"/>
        </w:rPr>
        <w:t>зазначених</w:t>
      </w:r>
      <w:r w:rsidR="00246AB8" w:rsidRPr="0001734D">
        <w:rPr>
          <w:sz w:val="28"/>
          <w:szCs w:val="28"/>
          <w:lang w:val="uk-UA"/>
        </w:rPr>
        <w:t xml:space="preserve"> у </w:t>
      </w:r>
      <w:r w:rsidR="00C32716" w:rsidRPr="0001734D">
        <w:rPr>
          <w:sz w:val="28"/>
          <w:szCs w:val="28"/>
          <w:lang w:val="uk-UA"/>
        </w:rPr>
        <w:t>пункті 14 цього Порядку</w:t>
      </w:r>
      <w:r w:rsidR="00246AB8" w:rsidRPr="0001734D">
        <w:rPr>
          <w:sz w:val="28"/>
          <w:szCs w:val="28"/>
          <w:lang w:val="uk-UA"/>
        </w:rPr>
        <w:t>, платник податку має право подати до контролюючого органу протягом 365 календарних днів, що настають за датою виникнення податкового зобов’язання, відображеного у такій податковій накладній</w:t>
      </w:r>
      <w:r w:rsidR="007A44A0" w:rsidRPr="0001734D">
        <w:rPr>
          <w:sz w:val="28"/>
          <w:szCs w:val="28"/>
          <w:lang w:val="en-US"/>
        </w:rPr>
        <w:t> </w:t>
      </w:r>
      <w:r w:rsidR="00246AB8" w:rsidRPr="0001734D">
        <w:rPr>
          <w:sz w:val="28"/>
          <w:szCs w:val="28"/>
          <w:lang w:val="uk-UA"/>
        </w:rPr>
        <w:t>/</w:t>
      </w:r>
      <w:r w:rsidR="007A44A0" w:rsidRPr="0001734D">
        <w:rPr>
          <w:sz w:val="28"/>
          <w:szCs w:val="28"/>
          <w:lang w:val="en-US"/>
        </w:rPr>
        <w:t> </w:t>
      </w:r>
      <w:r w:rsidR="00246AB8" w:rsidRPr="0001734D">
        <w:rPr>
          <w:sz w:val="28"/>
          <w:szCs w:val="28"/>
          <w:lang w:val="uk-UA"/>
        </w:rPr>
        <w:t>розрахунку коригування.</w:t>
      </w:r>
    </w:p>
    <w:p w14:paraId="7117A7A3" w14:textId="5900114B" w:rsidR="00246AB8" w:rsidRPr="0001734D" w:rsidRDefault="00246AB8" w:rsidP="00246AB8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 xml:space="preserve">Письмові </w:t>
      </w:r>
      <w:r w:rsidRPr="0001734D">
        <w:rPr>
          <w:sz w:val="28"/>
          <w:szCs w:val="28"/>
          <w:shd w:val="clear" w:color="auto" w:fill="FFFFFF"/>
          <w:lang w:val="uk-UA"/>
        </w:rPr>
        <w:t>поясненн</w:t>
      </w:r>
      <w:r w:rsidR="00FA6C86" w:rsidRPr="0001734D">
        <w:rPr>
          <w:sz w:val="28"/>
          <w:szCs w:val="28"/>
          <w:shd w:val="clear" w:color="auto" w:fill="FFFFFF"/>
          <w:lang w:val="uk-UA"/>
        </w:rPr>
        <w:t>я та копії документів, зазначен</w:t>
      </w:r>
      <w:r w:rsidR="008348F7">
        <w:rPr>
          <w:sz w:val="28"/>
          <w:szCs w:val="28"/>
          <w:shd w:val="clear" w:color="auto" w:fill="FFFFFF"/>
          <w:lang w:val="uk-UA"/>
        </w:rPr>
        <w:t>их</w:t>
      </w:r>
      <w:r w:rsidRPr="0001734D">
        <w:rPr>
          <w:sz w:val="28"/>
          <w:szCs w:val="28"/>
          <w:shd w:val="clear" w:color="auto" w:fill="FFFFFF"/>
          <w:lang w:val="uk-UA"/>
        </w:rPr>
        <w:t xml:space="preserve"> у </w:t>
      </w:r>
      <w:r w:rsidR="00F61664" w:rsidRPr="0001734D">
        <w:rPr>
          <w:sz w:val="28"/>
          <w:szCs w:val="28"/>
          <w:shd w:val="clear" w:color="auto" w:fill="FFFFFF"/>
          <w:lang w:val="uk-UA"/>
        </w:rPr>
        <w:t>пункті 1</w:t>
      </w:r>
      <w:r w:rsidR="008348F7" w:rsidRPr="008348F7">
        <w:rPr>
          <w:sz w:val="28"/>
          <w:szCs w:val="28"/>
          <w:shd w:val="clear" w:color="auto" w:fill="FFFFFF"/>
        </w:rPr>
        <w:t>4</w:t>
      </w:r>
      <w:r w:rsidR="00BD68C9" w:rsidRPr="0001734D">
        <w:rPr>
          <w:sz w:val="28"/>
          <w:szCs w:val="28"/>
          <w:lang w:val="uk-UA"/>
        </w:rPr>
        <w:t xml:space="preserve"> цього Порядку</w:t>
      </w:r>
      <w:r w:rsidRPr="0001734D">
        <w:rPr>
          <w:sz w:val="28"/>
          <w:szCs w:val="28"/>
          <w:shd w:val="clear" w:color="auto" w:fill="FFFFFF"/>
          <w:lang w:val="uk-UA"/>
        </w:rPr>
        <w:t xml:space="preserve">, платник податку подає до ДФС в електронному вигляді засобами електронного зв’язку, визначеними ДФС, з урахуванням вимог </w:t>
      </w:r>
      <w:r w:rsidR="000C79CD" w:rsidRPr="0001734D">
        <w:rPr>
          <w:sz w:val="28"/>
          <w:szCs w:val="28"/>
          <w:shd w:val="clear" w:color="auto" w:fill="FFFFFF"/>
          <w:lang w:val="uk-UA"/>
        </w:rPr>
        <w:t>з</w:t>
      </w:r>
      <w:r w:rsidRPr="0001734D">
        <w:rPr>
          <w:sz w:val="28"/>
          <w:szCs w:val="28"/>
          <w:shd w:val="clear" w:color="auto" w:fill="FFFFFF"/>
          <w:lang w:val="uk-UA"/>
        </w:rPr>
        <w:t>аконів України </w:t>
      </w:r>
      <w:hyperlink r:id="rId10" w:tgtFrame="_blank" w:history="1">
        <w:r w:rsidR="000C79CD" w:rsidRPr="0001734D">
          <w:rPr>
            <w:sz w:val="28"/>
            <w:szCs w:val="28"/>
            <w:shd w:val="clear" w:color="auto" w:fill="FFFFFF"/>
            <w:lang w:val="uk-UA"/>
          </w:rPr>
          <w:t>«</w:t>
        </w:r>
        <w:r w:rsidRPr="0001734D">
          <w:rPr>
            <w:sz w:val="28"/>
            <w:szCs w:val="28"/>
            <w:shd w:val="clear" w:color="auto" w:fill="FFFFFF"/>
            <w:lang w:val="uk-UA"/>
          </w:rPr>
          <w:t>Про електронний цифровий підпис</w:t>
        </w:r>
      </w:hyperlink>
      <w:r w:rsidR="000C79CD" w:rsidRPr="0001734D">
        <w:rPr>
          <w:sz w:val="28"/>
          <w:szCs w:val="28"/>
          <w:shd w:val="clear" w:color="auto" w:fill="FFFFFF"/>
          <w:lang w:val="uk-UA"/>
        </w:rPr>
        <w:t>»</w:t>
      </w:r>
      <w:r w:rsidRPr="0001734D">
        <w:rPr>
          <w:sz w:val="28"/>
          <w:szCs w:val="28"/>
          <w:shd w:val="clear" w:color="auto" w:fill="FFFFFF"/>
          <w:lang w:val="uk-UA"/>
        </w:rPr>
        <w:t>, </w:t>
      </w:r>
      <w:hyperlink r:id="rId11" w:tgtFrame="_blank" w:history="1">
        <w:r w:rsidR="000C79CD" w:rsidRPr="0001734D">
          <w:rPr>
            <w:sz w:val="28"/>
            <w:szCs w:val="28"/>
            <w:shd w:val="clear" w:color="auto" w:fill="FFFFFF"/>
            <w:lang w:val="uk-UA"/>
          </w:rPr>
          <w:t>«</w:t>
        </w:r>
        <w:r w:rsidRPr="0001734D">
          <w:rPr>
            <w:sz w:val="28"/>
            <w:szCs w:val="28"/>
            <w:shd w:val="clear" w:color="auto" w:fill="FFFFFF"/>
            <w:lang w:val="uk-UA"/>
          </w:rPr>
          <w:t>Про електронні документи та електронний документообіг</w:t>
        </w:r>
      </w:hyperlink>
      <w:r w:rsidR="000C79CD" w:rsidRPr="0001734D">
        <w:rPr>
          <w:sz w:val="28"/>
          <w:szCs w:val="28"/>
          <w:shd w:val="clear" w:color="auto" w:fill="FFFFFF"/>
          <w:lang w:val="uk-UA"/>
        </w:rPr>
        <w:t>»</w:t>
      </w:r>
      <w:r w:rsidRPr="0001734D">
        <w:rPr>
          <w:sz w:val="28"/>
          <w:szCs w:val="28"/>
          <w:shd w:val="clear" w:color="auto" w:fill="FFFFFF"/>
          <w:lang w:val="uk-UA"/>
        </w:rPr>
        <w:t xml:space="preserve"> та нормативно-правового акта щодо порядку обміну електронними документами з контролюючими органами.</w:t>
      </w:r>
    </w:p>
    <w:p w14:paraId="3386FF2B" w14:textId="1821AA05" w:rsidR="00246AB8" w:rsidRPr="0001734D" w:rsidRDefault="00246AB8" w:rsidP="00246AB8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ДФС розміщує та постійно оновлює на офіційному веб-сайті відомості щодо засобів електронного зв'язку</w:t>
      </w:r>
      <w:r w:rsidR="007D3A7A" w:rsidRPr="0001734D">
        <w:rPr>
          <w:sz w:val="28"/>
          <w:szCs w:val="28"/>
        </w:rPr>
        <w:t xml:space="preserve"> </w:t>
      </w:r>
      <w:r w:rsidR="007D3A7A" w:rsidRPr="0001734D">
        <w:rPr>
          <w:sz w:val="28"/>
          <w:szCs w:val="28"/>
          <w:lang w:val="uk-UA"/>
        </w:rPr>
        <w:t>ДФС</w:t>
      </w:r>
      <w:r w:rsidRPr="0001734D">
        <w:rPr>
          <w:sz w:val="28"/>
          <w:szCs w:val="28"/>
          <w:lang w:val="uk-UA"/>
        </w:rPr>
        <w:t>, якими може подаватися інформація за встановленою формою.</w:t>
      </w:r>
    </w:p>
    <w:p w14:paraId="5CF7DE46" w14:textId="77777777" w:rsidR="00246AB8" w:rsidRPr="0001734D" w:rsidRDefault="00246AB8" w:rsidP="00246AB8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Письмові пояснення та копії документів, подані платником податків до контролюючого органу відповідно до пункту 15 цього Порядку</w:t>
      </w:r>
      <w:r w:rsidR="000C79CD" w:rsidRPr="0001734D">
        <w:rPr>
          <w:sz w:val="28"/>
          <w:szCs w:val="28"/>
          <w:lang w:val="uk-UA"/>
        </w:rPr>
        <w:t>,</w:t>
      </w:r>
      <w:r w:rsidRPr="0001734D">
        <w:rPr>
          <w:sz w:val="28"/>
          <w:szCs w:val="28"/>
          <w:lang w:val="uk-UA"/>
        </w:rPr>
        <w:t xml:space="preserve"> розгляда</w:t>
      </w:r>
      <w:r w:rsidR="00EB366D" w:rsidRPr="0001734D">
        <w:rPr>
          <w:sz w:val="28"/>
          <w:szCs w:val="28"/>
          <w:lang w:val="uk-UA"/>
        </w:rPr>
        <w:t>ю</w:t>
      </w:r>
      <w:r w:rsidRPr="0001734D">
        <w:rPr>
          <w:sz w:val="28"/>
          <w:szCs w:val="28"/>
          <w:lang w:val="uk-UA"/>
        </w:rPr>
        <w:t>ться комісіями контролюючих органів (далі – Комісії).</w:t>
      </w:r>
    </w:p>
    <w:p w14:paraId="2C17127A" w14:textId="4F9271AB" w:rsidR="00246AB8" w:rsidRPr="0001734D" w:rsidRDefault="00246AB8" w:rsidP="00FC1620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left="9" w:firstLine="700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Комісії контролюючих органів складаються з Комісій Головних управлінь ДФС у областях</w:t>
      </w:r>
      <w:r w:rsidR="00FC1620" w:rsidRPr="0001734D">
        <w:rPr>
          <w:sz w:val="28"/>
          <w:szCs w:val="28"/>
          <w:lang w:val="uk-UA"/>
        </w:rPr>
        <w:t>,</w:t>
      </w:r>
      <w:r w:rsidRPr="0001734D">
        <w:rPr>
          <w:sz w:val="28"/>
          <w:szCs w:val="28"/>
          <w:lang w:val="uk-UA"/>
        </w:rPr>
        <w:t xml:space="preserve"> м. Києві </w:t>
      </w:r>
      <w:r w:rsidR="00FC1620" w:rsidRPr="0001734D">
        <w:rPr>
          <w:sz w:val="28"/>
          <w:szCs w:val="28"/>
          <w:lang w:val="uk-UA"/>
        </w:rPr>
        <w:t xml:space="preserve">та Офісі великих платників ДФС </w:t>
      </w:r>
      <w:r w:rsidRPr="0001734D">
        <w:rPr>
          <w:sz w:val="28"/>
          <w:szCs w:val="28"/>
          <w:lang w:val="uk-UA"/>
        </w:rPr>
        <w:t xml:space="preserve">(далі </w:t>
      </w:r>
      <w:r w:rsidR="00FA3580" w:rsidRPr="0001734D">
        <w:rPr>
          <w:sz w:val="28"/>
          <w:szCs w:val="28"/>
          <w:lang w:val="uk-UA"/>
        </w:rPr>
        <w:t xml:space="preserve">– </w:t>
      </w:r>
      <w:r w:rsidRPr="0001734D">
        <w:rPr>
          <w:sz w:val="28"/>
          <w:szCs w:val="28"/>
          <w:lang w:val="uk-UA"/>
        </w:rPr>
        <w:t xml:space="preserve">Комісії регіонального рівня) та Комісії </w:t>
      </w:r>
      <w:r w:rsidR="00EB366D" w:rsidRPr="0001734D">
        <w:rPr>
          <w:sz w:val="28"/>
          <w:szCs w:val="28"/>
          <w:lang w:val="uk-UA"/>
        </w:rPr>
        <w:t>ДФС</w:t>
      </w:r>
      <w:r w:rsidRPr="0001734D">
        <w:rPr>
          <w:sz w:val="28"/>
          <w:szCs w:val="28"/>
          <w:lang w:val="uk-UA"/>
        </w:rPr>
        <w:t xml:space="preserve"> (далі – Комісія центрального рівня). </w:t>
      </w:r>
    </w:p>
    <w:p w14:paraId="0C2C8D24" w14:textId="401F7CD8" w:rsidR="00EB366D" w:rsidRPr="0001734D" w:rsidRDefault="00A4357C" w:rsidP="00EB366D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Зазначені к</w:t>
      </w:r>
      <w:r w:rsidR="00246AB8" w:rsidRPr="0001734D">
        <w:rPr>
          <w:sz w:val="28"/>
          <w:szCs w:val="28"/>
          <w:lang w:val="uk-UA"/>
        </w:rPr>
        <w:t>омісії приймають рішення про:</w:t>
      </w:r>
    </w:p>
    <w:p w14:paraId="242F681C" w14:textId="77777777" w:rsidR="00EB366D" w:rsidRPr="0001734D" w:rsidRDefault="00246AB8" w:rsidP="00EB366D">
      <w:pPr>
        <w:pStyle w:val="a4"/>
        <w:spacing w:before="0" w:beforeAutospacing="0" w:after="120" w:afterAutospacing="0" w:line="276" w:lineRule="auto"/>
        <w:ind w:left="709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реєстрацію податкової накладної / розрахунку коригування в Реєстрі;</w:t>
      </w:r>
    </w:p>
    <w:p w14:paraId="49B9BF55" w14:textId="77777777" w:rsidR="00246AB8" w:rsidRPr="0001734D" w:rsidRDefault="00246AB8" w:rsidP="00EB366D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відмову у реєстрації податкової накладної</w:t>
      </w:r>
      <w:r w:rsidR="00C80399" w:rsidRPr="0001734D">
        <w:rPr>
          <w:sz w:val="28"/>
          <w:szCs w:val="28"/>
          <w:lang w:val="uk-UA"/>
        </w:rPr>
        <w:t> </w:t>
      </w:r>
      <w:r w:rsidRPr="0001734D">
        <w:rPr>
          <w:sz w:val="28"/>
          <w:szCs w:val="28"/>
          <w:lang w:val="uk-UA"/>
        </w:rPr>
        <w:t>/</w:t>
      </w:r>
      <w:r w:rsidR="00C80399" w:rsidRPr="0001734D">
        <w:rPr>
          <w:sz w:val="28"/>
          <w:szCs w:val="28"/>
          <w:lang w:val="uk-UA"/>
        </w:rPr>
        <w:t> </w:t>
      </w:r>
      <w:r w:rsidRPr="0001734D">
        <w:rPr>
          <w:sz w:val="28"/>
          <w:szCs w:val="28"/>
          <w:lang w:val="uk-UA"/>
        </w:rPr>
        <w:t>розрахунку коригування в Реєстрі.</w:t>
      </w:r>
    </w:p>
    <w:p w14:paraId="75EDEC74" w14:textId="6C310801" w:rsidR="00246AB8" w:rsidRPr="0001734D" w:rsidRDefault="00246AB8" w:rsidP="00246AB8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 xml:space="preserve">Підставами для прийняття </w:t>
      </w:r>
      <w:r w:rsidR="00230CD4" w:rsidRPr="0001734D">
        <w:rPr>
          <w:sz w:val="28"/>
          <w:szCs w:val="28"/>
          <w:lang w:val="uk-UA"/>
        </w:rPr>
        <w:t>к</w:t>
      </w:r>
      <w:r w:rsidRPr="0001734D">
        <w:rPr>
          <w:sz w:val="28"/>
          <w:szCs w:val="28"/>
          <w:lang w:val="uk-UA"/>
        </w:rPr>
        <w:t>омісіями рішення про відмову в реєстрації податкової накладної</w:t>
      </w:r>
      <w:r w:rsidR="00EB366D" w:rsidRPr="0001734D">
        <w:rPr>
          <w:sz w:val="28"/>
          <w:szCs w:val="28"/>
          <w:lang w:val="uk-UA"/>
        </w:rPr>
        <w:t xml:space="preserve"> </w:t>
      </w:r>
      <w:r w:rsidRPr="0001734D">
        <w:rPr>
          <w:sz w:val="28"/>
          <w:szCs w:val="28"/>
          <w:lang w:val="uk-UA"/>
        </w:rPr>
        <w:t>/</w:t>
      </w:r>
      <w:r w:rsidR="00EB366D" w:rsidRPr="0001734D">
        <w:rPr>
          <w:sz w:val="28"/>
          <w:szCs w:val="28"/>
          <w:lang w:val="uk-UA"/>
        </w:rPr>
        <w:t xml:space="preserve"> </w:t>
      </w:r>
      <w:r w:rsidRPr="0001734D">
        <w:rPr>
          <w:sz w:val="28"/>
          <w:szCs w:val="28"/>
          <w:lang w:val="uk-UA"/>
        </w:rPr>
        <w:t>розрахунку коригування є:</w:t>
      </w:r>
    </w:p>
    <w:p w14:paraId="43951068" w14:textId="77777777" w:rsidR="00246AB8" w:rsidRPr="0001734D" w:rsidRDefault="00246AB8" w:rsidP="00EB366D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ненадання платником податку письмових пояснень стосовно підтвердження інформації, зазначеної у податковій накладній / розрахунку коригування, до якої/якого застосована процедура зупинення реєстрації;</w:t>
      </w:r>
    </w:p>
    <w:p w14:paraId="48A33FC5" w14:textId="6EDE6207" w:rsidR="00246AB8" w:rsidRPr="0001734D" w:rsidRDefault="00246AB8" w:rsidP="00EB366D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lastRenderedPageBreak/>
        <w:t>ненадання платником податку копій документів відповідно до підпункту</w:t>
      </w:r>
      <w:r w:rsidR="002C58E1" w:rsidRPr="0001734D">
        <w:rPr>
          <w:sz w:val="28"/>
          <w:szCs w:val="28"/>
          <w:lang w:val="uk-UA"/>
        </w:rPr>
        <w:t> </w:t>
      </w:r>
      <w:r w:rsidR="000C79CD" w:rsidRPr="0001734D">
        <w:rPr>
          <w:sz w:val="28"/>
          <w:szCs w:val="28"/>
          <w:lang w:val="uk-UA"/>
        </w:rPr>
        <w:t>«</w:t>
      </w:r>
      <w:r w:rsidRPr="0001734D">
        <w:rPr>
          <w:sz w:val="28"/>
          <w:szCs w:val="28"/>
          <w:lang w:val="uk-UA"/>
        </w:rPr>
        <w:t>г</w:t>
      </w:r>
      <w:r w:rsidR="000C79CD" w:rsidRPr="0001734D">
        <w:rPr>
          <w:sz w:val="28"/>
          <w:szCs w:val="28"/>
          <w:lang w:val="uk-UA"/>
        </w:rPr>
        <w:t>»</w:t>
      </w:r>
      <w:r w:rsidRPr="0001734D">
        <w:rPr>
          <w:sz w:val="28"/>
          <w:szCs w:val="28"/>
          <w:lang w:val="uk-UA"/>
        </w:rPr>
        <w:t xml:space="preserve"> пункту 1</w:t>
      </w:r>
      <w:r w:rsidR="0075635F" w:rsidRPr="0001734D">
        <w:rPr>
          <w:sz w:val="28"/>
          <w:szCs w:val="28"/>
          <w:lang w:val="uk-UA"/>
        </w:rPr>
        <w:t>3</w:t>
      </w:r>
      <w:r w:rsidRPr="0001734D">
        <w:rPr>
          <w:sz w:val="28"/>
          <w:szCs w:val="28"/>
          <w:lang w:val="uk-UA"/>
        </w:rPr>
        <w:t xml:space="preserve"> цього Порядку;</w:t>
      </w:r>
    </w:p>
    <w:p w14:paraId="39D2482D" w14:textId="176EE1BF" w:rsidR="00246AB8" w:rsidRPr="0001734D" w:rsidRDefault="00246AB8" w:rsidP="00EB366D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надання платником податку копій документів, які складені з порушенням законодавства</w:t>
      </w:r>
      <w:r w:rsidR="00FC1620" w:rsidRPr="0001734D">
        <w:rPr>
          <w:sz w:val="28"/>
          <w:szCs w:val="28"/>
          <w:lang w:val="uk-UA"/>
        </w:rPr>
        <w:t xml:space="preserve"> та/або не є достатніми для прийняття Комісіями рішення про реєстрацію податкової накладної / розрахунку коригування</w:t>
      </w:r>
      <w:r w:rsidRPr="0001734D">
        <w:rPr>
          <w:sz w:val="28"/>
          <w:szCs w:val="28"/>
          <w:lang w:val="uk-UA"/>
        </w:rPr>
        <w:t>.</w:t>
      </w:r>
    </w:p>
    <w:p w14:paraId="4F85949A" w14:textId="5AE6C75A" w:rsidR="00157F35" w:rsidRPr="0001734D" w:rsidRDefault="00157F35" w:rsidP="00157F35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 xml:space="preserve">Рішення про реєстрацію або відмову в реєстрації податкової накладної / розрахунку коригування в Реєстрі за формою згідно з додатком </w:t>
      </w:r>
      <w:r w:rsidR="00EC1737" w:rsidRPr="0001734D">
        <w:rPr>
          <w:sz w:val="28"/>
          <w:szCs w:val="28"/>
          <w:lang w:val="uk-UA"/>
        </w:rPr>
        <w:t>2</w:t>
      </w:r>
      <w:r w:rsidRPr="0001734D">
        <w:rPr>
          <w:sz w:val="28"/>
          <w:szCs w:val="28"/>
          <w:lang w:val="uk-UA"/>
        </w:rPr>
        <w:t xml:space="preserve"> до цього Порядку підлягає реєстрації в Реєстрі </w:t>
      </w:r>
      <w:r w:rsidR="007E0B9A" w:rsidRPr="0001734D">
        <w:rPr>
          <w:sz w:val="28"/>
          <w:szCs w:val="28"/>
          <w:lang w:val="uk-UA"/>
        </w:rPr>
        <w:t xml:space="preserve">зупинених ПН/РК. </w:t>
      </w:r>
    </w:p>
    <w:p w14:paraId="0780317F" w14:textId="60326FC3" w:rsidR="000D0F32" w:rsidRPr="0001734D" w:rsidRDefault="000D0F32" w:rsidP="000D0F32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Рішення про реєстрацію або відмову в реєстрації податкової накладної</w:t>
      </w:r>
      <w:r w:rsidRPr="0001734D">
        <w:rPr>
          <w:lang w:val="uk-UA"/>
        </w:rPr>
        <w:t> </w:t>
      </w:r>
      <w:r w:rsidRPr="0001734D">
        <w:rPr>
          <w:sz w:val="28"/>
          <w:szCs w:val="28"/>
          <w:lang w:val="uk-UA"/>
        </w:rPr>
        <w:t xml:space="preserve">/ розрахунку коригування в Реєстрі набувають чинності після їх реєстрації в Реєстрі </w:t>
      </w:r>
      <w:r w:rsidR="009B275A" w:rsidRPr="0001734D">
        <w:rPr>
          <w:sz w:val="28"/>
          <w:szCs w:val="28"/>
          <w:lang w:val="uk-UA"/>
        </w:rPr>
        <w:t>зупинених ПН/РК</w:t>
      </w:r>
      <w:r w:rsidRPr="0001734D">
        <w:rPr>
          <w:sz w:val="28"/>
          <w:szCs w:val="28"/>
          <w:lang w:val="uk-UA"/>
        </w:rPr>
        <w:t>.</w:t>
      </w:r>
      <w:r w:rsidR="004653F0" w:rsidRPr="0001734D">
        <w:rPr>
          <w:sz w:val="28"/>
          <w:szCs w:val="28"/>
          <w:lang w:val="uk-UA"/>
        </w:rPr>
        <w:t xml:space="preserve"> </w:t>
      </w:r>
    </w:p>
    <w:p w14:paraId="0B4D7959" w14:textId="4E4833AE" w:rsidR="00263040" w:rsidRPr="0001734D" w:rsidRDefault="00263040" w:rsidP="00E43F2F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Комісією регіонального рівня протягом п’яти робочих днів, що настають за днем отримання пояснень та документів, поданих відповідно до пункту 15 цього Порядку:</w:t>
      </w:r>
    </w:p>
    <w:p w14:paraId="749824C0" w14:textId="69BA93FD" w:rsidR="00230CD4" w:rsidRPr="0001734D" w:rsidRDefault="00C6763A" w:rsidP="00C90D1A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 xml:space="preserve">по платниках із </w:t>
      </w:r>
      <w:r w:rsidR="00E43F2F" w:rsidRPr="0001734D">
        <w:rPr>
          <w:sz w:val="28"/>
          <w:szCs w:val="28"/>
          <w:lang w:val="uk-UA"/>
        </w:rPr>
        <w:t>обсяг</w:t>
      </w:r>
      <w:r w:rsidRPr="0001734D">
        <w:rPr>
          <w:sz w:val="28"/>
          <w:szCs w:val="28"/>
          <w:lang w:val="uk-UA"/>
        </w:rPr>
        <w:t>ом постачання, зазначеним</w:t>
      </w:r>
      <w:r w:rsidR="00E43F2F" w:rsidRPr="0001734D">
        <w:rPr>
          <w:sz w:val="28"/>
          <w:szCs w:val="28"/>
          <w:lang w:val="uk-UA"/>
        </w:rPr>
        <w:t xml:space="preserve"> в податкових накладних /</w:t>
      </w:r>
      <w:r w:rsidR="00E43F2F" w:rsidRPr="0001734D">
        <w:rPr>
          <w:lang w:val="en-US"/>
        </w:rPr>
        <w:t> </w:t>
      </w:r>
      <w:r w:rsidR="00E43F2F" w:rsidRPr="0001734D">
        <w:rPr>
          <w:sz w:val="28"/>
          <w:szCs w:val="28"/>
          <w:lang w:val="uk-UA"/>
        </w:rPr>
        <w:t>розрахунках коригування, зареєстрованих в поточному місяці</w:t>
      </w:r>
      <w:r w:rsidR="00566DEB" w:rsidRPr="0001734D">
        <w:rPr>
          <w:sz w:val="28"/>
          <w:szCs w:val="28"/>
          <w:lang w:val="uk-UA"/>
        </w:rPr>
        <w:t xml:space="preserve"> у Реєстрі</w:t>
      </w:r>
      <w:r w:rsidR="00E43F2F" w:rsidRPr="0001734D">
        <w:rPr>
          <w:sz w:val="28"/>
          <w:szCs w:val="28"/>
          <w:lang w:val="uk-UA"/>
        </w:rPr>
        <w:t xml:space="preserve">, з урахуванням поданої на реєстрацію в Реєстрі податкової накладної / розрахунку коригування, менше </w:t>
      </w:r>
      <w:r w:rsidR="007230EE" w:rsidRPr="0001734D">
        <w:rPr>
          <w:sz w:val="28"/>
          <w:szCs w:val="28"/>
          <w:lang w:val="uk-UA"/>
        </w:rPr>
        <w:t>30</w:t>
      </w:r>
      <w:r w:rsidRPr="0001734D">
        <w:rPr>
          <w:sz w:val="28"/>
          <w:szCs w:val="28"/>
          <w:lang w:val="uk-UA"/>
        </w:rPr>
        <w:t xml:space="preserve"> </w:t>
      </w:r>
      <w:r w:rsidR="00230CD4" w:rsidRPr="0001734D">
        <w:rPr>
          <w:sz w:val="28"/>
          <w:szCs w:val="28"/>
          <w:lang w:val="uk-UA"/>
        </w:rPr>
        <w:t>мільйон</w:t>
      </w:r>
      <w:r w:rsidR="008B343A" w:rsidRPr="0001734D">
        <w:rPr>
          <w:sz w:val="28"/>
          <w:szCs w:val="28"/>
          <w:lang w:val="uk-UA"/>
        </w:rPr>
        <w:t>ів</w:t>
      </w:r>
      <w:r w:rsidR="00230CD4" w:rsidRPr="0001734D">
        <w:rPr>
          <w:sz w:val="28"/>
          <w:szCs w:val="28"/>
          <w:lang w:val="uk-UA"/>
        </w:rPr>
        <w:t xml:space="preserve"> гривень</w:t>
      </w:r>
      <w:r w:rsidR="00717D06" w:rsidRPr="0001734D">
        <w:rPr>
          <w:sz w:val="28"/>
          <w:szCs w:val="28"/>
          <w:lang w:val="uk-UA"/>
        </w:rPr>
        <w:t xml:space="preserve"> </w:t>
      </w:r>
      <w:r w:rsidR="008D3239" w:rsidRPr="0001734D">
        <w:rPr>
          <w:sz w:val="28"/>
          <w:szCs w:val="28"/>
          <w:lang w:val="uk-UA"/>
        </w:rPr>
        <w:t xml:space="preserve">приймається </w:t>
      </w:r>
      <w:r w:rsidR="008873C5" w:rsidRPr="0001734D">
        <w:rPr>
          <w:sz w:val="28"/>
          <w:szCs w:val="28"/>
          <w:lang w:val="uk-UA"/>
        </w:rPr>
        <w:t>рішення про реєстрацію або відмову в реєстрації податкової накладної / розрахунку коригування</w:t>
      </w:r>
      <w:r w:rsidR="000F7607" w:rsidRPr="0001734D">
        <w:rPr>
          <w:sz w:val="28"/>
          <w:szCs w:val="28"/>
          <w:lang w:val="uk-UA"/>
        </w:rPr>
        <w:t xml:space="preserve">, здійснюється реєстрація його в Реєстрі </w:t>
      </w:r>
      <w:r w:rsidRPr="0001734D">
        <w:rPr>
          <w:sz w:val="28"/>
          <w:szCs w:val="28"/>
          <w:lang w:val="uk-UA"/>
        </w:rPr>
        <w:t xml:space="preserve">зупинених ПН/РК </w:t>
      </w:r>
      <w:r w:rsidR="008873C5" w:rsidRPr="0001734D">
        <w:rPr>
          <w:sz w:val="28"/>
          <w:szCs w:val="28"/>
          <w:lang w:val="uk-UA"/>
        </w:rPr>
        <w:t xml:space="preserve">та </w:t>
      </w:r>
      <w:r w:rsidR="00825B9F" w:rsidRPr="0001734D">
        <w:rPr>
          <w:sz w:val="28"/>
          <w:szCs w:val="28"/>
          <w:lang w:val="uk-UA"/>
        </w:rPr>
        <w:t>надсилається платнику податків у порядку, встановленому статтею 42 розділу ІІ Кодексу;</w:t>
      </w:r>
    </w:p>
    <w:p w14:paraId="4DDA9410" w14:textId="74EE5851" w:rsidR="00E43F2F" w:rsidRPr="0001734D" w:rsidRDefault="0041191E" w:rsidP="00C90D1A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 xml:space="preserve">по платниках із </w:t>
      </w:r>
      <w:r w:rsidR="00E43F2F" w:rsidRPr="0001734D">
        <w:rPr>
          <w:sz w:val="28"/>
          <w:szCs w:val="28"/>
          <w:lang w:val="uk-UA"/>
        </w:rPr>
        <w:t>обсяг</w:t>
      </w:r>
      <w:r w:rsidRPr="0001734D">
        <w:rPr>
          <w:sz w:val="28"/>
          <w:szCs w:val="28"/>
          <w:lang w:val="uk-UA"/>
        </w:rPr>
        <w:t>ом постачання, зазначеним</w:t>
      </w:r>
      <w:r w:rsidR="00E43F2F" w:rsidRPr="0001734D">
        <w:rPr>
          <w:sz w:val="28"/>
          <w:szCs w:val="28"/>
          <w:lang w:val="uk-UA"/>
        </w:rPr>
        <w:t xml:space="preserve"> в податкових накладних /</w:t>
      </w:r>
      <w:r w:rsidR="00E43F2F" w:rsidRPr="0001734D">
        <w:rPr>
          <w:lang w:val="en-US"/>
        </w:rPr>
        <w:t> </w:t>
      </w:r>
      <w:r w:rsidR="00E43F2F" w:rsidRPr="0001734D">
        <w:rPr>
          <w:sz w:val="28"/>
          <w:szCs w:val="28"/>
          <w:lang w:val="uk-UA"/>
        </w:rPr>
        <w:t>розрахунках коригування, зареєстрованих в поточному місяці</w:t>
      </w:r>
      <w:r w:rsidR="00566DEB" w:rsidRPr="0001734D">
        <w:rPr>
          <w:sz w:val="28"/>
          <w:szCs w:val="28"/>
          <w:lang w:val="uk-UA"/>
        </w:rPr>
        <w:t xml:space="preserve"> у Реєстрі</w:t>
      </w:r>
      <w:r w:rsidR="00E43F2F" w:rsidRPr="0001734D">
        <w:rPr>
          <w:sz w:val="28"/>
          <w:szCs w:val="28"/>
          <w:lang w:val="uk-UA"/>
        </w:rPr>
        <w:t xml:space="preserve">, з урахуванням поданої на реєстрацію в Реєстрі податкової накладної / розрахунку коригування, більше </w:t>
      </w:r>
      <w:r w:rsidR="007230EE" w:rsidRPr="0001734D">
        <w:rPr>
          <w:sz w:val="28"/>
          <w:szCs w:val="28"/>
          <w:lang w:val="uk-UA"/>
        </w:rPr>
        <w:t xml:space="preserve">30 </w:t>
      </w:r>
      <w:r w:rsidR="00E43F2F" w:rsidRPr="0001734D">
        <w:rPr>
          <w:sz w:val="28"/>
          <w:szCs w:val="28"/>
          <w:lang w:val="uk-UA"/>
        </w:rPr>
        <w:t>мільйонів</w:t>
      </w:r>
      <w:r w:rsidR="007150F9" w:rsidRPr="0001734D">
        <w:rPr>
          <w:sz w:val="28"/>
          <w:szCs w:val="28"/>
          <w:lang w:val="uk-UA"/>
        </w:rPr>
        <w:t xml:space="preserve"> гривень включно приймається рішення про реєстрацію або відмову в реєстрації податкової накладно</w:t>
      </w:r>
      <w:r w:rsidR="0017443A" w:rsidRPr="0001734D">
        <w:rPr>
          <w:sz w:val="28"/>
          <w:szCs w:val="28"/>
          <w:lang w:val="uk-UA"/>
        </w:rPr>
        <w:t>ї / </w:t>
      </w:r>
      <w:r w:rsidR="007150F9" w:rsidRPr="0001734D">
        <w:rPr>
          <w:sz w:val="28"/>
          <w:szCs w:val="28"/>
          <w:lang w:val="uk-UA"/>
        </w:rPr>
        <w:t xml:space="preserve">розрахунку коригування, </w:t>
      </w:r>
      <w:r w:rsidR="00FA6C86" w:rsidRPr="0001734D">
        <w:rPr>
          <w:sz w:val="28"/>
          <w:szCs w:val="28"/>
          <w:lang w:val="uk-UA"/>
        </w:rPr>
        <w:t xml:space="preserve">яке </w:t>
      </w:r>
      <w:r w:rsidR="00E43F2F" w:rsidRPr="0001734D">
        <w:rPr>
          <w:sz w:val="28"/>
          <w:szCs w:val="28"/>
          <w:lang w:val="uk-UA"/>
        </w:rPr>
        <w:t>попередньо реєструється в Реєстрі зупинених ПН/РК</w:t>
      </w:r>
      <w:r w:rsidR="00C90D1A" w:rsidRPr="0001734D">
        <w:rPr>
          <w:sz w:val="28"/>
          <w:szCs w:val="28"/>
          <w:lang w:val="uk-UA"/>
        </w:rPr>
        <w:t xml:space="preserve"> </w:t>
      </w:r>
      <w:r w:rsidR="00E43F2F" w:rsidRPr="0001734D">
        <w:rPr>
          <w:sz w:val="28"/>
          <w:szCs w:val="28"/>
          <w:lang w:val="uk-UA"/>
        </w:rPr>
        <w:t xml:space="preserve"> та надсилається до Комісії центрального рівня. </w:t>
      </w:r>
    </w:p>
    <w:p w14:paraId="5998454D" w14:textId="1787A52A" w:rsidR="000E0604" w:rsidRPr="00397015" w:rsidRDefault="00246AB8" w:rsidP="004653F0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Комісі</w:t>
      </w:r>
      <w:r w:rsidRPr="00397015">
        <w:rPr>
          <w:sz w:val="28"/>
          <w:szCs w:val="28"/>
          <w:lang w:val="uk-UA"/>
        </w:rPr>
        <w:t xml:space="preserve">я центрального рівня протягом </w:t>
      </w:r>
      <w:r w:rsidR="008B343A" w:rsidRPr="00397015">
        <w:rPr>
          <w:sz w:val="28"/>
          <w:szCs w:val="28"/>
          <w:lang w:val="uk-UA"/>
        </w:rPr>
        <w:t>семи</w:t>
      </w:r>
      <w:r w:rsidR="00D86318" w:rsidRPr="00397015">
        <w:rPr>
          <w:sz w:val="28"/>
          <w:szCs w:val="28"/>
          <w:lang w:val="uk-UA"/>
        </w:rPr>
        <w:t xml:space="preserve"> робочих днів, що настають за днем отримання пояснень та документів відповідно до </w:t>
      </w:r>
      <w:r w:rsidR="00E06A7C" w:rsidRPr="00397015">
        <w:rPr>
          <w:sz w:val="28"/>
          <w:szCs w:val="28"/>
          <w:lang w:val="uk-UA"/>
        </w:rPr>
        <w:t>пункту 1</w:t>
      </w:r>
      <w:r w:rsidR="00A1261F" w:rsidRPr="00397015">
        <w:rPr>
          <w:sz w:val="28"/>
          <w:szCs w:val="28"/>
          <w:lang w:val="uk-UA"/>
        </w:rPr>
        <w:t>5</w:t>
      </w:r>
      <w:r w:rsidR="00E06A7C" w:rsidRPr="00397015">
        <w:rPr>
          <w:sz w:val="28"/>
          <w:szCs w:val="28"/>
          <w:lang w:val="uk-UA"/>
        </w:rPr>
        <w:t xml:space="preserve"> цього Порядку</w:t>
      </w:r>
      <w:r w:rsidR="00825B9F" w:rsidRPr="00397015">
        <w:rPr>
          <w:sz w:val="28"/>
          <w:szCs w:val="28"/>
          <w:lang w:val="uk-UA"/>
        </w:rPr>
        <w:t xml:space="preserve">, але не раніше отриманого рішення про реєстрацію або відмову в реєстрації податкової накладної / розрахунку коригування в Реєстрі </w:t>
      </w:r>
      <w:r w:rsidR="008D3239" w:rsidRPr="00397015">
        <w:rPr>
          <w:sz w:val="28"/>
          <w:szCs w:val="28"/>
          <w:lang w:val="uk-UA"/>
        </w:rPr>
        <w:t>К</w:t>
      </w:r>
      <w:r w:rsidR="00825B9F" w:rsidRPr="00397015">
        <w:rPr>
          <w:sz w:val="28"/>
          <w:szCs w:val="28"/>
          <w:lang w:val="uk-UA"/>
        </w:rPr>
        <w:t>омісії регіонального рівня</w:t>
      </w:r>
      <w:r w:rsidR="00717D06" w:rsidRPr="00397015">
        <w:rPr>
          <w:sz w:val="28"/>
          <w:szCs w:val="28"/>
          <w:lang w:val="uk-UA"/>
        </w:rPr>
        <w:t>,</w:t>
      </w:r>
      <w:r w:rsidRPr="00397015">
        <w:rPr>
          <w:sz w:val="28"/>
          <w:szCs w:val="28"/>
          <w:lang w:val="uk-UA"/>
        </w:rPr>
        <w:t xml:space="preserve"> </w:t>
      </w:r>
      <w:r w:rsidR="000E0604" w:rsidRPr="00397015">
        <w:rPr>
          <w:sz w:val="28"/>
          <w:szCs w:val="28"/>
          <w:lang w:val="uk-UA"/>
        </w:rPr>
        <w:t>мо</w:t>
      </w:r>
      <w:r w:rsidR="0026513A" w:rsidRPr="00397015">
        <w:rPr>
          <w:sz w:val="28"/>
          <w:szCs w:val="28"/>
          <w:lang w:val="uk-UA"/>
        </w:rPr>
        <w:t xml:space="preserve">же прийняти </w:t>
      </w:r>
      <w:r w:rsidR="006438C7" w:rsidRPr="00397015">
        <w:rPr>
          <w:sz w:val="28"/>
          <w:szCs w:val="28"/>
          <w:lang w:val="uk-UA"/>
        </w:rPr>
        <w:t xml:space="preserve">інше </w:t>
      </w:r>
      <w:r w:rsidR="0026513A" w:rsidRPr="00397015">
        <w:rPr>
          <w:sz w:val="28"/>
          <w:szCs w:val="28"/>
          <w:lang w:val="uk-UA"/>
        </w:rPr>
        <w:t>рішення</w:t>
      </w:r>
      <w:r w:rsidRPr="00397015">
        <w:rPr>
          <w:sz w:val="28"/>
          <w:szCs w:val="28"/>
          <w:lang w:val="uk-UA"/>
        </w:rPr>
        <w:t xml:space="preserve"> </w:t>
      </w:r>
      <w:r w:rsidR="00FE741F" w:rsidRPr="00397015">
        <w:rPr>
          <w:sz w:val="28"/>
          <w:szCs w:val="28"/>
          <w:lang w:val="uk-UA"/>
        </w:rPr>
        <w:t>про реєстрацію або відмову в реєстрації податкової накладної / розрахунку коригування в Реєстрі. Прийняте Комісією центрального рівня рішення</w:t>
      </w:r>
      <w:r w:rsidR="00466728" w:rsidRPr="00397015">
        <w:rPr>
          <w:sz w:val="28"/>
          <w:szCs w:val="28"/>
          <w:lang w:val="uk-UA"/>
        </w:rPr>
        <w:t xml:space="preserve"> </w:t>
      </w:r>
      <w:r w:rsidR="000E41CB" w:rsidRPr="00397015">
        <w:rPr>
          <w:sz w:val="28"/>
          <w:szCs w:val="28"/>
          <w:lang w:val="uk-UA"/>
        </w:rPr>
        <w:t>реєструється</w:t>
      </w:r>
      <w:r w:rsidR="00466728" w:rsidRPr="00397015">
        <w:rPr>
          <w:sz w:val="28"/>
          <w:szCs w:val="28"/>
          <w:lang w:val="uk-UA"/>
        </w:rPr>
        <w:t xml:space="preserve"> у Реєстрі </w:t>
      </w:r>
      <w:r w:rsidR="004D5A55" w:rsidRPr="00397015">
        <w:rPr>
          <w:sz w:val="28"/>
          <w:szCs w:val="28"/>
          <w:lang w:val="uk-UA"/>
        </w:rPr>
        <w:t>зупинених ПН/РК</w:t>
      </w:r>
      <w:r w:rsidR="000E41CB" w:rsidRPr="00397015">
        <w:rPr>
          <w:sz w:val="28"/>
          <w:szCs w:val="28"/>
          <w:lang w:val="uk-UA"/>
        </w:rPr>
        <w:t xml:space="preserve"> </w:t>
      </w:r>
      <w:r w:rsidR="00466728" w:rsidRPr="00397015">
        <w:rPr>
          <w:sz w:val="28"/>
          <w:szCs w:val="28"/>
          <w:lang w:val="uk-UA"/>
        </w:rPr>
        <w:lastRenderedPageBreak/>
        <w:t xml:space="preserve">та </w:t>
      </w:r>
      <w:r w:rsidR="00825B9F" w:rsidRPr="00397015">
        <w:rPr>
          <w:sz w:val="28"/>
          <w:szCs w:val="28"/>
          <w:lang w:val="uk-UA"/>
        </w:rPr>
        <w:t>надсилається платнику податків у порядку, встановленому статтею 42 розділу ІІ Кодексу</w:t>
      </w:r>
      <w:r w:rsidR="008B343A" w:rsidRPr="00397015">
        <w:rPr>
          <w:sz w:val="28"/>
          <w:szCs w:val="28"/>
          <w:lang w:val="uk-UA"/>
        </w:rPr>
        <w:t>, а рішення Комісі</w:t>
      </w:r>
      <w:r w:rsidR="00A35DF6" w:rsidRPr="00397015">
        <w:rPr>
          <w:sz w:val="28"/>
          <w:szCs w:val="28"/>
          <w:lang w:val="uk-UA"/>
        </w:rPr>
        <w:t>ї</w:t>
      </w:r>
      <w:r w:rsidR="008B343A" w:rsidRPr="00397015">
        <w:rPr>
          <w:sz w:val="28"/>
          <w:szCs w:val="28"/>
          <w:lang w:val="uk-UA"/>
        </w:rPr>
        <w:t xml:space="preserve"> регіонального рівня скасовується.</w:t>
      </w:r>
    </w:p>
    <w:p w14:paraId="09F66E42" w14:textId="51D5C121" w:rsidR="004653F0" w:rsidRDefault="004653F0" w:rsidP="004653F0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період тестування Реєстру зупинених ПН/РК р</w:t>
      </w:r>
      <w:r w:rsidRPr="004653F0">
        <w:rPr>
          <w:sz w:val="28"/>
          <w:szCs w:val="28"/>
          <w:lang w:val="uk-UA"/>
        </w:rPr>
        <w:t>ішення про реєстрацію або відмову в реєстрації податкової накладної</w:t>
      </w:r>
      <w:r w:rsidRPr="004653F0">
        <w:rPr>
          <w:lang w:val="uk-UA"/>
        </w:rPr>
        <w:t> </w:t>
      </w:r>
      <w:r w:rsidRPr="004653F0">
        <w:rPr>
          <w:sz w:val="28"/>
          <w:szCs w:val="28"/>
          <w:lang w:val="uk-UA"/>
        </w:rPr>
        <w:t>/ розрахунку коригування в Реєстрі набувають чинності</w:t>
      </w:r>
      <w:r>
        <w:rPr>
          <w:sz w:val="28"/>
          <w:szCs w:val="28"/>
          <w:lang w:val="uk-UA"/>
        </w:rPr>
        <w:t xml:space="preserve"> з дня їх приймання. Рішення Комісій регіонального та центрального рівнів </w:t>
      </w:r>
      <w:r w:rsidR="00F35249">
        <w:rPr>
          <w:sz w:val="28"/>
          <w:szCs w:val="28"/>
          <w:lang w:val="uk-UA"/>
        </w:rPr>
        <w:t xml:space="preserve">в тестовий період </w:t>
      </w:r>
      <w:r>
        <w:rPr>
          <w:sz w:val="28"/>
          <w:szCs w:val="28"/>
          <w:lang w:val="uk-UA"/>
        </w:rPr>
        <w:t>приймаються та надсилаються платнику без їх реєстрації в Реєстрі зупинених ПН/РК.</w:t>
      </w:r>
      <w:r w:rsidR="004B3893">
        <w:rPr>
          <w:sz w:val="28"/>
          <w:szCs w:val="28"/>
          <w:lang w:val="uk-UA"/>
        </w:rPr>
        <w:t xml:space="preserve"> </w:t>
      </w:r>
    </w:p>
    <w:p w14:paraId="4989DC7E" w14:textId="6F038F1D" w:rsidR="008D3239" w:rsidRPr="000E2E1E" w:rsidRDefault="00A4357C" w:rsidP="00A4357C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8708FA">
        <w:rPr>
          <w:sz w:val="28"/>
          <w:szCs w:val="28"/>
          <w:lang w:val="uk-UA"/>
        </w:rPr>
        <w:t>2</w:t>
      </w:r>
      <w:r w:rsidR="00972ED9">
        <w:rPr>
          <w:sz w:val="28"/>
          <w:szCs w:val="28"/>
          <w:lang w:val="uk-UA"/>
        </w:rPr>
        <w:t>7</w:t>
      </w:r>
      <w:r w:rsidRPr="008708FA">
        <w:rPr>
          <w:sz w:val="28"/>
          <w:szCs w:val="28"/>
          <w:lang w:val="uk-UA"/>
        </w:rPr>
        <w:t>. </w:t>
      </w:r>
      <w:r w:rsidR="000E0604" w:rsidRPr="008708FA">
        <w:rPr>
          <w:sz w:val="28"/>
          <w:szCs w:val="28"/>
          <w:lang w:val="uk-UA"/>
        </w:rPr>
        <w:t xml:space="preserve">Якщо Комісією </w:t>
      </w:r>
      <w:r w:rsidR="008D3239" w:rsidRPr="008708FA">
        <w:rPr>
          <w:sz w:val="28"/>
          <w:szCs w:val="28"/>
          <w:lang w:val="uk-UA"/>
        </w:rPr>
        <w:t>центрального</w:t>
      </w:r>
      <w:r w:rsidR="000E0604" w:rsidRPr="008708FA">
        <w:rPr>
          <w:sz w:val="28"/>
          <w:szCs w:val="28"/>
          <w:lang w:val="uk-UA"/>
        </w:rPr>
        <w:t xml:space="preserve"> рівня </w:t>
      </w:r>
      <w:r w:rsidR="008D3239" w:rsidRPr="008708FA">
        <w:rPr>
          <w:sz w:val="28"/>
          <w:szCs w:val="28"/>
          <w:lang w:val="uk-UA"/>
        </w:rPr>
        <w:t xml:space="preserve">у визначені пунктом </w:t>
      </w:r>
      <w:r w:rsidR="00A1261F" w:rsidRPr="008708FA">
        <w:rPr>
          <w:sz w:val="28"/>
          <w:szCs w:val="28"/>
          <w:lang w:val="uk-UA"/>
        </w:rPr>
        <w:t>2</w:t>
      </w:r>
      <w:r w:rsidR="008708FA" w:rsidRPr="008708FA">
        <w:rPr>
          <w:sz w:val="28"/>
          <w:szCs w:val="28"/>
          <w:lang w:val="uk-UA"/>
        </w:rPr>
        <w:t>5</w:t>
      </w:r>
      <w:r w:rsidR="008D3239" w:rsidRPr="008708FA">
        <w:rPr>
          <w:sz w:val="28"/>
          <w:szCs w:val="28"/>
          <w:lang w:val="uk-UA"/>
        </w:rPr>
        <w:t xml:space="preserve"> терміни </w:t>
      </w:r>
      <w:r w:rsidR="000E0604" w:rsidRPr="008708FA">
        <w:rPr>
          <w:sz w:val="28"/>
          <w:szCs w:val="28"/>
          <w:lang w:val="uk-UA"/>
        </w:rPr>
        <w:t xml:space="preserve">не прийнято </w:t>
      </w:r>
      <w:r w:rsidR="00857027" w:rsidRPr="008708FA">
        <w:rPr>
          <w:sz w:val="28"/>
          <w:szCs w:val="28"/>
          <w:lang w:val="uk-UA"/>
        </w:rPr>
        <w:t xml:space="preserve">інше </w:t>
      </w:r>
      <w:r w:rsidR="008D3239" w:rsidRPr="008708FA">
        <w:rPr>
          <w:sz w:val="28"/>
          <w:szCs w:val="28"/>
          <w:lang w:val="uk-UA"/>
        </w:rPr>
        <w:t>рішення про реєстрацію або відмову в реєстрації податкової накладної / розрахунку коригування в Реєстрі</w:t>
      </w:r>
      <w:r w:rsidR="00857027" w:rsidRPr="008708FA">
        <w:rPr>
          <w:sz w:val="28"/>
          <w:szCs w:val="28"/>
          <w:lang w:val="uk-UA"/>
        </w:rPr>
        <w:t>,</w:t>
      </w:r>
      <w:r w:rsidR="008D3239" w:rsidRPr="008708FA">
        <w:rPr>
          <w:sz w:val="28"/>
          <w:szCs w:val="28"/>
          <w:lang w:val="uk-UA"/>
        </w:rPr>
        <w:t xml:space="preserve"> </w:t>
      </w:r>
      <w:r w:rsidR="00734205" w:rsidRPr="008708FA">
        <w:rPr>
          <w:sz w:val="28"/>
          <w:szCs w:val="28"/>
          <w:lang w:val="uk-UA"/>
        </w:rPr>
        <w:t xml:space="preserve">рішення Комісії регіонального рівня набуває чинності та </w:t>
      </w:r>
      <w:r w:rsidR="008D3239" w:rsidRPr="008708FA">
        <w:rPr>
          <w:sz w:val="28"/>
          <w:szCs w:val="28"/>
          <w:lang w:val="uk-UA"/>
        </w:rPr>
        <w:t xml:space="preserve">надсилається </w:t>
      </w:r>
      <w:r w:rsidR="00734205" w:rsidRPr="008708FA">
        <w:rPr>
          <w:sz w:val="28"/>
          <w:szCs w:val="28"/>
          <w:lang w:val="uk-UA"/>
        </w:rPr>
        <w:t xml:space="preserve">платнику податків </w:t>
      </w:r>
      <w:r w:rsidR="008D3239" w:rsidRPr="008708FA">
        <w:rPr>
          <w:sz w:val="28"/>
          <w:szCs w:val="28"/>
          <w:lang w:val="uk-UA"/>
        </w:rPr>
        <w:t>у порядку, встановленому статтею 42 розділу ІІ Кодексу.</w:t>
      </w:r>
    </w:p>
    <w:p w14:paraId="2063197D" w14:textId="7C6D7E24" w:rsidR="008D396E" w:rsidRDefault="008D396E" w:rsidP="008D396E">
      <w:pPr>
        <w:pStyle w:val="a4"/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72ED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>
        <w:rPr>
          <w:lang w:val="uk-UA"/>
        </w:rPr>
        <w:t> </w:t>
      </w:r>
      <w:r w:rsidR="00246AB8" w:rsidRPr="008C4957">
        <w:rPr>
          <w:sz w:val="28"/>
          <w:szCs w:val="28"/>
          <w:lang w:val="uk-UA"/>
        </w:rPr>
        <w:t>Рішення про відмову у реєстрації податкової накладної</w:t>
      </w:r>
      <w:r w:rsidR="00EB366D" w:rsidRPr="008C4957">
        <w:rPr>
          <w:sz w:val="28"/>
          <w:szCs w:val="28"/>
          <w:lang w:val="uk-UA"/>
        </w:rPr>
        <w:t> </w:t>
      </w:r>
      <w:r w:rsidR="00246AB8" w:rsidRPr="008C4957">
        <w:rPr>
          <w:sz w:val="28"/>
          <w:szCs w:val="28"/>
          <w:lang w:val="uk-UA"/>
        </w:rPr>
        <w:t>/</w:t>
      </w:r>
      <w:r w:rsidR="00EB366D" w:rsidRPr="008C4957">
        <w:rPr>
          <w:sz w:val="28"/>
          <w:szCs w:val="28"/>
          <w:lang w:val="uk-UA"/>
        </w:rPr>
        <w:t xml:space="preserve"> </w:t>
      </w:r>
      <w:r w:rsidR="00246AB8" w:rsidRPr="008C4957">
        <w:rPr>
          <w:sz w:val="28"/>
          <w:szCs w:val="28"/>
          <w:lang w:val="uk-UA"/>
        </w:rPr>
        <w:t>розрахунку коригування в Реєстрі може бути оскаржено в адміністративному або судовому порядку.</w:t>
      </w:r>
    </w:p>
    <w:p w14:paraId="6A64BB04" w14:textId="331619AF" w:rsidR="00246AB8" w:rsidRPr="008C4957" w:rsidRDefault="00A1261F" w:rsidP="008D396E">
      <w:pPr>
        <w:pStyle w:val="a4"/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72ED9">
        <w:rPr>
          <w:sz w:val="28"/>
          <w:szCs w:val="28"/>
          <w:lang w:val="uk-UA"/>
        </w:rPr>
        <w:t>9</w:t>
      </w:r>
      <w:r w:rsidR="008D396E">
        <w:rPr>
          <w:sz w:val="28"/>
          <w:szCs w:val="28"/>
          <w:lang w:val="uk-UA"/>
        </w:rPr>
        <w:t>. </w:t>
      </w:r>
      <w:r w:rsidR="00246AB8" w:rsidRPr="008C4957">
        <w:rPr>
          <w:sz w:val="28"/>
          <w:szCs w:val="28"/>
          <w:lang w:val="uk-UA"/>
        </w:rPr>
        <w:t xml:space="preserve">Податкова </w:t>
      </w:r>
      <w:r w:rsidR="00541651" w:rsidRPr="008C4957">
        <w:rPr>
          <w:sz w:val="28"/>
          <w:szCs w:val="28"/>
          <w:lang w:val="uk-UA"/>
        </w:rPr>
        <w:t>накладна / </w:t>
      </w:r>
      <w:r w:rsidR="00246AB8" w:rsidRPr="008C4957">
        <w:rPr>
          <w:sz w:val="28"/>
          <w:szCs w:val="28"/>
          <w:lang w:val="uk-UA"/>
        </w:rPr>
        <w:t xml:space="preserve">розрахунок коригування, реєстрацію якої в Реєстрі було </w:t>
      </w:r>
      <w:r w:rsidR="00D264AD" w:rsidRPr="008C4957">
        <w:rPr>
          <w:sz w:val="28"/>
          <w:szCs w:val="28"/>
          <w:lang w:val="uk-UA"/>
        </w:rPr>
        <w:t xml:space="preserve">зупинено, </w:t>
      </w:r>
      <w:r w:rsidR="00246AB8" w:rsidRPr="008C4957">
        <w:rPr>
          <w:sz w:val="28"/>
          <w:szCs w:val="28"/>
          <w:lang w:val="uk-UA"/>
        </w:rPr>
        <w:t>реєструється у день настання однієї з таких подій:</w:t>
      </w:r>
    </w:p>
    <w:p w14:paraId="35676644" w14:textId="66A937E7" w:rsidR="00246AB8" w:rsidRPr="000E2E1E" w:rsidRDefault="00246AB8" w:rsidP="00EB366D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t xml:space="preserve">а) </w:t>
      </w:r>
      <w:r w:rsidR="008D3239">
        <w:rPr>
          <w:sz w:val="28"/>
          <w:szCs w:val="28"/>
          <w:lang w:val="uk-UA"/>
        </w:rPr>
        <w:t>прийнято</w:t>
      </w:r>
      <w:r w:rsidRPr="008C4957">
        <w:rPr>
          <w:sz w:val="28"/>
          <w:szCs w:val="28"/>
          <w:lang w:val="uk-UA"/>
        </w:rPr>
        <w:t xml:space="preserve"> рішення про реєстрацію податкової накладної</w:t>
      </w:r>
      <w:r w:rsidR="00C80399" w:rsidRPr="008C4957">
        <w:rPr>
          <w:sz w:val="28"/>
          <w:szCs w:val="28"/>
          <w:lang w:val="uk-UA"/>
        </w:rPr>
        <w:t> </w:t>
      </w:r>
      <w:r w:rsidRPr="008C4957">
        <w:rPr>
          <w:sz w:val="28"/>
          <w:szCs w:val="28"/>
          <w:lang w:val="uk-UA"/>
        </w:rPr>
        <w:t>/</w:t>
      </w:r>
      <w:r w:rsidR="00EB366D" w:rsidRPr="008C4957">
        <w:rPr>
          <w:sz w:val="28"/>
          <w:szCs w:val="28"/>
          <w:lang w:val="uk-UA"/>
        </w:rPr>
        <w:t xml:space="preserve"> </w:t>
      </w:r>
      <w:r w:rsidRPr="008C4957">
        <w:rPr>
          <w:sz w:val="28"/>
          <w:szCs w:val="28"/>
          <w:lang w:val="uk-UA"/>
        </w:rPr>
        <w:t xml:space="preserve">розрахунку </w:t>
      </w:r>
      <w:r w:rsidRPr="000E2E1E">
        <w:rPr>
          <w:sz w:val="28"/>
          <w:szCs w:val="28"/>
          <w:lang w:val="uk-UA"/>
        </w:rPr>
        <w:t>коригування в Реєстрі;</w:t>
      </w:r>
    </w:p>
    <w:p w14:paraId="5ACB0210" w14:textId="77777777" w:rsidR="00246AB8" w:rsidRPr="0017443A" w:rsidRDefault="00246AB8" w:rsidP="00EB366D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0E2E1E">
        <w:rPr>
          <w:sz w:val="28"/>
          <w:szCs w:val="28"/>
          <w:lang w:val="uk-UA"/>
        </w:rPr>
        <w:t xml:space="preserve">б) набрало законної </w:t>
      </w:r>
      <w:r w:rsidRPr="0017443A">
        <w:rPr>
          <w:sz w:val="28"/>
          <w:szCs w:val="28"/>
          <w:lang w:val="uk-UA"/>
        </w:rPr>
        <w:t>сили рішення суду про реєстрацію відповідної податкової накладної</w:t>
      </w:r>
      <w:r w:rsidR="00EB366D" w:rsidRPr="0017443A">
        <w:rPr>
          <w:sz w:val="28"/>
          <w:szCs w:val="28"/>
          <w:lang w:val="uk-UA"/>
        </w:rPr>
        <w:t xml:space="preserve"> </w:t>
      </w:r>
      <w:r w:rsidRPr="0017443A">
        <w:rPr>
          <w:sz w:val="28"/>
          <w:szCs w:val="28"/>
          <w:lang w:val="uk-UA"/>
        </w:rPr>
        <w:t>/</w:t>
      </w:r>
      <w:r w:rsidR="00EB366D" w:rsidRPr="0017443A">
        <w:rPr>
          <w:sz w:val="28"/>
          <w:szCs w:val="28"/>
          <w:lang w:val="uk-UA"/>
        </w:rPr>
        <w:t xml:space="preserve"> </w:t>
      </w:r>
      <w:r w:rsidRPr="0017443A">
        <w:rPr>
          <w:sz w:val="28"/>
          <w:szCs w:val="28"/>
          <w:lang w:val="uk-UA"/>
        </w:rPr>
        <w:t>розрахунку коригування в Реєстрі;</w:t>
      </w:r>
    </w:p>
    <w:p w14:paraId="7995C7DE" w14:textId="079ACDD4" w:rsidR="00AB1E4A" w:rsidRDefault="00246AB8" w:rsidP="008D3239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17443A">
        <w:rPr>
          <w:sz w:val="28"/>
          <w:szCs w:val="28"/>
          <w:lang w:val="uk-UA"/>
        </w:rPr>
        <w:t xml:space="preserve">в) </w:t>
      </w:r>
      <w:r w:rsidR="00AB1E4A" w:rsidRPr="0017443A">
        <w:rPr>
          <w:sz w:val="28"/>
          <w:szCs w:val="28"/>
          <w:lang w:val="uk-UA"/>
        </w:rPr>
        <w:t xml:space="preserve">не прийнято та/або не зареєстровано у Реєстрі зупинених ПН/РК </w:t>
      </w:r>
      <w:r w:rsidR="00E67DEC" w:rsidRPr="0017443A">
        <w:rPr>
          <w:sz w:val="28"/>
          <w:szCs w:val="28"/>
          <w:lang w:val="uk-UA"/>
        </w:rPr>
        <w:t xml:space="preserve">Комісіями </w:t>
      </w:r>
      <w:r w:rsidR="00AB1E4A" w:rsidRPr="0017443A">
        <w:rPr>
          <w:sz w:val="28"/>
          <w:szCs w:val="28"/>
          <w:lang w:val="uk-UA"/>
        </w:rPr>
        <w:t xml:space="preserve">протягом </w:t>
      </w:r>
      <w:r w:rsidR="00B64FD4" w:rsidRPr="0017443A">
        <w:rPr>
          <w:sz w:val="28"/>
          <w:szCs w:val="28"/>
          <w:lang w:val="uk-UA"/>
        </w:rPr>
        <w:t>термінів</w:t>
      </w:r>
      <w:r w:rsidR="002C58E1">
        <w:rPr>
          <w:sz w:val="28"/>
          <w:szCs w:val="28"/>
          <w:lang w:val="uk-UA"/>
        </w:rPr>
        <w:t>,</w:t>
      </w:r>
      <w:r w:rsidR="00B64FD4" w:rsidRPr="0017443A">
        <w:rPr>
          <w:sz w:val="28"/>
          <w:szCs w:val="28"/>
          <w:lang w:val="uk-UA"/>
        </w:rPr>
        <w:t xml:space="preserve"> встановлених </w:t>
      </w:r>
      <w:r w:rsidR="002C58E1">
        <w:rPr>
          <w:sz w:val="28"/>
          <w:szCs w:val="28"/>
          <w:lang w:val="uk-UA"/>
        </w:rPr>
        <w:t>у</w:t>
      </w:r>
      <w:r w:rsidR="001E7030" w:rsidRPr="0017443A">
        <w:rPr>
          <w:sz w:val="28"/>
          <w:szCs w:val="28"/>
          <w:lang w:val="uk-UA"/>
        </w:rPr>
        <w:t xml:space="preserve"> пунктах</w:t>
      </w:r>
      <w:r w:rsidR="00B64FD4" w:rsidRPr="0017443A">
        <w:rPr>
          <w:sz w:val="28"/>
          <w:szCs w:val="28"/>
          <w:lang w:val="uk-UA"/>
        </w:rPr>
        <w:t xml:space="preserve"> 24</w:t>
      </w:r>
      <w:r w:rsidR="001E7030" w:rsidRPr="0017443A">
        <w:rPr>
          <w:sz w:val="28"/>
          <w:szCs w:val="28"/>
          <w:lang w:val="uk-UA"/>
        </w:rPr>
        <w:t xml:space="preserve"> та 25 цього Порядку</w:t>
      </w:r>
      <w:r w:rsidR="002C58E1">
        <w:rPr>
          <w:sz w:val="28"/>
          <w:szCs w:val="28"/>
          <w:lang w:val="uk-UA"/>
        </w:rPr>
        <w:t>,</w:t>
      </w:r>
      <w:r w:rsidR="00B64FD4" w:rsidRPr="0017443A">
        <w:rPr>
          <w:sz w:val="28"/>
          <w:szCs w:val="28"/>
          <w:lang w:val="uk-UA"/>
        </w:rPr>
        <w:t xml:space="preserve"> </w:t>
      </w:r>
      <w:r w:rsidR="00AB1E4A" w:rsidRPr="0017443A">
        <w:rPr>
          <w:sz w:val="28"/>
          <w:szCs w:val="28"/>
          <w:lang w:val="uk-UA"/>
        </w:rPr>
        <w:t>рішення про реєстрацію або відмову в реєстрації податкової накладної / розрахунку коригування в Реєстрі.</w:t>
      </w:r>
    </w:p>
    <w:p w14:paraId="1166E27C" w14:textId="77777777" w:rsidR="00246AB8" w:rsidRPr="000E2E1E" w:rsidRDefault="00246AB8" w:rsidP="00246AB8">
      <w:pPr>
        <w:pStyle w:val="a4"/>
        <w:spacing w:before="0" w:beforeAutospacing="0" w:after="120" w:afterAutospacing="0" w:line="276" w:lineRule="auto"/>
        <w:ind w:left="550"/>
        <w:jc w:val="center"/>
        <w:rPr>
          <w:sz w:val="28"/>
          <w:szCs w:val="28"/>
          <w:shd w:val="clear" w:color="auto" w:fill="FFFFFF"/>
          <w:lang w:val="uk-UA"/>
        </w:rPr>
      </w:pPr>
    </w:p>
    <w:p w14:paraId="330B59C2" w14:textId="77777777" w:rsidR="00246AB8" w:rsidRPr="008C4957" w:rsidRDefault="00D264AD" w:rsidP="00246AB8">
      <w:pPr>
        <w:pStyle w:val="a4"/>
        <w:spacing w:before="0" w:beforeAutospacing="0" w:after="120" w:afterAutospacing="0" w:line="276" w:lineRule="auto"/>
        <w:ind w:left="550"/>
        <w:jc w:val="center"/>
        <w:rPr>
          <w:sz w:val="28"/>
          <w:szCs w:val="28"/>
          <w:lang w:val="uk-UA"/>
        </w:rPr>
      </w:pPr>
      <w:r w:rsidRPr="008C4957">
        <w:rPr>
          <w:b/>
          <w:sz w:val="28"/>
          <w:szCs w:val="28"/>
          <w:shd w:val="clear" w:color="auto" w:fill="FFFFFF"/>
          <w:lang w:val="uk-UA"/>
        </w:rPr>
        <w:t>Таблиця даних платника податку</w:t>
      </w:r>
    </w:p>
    <w:p w14:paraId="557F2F7B" w14:textId="78631048" w:rsidR="00246AB8" w:rsidRPr="008C4957" w:rsidRDefault="00972ED9" w:rsidP="00FC1620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0E406E">
        <w:rPr>
          <w:sz w:val="28"/>
          <w:szCs w:val="28"/>
          <w:lang w:val="uk-UA"/>
        </w:rPr>
        <w:t>30</w:t>
      </w:r>
      <w:r w:rsidR="00F458B8" w:rsidRPr="000E406E">
        <w:rPr>
          <w:sz w:val="28"/>
          <w:szCs w:val="28"/>
          <w:lang w:val="uk-UA"/>
        </w:rPr>
        <w:t>.</w:t>
      </w:r>
      <w:r w:rsidR="00FC1620" w:rsidRPr="000E406E">
        <w:rPr>
          <w:sz w:val="28"/>
          <w:szCs w:val="28"/>
          <w:lang w:val="uk-UA"/>
        </w:rPr>
        <w:t xml:space="preserve"> </w:t>
      </w:r>
      <w:r w:rsidR="0099327B" w:rsidRPr="000E406E">
        <w:rPr>
          <w:sz w:val="28"/>
          <w:szCs w:val="28"/>
          <w:lang w:val="uk-UA"/>
        </w:rPr>
        <w:t>П</w:t>
      </w:r>
      <w:r w:rsidR="00246AB8" w:rsidRPr="000E406E">
        <w:rPr>
          <w:sz w:val="28"/>
          <w:szCs w:val="28"/>
          <w:lang w:val="uk-UA"/>
        </w:rPr>
        <w:t xml:space="preserve">латник податку має право подати до ДФС інформацію (далі </w:t>
      </w:r>
      <w:r w:rsidR="0017443A" w:rsidRPr="000E406E">
        <w:rPr>
          <w:sz w:val="28"/>
          <w:szCs w:val="28"/>
          <w:lang w:val="uk-UA"/>
        </w:rPr>
        <w:t>–</w:t>
      </w:r>
      <w:r w:rsidR="00246AB8" w:rsidRPr="000E406E">
        <w:rPr>
          <w:sz w:val="28"/>
          <w:szCs w:val="28"/>
          <w:lang w:val="uk-UA"/>
        </w:rPr>
        <w:t xml:space="preserve"> Таблиця даних платника податку) за встановленою формою згідно з додатком </w:t>
      </w:r>
      <w:r w:rsidR="001B448A" w:rsidRPr="000E406E">
        <w:rPr>
          <w:sz w:val="28"/>
          <w:szCs w:val="28"/>
          <w:lang w:val="uk-UA"/>
        </w:rPr>
        <w:t>3</w:t>
      </w:r>
      <w:r w:rsidR="00276F8E" w:rsidRPr="000E406E">
        <w:rPr>
          <w:sz w:val="28"/>
          <w:szCs w:val="28"/>
          <w:lang w:val="uk-UA"/>
        </w:rPr>
        <w:t xml:space="preserve"> </w:t>
      </w:r>
      <w:r w:rsidR="00246AB8" w:rsidRPr="000E406E">
        <w:rPr>
          <w:sz w:val="28"/>
          <w:szCs w:val="28"/>
          <w:lang w:val="uk-UA"/>
        </w:rPr>
        <w:t>до цього Порядку.</w:t>
      </w:r>
    </w:p>
    <w:p w14:paraId="0B4D70E1" w14:textId="12AE3EF9" w:rsidR="00246AB8" w:rsidRPr="008C4957" w:rsidRDefault="00972ED9" w:rsidP="00FC1620">
      <w:pPr>
        <w:pStyle w:val="a4"/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FC1620">
        <w:rPr>
          <w:sz w:val="28"/>
          <w:szCs w:val="28"/>
          <w:lang w:val="uk-UA"/>
        </w:rPr>
        <w:t xml:space="preserve">. </w:t>
      </w:r>
      <w:r w:rsidR="00577D2D" w:rsidRPr="008C4957">
        <w:rPr>
          <w:sz w:val="28"/>
          <w:szCs w:val="28"/>
          <w:lang w:val="uk-UA"/>
        </w:rPr>
        <w:t>У</w:t>
      </w:r>
      <w:r w:rsidR="00246AB8" w:rsidRPr="008C4957">
        <w:rPr>
          <w:sz w:val="28"/>
          <w:szCs w:val="28"/>
          <w:lang w:val="uk-UA"/>
        </w:rPr>
        <w:t xml:space="preserve"> Таблиці даних платника</w:t>
      </w:r>
      <w:r w:rsidR="00577D2D" w:rsidRPr="008C4957">
        <w:rPr>
          <w:sz w:val="28"/>
          <w:szCs w:val="28"/>
          <w:lang w:val="uk-UA"/>
        </w:rPr>
        <w:t xml:space="preserve"> податку</w:t>
      </w:r>
      <w:r w:rsidR="00246AB8" w:rsidRPr="008C4957">
        <w:rPr>
          <w:sz w:val="28"/>
          <w:szCs w:val="28"/>
          <w:lang w:val="uk-UA"/>
        </w:rPr>
        <w:t xml:space="preserve"> зазнача</w:t>
      </w:r>
      <w:r w:rsidR="00D264AD" w:rsidRPr="008C4957">
        <w:rPr>
          <w:sz w:val="28"/>
          <w:szCs w:val="28"/>
          <w:lang w:val="uk-UA"/>
        </w:rPr>
        <w:t>ю</w:t>
      </w:r>
      <w:r w:rsidR="00246AB8" w:rsidRPr="008C4957">
        <w:rPr>
          <w:sz w:val="28"/>
          <w:szCs w:val="28"/>
          <w:lang w:val="uk-UA"/>
        </w:rPr>
        <w:t>ться :</w:t>
      </w:r>
    </w:p>
    <w:p w14:paraId="34F0307F" w14:textId="77777777" w:rsidR="00246AB8" w:rsidRPr="008C4957" w:rsidRDefault="00246AB8" w:rsidP="00D264AD">
      <w:pPr>
        <w:spacing w:after="120"/>
        <w:ind w:firstLine="709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 w:rsidRPr="008C4957">
        <w:rPr>
          <w:rFonts w:eastAsia="Times New Roman"/>
          <w:sz w:val="28"/>
          <w:szCs w:val="28"/>
          <w:lang w:val="uk-UA" w:eastAsia="ru-RU"/>
        </w:rPr>
        <w:t>види економічної діяльності відповідно до Класифікатора видів економічної діяльності (</w:t>
      </w:r>
      <w:hyperlink r:id="rId12" w:tgtFrame="_blank" w:history="1">
        <w:r w:rsidRPr="008C4957">
          <w:rPr>
            <w:rFonts w:eastAsia="Times New Roman"/>
            <w:sz w:val="28"/>
            <w:szCs w:val="28"/>
            <w:lang w:val="uk-UA" w:eastAsia="ru-RU"/>
          </w:rPr>
          <w:t>КВЕД ДК 009:2010</w:t>
        </w:r>
      </w:hyperlink>
      <w:r w:rsidRPr="008C4957">
        <w:rPr>
          <w:rFonts w:eastAsia="Times New Roman"/>
          <w:sz w:val="28"/>
          <w:szCs w:val="28"/>
          <w:lang w:val="uk-UA" w:eastAsia="ru-RU"/>
        </w:rPr>
        <w:t>);</w:t>
      </w:r>
    </w:p>
    <w:p w14:paraId="7D8139EC" w14:textId="64CB87ED" w:rsidR="00D264AD" w:rsidRPr="008C4957" w:rsidRDefault="00246AB8" w:rsidP="00D264AD">
      <w:pPr>
        <w:spacing w:after="120"/>
        <w:ind w:firstLine="709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 w:rsidRPr="008C4957">
        <w:rPr>
          <w:rFonts w:eastAsia="Times New Roman"/>
          <w:sz w:val="28"/>
          <w:szCs w:val="28"/>
          <w:lang w:val="uk-UA" w:eastAsia="ru-RU"/>
        </w:rPr>
        <w:t>коди товарів згідно з </w:t>
      </w:r>
      <w:hyperlink r:id="rId13" w:anchor="n3" w:tgtFrame="_blank" w:history="1">
        <w:r w:rsidRPr="008C4957">
          <w:rPr>
            <w:rFonts w:eastAsia="Times New Roman"/>
            <w:sz w:val="28"/>
            <w:szCs w:val="28"/>
            <w:lang w:val="uk-UA" w:eastAsia="ru-RU"/>
          </w:rPr>
          <w:t>УКТ ЗЕД</w:t>
        </w:r>
      </w:hyperlink>
      <w:r w:rsidRPr="008C4957">
        <w:rPr>
          <w:rFonts w:eastAsia="Times New Roman"/>
          <w:sz w:val="28"/>
          <w:szCs w:val="28"/>
          <w:lang w:val="uk-UA" w:eastAsia="ru-RU"/>
        </w:rPr>
        <w:t>, що постачаються (виготовляються) та/або придбаваються (отримуються) платником податку;</w:t>
      </w:r>
    </w:p>
    <w:p w14:paraId="6197FF01" w14:textId="71DE60AC" w:rsidR="00246AB8" w:rsidRPr="008C4957" w:rsidRDefault="00246AB8" w:rsidP="00D264AD">
      <w:pPr>
        <w:spacing w:after="120"/>
        <w:ind w:firstLine="709"/>
        <w:contextualSpacing/>
        <w:jc w:val="both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lastRenderedPageBreak/>
        <w:t>код</w:t>
      </w:r>
      <w:r w:rsidR="00D264AD" w:rsidRPr="008C4957">
        <w:rPr>
          <w:sz w:val="28"/>
          <w:szCs w:val="28"/>
          <w:lang w:val="uk-UA"/>
        </w:rPr>
        <w:t>и</w:t>
      </w:r>
      <w:r w:rsidRPr="008C4957">
        <w:rPr>
          <w:sz w:val="28"/>
          <w:szCs w:val="28"/>
          <w:lang w:val="uk-UA"/>
        </w:rPr>
        <w:t xml:space="preserve"> послуг згідно з Державним класифікатором продукції та послуг  (</w:t>
      </w:r>
      <w:hyperlink r:id="rId14" w:anchor="n133" w:tgtFrame="_blank" w:history="1">
        <w:r w:rsidRPr="008C4957">
          <w:rPr>
            <w:sz w:val="28"/>
            <w:szCs w:val="28"/>
            <w:lang w:val="uk-UA"/>
          </w:rPr>
          <w:t>ДК</w:t>
        </w:r>
        <w:r w:rsidR="0017443A">
          <w:rPr>
            <w:sz w:val="28"/>
            <w:szCs w:val="28"/>
            <w:lang w:val="en-US"/>
          </w:rPr>
          <w:t> </w:t>
        </w:r>
        <w:r w:rsidRPr="008C4957">
          <w:rPr>
            <w:sz w:val="28"/>
            <w:szCs w:val="28"/>
            <w:lang w:val="uk-UA"/>
          </w:rPr>
          <w:t>016</w:t>
        </w:r>
        <w:r w:rsidR="0017443A">
          <w:rPr>
            <w:sz w:val="28"/>
            <w:szCs w:val="28"/>
          </w:rPr>
          <w:t>–</w:t>
        </w:r>
        <w:r w:rsidRPr="008C4957">
          <w:rPr>
            <w:sz w:val="28"/>
            <w:szCs w:val="28"/>
            <w:lang w:val="uk-UA"/>
          </w:rPr>
          <w:t>2010</w:t>
        </w:r>
      </w:hyperlink>
      <w:r w:rsidRPr="008C4957">
        <w:rPr>
          <w:sz w:val="28"/>
          <w:szCs w:val="28"/>
          <w:lang w:val="uk-UA"/>
        </w:rPr>
        <w:t xml:space="preserve">), що </w:t>
      </w:r>
      <w:bookmarkStart w:id="0" w:name="_GoBack"/>
      <w:bookmarkEnd w:id="0"/>
      <w:r w:rsidRPr="008C4957">
        <w:rPr>
          <w:sz w:val="28"/>
          <w:szCs w:val="28"/>
          <w:lang w:val="uk-UA"/>
        </w:rPr>
        <w:t>постачаються (виготовляються) та/або придбаваються платником податку.</w:t>
      </w:r>
    </w:p>
    <w:p w14:paraId="1F1EB556" w14:textId="612F2B2E" w:rsidR="00246AB8" w:rsidRPr="008C4957" w:rsidRDefault="00FC1620" w:rsidP="00FC1620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0E406E">
        <w:rPr>
          <w:sz w:val="28"/>
          <w:szCs w:val="28"/>
          <w:lang w:val="uk-UA"/>
        </w:rPr>
        <w:t>3</w:t>
      </w:r>
      <w:r w:rsidR="00A1261F" w:rsidRPr="000E406E">
        <w:rPr>
          <w:sz w:val="28"/>
          <w:szCs w:val="28"/>
          <w:lang w:val="uk-UA"/>
        </w:rPr>
        <w:t>2</w:t>
      </w:r>
      <w:r w:rsidRPr="000E406E">
        <w:rPr>
          <w:sz w:val="28"/>
          <w:szCs w:val="28"/>
          <w:lang w:val="uk-UA"/>
        </w:rPr>
        <w:t xml:space="preserve">. </w:t>
      </w:r>
      <w:r w:rsidR="00246AB8" w:rsidRPr="000E406E">
        <w:rPr>
          <w:sz w:val="28"/>
          <w:szCs w:val="28"/>
          <w:lang w:val="uk-UA"/>
        </w:rPr>
        <w:t>Таблиця даних платника податку подається із поясненням платника податків, в якому зазначається господарськ</w:t>
      </w:r>
      <w:r w:rsidR="0099327B" w:rsidRPr="000E406E">
        <w:rPr>
          <w:sz w:val="28"/>
          <w:szCs w:val="28"/>
          <w:lang w:val="uk-UA"/>
        </w:rPr>
        <w:t>а</w:t>
      </w:r>
      <w:r w:rsidR="00246AB8" w:rsidRPr="000E406E">
        <w:rPr>
          <w:sz w:val="28"/>
          <w:szCs w:val="28"/>
          <w:lang w:val="uk-UA"/>
        </w:rPr>
        <w:t xml:space="preserve"> діяльн</w:t>
      </w:r>
      <w:r w:rsidR="0099327B" w:rsidRPr="000E406E">
        <w:rPr>
          <w:sz w:val="28"/>
          <w:szCs w:val="28"/>
          <w:lang w:val="uk-UA"/>
        </w:rPr>
        <w:t>і</w:t>
      </w:r>
      <w:r w:rsidR="00246AB8" w:rsidRPr="000E406E">
        <w:rPr>
          <w:sz w:val="28"/>
          <w:szCs w:val="28"/>
          <w:lang w:val="uk-UA"/>
        </w:rPr>
        <w:t>ст</w:t>
      </w:r>
      <w:r w:rsidR="0099327B" w:rsidRPr="000E406E">
        <w:rPr>
          <w:sz w:val="28"/>
          <w:szCs w:val="28"/>
          <w:lang w:val="uk-UA"/>
        </w:rPr>
        <w:t>ь</w:t>
      </w:r>
      <w:r w:rsidR="00246AB8" w:rsidRPr="000E406E">
        <w:rPr>
          <w:sz w:val="28"/>
          <w:szCs w:val="28"/>
          <w:lang w:val="uk-UA"/>
        </w:rPr>
        <w:t>, із можливим посиланням на податкову та іншу звітність платника податку.</w:t>
      </w:r>
    </w:p>
    <w:p w14:paraId="781F7443" w14:textId="4902C358" w:rsidR="00246AB8" w:rsidRPr="008C4957" w:rsidRDefault="00FC1620" w:rsidP="00FC1620">
      <w:pPr>
        <w:pStyle w:val="a4"/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1261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246AB8" w:rsidRPr="008C4957">
        <w:rPr>
          <w:sz w:val="28"/>
          <w:szCs w:val="28"/>
          <w:lang w:val="uk-UA"/>
        </w:rPr>
        <w:t>Таблиця даних платника податку із поясненнями розглядається Комісіями регіонального рівня протягом п’яти робочих днів, що настають за днем її отримання.</w:t>
      </w:r>
    </w:p>
    <w:p w14:paraId="69BC2E3D" w14:textId="2CC2A3BB" w:rsidR="00246AB8" w:rsidRPr="008C4957" w:rsidRDefault="00FC1620" w:rsidP="00FC1620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1261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246AB8" w:rsidRPr="008C4957">
        <w:rPr>
          <w:sz w:val="28"/>
          <w:szCs w:val="28"/>
          <w:lang w:val="uk-UA"/>
        </w:rPr>
        <w:t>Комісії регіонального рівня приймають рішення щодо врахування або неврахування Таблиці даних платника податків</w:t>
      </w:r>
      <w:r w:rsidR="00541651" w:rsidRPr="008C4957">
        <w:rPr>
          <w:sz w:val="28"/>
          <w:szCs w:val="28"/>
          <w:lang w:val="uk-UA"/>
        </w:rPr>
        <w:t>.</w:t>
      </w:r>
    </w:p>
    <w:p w14:paraId="7346DCC2" w14:textId="43C0FFC4" w:rsidR="00246AB8" w:rsidRPr="008C4957" w:rsidRDefault="00FC1620" w:rsidP="00FC1620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1261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246AB8" w:rsidRPr="008C4957">
        <w:rPr>
          <w:sz w:val="28"/>
          <w:szCs w:val="28"/>
          <w:lang w:val="uk-UA"/>
        </w:rPr>
        <w:t xml:space="preserve">Інформація щодо прийнятого рішення відповідно до пункту </w:t>
      </w:r>
      <w:r w:rsidR="00541651" w:rsidRPr="008C4957">
        <w:rPr>
          <w:sz w:val="28"/>
          <w:szCs w:val="28"/>
          <w:lang w:val="uk-UA"/>
        </w:rPr>
        <w:t>3</w:t>
      </w:r>
      <w:r w:rsidR="00A1261F">
        <w:rPr>
          <w:sz w:val="28"/>
          <w:szCs w:val="28"/>
          <w:lang w:val="uk-UA"/>
        </w:rPr>
        <w:t xml:space="preserve">4 </w:t>
      </w:r>
      <w:r w:rsidR="00246AB8" w:rsidRPr="008C4957">
        <w:rPr>
          <w:sz w:val="28"/>
          <w:szCs w:val="28"/>
          <w:lang w:val="uk-UA"/>
        </w:rPr>
        <w:t xml:space="preserve">цього Порядку протягом операційного дня стає доступна платнику податків в </w:t>
      </w:r>
      <w:r w:rsidR="00577D2D" w:rsidRPr="008C4957">
        <w:rPr>
          <w:sz w:val="28"/>
          <w:szCs w:val="28"/>
          <w:lang w:val="uk-UA"/>
        </w:rPr>
        <w:t>е</w:t>
      </w:r>
      <w:r w:rsidR="00246AB8" w:rsidRPr="008C4957">
        <w:rPr>
          <w:sz w:val="28"/>
          <w:szCs w:val="28"/>
          <w:lang w:val="uk-UA"/>
        </w:rPr>
        <w:t xml:space="preserve">лектронному кабінеті. </w:t>
      </w:r>
    </w:p>
    <w:p w14:paraId="008FEF53" w14:textId="2A265D57" w:rsidR="00246AB8" w:rsidRPr="008C4957" w:rsidRDefault="00FC1620" w:rsidP="00FC1620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1261F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246AB8" w:rsidRPr="008C4957">
        <w:rPr>
          <w:sz w:val="28"/>
          <w:szCs w:val="28"/>
          <w:lang w:val="uk-UA"/>
        </w:rPr>
        <w:t xml:space="preserve">В </w:t>
      </w:r>
      <w:r w:rsidR="00AA0585" w:rsidRPr="0017443A">
        <w:rPr>
          <w:sz w:val="28"/>
          <w:szCs w:val="28"/>
          <w:lang w:val="uk-UA"/>
        </w:rPr>
        <w:t>рішенні</w:t>
      </w:r>
      <w:r w:rsidR="00AA0585">
        <w:rPr>
          <w:sz w:val="28"/>
          <w:szCs w:val="28"/>
          <w:lang w:val="uk-UA"/>
        </w:rPr>
        <w:t xml:space="preserve"> </w:t>
      </w:r>
      <w:r w:rsidR="00246AB8" w:rsidRPr="008C4957">
        <w:rPr>
          <w:sz w:val="28"/>
          <w:szCs w:val="28"/>
          <w:lang w:val="uk-UA"/>
        </w:rPr>
        <w:t>про неврахування Таблиці даних платника податку в обов’язковому порядку зазначається причина такого неврахування.</w:t>
      </w:r>
    </w:p>
    <w:p w14:paraId="2CDCE58C" w14:textId="3282E59A" w:rsidR="00246AB8" w:rsidRPr="008C4957" w:rsidRDefault="008873C5" w:rsidP="00FC1620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1261F">
        <w:rPr>
          <w:sz w:val="28"/>
          <w:szCs w:val="28"/>
          <w:lang w:val="uk-UA"/>
        </w:rPr>
        <w:t>7</w:t>
      </w:r>
      <w:r w:rsidR="00FC1620">
        <w:rPr>
          <w:sz w:val="28"/>
          <w:szCs w:val="28"/>
          <w:lang w:val="uk-UA"/>
        </w:rPr>
        <w:t xml:space="preserve">. </w:t>
      </w:r>
      <w:r w:rsidR="00246AB8" w:rsidRPr="008C4957">
        <w:rPr>
          <w:sz w:val="28"/>
          <w:szCs w:val="28"/>
          <w:lang w:val="uk-UA"/>
        </w:rPr>
        <w:t xml:space="preserve">Таблиця даних платника податку враховується </w:t>
      </w:r>
      <w:r w:rsidR="005D1AF0">
        <w:rPr>
          <w:sz w:val="28"/>
          <w:szCs w:val="28"/>
          <w:lang w:val="uk-UA"/>
        </w:rPr>
        <w:t xml:space="preserve">ДФС в </w:t>
      </w:r>
      <w:r w:rsidR="00246AB8" w:rsidRPr="008C4957">
        <w:rPr>
          <w:sz w:val="28"/>
          <w:szCs w:val="28"/>
          <w:lang w:val="uk-UA"/>
        </w:rPr>
        <w:t>автоматично</w:t>
      </w:r>
      <w:r w:rsidR="005D1AF0">
        <w:rPr>
          <w:sz w:val="28"/>
          <w:szCs w:val="28"/>
          <w:lang w:val="uk-UA"/>
        </w:rPr>
        <w:t>му режимі</w:t>
      </w:r>
      <w:r w:rsidR="00246AB8" w:rsidRPr="008C4957">
        <w:rPr>
          <w:sz w:val="28"/>
          <w:szCs w:val="28"/>
          <w:lang w:val="uk-UA"/>
        </w:rPr>
        <w:t>, якщо така таблиця подається:</w:t>
      </w:r>
    </w:p>
    <w:p w14:paraId="315EEDA6" w14:textId="05068EBC" w:rsidR="00246AB8" w:rsidRPr="008C4957" w:rsidRDefault="00246AB8" w:rsidP="00246AB8">
      <w:pPr>
        <w:pStyle w:val="a4"/>
        <w:spacing w:before="0" w:beforeAutospacing="0" w:after="120" w:afterAutospacing="0" w:line="276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t xml:space="preserve">платниками </w:t>
      </w:r>
      <w:r w:rsidR="004156F2" w:rsidRPr="008C4957">
        <w:rPr>
          <w:sz w:val="28"/>
          <w:szCs w:val="28"/>
          <w:lang w:val="uk-UA"/>
        </w:rPr>
        <w:t xml:space="preserve">– </w:t>
      </w:r>
      <w:r w:rsidRPr="008C4957">
        <w:rPr>
          <w:sz w:val="28"/>
          <w:szCs w:val="28"/>
          <w:lang w:val="uk-UA"/>
        </w:rPr>
        <w:t>сільськогосподарськими товаровиробниками, що внесені до Реєстру отримувачів бюджетної дотації відповідно до </w:t>
      </w:r>
      <w:hyperlink r:id="rId15" w:tgtFrame="_blank" w:history="1">
        <w:r w:rsidRPr="008C4957">
          <w:rPr>
            <w:sz w:val="28"/>
            <w:szCs w:val="28"/>
            <w:lang w:val="uk-UA"/>
          </w:rPr>
          <w:t>Закону України</w:t>
        </w:r>
      </w:hyperlink>
      <w:r w:rsidRPr="008C4957">
        <w:rPr>
          <w:sz w:val="28"/>
          <w:szCs w:val="28"/>
          <w:lang w:val="uk-UA"/>
        </w:rPr>
        <w:t> «Про державну підтримку сільського господарства України», та/або сільськогосподарськими підприємствами, які на 31 грудня 2016 року застосовували спеціальний режим оподаткування відповідно до </w:t>
      </w:r>
      <w:hyperlink r:id="rId16" w:anchor="n5191" w:tgtFrame="_blank" w:history="1">
        <w:r w:rsidRPr="008C4957">
          <w:rPr>
            <w:sz w:val="28"/>
            <w:szCs w:val="28"/>
            <w:lang w:val="uk-UA"/>
          </w:rPr>
          <w:t>статті 209</w:t>
        </w:r>
      </w:hyperlink>
      <w:r w:rsidRPr="008C4957">
        <w:rPr>
          <w:sz w:val="28"/>
          <w:szCs w:val="28"/>
          <w:lang w:val="uk-UA"/>
        </w:rPr>
        <w:t xml:space="preserve"> Кодексу (в редакції, що діяла на 31 грудня 2016 року), що мають власні (право власності / користування) та/або орендовані земельні ділянки, загальна площа яких понад 200 га включно станом на 1 січня та що задекларовані до 20 лютого поточного року (до 20 лютого поточного року враховується наявність за звітний період попереднього року), та у ній зазначено коди згідно з УКТ ЗЕД постачання (виготовлення) таких груп товарів: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8729"/>
      </w:tblGrid>
      <w:tr w:rsidR="008C4957" w:rsidRPr="008C4957" w14:paraId="1C8D1D3A" w14:textId="77777777" w:rsidTr="00453497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CAB7" w14:textId="77777777" w:rsidR="00246AB8" w:rsidRPr="008C4957" w:rsidRDefault="00246AB8" w:rsidP="00453497">
            <w:pPr>
              <w:spacing w:after="120"/>
              <w:contextualSpacing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01</w:t>
            </w:r>
          </w:p>
        </w:tc>
        <w:tc>
          <w:tcPr>
            <w:tcW w:w="8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A2AA" w14:textId="77777777" w:rsidR="00246AB8" w:rsidRPr="008C4957" w:rsidRDefault="00246AB8" w:rsidP="00453497">
            <w:pPr>
              <w:spacing w:after="120"/>
              <w:contextualSpacing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живі тварини;</w:t>
            </w:r>
          </w:p>
        </w:tc>
      </w:tr>
      <w:tr w:rsidR="008C4957" w:rsidRPr="004A31EE" w14:paraId="182A684F" w14:textId="77777777" w:rsidTr="00453497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048C" w14:textId="77777777" w:rsidR="00246AB8" w:rsidRPr="008C4957" w:rsidRDefault="00246AB8" w:rsidP="00453497">
            <w:pPr>
              <w:spacing w:after="120"/>
              <w:contextualSpacing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03</w:t>
            </w:r>
          </w:p>
        </w:tc>
        <w:tc>
          <w:tcPr>
            <w:tcW w:w="8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5DD4" w14:textId="77777777" w:rsidR="00246AB8" w:rsidRPr="008C4957" w:rsidRDefault="00246AB8" w:rsidP="00453497">
            <w:pPr>
              <w:spacing w:after="120"/>
              <w:contextualSpacing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риба і ракоподібні, молюски та інші водяні безхребетні;</w:t>
            </w:r>
          </w:p>
        </w:tc>
      </w:tr>
      <w:tr w:rsidR="008C4957" w:rsidRPr="008C4957" w14:paraId="616F3C18" w14:textId="77777777" w:rsidTr="00453497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4D75" w14:textId="77777777" w:rsidR="00246AB8" w:rsidRPr="008C4957" w:rsidRDefault="00246AB8" w:rsidP="00453497">
            <w:pPr>
              <w:spacing w:after="120"/>
              <w:contextualSpacing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04</w:t>
            </w:r>
          </w:p>
        </w:tc>
        <w:tc>
          <w:tcPr>
            <w:tcW w:w="8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422A" w14:textId="77777777" w:rsidR="00246AB8" w:rsidRPr="008C4957" w:rsidRDefault="00246AB8" w:rsidP="00453497">
            <w:pPr>
              <w:spacing w:after="120"/>
              <w:contextualSpacing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молоко та молочні продукти; яйця птиці; натуральний мед; їстівні продукти тваринного походження, в іншому місці не зазначені;</w:t>
            </w:r>
          </w:p>
        </w:tc>
      </w:tr>
      <w:tr w:rsidR="008C4957" w:rsidRPr="008C4957" w14:paraId="34297157" w14:textId="77777777" w:rsidTr="00453497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41DC" w14:textId="77777777" w:rsidR="00246AB8" w:rsidRPr="008C4957" w:rsidRDefault="00246AB8" w:rsidP="00453497">
            <w:pPr>
              <w:spacing w:after="120"/>
              <w:contextualSpacing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07</w:t>
            </w:r>
          </w:p>
        </w:tc>
        <w:tc>
          <w:tcPr>
            <w:tcW w:w="8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3FEE" w14:textId="77777777" w:rsidR="00246AB8" w:rsidRPr="008C4957" w:rsidRDefault="00246AB8" w:rsidP="00453497">
            <w:pPr>
              <w:spacing w:after="120"/>
              <w:contextualSpacing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овочі та деякі їстівні коренеплоди і бульби;</w:t>
            </w:r>
          </w:p>
        </w:tc>
      </w:tr>
      <w:tr w:rsidR="008C4957" w:rsidRPr="004A31EE" w14:paraId="2E196347" w14:textId="77777777" w:rsidTr="00453497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F551" w14:textId="77777777" w:rsidR="00246AB8" w:rsidRPr="008C4957" w:rsidRDefault="00246AB8" w:rsidP="00453497">
            <w:pPr>
              <w:spacing w:after="120"/>
              <w:contextualSpacing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08</w:t>
            </w:r>
          </w:p>
        </w:tc>
        <w:tc>
          <w:tcPr>
            <w:tcW w:w="8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8EEAE" w14:textId="77777777" w:rsidR="00246AB8" w:rsidRPr="008C4957" w:rsidRDefault="00246AB8" w:rsidP="00453497">
            <w:pPr>
              <w:spacing w:after="120"/>
              <w:contextualSpacing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їстівні плоди та горіхи; шкірки цитрусових або динь;</w:t>
            </w:r>
          </w:p>
        </w:tc>
      </w:tr>
      <w:tr w:rsidR="008C4957" w:rsidRPr="008C4957" w14:paraId="5BAA4376" w14:textId="77777777" w:rsidTr="00453497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5B02" w14:textId="77777777" w:rsidR="00246AB8" w:rsidRPr="008C4957" w:rsidRDefault="00246AB8" w:rsidP="00453497">
            <w:pPr>
              <w:spacing w:after="120"/>
              <w:contextualSpacing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28C1" w14:textId="77777777" w:rsidR="00246AB8" w:rsidRPr="008C4957" w:rsidRDefault="00246AB8" w:rsidP="00453497">
            <w:pPr>
              <w:spacing w:after="120"/>
              <w:contextualSpacing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зернові культури;</w:t>
            </w:r>
          </w:p>
        </w:tc>
      </w:tr>
      <w:tr w:rsidR="008C4957" w:rsidRPr="004A31EE" w14:paraId="0FC784FB" w14:textId="77777777" w:rsidTr="00453497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AED6B" w14:textId="77777777" w:rsidR="00246AB8" w:rsidRPr="008C4957" w:rsidRDefault="00246AB8" w:rsidP="00453497">
            <w:pPr>
              <w:spacing w:after="120"/>
              <w:contextualSpacing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12</w:t>
            </w:r>
          </w:p>
        </w:tc>
        <w:tc>
          <w:tcPr>
            <w:tcW w:w="8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FCC3" w14:textId="77777777" w:rsidR="00246AB8" w:rsidRPr="008C4957" w:rsidRDefault="00246AB8" w:rsidP="00453497">
            <w:pPr>
              <w:spacing w:after="120"/>
              <w:contextualSpacing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насіння і плоди олійних рослин; інше насіння, плоди та зерна; технічні або лікарські рослини; солома і фураж;</w:t>
            </w:r>
          </w:p>
        </w:tc>
      </w:tr>
    </w:tbl>
    <w:p w14:paraId="7445573D" w14:textId="77777777" w:rsidR="00246AB8" w:rsidRPr="008C4957" w:rsidRDefault="00246AB8" w:rsidP="00246AB8">
      <w:pPr>
        <w:spacing w:after="120"/>
        <w:ind w:firstLine="709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</w:p>
    <w:p w14:paraId="2330B8FF" w14:textId="587A4E33" w:rsidR="00246AB8" w:rsidRPr="0001734D" w:rsidRDefault="00246AB8" w:rsidP="00246AB8">
      <w:pPr>
        <w:pStyle w:val="a4"/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t xml:space="preserve">платниками, у яких значення показників D та P, розрахованих у порядку, наведеному у пункті 4 цього Порядку, мають такі розміри: D &gt; 0,02, P &lt; </w:t>
      </w:r>
      <w:proofErr w:type="spellStart"/>
      <w:r w:rsidRPr="008C4957">
        <w:rPr>
          <w:sz w:val="28"/>
          <w:szCs w:val="28"/>
          <w:lang w:val="uk-UA"/>
        </w:rPr>
        <w:t>Pм</w:t>
      </w:r>
      <w:proofErr w:type="spellEnd"/>
      <w:r w:rsidRPr="008C4957">
        <w:rPr>
          <w:sz w:val="28"/>
          <w:szCs w:val="28"/>
          <w:lang w:val="uk-UA"/>
        </w:rPr>
        <w:t xml:space="preserve"> х 1,</w:t>
      </w:r>
      <w:r w:rsidR="00CF7398" w:rsidRPr="00CF7398">
        <w:rPr>
          <w:sz w:val="28"/>
          <w:szCs w:val="28"/>
        </w:rPr>
        <w:t>4</w:t>
      </w:r>
      <w:r w:rsidRPr="008C4957">
        <w:rPr>
          <w:sz w:val="28"/>
          <w:szCs w:val="28"/>
          <w:lang w:val="uk-UA"/>
        </w:rPr>
        <w:t>, та обсяг постачання товарів/послуг у податкових накладних</w:t>
      </w:r>
      <w:r w:rsidR="00C80399" w:rsidRPr="008C4957">
        <w:rPr>
          <w:sz w:val="28"/>
          <w:szCs w:val="28"/>
          <w:lang w:val="uk-UA"/>
        </w:rPr>
        <w:t> </w:t>
      </w:r>
      <w:r w:rsidRPr="008C4957">
        <w:rPr>
          <w:sz w:val="28"/>
          <w:szCs w:val="28"/>
          <w:lang w:val="uk-UA"/>
        </w:rPr>
        <w:t>/</w:t>
      </w:r>
      <w:r w:rsidR="00C80399" w:rsidRPr="008C4957">
        <w:rPr>
          <w:sz w:val="28"/>
          <w:szCs w:val="28"/>
          <w:lang w:val="uk-UA"/>
        </w:rPr>
        <w:t> </w:t>
      </w:r>
      <w:r w:rsidRPr="008C4957">
        <w:rPr>
          <w:sz w:val="28"/>
          <w:szCs w:val="28"/>
          <w:lang w:val="uk-UA"/>
        </w:rPr>
        <w:t xml:space="preserve">розрахунках коригування, складених за останні 12 місяців в Реєстрі, зазначених в Таблиці </w:t>
      </w:r>
      <w:r w:rsidRPr="000E406E">
        <w:rPr>
          <w:sz w:val="28"/>
          <w:szCs w:val="28"/>
          <w:lang w:val="uk-UA"/>
        </w:rPr>
        <w:t xml:space="preserve">даних платника податку, становить більше 25 відсотків загального обсягу </w:t>
      </w:r>
      <w:r w:rsidRPr="0001734D">
        <w:rPr>
          <w:sz w:val="28"/>
          <w:szCs w:val="28"/>
          <w:lang w:val="uk-UA"/>
        </w:rPr>
        <w:t>постачання за останні 12 місяців.</w:t>
      </w:r>
    </w:p>
    <w:p w14:paraId="0B2D1D25" w14:textId="0B749963" w:rsidR="009E6669" w:rsidRPr="0001734D" w:rsidRDefault="00A1261F" w:rsidP="00FC1620">
      <w:pPr>
        <w:pStyle w:val="a4"/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01734D">
        <w:rPr>
          <w:sz w:val="28"/>
          <w:szCs w:val="28"/>
          <w:shd w:val="clear" w:color="auto" w:fill="FFFFFF"/>
          <w:lang w:val="uk-UA"/>
        </w:rPr>
        <w:t>38</w:t>
      </w:r>
      <w:r w:rsidR="00FC1620" w:rsidRPr="0001734D">
        <w:rPr>
          <w:sz w:val="28"/>
          <w:szCs w:val="28"/>
          <w:shd w:val="clear" w:color="auto" w:fill="FFFFFF"/>
          <w:lang w:val="uk-UA"/>
        </w:rPr>
        <w:t xml:space="preserve">. </w:t>
      </w:r>
      <w:r w:rsidR="009E6669" w:rsidRPr="0001734D">
        <w:rPr>
          <w:sz w:val="28"/>
          <w:szCs w:val="28"/>
          <w:lang w:val="uk-UA"/>
        </w:rPr>
        <w:t>У разі якщо до контролюючого органу надійшла податкова інформація, що свідчить про надання платником недостовірної інформації, в Таблиці даних платника податку</w:t>
      </w:r>
      <w:r w:rsidR="000E406E" w:rsidRPr="0001734D">
        <w:rPr>
          <w:sz w:val="28"/>
          <w:szCs w:val="28"/>
          <w:lang w:val="uk-UA"/>
        </w:rPr>
        <w:t>,</w:t>
      </w:r>
      <w:r w:rsidR="003A6930" w:rsidRPr="0001734D">
        <w:rPr>
          <w:sz w:val="28"/>
          <w:szCs w:val="28"/>
          <w:lang w:val="uk-UA"/>
        </w:rPr>
        <w:t xml:space="preserve"> яка була врахована</w:t>
      </w:r>
      <w:r w:rsidR="009E6669" w:rsidRPr="0001734D">
        <w:rPr>
          <w:sz w:val="28"/>
          <w:szCs w:val="28"/>
          <w:lang w:val="uk-UA"/>
        </w:rPr>
        <w:t>,</w:t>
      </w:r>
      <w:r w:rsidR="003A6930" w:rsidRPr="0001734D">
        <w:rPr>
          <w:sz w:val="28"/>
          <w:szCs w:val="28"/>
          <w:lang w:val="uk-UA"/>
        </w:rPr>
        <w:t xml:space="preserve"> в тому числі в автоматичному режимі</w:t>
      </w:r>
      <w:r w:rsidR="009E6669" w:rsidRPr="0001734D">
        <w:rPr>
          <w:sz w:val="28"/>
          <w:szCs w:val="28"/>
          <w:lang w:val="uk-UA"/>
        </w:rPr>
        <w:t>, Комісії мають право прийняти рішення про неврахування Таблиці даних платника податку.</w:t>
      </w:r>
    </w:p>
    <w:p w14:paraId="1F35CF9A" w14:textId="164E7753" w:rsidR="00246AB8" w:rsidRPr="0001734D" w:rsidRDefault="009E6669" w:rsidP="00FC1620">
      <w:pPr>
        <w:pStyle w:val="a4"/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shd w:val="clear" w:color="auto" w:fill="FFFFFF"/>
          <w:lang w:val="uk-UA"/>
        </w:rPr>
        <w:t xml:space="preserve">39. </w:t>
      </w:r>
      <w:r w:rsidR="00246AB8" w:rsidRPr="0001734D">
        <w:rPr>
          <w:sz w:val="28"/>
          <w:szCs w:val="28"/>
          <w:shd w:val="clear" w:color="auto" w:fill="FFFFFF"/>
          <w:lang w:val="uk-UA"/>
        </w:rPr>
        <w:t xml:space="preserve">Якщо </w:t>
      </w:r>
      <w:r w:rsidR="00246AB8" w:rsidRPr="0001734D">
        <w:rPr>
          <w:sz w:val="28"/>
          <w:szCs w:val="28"/>
          <w:lang w:val="uk-UA"/>
        </w:rPr>
        <w:t xml:space="preserve">Таблиця даних платника податку </w:t>
      </w:r>
      <w:r w:rsidR="00246AB8" w:rsidRPr="0001734D">
        <w:rPr>
          <w:sz w:val="28"/>
          <w:szCs w:val="28"/>
          <w:shd w:val="clear" w:color="auto" w:fill="FFFFFF"/>
          <w:lang w:val="uk-UA"/>
        </w:rPr>
        <w:t xml:space="preserve">була врахована </w:t>
      </w:r>
      <w:r w:rsidR="00850E2A" w:rsidRPr="0001734D">
        <w:rPr>
          <w:sz w:val="28"/>
          <w:szCs w:val="28"/>
          <w:shd w:val="clear" w:color="auto" w:fill="FFFFFF"/>
          <w:lang w:val="uk-UA"/>
        </w:rPr>
        <w:t>відповідно до пункту 37 цього Порядку</w:t>
      </w:r>
      <w:r w:rsidR="00246AB8" w:rsidRPr="0001734D">
        <w:rPr>
          <w:sz w:val="28"/>
          <w:szCs w:val="28"/>
          <w:shd w:val="clear" w:color="auto" w:fill="FFFFFF"/>
          <w:lang w:val="uk-UA"/>
        </w:rPr>
        <w:t xml:space="preserve">, після прийняття Комісією регіонального рівня рішення про неврахування </w:t>
      </w:r>
      <w:r w:rsidR="003274B6" w:rsidRPr="0001734D">
        <w:rPr>
          <w:sz w:val="28"/>
          <w:szCs w:val="28"/>
          <w:shd w:val="clear" w:color="auto" w:fill="FFFFFF"/>
          <w:lang w:val="uk-UA"/>
        </w:rPr>
        <w:t xml:space="preserve">цієї </w:t>
      </w:r>
      <w:r w:rsidR="00246AB8" w:rsidRPr="0001734D">
        <w:rPr>
          <w:sz w:val="28"/>
          <w:szCs w:val="28"/>
          <w:lang w:val="uk-UA"/>
        </w:rPr>
        <w:t>Таблиці даних платника податку</w:t>
      </w:r>
      <w:r w:rsidR="00246AB8" w:rsidRPr="0001734D">
        <w:rPr>
          <w:sz w:val="28"/>
          <w:szCs w:val="28"/>
          <w:shd w:val="clear" w:color="auto" w:fill="FFFFFF"/>
          <w:lang w:val="uk-UA"/>
        </w:rPr>
        <w:t xml:space="preserve"> така </w:t>
      </w:r>
      <w:r w:rsidR="00246AB8" w:rsidRPr="0001734D">
        <w:rPr>
          <w:sz w:val="28"/>
          <w:szCs w:val="28"/>
          <w:lang w:val="uk-UA"/>
        </w:rPr>
        <w:t xml:space="preserve">Таблиця даних платника податку </w:t>
      </w:r>
      <w:r w:rsidR="003274B6" w:rsidRPr="0001734D">
        <w:rPr>
          <w:sz w:val="28"/>
          <w:szCs w:val="28"/>
          <w:lang w:val="uk-UA"/>
        </w:rPr>
        <w:t xml:space="preserve">в подальшому </w:t>
      </w:r>
      <w:r w:rsidR="00246AB8" w:rsidRPr="0001734D">
        <w:rPr>
          <w:sz w:val="28"/>
          <w:szCs w:val="28"/>
          <w:shd w:val="clear" w:color="auto" w:fill="FFFFFF"/>
          <w:lang w:val="uk-UA"/>
        </w:rPr>
        <w:t xml:space="preserve">підлягає </w:t>
      </w:r>
      <w:r w:rsidR="00850E2A" w:rsidRPr="0001734D">
        <w:rPr>
          <w:sz w:val="28"/>
          <w:szCs w:val="28"/>
          <w:shd w:val="clear" w:color="auto" w:fill="FFFFFF"/>
          <w:lang w:val="uk-UA"/>
        </w:rPr>
        <w:t>розгляду відповідно до пункту 33 цього Порядку</w:t>
      </w:r>
      <w:r w:rsidR="00246AB8" w:rsidRPr="0001734D">
        <w:rPr>
          <w:sz w:val="28"/>
          <w:szCs w:val="28"/>
          <w:shd w:val="clear" w:color="auto" w:fill="FFFFFF"/>
          <w:lang w:val="uk-UA"/>
        </w:rPr>
        <w:t>.</w:t>
      </w:r>
    </w:p>
    <w:p w14:paraId="6E6A0CED" w14:textId="4042B522" w:rsidR="00246AB8" w:rsidRPr="0001734D" w:rsidRDefault="009E6669" w:rsidP="00FC1620">
      <w:pPr>
        <w:pStyle w:val="a4"/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40</w:t>
      </w:r>
      <w:r w:rsidR="00FC1620" w:rsidRPr="0001734D">
        <w:rPr>
          <w:sz w:val="28"/>
          <w:szCs w:val="28"/>
          <w:lang w:val="uk-UA"/>
        </w:rPr>
        <w:t xml:space="preserve">. </w:t>
      </w:r>
      <w:r w:rsidR="00246AB8" w:rsidRPr="0001734D">
        <w:rPr>
          <w:sz w:val="28"/>
          <w:szCs w:val="28"/>
          <w:lang w:val="uk-UA"/>
        </w:rPr>
        <w:t>Якщо Таблиця даних платника податку врахована ДФС</w:t>
      </w:r>
      <w:r w:rsidR="00CA5FFB" w:rsidRPr="0001734D">
        <w:rPr>
          <w:sz w:val="28"/>
          <w:szCs w:val="28"/>
          <w:lang w:val="uk-UA"/>
        </w:rPr>
        <w:t xml:space="preserve"> з 1 липня </w:t>
      </w:r>
      <w:r w:rsidR="005E1F1C" w:rsidRPr="0001734D">
        <w:rPr>
          <w:sz w:val="28"/>
          <w:szCs w:val="28"/>
          <w:lang w:val="uk-UA"/>
        </w:rPr>
        <w:t xml:space="preserve">                </w:t>
      </w:r>
      <w:r w:rsidR="00CA5FFB" w:rsidRPr="0001734D">
        <w:rPr>
          <w:sz w:val="28"/>
          <w:szCs w:val="28"/>
          <w:lang w:val="uk-UA"/>
        </w:rPr>
        <w:t>2017 року</w:t>
      </w:r>
      <w:r w:rsidR="00246AB8" w:rsidRPr="0001734D">
        <w:rPr>
          <w:sz w:val="28"/>
          <w:szCs w:val="28"/>
          <w:lang w:val="uk-UA"/>
        </w:rPr>
        <w:t>, в подальшому реєстрація податкової накладної</w:t>
      </w:r>
      <w:r w:rsidR="000E406E" w:rsidRPr="0001734D">
        <w:rPr>
          <w:sz w:val="28"/>
          <w:szCs w:val="28"/>
          <w:lang w:val="uk-UA"/>
        </w:rPr>
        <w:t> </w:t>
      </w:r>
      <w:r w:rsidR="00246AB8" w:rsidRPr="0001734D">
        <w:rPr>
          <w:sz w:val="28"/>
          <w:szCs w:val="28"/>
          <w:lang w:val="uk-UA"/>
        </w:rPr>
        <w:t>/</w:t>
      </w:r>
      <w:r w:rsidR="000E406E" w:rsidRPr="0001734D">
        <w:rPr>
          <w:sz w:val="28"/>
          <w:szCs w:val="28"/>
          <w:lang w:val="uk-UA"/>
        </w:rPr>
        <w:t> </w:t>
      </w:r>
      <w:r w:rsidR="00246AB8" w:rsidRPr="0001734D">
        <w:rPr>
          <w:sz w:val="28"/>
          <w:szCs w:val="28"/>
          <w:lang w:val="uk-UA"/>
        </w:rPr>
        <w:t xml:space="preserve">розрахунку коригування в Реєстрі </w:t>
      </w:r>
      <w:r w:rsidR="00D264AD" w:rsidRPr="0001734D">
        <w:rPr>
          <w:sz w:val="28"/>
          <w:szCs w:val="28"/>
          <w:lang w:val="uk-UA"/>
        </w:rPr>
        <w:t>з</w:t>
      </w:r>
      <w:r w:rsidR="00246AB8" w:rsidRPr="0001734D">
        <w:rPr>
          <w:sz w:val="28"/>
          <w:szCs w:val="28"/>
          <w:lang w:val="uk-UA"/>
        </w:rPr>
        <w:t xml:space="preserve"> операці</w:t>
      </w:r>
      <w:r w:rsidR="00D264AD" w:rsidRPr="0001734D">
        <w:rPr>
          <w:sz w:val="28"/>
          <w:szCs w:val="28"/>
          <w:lang w:val="uk-UA"/>
        </w:rPr>
        <w:t>й</w:t>
      </w:r>
      <w:r w:rsidR="00C80399" w:rsidRPr="0001734D">
        <w:rPr>
          <w:sz w:val="28"/>
          <w:szCs w:val="28"/>
          <w:lang w:val="uk-UA"/>
        </w:rPr>
        <w:t>,</w:t>
      </w:r>
      <w:r w:rsidR="00246AB8" w:rsidRPr="0001734D">
        <w:rPr>
          <w:sz w:val="28"/>
          <w:szCs w:val="28"/>
          <w:lang w:val="uk-UA"/>
        </w:rPr>
        <w:t xml:space="preserve"> вказаних в Таблиці даних платника податку</w:t>
      </w:r>
      <w:r w:rsidR="00D264AD" w:rsidRPr="0001734D">
        <w:rPr>
          <w:sz w:val="28"/>
          <w:szCs w:val="28"/>
          <w:lang w:val="uk-UA"/>
        </w:rPr>
        <w:t>,</w:t>
      </w:r>
      <w:r w:rsidR="00246AB8" w:rsidRPr="0001734D">
        <w:rPr>
          <w:sz w:val="28"/>
          <w:szCs w:val="28"/>
          <w:lang w:val="uk-UA"/>
        </w:rPr>
        <w:t xml:space="preserve"> не підлягає зупиненню.</w:t>
      </w:r>
    </w:p>
    <w:p w14:paraId="1D7012BE" w14:textId="305CECAB" w:rsidR="00246AB8" w:rsidRPr="008C4957" w:rsidRDefault="00FC1620" w:rsidP="00FC1620">
      <w:pPr>
        <w:pStyle w:val="a4"/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01734D">
        <w:rPr>
          <w:sz w:val="28"/>
          <w:szCs w:val="28"/>
          <w:lang w:val="uk-UA"/>
        </w:rPr>
        <w:t>4</w:t>
      </w:r>
      <w:r w:rsidR="00A1261F" w:rsidRPr="0001734D">
        <w:rPr>
          <w:sz w:val="28"/>
          <w:szCs w:val="28"/>
          <w:lang w:val="uk-UA"/>
        </w:rPr>
        <w:t>1</w:t>
      </w:r>
      <w:r w:rsidRPr="0001734D">
        <w:rPr>
          <w:sz w:val="28"/>
          <w:szCs w:val="28"/>
          <w:lang w:val="uk-UA"/>
        </w:rPr>
        <w:t xml:space="preserve">. </w:t>
      </w:r>
      <w:r w:rsidR="00246AB8" w:rsidRPr="0001734D">
        <w:rPr>
          <w:sz w:val="28"/>
          <w:szCs w:val="28"/>
          <w:lang w:val="uk-UA"/>
        </w:rPr>
        <w:t xml:space="preserve">Таблиця даних платника податку подається платником податку в електронному вигляді засобами електронного зв’язку, визначеними ДФС, з урахуванням вимог </w:t>
      </w:r>
      <w:r w:rsidR="00D264AD" w:rsidRPr="0001734D">
        <w:rPr>
          <w:sz w:val="28"/>
          <w:szCs w:val="28"/>
          <w:lang w:val="uk-UA"/>
        </w:rPr>
        <w:t>з</w:t>
      </w:r>
      <w:r w:rsidR="00246AB8" w:rsidRPr="0001734D">
        <w:rPr>
          <w:sz w:val="28"/>
          <w:szCs w:val="28"/>
          <w:lang w:val="uk-UA"/>
        </w:rPr>
        <w:t xml:space="preserve">аконів </w:t>
      </w:r>
      <w:r w:rsidR="00246AB8" w:rsidRPr="000E406E">
        <w:rPr>
          <w:sz w:val="28"/>
          <w:szCs w:val="28"/>
          <w:lang w:val="uk-UA"/>
        </w:rPr>
        <w:t>України </w:t>
      </w:r>
      <w:hyperlink r:id="rId17" w:tgtFrame="_blank" w:history="1">
        <w:r w:rsidR="00246AB8" w:rsidRPr="000E406E">
          <w:rPr>
            <w:sz w:val="28"/>
            <w:szCs w:val="28"/>
            <w:lang w:val="uk-UA"/>
          </w:rPr>
          <w:t>«Про електронний цифровий підпис</w:t>
        </w:r>
      </w:hyperlink>
      <w:r w:rsidR="00246AB8" w:rsidRPr="000E406E">
        <w:rPr>
          <w:sz w:val="28"/>
          <w:szCs w:val="28"/>
          <w:lang w:val="uk-UA"/>
        </w:rPr>
        <w:t>», </w:t>
      </w:r>
      <w:hyperlink r:id="rId18" w:tgtFrame="_blank" w:history="1">
        <w:r w:rsidR="00246AB8" w:rsidRPr="000E406E">
          <w:rPr>
            <w:sz w:val="28"/>
            <w:szCs w:val="28"/>
            <w:lang w:val="uk-UA"/>
          </w:rPr>
          <w:t>«Про електронні документи та електронний документообіг</w:t>
        </w:r>
      </w:hyperlink>
      <w:r w:rsidR="00246AB8" w:rsidRPr="000E406E">
        <w:rPr>
          <w:sz w:val="28"/>
          <w:szCs w:val="28"/>
          <w:lang w:val="uk-UA"/>
        </w:rPr>
        <w:t>» та нормативно-правового акта щодо порядку обміну електронними документами з контролюючими органами.</w:t>
      </w:r>
    </w:p>
    <w:p w14:paraId="6F8BC1BC" w14:textId="09D961F6" w:rsidR="00246AB8" w:rsidRPr="008C4957" w:rsidRDefault="00FC1620" w:rsidP="00FC1620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1261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246AB8" w:rsidRPr="008C4957">
        <w:rPr>
          <w:sz w:val="28"/>
          <w:szCs w:val="28"/>
          <w:lang w:val="uk-UA"/>
        </w:rPr>
        <w:t>ДФС постійно розміщує на офіційному веб-сайті відомості щодо засобів електронного зв’язку</w:t>
      </w:r>
      <w:r w:rsidR="007D3A7A">
        <w:rPr>
          <w:sz w:val="28"/>
          <w:szCs w:val="28"/>
          <w:lang w:val="uk-UA"/>
        </w:rPr>
        <w:t xml:space="preserve"> ДФС</w:t>
      </w:r>
      <w:r w:rsidR="00246AB8" w:rsidRPr="008C4957">
        <w:rPr>
          <w:sz w:val="28"/>
          <w:szCs w:val="28"/>
          <w:lang w:val="uk-UA"/>
        </w:rPr>
        <w:t>, якими може подаватися Таблиця даних платника</w:t>
      </w:r>
      <w:r w:rsidR="00D264AD" w:rsidRPr="008C4957">
        <w:rPr>
          <w:sz w:val="28"/>
          <w:szCs w:val="28"/>
          <w:lang w:val="uk-UA"/>
        </w:rPr>
        <w:t xml:space="preserve"> податку</w:t>
      </w:r>
      <w:r w:rsidR="00246AB8" w:rsidRPr="008C4957">
        <w:rPr>
          <w:sz w:val="28"/>
          <w:szCs w:val="28"/>
          <w:lang w:val="uk-UA"/>
        </w:rPr>
        <w:t>.</w:t>
      </w:r>
    </w:p>
    <w:p w14:paraId="04B2CA85" w14:textId="77777777" w:rsidR="00246AB8" w:rsidRPr="008C4957" w:rsidRDefault="00C24C12" w:rsidP="00C24C12">
      <w:pPr>
        <w:pStyle w:val="rvps2"/>
        <w:spacing w:after="120" w:line="276" w:lineRule="auto"/>
        <w:ind w:left="709"/>
        <w:contextualSpacing/>
        <w:jc w:val="center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t>________________________________</w:t>
      </w:r>
    </w:p>
    <w:p w14:paraId="6AE15CE2" w14:textId="77777777" w:rsidR="005A095F" w:rsidRPr="008C4957" w:rsidRDefault="00D642FC">
      <w:pPr>
        <w:rPr>
          <w:lang w:val="uk-UA"/>
        </w:rPr>
      </w:pPr>
    </w:p>
    <w:sectPr w:rsidR="005A095F" w:rsidRPr="008C4957" w:rsidSect="0037406F">
      <w:headerReference w:type="default" r:id="rId19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09A48" w14:textId="77777777" w:rsidR="00D642FC" w:rsidRDefault="00D642FC" w:rsidP="005D1D0E">
      <w:pPr>
        <w:spacing w:after="0" w:line="240" w:lineRule="auto"/>
      </w:pPr>
      <w:r>
        <w:separator/>
      </w:r>
    </w:p>
  </w:endnote>
  <w:endnote w:type="continuationSeparator" w:id="0">
    <w:p w14:paraId="2860BA70" w14:textId="77777777" w:rsidR="00D642FC" w:rsidRDefault="00D642FC" w:rsidP="005D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19D28" w14:textId="77777777" w:rsidR="00D642FC" w:rsidRDefault="00D642FC" w:rsidP="005D1D0E">
      <w:pPr>
        <w:spacing w:after="0" w:line="240" w:lineRule="auto"/>
      </w:pPr>
      <w:r>
        <w:separator/>
      </w:r>
    </w:p>
  </w:footnote>
  <w:footnote w:type="continuationSeparator" w:id="0">
    <w:p w14:paraId="1FAD68DC" w14:textId="77777777" w:rsidR="00D642FC" w:rsidRDefault="00D642FC" w:rsidP="005D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0817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2A33D0" w14:textId="77777777" w:rsidR="005D1D0E" w:rsidRDefault="005D1D0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1E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412A50D" w14:textId="77777777" w:rsidR="005D1D0E" w:rsidRDefault="005D1D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5042"/>
    <w:multiLevelType w:val="hybridMultilevel"/>
    <w:tmpl w:val="6BAC138C"/>
    <w:lvl w:ilvl="0" w:tplc="5DC6DD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4B5733"/>
    <w:multiLevelType w:val="singleLevel"/>
    <w:tmpl w:val="5A4B573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A4BC00A"/>
    <w:multiLevelType w:val="singleLevel"/>
    <w:tmpl w:val="5A4BC00A"/>
    <w:lvl w:ilvl="0">
      <w:start w:val="5"/>
      <w:numFmt w:val="decimal"/>
      <w:suff w:val="space"/>
      <w:lvlText w:val="%1."/>
      <w:lvlJc w:val="left"/>
    </w:lvl>
  </w:abstractNum>
  <w:abstractNum w:abstractNumId="3" w15:restartNumberingAfterBreak="0">
    <w:nsid w:val="69D563EC"/>
    <w:multiLevelType w:val="singleLevel"/>
    <w:tmpl w:val="5A4BC00A"/>
    <w:lvl w:ilvl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B8"/>
    <w:rsid w:val="00007069"/>
    <w:rsid w:val="0001316C"/>
    <w:rsid w:val="0001734D"/>
    <w:rsid w:val="00020C9E"/>
    <w:rsid w:val="00026F57"/>
    <w:rsid w:val="0007246A"/>
    <w:rsid w:val="00095FA1"/>
    <w:rsid w:val="000A35BF"/>
    <w:rsid w:val="000A538E"/>
    <w:rsid w:val="000C0EC4"/>
    <w:rsid w:val="000C79CD"/>
    <w:rsid w:val="000D0F32"/>
    <w:rsid w:val="000E0604"/>
    <w:rsid w:val="000E1418"/>
    <w:rsid w:val="000E2E1E"/>
    <w:rsid w:val="000E406E"/>
    <w:rsid w:val="000E41CB"/>
    <w:rsid w:val="000F7607"/>
    <w:rsid w:val="001143B8"/>
    <w:rsid w:val="001227AF"/>
    <w:rsid w:val="00122A53"/>
    <w:rsid w:val="00125859"/>
    <w:rsid w:val="00157F35"/>
    <w:rsid w:val="001623A9"/>
    <w:rsid w:val="001674B5"/>
    <w:rsid w:val="00172FF6"/>
    <w:rsid w:val="0017443A"/>
    <w:rsid w:val="001B3126"/>
    <w:rsid w:val="001B448A"/>
    <w:rsid w:val="001B7239"/>
    <w:rsid w:val="001B7EF3"/>
    <w:rsid w:val="001C59FA"/>
    <w:rsid w:val="001E204C"/>
    <w:rsid w:val="001E7030"/>
    <w:rsid w:val="001E7A56"/>
    <w:rsid w:val="001F453E"/>
    <w:rsid w:val="002000E2"/>
    <w:rsid w:val="002033F0"/>
    <w:rsid w:val="00203AE1"/>
    <w:rsid w:val="00211979"/>
    <w:rsid w:val="00225D3C"/>
    <w:rsid w:val="00226351"/>
    <w:rsid w:val="00230CD4"/>
    <w:rsid w:val="00246AB8"/>
    <w:rsid w:val="00263040"/>
    <w:rsid w:val="0026513A"/>
    <w:rsid w:val="00276F8E"/>
    <w:rsid w:val="002B48DF"/>
    <w:rsid w:val="002B5DB6"/>
    <w:rsid w:val="002C58E1"/>
    <w:rsid w:val="002D3E3C"/>
    <w:rsid w:val="002F5B53"/>
    <w:rsid w:val="00304207"/>
    <w:rsid w:val="00320122"/>
    <w:rsid w:val="003222FA"/>
    <w:rsid w:val="00322449"/>
    <w:rsid w:val="0032672A"/>
    <w:rsid w:val="003274B6"/>
    <w:rsid w:val="0033041F"/>
    <w:rsid w:val="00344228"/>
    <w:rsid w:val="0035099C"/>
    <w:rsid w:val="003575C6"/>
    <w:rsid w:val="00357851"/>
    <w:rsid w:val="003602AE"/>
    <w:rsid w:val="003614B4"/>
    <w:rsid w:val="00361FC6"/>
    <w:rsid w:val="00362A8F"/>
    <w:rsid w:val="00362AB5"/>
    <w:rsid w:val="00363F38"/>
    <w:rsid w:val="00372454"/>
    <w:rsid w:val="00373A57"/>
    <w:rsid w:val="0037406F"/>
    <w:rsid w:val="003822DA"/>
    <w:rsid w:val="00383C61"/>
    <w:rsid w:val="0038444D"/>
    <w:rsid w:val="003947DB"/>
    <w:rsid w:val="00397015"/>
    <w:rsid w:val="003A6930"/>
    <w:rsid w:val="003B7826"/>
    <w:rsid w:val="003C0532"/>
    <w:rsid w:val="003D2CF2"/>
    <w:rsid w:val="003F53B2"/>
    <w:rsid w:val="00400A4F"/>
    <w:rsid w:val="0041191E"/>
    <w:rsid w:val="004156F2"/>
    <w:rsid w:val="00415ACC"/>
    <w:rsid w:val="00417A2E"/>
    <w:rsid w:val="00435843"/>
    <w:rsid w:val="0044126A"/>
    <w:rsid w:val="00453D79"/>
    <w:rsid w:val="004653F0"/>
    <w:rsid w:val="00466728"/>
    <w:rsid w:val="004674A8"/>
    <w:rsid w:val="0047481C"/>
    <w:rsid w:val="0049652B"/>
    <w:rsid w:val="004A31EE"/>
    <w:rsid w:val="004A500B"/>
    <w:rsid w:val="004A52CF"/>
    <w:rsid w:val="004B0AF4"/>
    <w:rsid w:val="004B3893"/>
    <w:rsid w:val="004B507E"/>
    <w:rsid w:val="004B5AFB"/>
    <w:rsid w:val="004C3E5B"/>
    <w:rsid w:val="004D5A55"/>
    <w:rsid w:val="004D771F"/>
    <w:rsid w:val="004E32E2"/>
    <w:rsid w:val="004E5D30"/>
    <w:rsid w:val="0051368E"/>
    <w:rsid w:val="00515E42"/>
    <w:rsid w:val="00537052"/>
    <w:rsid w:val="00541651"/>
    <w:rsid w:val="00550EAE"/>
    <w:rsid w:val="00552356"/>
    <w:rsid w:val="00557D1F"/>
    <w:rsid w:val="00566DA5"/>
    <w:rsid w:val="00566DEB"/>
    <w:rsid w:val="00577D2D"/>
    <w:rsid w:val="00581439"/>
    <w:rsid w:val="00583319"/>
    <w:rsid w:val="005A0095"/>
    <w:rsid w:val="005A29BB"/>
    <w:rsid w:val="005A5409"/>
    <w:rsid w:val="005C016B"/>
    <w:rsid w:val="005D0620"/>
    <w:rsid w:val="005D1AF0"/>
    <w:rsid w:val="005D1D0E"/>
    <w:rsid w:val="005D557E"/>
    <w:rsid w:val="005E1F1C"/>
    <w:rsid w:val="005E379F"/>
    <w:rsid w:val="005E5316"/>
    <w:rsid w:val="005F4605"/>
    <w:rsid w:val="00603B59"/>
    <w:rsid w:val="00622A7C"/>
    <w:rsid w:val="00625A9A"/>
    <w:rsid w:val="006264D3"/>
    <w:rsid w:val="00632D07"/>
    <w:rsid w:val="00640810"/>
    <w:rsid w:val="006438C7"/>
    <w:rsid w:val="00646C85"/>
    <w:rsid w:val="00647E3C"/>
    <w:rsid w:val="006530CD"/>
    <w:rsid w:val="00654C64"/>
    <w:rsid w:val="006956F3"/>
    <w:rsid w:val="006C3525"/>
    <w:rsid w:val="006C63BD"/>
    <w:rsid w:val="006D0452"/>
    <w:rsid w:val="006E043B"/>
    <w:rsid w:val="006E3E75"/>
    <w:rsid w:val="006F693F"/>
    <w:rsid w:val="007150F9"/>
    <w:rsid w:val="00717D06"/>
    <w:rsid w:val="007230EE"/>
    <w:rsid w:val="00734205"/>
    <w:rsid w:val="00737D22"/>
    <w:rsid w:val="00742976"/>
    <w:rsid w:val="00752B4C"/>
    <w:rsid w:val="0075635F"/>
    <w:rsid w:val="00763129"/>
    <w:rsid w:val="00786E86"/>
    <w:rsid w:val="00795968"/>
    <w:rsid w:val="007A1529"/>
    <w:rsid w:val="007A1F2D"/>
    <w:rsid w:val="007A44A0"/>
    <w:rsid w:val="007B058F"/>
    <w:rsid w:val="007D13D1"/>
    <w:rsid w:val="007D1D09"/>
    <w:rsid w:val="007D2CC5"/>
    <w:rsid w:val="007D3A7A"/>
    <w:rsid w:val="007D40CC"/>
    <w:rsid w:val="007E0B9A"/>
    <w:rsid w:val="007F3E7B"/>
    <w:rsid w:val="0081333E"/>
    <w:rsid w:val="00817A3E"/>
    <w:rsid w:val="00825B9F"/>
    <w:rsid w:val="008348F7"/>
    <w:rsid w:val="00850E2A"/>
    <w:rsid w:val="00857027"/>
    <w:rsid w:val="0086764D"/>
    <w:rsid w:val="008708FA"/>
    <w:rsid w:val="008873C5"/>
    <w:rsid w:val="008A4DB6"/>
    <w:rsid w:val="008B1152"/>
    <w:rsid w:val="008B343A"/>
    <w:rsid w:val="008B7CAB"/>
    <w:rsid w:val="008C4957"/>
    <w:rsid w:val="008D3239"/>
    <w:rsid w:val="008D396E"/>
    <w:rsid w:val="008E4092"/>
    <w:rsid w:val="008F30C0"/>
    <w:rsid w:val="008F43B4"/>
    <w:rsid w:val="00904742"/>
    <w:rsid w:val="009352C5"/>
    <w:rsid w:val="009540A3"/>
    <w:rsid w:val="0095446A"/>
    <w:rsid w:val="00956A43"/>
    <w:rsid w:val="009714F0"/>
    <w:rsid w:val="00972ED9"/>
    <w:rsid w:val="00981AB5"/>
    <w:rsid w:val="00982DAC"/>
    <w:rsid w:val="009908E1"/>
    <w:rsid w:val="0099327B"/>
    <w:rsid w:val="009B275A"/>
    <w:rsid w:val="009B66FB"/>
    <w:rsid w:val="009C1D60"/>
    <w:rsid w:val="009D0B4A"/>
    <w:rsid w:val="009D3919"/>
    <w:rsid w:val="009D56A4"/>
    <w:rsid w:val="009E6147"/>
    <w:rsid w:val="009E6669"/>
    <w:rsid w:val="009F0487"/>
    <w:rsid w:val="009F2351"/>
    <w:rsid w:val="00A1261F"/>
    <w:rsid w:val="00A15A72"/>
    <w:rsid w:val="00A17472"/>
    <w:rsid w:val="00A30FBF"/>
    <w:rsid w:val="00A35DF6"/>
    <w:rsid w:val="00A40C23"/>
    <w:rsid w:val="00A4357C"/>
    <w:rsid w:val="00A5218B"/>
    <w:rsid w:val="00A54C40"/>
    <w:rsid w:val="00A67135"/>
    <w:rsid w:val="00A80712"/>
    <w:rsid w:val="00A81D6E"/>
    <w:rsid w:val="00A90F0B"/>
    <w:rsid w:val="00A9684D"/>
    <w:rsid w:val="00AA0585"/>
    <w:rsid w:val="00AA4E6D"/>
    <w:rsid w:val="00AB1E4A"/>
    <w:rsid w:val="00AB2F16"/>
    <w:rsid w:val="00AC0CAC"/>
    <w:rsid w:val="00AD555F"/>
    <w:rsid w:val="00AF2FD2"/>
    <w:rsid w:val="00AF5B2B"/>
    <w:rsid w:val="00B30914"/>
    <w:rsid w:val="00B63ACA"/>
    <w:rsid w:val="00B64FD4"/>
    <w:rsid w:val="00B70B50"/>
    <w:rsid w:val="00B835FD"/>
    <w:rsid w:val="00B86E2E"/>
    <w:rsid w:val="00B90701"/>
    <w:rsid w:val="00BA469C"/>
    <w:rsid w:val="00BC5557"/>
    <w:rsid w:val="00BD68C9"/>
    <w:rsid w:val="00C1275B"/>
    <w:rsid w:val="00C15CBF"/>
    <w:rsid w:val="00C17D27"/>
    <w:rsid w:val="00C24C12"/>
    <w:rsid w:val="00C32716"/>
    <w:rsid w:val="00C45AA4"/>
    <w:rsid w:val="00C53763"/>
    <w:rsid w:val="00C555AD"/>
    <w:rsid w:val="00C6763A"/>
    <w:rsid w:val="00C77038"/>
    <w:rsid w:val="00C77DA2"/>
    <w:rsid w:val="00C80399"/>
    <w:rsid w:val="00C83F9D"/>
    <w:rsid w:val="00C86003"/>
    <w:rsid w:val="00C90D1A"/>
    <w:rsid w:val="00C93DA2"/>
    <w:rsid w:val="00CA5FFB"/>
    <w:rsid w:val="00CD18F8"/>
    <w:rsid w:val="00CE1AEA"/>
    <w:rsid w:val="00CF612F"/>
    <w:rsid w:val="00CF7398"/>
    <w:rsid w:val="00CF78D7"/>
    <w:rsid w:val="00D152B2"/>
    <w:rsid w:val="00D25452"/>
    <w:rsid w:val="00D264AD"/>
    <w:rsid w:val="00D3725F"/>
    <w:rsid w:val="00D447EC"/>
    <w:rsid w:val="00D60958"/>
    <w:rsid w:val="00D61D17"/>
    <w:rsid w:val="00D621DD"/>
    <w:rsid w:val="00D642FC"/>
    <w:rsid w:val="00D81D07"/>
    <w:rsid w:val="00D83A21"/>
    <w:rsid w:val="00D86318"/>
    <w:rsid w:val="00D95120"/>
    <w:rsid w:val="00DC00A1"/>
    <w:rsid w:val="00DC399D"/>
    <w:rsid w:val="00DC3E97"/>
    <w:rsid w:val="00DC7CFB"/>
    <w:rsid w:val="00DD4727"/>
    <w:rsid w:val="00DF13CF"/>
    <w:rsid w:val="00E011D5"/>
    <w:rsid w:val="00E02072"/>
    <w:rsid w:val="00E06A7C"/>
    <w:rsid w:val="00E135CA"/>
    <w:rsid w:val="00E255BC"/>
    <w:rsid w:val="00E43F2F"/>
    <w:rsid w:val="00E45A91"/>
    <w:rsid w:val="00E6559E"/>
    <w:rsid w:val="00E67DEC"/>
    <w:rsid w:val="00E7305B"/>
    <w:rsid w:val="00E75CCA"/>
    <w:rsid w:val="00E95C8D"/>
    <w:rsid w:val="00EA57B8"/>
    <w:rsid w:val="00EB366D"/>
    <w:rsid w:val="00EC1737"/>
    <w:rsid w:val="00EC1A85"/>
    <w:rsid w:val="00ED28DC"/>
    <w:rsid w:val="00ED684D"/>
    <w:rsid w:val="00F05069"/>
    <w:rsid w:val="00F12A5E"/>
    <w:rsid w:val="00F2356F"/>
    <w:rsid w:val="00F3255C"/>
    <w:rsid w:val="00F35249"/>
    <w:rsid w:val="00F458B8"/>
    <w:rsid w:val="00F61664"/>
    <w:rsid w:val="00F73373"/>
    <w:rsid w:val="00F95152"/>
    <w:rsid w:val="00FA0C91"/>
    <w:rsid w:val="00FA3580"/>
    <w:rsid w:val="00FA6C86"/>
    <w:rsid w:val="00FC0FE8"/>
    <w:rsid w:val="00FC1620"/>
    <w:rsid w:val="00FC3965"/>
    <w:rsid w:val="00FC7566"/>
    <w:rsid w:val="00FD083B"/>
    <w:rsid w:val="00FD6F9E"/>
    <w:rsid w:val="00F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2830"/>
  <w15:docId w15:val="{D84C1957-1761-4838-94C0-A22AD2D8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AB8"/>
    <w:pPr>
      <w:spacing w:after="200" w:line="276" w:lineRule="auto"/>
    </w:pPr>
    <w:rPr>
      <w:rFonts w:eastAsia="SimSu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6A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6A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">
    <w:name w:val="_Style 1"/>
    <w:basedOn w:val="a"/>
    <w:uiPriority w:val="34"/>
    <w:qFormat/>
    <w:rsid w:val="00246AB8"/>
    <w:pPr>
      <w:ind w:left="720"/>
      <w:contextualSpacing/>
    </w:pPr>
  </w:style>
  <w:style w:type="paragraph" w:customStyle="1" w:styleId="tj">
    <w:name w:val="tj"/>
    <w:basedOn w:val="a"/>
    <w:rsid w:val="00246A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2">
    <w:name w:val="rvps2"/>
    <w:basedOn w:val="a"/>
    <w:rsid w:val="00246A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D1D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D1D0E"/>
    <w:rPr>
      <w:rFonts w:eastAsia="SimSun"/>
      <w:sz w:val="22"/>
      <w:lang w:val="ru-RU"/>
    </w:rPr>
  </w:style>
  <w:style w:type="paragraph" w:styleId="a7">
    <w:name w:val="footer"/>
    <w:basedOn w:val="a"/>
    <w:link w:val="a8"/>
    <w:uiPriority w:val="99"/>
    <w:unhideWhenUsed/>
    <w:rsid w:val="005D1D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D1D0E"/>
    <w:rPr>
      <w:rFonts w:eastAsia="SimSun"/>
      <w:sz w:val="2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E741F"/>
    <w:pPr>
      <w:spacing w:after="0" w:line="240" w:lineRule="auto"/>
    </w:pPr>
    <w:rPr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E741F"/>
    <w:rPr>
      <w:rFonts w:eastAsia="SimSun"/>
      <w:sz w:val="18"/>
      <w:szCs w:val="18"/>
      <w:lang w:val="ru-RU"/>
    </w:rPr>
  </w:style>
  <w:style w:type="paragraph" w:styleId="ab">
    <w:name w:val="Body Text"/>
    <w:basedOn w:val="a"/>
    <w:link w:val="ac"/>
    <w:rsid w:val="003575C6"/>
    <w:pPr>
      <w:spacing w:after="0" w:line="240" w:lineRule="auto"/>
      <w:ind w:right="-2"/>
      <w:jc w:val="both"/>
    </w:pPr>
    <w:rPr>
      <w:rFonts w:eastAsia="Times New Roman"/>
      <w:sz w:val="28"/>
      <w:szCs w:val="28"/>
      <w:lang w:val="uk-UA" w:eastAsia="x-none"/>
    </w:rPr>
  </w:style>
  <w:style w:type="character" w:customStyle="1" w:styleId="ac">
    <w:name w:val="Основний текст Знак"/>
    <w:basedOn w:val="a0"/>
    <w:link w:val="ab"/>
    <w:rsid w:val="003575C6"/>
    <w:rPr>
      <w:rFonts w:eastAsia="Times New Roman"/>
      <w:szCs w:val="2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z0137-16/paran20" TargetMode="External"/><Relationship Id="rId13" Type="http://schemas.openxmlformats.org/officeDocument/2006/relationships/hyperlink" Target="http://zakon5.rada.gov.ua/laws/show/584%D0%B0-18/paran3" TargetMode="External"/><Relationship Id="rId18" Type="http://schemas.openxmlformats.org/officeDocument/2006/relationships/hyperlink" Target="http://zakon5.rada.gov.ua/laws/show/851-1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zakon5.rada.gov.ua/laws/show/vb457609-10" TargetMode="External"/><Relationship Id="rId17" Type="http://schemas.openxmlformats.org/officeDocument/2006/relationships/hyperlink" Target="http://zakon5.rada.gov.ua/laws/show/852-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5.rada.gov.ua/laws/show/2755-17/paran519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5.rada.gov.ua/laws/show/851-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5.rada.gov.ua/laws/show/1877-15" TargetMode="External"/><Relationship Id="rId10" Type="http://schemas.openxmlformats.org/officeDocument/2006/relationships/hyperlink" Target="http://zakon5.rada.gov.ua/laws/show/852-1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z0137-16/paran20" TargetMode="External"/><Relationship Id="rId14" Type="http://schemas.openxmlformats.org/officeDocument/2006/relationships/hyperlink" Target="http://zakon5.rada.gov.ua/laws/show/v457a609-10/paran13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FEA04-E735-4DE6-82EE-53AFD2C9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12872</Words>
  <Characters>7338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Шарпак Наталія Юріївна</dc:creator>
  <cp:lastModifiedBy>Шарпак Наталія Юріївна</cp:lastModifiedBy>
  <cp:revision>6</cp:revision>
  <cp:lastPrinted>2018-02-15T15:41:00Z</cp:lastPrinted>
  <dcterms:created xsi:type="dcterms:W3CDTF">2018-02-15T09:16:00Z</dcterms:created>
  <dcterms:modified xsi:type="dcterms:W3CDTF">2018-02-15T15:44:00Z</dcterms:modified>
</cp:coreProperties>
</file>