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2172">
        <w:rPr>
          <w:rFonts w:ascii="Times New Roman" w:hAnsi="Times New Roman" w:cs="Times New Roman"/>
          <w:b/>
          <w:sz w:val="24"/>
          <w:szCs w:val="24"/>
        </w:rPr>
        <w:t>про</w:t>
      </w:r>
      <w:r w:rsidR="004C151C">
        <w:rPr>
          <w:rFonts w:ascii="Times New Roman" w:hAnsi="Times New Roman" w:cs="Times New Roman"/>
          <w:b/>
          <w:sz w:val="24"/>
          <w:szCs w:val="24"/>
        </w:rPr>
        <w:t>є</w:t>
      </w:r>
      <w:r w:rsidRPr="00A22172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A22172">
        <w:rPr>
          <w:rFonts w:ascii="Times New Roman" w:hAnsi="Times New Roman" w:cs="Times New Roman"/>
          <w:b/>
          <w:sz w:val="24"/>
          <w:szCs w:val="24"/>
        </w:rPr>
        <w:t xml:space="preserve"> наказу Міністерства фінансів України </w:t>
      </w:r>
    </w:p>
    <w:p w:rsidR="00055510" w:rsidRDefault="00A22172" w:rsidP="00D036F6">
      <w:pPr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4B">
        <w:rPr>
          <w:rFonts w:ascii="Times New Roman" w:hAnsi="Times New Roman" w:cs="Times New Roman"/>
          <w:b/>
          <w:sz w:val="24"/>
          <w:szCs w:val="24"/>
        </w:rPr>
        <w:t>«</w:t>
      </w:r>
      <w:r w:rsidR="00D10A4B" w:rsidRPr="00D10A4B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D10A4B" w:rsidRPr="00D10A4B">
        <w:rPr>
          <w:rStyle w:val="rvts23"/>
          <w:rFonts w:ascii="Times New Roman" w:hAnsi="Times New Roman" w:cs="Times New Roman"/>
          <w:b/>
          <w:bCs/>
          <w:sz w:val="24"/>
          <w:szCs w:val="24"/>
        </w:rPr>
        <w:t>внесення змін до Інструкції щодо застосування економічної класифікації видатків бюджету</w:t>
      </w:r>
      <w:r w:rsidRPr="00D10A4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036F6" w:rsidRPr="00D10A4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221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55510" w:rsidRPr="005D6B63" w:rsidRDefault="00A22172" w:rsidP="00D036F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63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5D6B63">
        <w:rPr>
          <w:rFonts w:ascii="Times New Roman" w:hAnsi="Times New Roman" w:cs="Times New Roman"/>
          <w:sz w:val="24"/>
          <w:szCs w:val="24"/>
        </w:rPr>
        <w:t>про</w:t>
      </w:r>
      <w:r w:rsidR="004C151C" w:rsidRPr="005D6B63">
        <w:rPr>
          <w:rFonts w:ascii="Times New Roman" w:hAnsi="Times New Roman" w:cs="Times New Roman"/>
          <w:sz w:val="24"/>
          <w:szCs w:val="24"/>
        </w:rPr>
        <w:t>є</w:t>
      </w:r>
      <w:r w:rsidRPr="005D6B63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5D6B63">
        <w:rPr>
          <w:rFonts w:ascii="Times New Roman" w:hAnsi="Times New Roman" w:cs="Times New Roman"/>
          <w:sz w:val="24"/>
          <w:szCs w:val="24"/>
        </w:rPr>
        <w:t xml:space="preserve"> наказу Міністерства фінансів України «</w:t>
      </w:r>
      <w:r w:rsidR="00D10A4B" w:rsidRPr="005D6B63">
        <w:rPr>
          <w:rFonts w:ascii="Times New Roman" w:hAnsi="Times New Roman" w:cs="Times New Roman"/>
          <w:sz w:val="24"/>
          <w:szCs w:val="24"/>
        </w:rPr>
        <w:t xml:space="preserve">Про </w:t>
      </w:r>
      <w:r w:rsidR="00D10A4B" w:rsidRPr="005D6B63">
        <w:rPr>
          <w:rStyle w:val="rvts23"/>
          <w:rFonts w:ascii="Times New Roman" w:hAnsi="Times New Roman" w:cs="Times New Roman"/>
          <w:bCs/>
          <w:sz w:val="24"/>
          <w:szCs w:val="24"/>
        </w:rPr>
        <w:t>внесення змін до Інструкції щодо застосування економічної класифікації видатків бюджету</w:t>
      </w:r>
      <w:r w:rsidRPr="005D6B63">
        <w:rPr>
          <w:rFonts w:ascii="Times New Roman" w:hAnsi="Times New Roman" w:cs="Times New Roman"/>
          <w:sz w:val="24"/>
          <w:szCs w:val="24"/>
        </w:rPr>
        <w:t xml:space="preserve">» (далі – </w:t>
      </w:r>
      <w:proofErr w:type="spellStart"/>
      <w:r w:rsidRPr="005D6B63">
        <w:rPr>
          <w:rFonts w:ascii="Times New Roman" w:hAnsi="Times New Roman" w:cs="Times New Roman"/>
          <w:sz w:val="24"/>
          <w:szCs w:val="24"/>
        </w:rPr>
        <w:t>про</w:t>
      </w:r>
      <w:r w:rsidR="004C151C" w:rsidRPr="005D6B63">
        <w:rPr>
          <w:rFonts w:ascii="Times New Roman" w:hAnsi="Times New Roman" w:cs="Times New Roman"/>
          <w:sz w:val="24"/>
          <w:szCs w:val="24"/>
        </w:rPr>
        <w:t>є</w:t>
      </w:r>
      <w:r w:rsidRPr="005D6B63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5D6B63">
        <w:rPr>
          <w:rFonts w:ascii="Times New Roman" w:hAnsi="Times New Roman" w:cs="Times New Roman"/>
          <w:sz w:val="24"/>
          <w:szCs w:val="24"/>
        </w:rPr>
        <w:t xml:space="preserve"> наказу). Із </w:t>
      </w:r>
      <w:proofErr w:type="spellStart"/>
      <w:r w:rsidRPr="005D6B63">
        <w:rPr>
          <w:rFonts w:ascii="Times New Roman" w:hAnsi="Times New Roman" w:cs="Times New Roman"/>
          <w:sz w:val="24"/>
          <w:szCs w:val="24"/>
        </w:rPr>
        <w:t>про</w:t>
      </w:r>
      <w:r w:rsidR="004C151C" w:rsidRPr="005D6B63">
        <w:rPr>
          <w:rFonts w:ascii="Times New Roman" w:hAnsi="Times New Roman" w:cs="Times New Roman"/>
          <w:sz w:val="24"/>
          <w:szCs w:val="24"/>
        </w:rPr>
        <w:t>є</w:t>
      </w:r>
      <w:r w:rsidRPr="005D6B63">
        <w:rPr>
          <w:rFonts w:ascii="Times New Roman" w:hAnsi="Times New Roman" w:cs="Times New Roman"/>
          <w:sz w:val="24"/>
          <w:szCs w:val="24"/>
        </w:rPr>
        <w:t>ктом</w:t>
      </w:r>
      <w:proofErr w:type="spellEnd"/>
      <w:r w:rsidRPr="005D6B63">
        <w:rPr>
          <w:rFonts w:ascii="Times New Roman" w:hAnsi="Times New Roman" w:cs="Times New Roman"/>
          <w:sz w:val="24"/>
          <w:szCs w:val="24"/>
        </w:rPr>
        <w:t xml:space="preserve"> наказу можна ознайомитися на офіційному </w:t>
      </w:r>
      <w:proofErr w:type="spellStart"/>
      <w:r w:rsidRPr="005D6B63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5D6B63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5D6B6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5D6B63">
        <w:rPr>
          <w:rFonts w:ascii="Times New Roman" w:hAnsi="Times New Roman" w:cs="Times New Roman"/>
          <w:sz w:val="24"/>
          <w:szCs w:val="24"/>
        </w:rPr>
        <w:t xml:space="preserve">: www.mof.gov.ua у рубриці «Законодавство/Проекти нормативно-правових актів/Проекти нормативно-правових актів </w:t>
      </w:r>
      <w:r w:rsidR="005D6B63" w:rsidRPr="005D6B63">
        <w:rPr>
          <w:rFonts w:ascii="Times New Roman" w:hAnsi="Times New Roman" w:cs="Times New Roman"/>
          <w:sz w:val="24"/>
          <w:szCs w:val="24"/>
        </w:rPr>
        <w:br/>
      </w:r>
      <w:r w:rsidRPr="005D6B63">
        <w:rPr>
          <w:rFonts w:ascii="Times New Roman" w:hAnsi="Times New Roman" w:cs="Times New Roman"/>
          <w:sz w:val="24"/>
          <w:szCs w:val="24"/>
        </w:rPr>
        <w:t>у 202</w:t>
      </w:r>
      <w:r w:rsidR="00033755" w:rsidRPr="005D6B63">
        <w:rPr>
          <w:rFonts w:ascii="Times New Roman" w:hAnsi="Times New Roman" w:cs="Times New Roman"/>
          <w:sz w:val="24"/>
          <w:szCs w:val="24"/>
        </w:rPr>
        <w:t>5</w:t>
      </w:r>
      <w:r w:rsidRPr="005D6B63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D10A4B" w:rsidRPr="005D6B63" w:rsidRDefault="00D10A4B" w:rsidP="00A648B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63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D6B63">
        <w:rPr>
          <w:rFonts w:ascii="Times New Roman" w:hAnsi="Times New Roman" w:cs="Times New Roman"/>
          <w:sz w:val="24"/>
          <w:szCs w:val="24"/>
        </w:rPr>
        <w:t xml:space="preserve"> наказу розроблено з метою актуалізації положень Інструкції щодо застосування економічної класифікації видатків бюджету, </w:t>
      </w:r>
      <w:r w:rsidRPr="005D6B63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затвердженої наказом Міністерства фінансів України від 12 березня 2012 року № 333, зареєстрованим в Міністерстві юстиції України </w:t>
      </w:r>
      <w:r w:rsidR="00BA0BDC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5D6B63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27 березня 2012 року за № 456/20769 (у редакції наказу Міністерства фінансів України </w:t>
      </w:r>
      <w:r w:rsidR="00BA0BDC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5D6B63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від 21 червня 2012 року № 754) </w:t>
      </w:r>
      <w:r w:rsidRPr="005D6B63">
        <w:rPr>
          <w:rFonts w:ascii="Times New Roman" w:hAnsi="Times New Roman" w:cs="Times New Roman"/>
          <w:sz w:val="24"/>
          <w:szCs w:val="24"/>
        </w:rPr>
        <w:t>(далі – Інструкція).</w:t>
      </w:r>
    </w:p>
    <w:p w:rsidR="00D10A4B" w:rsidRPr="005D6B63" w:rsidRDefault="00D10A4B" w:rsidP="0028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63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5D6B63">
        <w:rPr>
          <w:rFonts w:ascii="Times New Roman" w:hAnsi="Times New Roman" w:cs="Times New Roman"/>
          <w:sz w:val="24"/>
          <w:szCs w:val="24"/>
        </w:rPr>
        <w:t xml:space="preserve"> наказу запропоновано </w:t>
      </w:r>
      <w:proofErr w:type="spellStart"/>
      <w:r w:rsidRPr="005D6B63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5D6B63">
        <w:rPr>
          <w:rFonts w:ascii="Times New Roman" w:hAnsi="Times New Roman" w:cs="Times New Roman"/>
          <w:sz w:val="24"/>
          <w:szCs w:val="24"/>
        </w:rPr>
        <w:t xml:space="preserve"> зміни до Інструкції, зокрема в частині: </w:t>
      </w:r>
    </w:p>
    <w:p w:rsidR="00D10A4B" w:rsidRPr="005D6B63" w:rsidRDefault="00D10A4B" w:rsidP="0028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63">
        <w:rPr>
          <w:rFonts w:ascii="Times New Roman" w:hAnsi="Times New Roman" w:cs="Times New Roman"/>
          <w:sz w:val="24"/>
          <w:szCs w:val="24"/>
        </w:rPr>
        <w:t>включення до поточних видатків: придбання комплектуючих до комп’ютерної техніки та пер</w:t>
      </w:r>
      <w:r w:rsidR="00197F35" w:rsidRPr="005D6B63">
        <w:rPr>
          <w:rFonts w:ascii="Times New Roman" w:hAnsi="Times New Roman" w:cs="Times New Roman"/>
          <w:sz w:val="24"/>
          <w:szCs w:val="24"/>
        </w:rPr>
        <w:t>иферійного обладнання комп’ютера</w:t>
      </w:r>
      <w:r w:rsidRPr="005D6B63">
        <w:rPr>
          <w:rFonts w:ascii="Times New Roman" w:hAnsi="Times New Roman" w:cs="Times New Roman"/>
          <w:sz w:val="24"/>
          <w:szCs w:val="24"/>
        </w:rPr>
        <w:t xml:space="preserve">; оплати послуг та відшкодування витрат, пов’язаних з наданням послуг з медіації; придбання питної води для забезпечення харчування згідно із законодавством України; </w:t>
      </w:r>
    </w:p>
    <w:p w:rsidR="00D10A4B" w:rsidRPr="005D6B63" w:rsidRDefault="00D10A4B" w:rsidP="0028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63">
        <w:rPr>
          <w:rFonts w:ascii="Times New Roman" w:hAnsi="Times New Roman" w:cs="Times New Roman"/>
          <w:sz w:val="24"/>
          <w:szCs w:val="24"/>
        </w:rPr>
        <w:t>включення до капітальних видатків: придбання периферійного обладнання комп’ютера</w:t>
      </w:r>
      <w:r w:rsidR="00197F35" w:rsidRPr="005D6B63">
        <w:rPr>
          <w:rFonts w:ascii="Times New Roman" w:hAnsi="Times New Roman" w:cs="Times New Roman"/>
          <w:sz w:val="24"/>
          <w:szCs w:val="24"/>
        </w:rPr>
        <w:t>, як основного засобу</w:t>
      </w:r>
      <w:r w:rsidRPr="005D6B63">
        <w:rPr>
          <w:rFonts w:ascii="Times New Roman" w:hAnsi="Times New Roman" w:cs="Times New Roman"/>
          <w:sz w:val="24"/>
          <w:szCs w:val="24"/>
        </w:rPr>
        <w:t xml:space="preserve">; придбання тимчасових споруд (мобільних, збірно-розбірних, контейнерного або комбінованого типу тощо), первинного (мобільного) укриття, блочно-модульних систем (в тому числі </w:t>
      </w:r>
      <w:proofErr w:type="spellStart"/>
      <w:r w:rsidRPr="005D6B63">
        <w:rPr>
          <w:rFonts w:ascii="Times New Roman" w:hAnsi="Times New Roman" w:cs="Times New Roman"/>
          <w:sz w:val="24"/>
          <w:szCs w:val="24"/>
        </w:rPr>
        <w:t>котелень</w:t>
      </w:r>
      <w:proofErr w:type="spellEnd"/>
      <w:r w:rsidRPr="005D6B63">
        <w:rPr>
          <w:rFonts w:ascii="Times New Roman" w:hAnsi="Times New Roman" w:cs="Times New Roman"/>
          <w:sz w:val="24"/>
          <w:szCs w:val="24"/>
        </w:rPr>
        <w:t>);</w:t>
      </w:r>
    </w:p>
    <w:p w:rsidR="00D10A4B" w:rsidRPr="005D6B63" w:rsidRDefault="00D10A4B" w:rsidP="0028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63">
        <w:rPr>
          <w:rFonts w:ascii="Times New Roman" w:hAnsi="Times New Roman" w:cs="Times New Roman"/>
          <w:sz w:val="24"/>
          <w:szCs w:val="24"/>
        </w:rPr>
        <w:t>уточнення видатків на капітальне будівництво, капітальний та поточний ремонт, реконструкцію і модернізацію, у тому числі об’єктів спеціального призначення; придбання безпілотних систем (безпілотних авіаційних комплексів, безпілотних літальних апаратів, безпілотних наземних (</w:t>
      </w:r>
      <w:proofErr w:type="spellStart"/>
      <w:r w:rsidRPr="005D6B63">
        <w:rPr>
          <w:rFonts w:ascii="Times New Roman" w:hAnsi="Times New Roman" w:cs="Times New Roman"/>
          <w:sz w:val="24"/>
          <w:szCs w:val="24"/>
        </w:rPr>
        <w:t>роботизованих</w:t>
      </w:r>
      <w:proofErr w:type="spellEnd"/>
      <w:r w:rsidRPr="005D6B63">
        <w:rPr>
          <w:rFonts w:ascii="Times New Roman" w:hAnsi="Times New Roman" w:cs="Times New Roman"/>
          <w:sz w:val="24"/>
          <w:szCs w:val="24"/>
        </w:rPr>
        <w:t xml:space="preserve">) комплексів, безпілотних водних (плаваючих) комплексів) та їх складових частин; </w:t>
      </w:r>
    </w:p>
    <w:p w:rsidR="00D10A4B" w:rsidRPr="005D6B63" w:rsidRDefault="00D10A4B" w:rsidP="0028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63">
        <w:rPr>
          <w:rFonts w:ascii="Times New Roman" w:hAnsi="Times New Roman" w:cs="Times New Roman"/>
          <w:sz w:val="24"/>
          <w:szCs w:val="24"/>
        </w:rPr>
        <w:t xml:space="preserve">доповнення положенням, що за правильність віднесення видатків до поточних або капітальних відповідає розпорядник (одержувач) бюджетних коштів; </w:t>
      </w:r>
    </w:p>
    <w:p w:rsidR="00D10A4B" w:rsidRPr="005D6B63" w:rsidRDefault="00D10A4B" w:rsidP="0028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63">
        <w:rPr>
          <w:rFonts w:ascii="Times New Roman" w:hAnsi="Times New Roman" w:cs="Times New Roman"/>
          <w:sz w:val="24"/>
          <w:szCs w:val="24"/>
        </w:rPr>
        <w:t>уточнення терміну «капітальні видатки» в частині виключення положення, що «критерії (вартісний та часові показники) капітальних видатків регулюються чинним законодавством».</w:t>
      </w:r>
    </w:p>
    <w:p w:rsidR="00D10A4B" w:rsidRPr="00197F35" w:rsidRDefault="00D10A4B" w:rsidP="0028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0A4B" w:rsidRDefault="00D10A4B" w:rsidP="0028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0A4B" w:rsidRDefault="00D10A4B" w:rsidP="0028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0A4B" w:rsidSect="006A70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2"/>
    <w:rsid w:val="00033755"/>
    <w:rsid w:val="00055510"/>
    <w:rsid w:val="00132C36"/>
    <w:rsid w:val="0018371E"/>
    <w:rsid w:val="00197F35"/>
    <w:rsid w:val="001F3998"/>
    <w:rsid w:val="00262E27"/>
    <w:rsid w:val="002844EE"/>
    <w:rsid w:val="003630E1"/>
    <w:rsid w:val="003C7ADC"/>
    <w:rsid w:val="0042793C"/>
    <w:rsid w:val="004A3439"/>
    <w:rsid w:val="004C151C"/>
    <w:rsid w:val="00517D7C"/>
    <w:rsid w:val="00565584"/>
    <w:rsid w:val="005D6B63"/>
    <w:rsid w:val="00674D8A"/>
    <w:rsid w:val="00695BF6"/>
    <w:rsid w:val="006A7051"/>
    <w:rsid w:val="00710E81"/>
    <w:rsid w:val="00826358"/>
    <w:rsid w:val="00863D28"/>
    <w:rsid w:val="0088471C"/>
    <w:rsid w:val="00941F3C"/>
    <w:rsid w:val="00962F58"/>
    <w:rsid w:val="009B281D"/>
    <w:rsid w:val="00A22172"/>
    <w:rsid w:val="00A22198"/>
    <w:rsid w:val="00A5444A"/>
    <w:rsid w:val="00A648B0"/>
    <w:rsid w:val="00B774A9"/>
    <w:rsid w:val="00BA0BDC"/>
    <w:rsid w:val="00C47F68"/>
    <w:rsid w:val="00C70320"/>
    <w:rsid w:val="00D036F6"/>
    <w:rsid w:val="00D10A4B"/>
    <w:rsid w:val="00D4731B"/>
    <w:rsid w:val="00E0154B"/>
    <w:rsid w:val="00EF67B0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D666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42793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uk-UA"/>
    </w:rPr>
  </w:style>
  <w:style w:type="character" w:customStyle="1" w:styleId="rvts23">
    <w:name w:val="rvts23"/>
    <w:basedOn w:val="a0"/>
    <w:rsid w:val="00D1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Слісаренко Ганна Олександрівна</cp:lastModifiedBy>
  <cp:revision>6</cp:revision>
  <cp:lastPrinted>2025-06-19T07:42:00Z</cp:lastPrinted>
  <dcterms:created xsi:type="dcterms:W3CDTF">2025-06-19T07:35:00Z</dcterms:created>
  <dcterms:modified xsi:type="dcterms:W3CDTF">2025-06-19T08:05:00Z</dcterms:modified>
</cp:coreProperties>
</file>