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EB" w:rsidRDefault="003039EB" w:rsidP="00303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Повідомлення </w:t>
      </w:r>
    </w:p>
    <w:p w:rsidR="003039EB" w:rsidRDefault="003039EB" w:rsidP="00303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оприлюднення проекту Закону України «Про аудит фінансової звітності та аудиторську діяльність»</w:t>
      </w:r>
    </w:p>
    <w:p w:rsidR="003039EB" w:rsidRDefault="003039EB" w:rsidP="003039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9EB" w:rsidRDefault="003039EB" w:rsidP="003039E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Міністерство фінансів України відповідно до Закону України «Про засади державної регуляторної політики у сфері господарської діяльності» повідомляє про оприлюднення проекту Закону України «Про аудит фінансової звітності та аудиторську діяльність» та Аналізу регуляторного впливу зазначеного законопроекту з метою одержання зауважень і пропозицій.</w:t>
      </w:r>
    </w:p>
    <w:p w:rsidR="003039EB" w:rsidRDefault="003039EB" w:rsidP="003039E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а виконання пункту 340 плану заходів з імплементації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на 2014–2017 роки, затвердженого розпорядженням Кабінету Міністрів України від 17 вересня 2014 року № 847-р, щодо імплементації положень Директиви Європейського Парламенту та Ради ЄС від 17 травня 2006 року № 2006/43/ЄС про обов’язковий аудит річної звітності та консолідованої звітності, Міністерством фінансів України розроблено проект Закону України «</w:t>
      </w:r>
      <w:r>
        <w:rPr>
          <w:sz w:val="28"/>
          <w:szCs w:val="28"/>
        </w:rPr>
        <w:t>Про аудит фінансової звітності та аудиторську діяльність».</w:t>
      </w:r>
    </w:p>
    <w:p w:rsidR="003039EB" w:rsidRDefault="003039EB" w:rsidP="003039E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 зазначеного регуляторного акта та відповідний аналіз його регуляторного впливу оприлюднені на офіційній </w:t>
      </w:r>
      <w:proofErr w:type="spellStart"/>
      <w:r>
        <w:rPr>
          <w:color w:val="000000"/>
          <w:sz w:val="28"/>
          <w:szCs w:val="28"/>
        </w:rPr>
        <w:t>веб-сторінці</w:t>
      </w:r>
      <w:proofErr w:type="spellEnd"/>
      <w:r>
        <w:rPr>
          <w:color w:val="000000"/>
          <w:sz w:val="28"/>
          <w:szCs w:val="28"/>
        </w:rPr>
        <w:t xml:space="preserve"> Міністерства фінансів України (</w:t>
      </w:r>
      <w:proofErr w:type="spellStart"/>
      <w:r>
        <w:rPr>
          <w:color w:val="000000"/>
          <w:sz w:val="28"/>
          <w:szCs w:val="28"/>
        </w:rPr>
        <w:t>www.minfin.gov.ua</w:t>
      </w:r>
      <w:proofErr w:type="spellEnd"/>
      <w:r>
        <w:rPr>
          <w:color w:val="000000"/>
          <w:sz w:val="28"/>
          <w:szCs w:val="28"/>
        </w:rPr>
        <w:t xml:space="preserve">) </w:t>
      </w:r>
      <w:r w:rsidRPr="00FA082B">
        <w:rPr>
          <w:sz w:val="28"/>
          <w:szCs w:val="28"/>
        </w:rPr>
        <w:t xml:space="preserve">України </w:t>
      </w:r>
      <w:r w:rsidRPr="00735021">
        <w:rPr>
          <w:color w:val="000000" w:themeColor="text1"/>
          <w:sz w:val="28"/>
          <w:szCs w:val="28"/>
        </w:rPr>
        <w:t xml:space="preserve">у рубриці </w:t>
      </w:r>
      <w:r w:rsidRPr="00603314">
        <w:rPr>
          <w:color w:val="000000" w:themeColor="text1"/>
          <w:sz w:val="28"/>
          <w:szCs w:val="28"/>
        </w:rPr>
        <w:t>«</w:t>
      </w:r>
      <w:hyperlink r:id="rId5" w:history="1">
        <w:r w:rsidRPr="00603314">
          <w:rPr>
            <w:rStyle w:val="a4"/>
            <w:color w:val="000000" w:themeColor="text1"/>
            <w:sz w:val="28"/>
            <w:szCs w:val="28"/>
            <w:u w:val="none"/>
          </w:rPr>
          <w:t>Законодавство</w:t>
        </w:r>
      </w:hyperlink>
      <w:r w:rsidRPr="00603314">
        <w:rPr>
          <w:color w:val="000000" w:themeColor="text1"/>
          <w:sz w:val="28"/>
          <w:szCs w:val="28"/>
        </w:rPr>
        <w:t>/Проекти</w:t>
      </w:r>
      <w:r>
        <w:rPr>
          <w:color w:val="000000" w:themeColor="text1"/>
          <w:sz w:val="28"/>
          <w:szCs w:val="28"/>
        </w:rPr>
        <w:t xml:space="preserve"> документів/Проекти регуляторних актів для обговорення</w:t>
      </w:r>
      <w:r w:rsidR="00D44F2C" w:rsidRPr="00D44F2C">
        <w:rPr>
          <w:color w:val="000000" w:themeColor="text1"/>
          <w:sz w:val="28"/>
          <w:szCs w:val="28"/>
        </w:rPr>
        <w:t xml:space="preserve"> – 2016</w:t>
      </w:r>
      <w:r>
        <w:rPr>
          <w:color w:val="000000" w:themeColor="text1"/>
          <w:sz w:val="28"/>
          <w:szCs w:val="28"/>
        </w:rPr>
        <w:t>»</w:t>
      </w:r>
      <w:r w:rsidRPr="00735021">
        <w:rPr>
          <w:color w:val="000000" w:themeColor="text1"/>
          <w:sz w:val="28"/>
          <w:szCs w:val="28"/>
        </w:rPr>
        <w:t xml:space="preserve"> розділу «</w:t>
      </w:r>
      <w:hyperlink r:id="rId6" w:history="1">
        <w:r w:rsidRPr="00126158">
          <w:rPr>
            <w:color w:val="000000" w:themeColor="text1"/>
            <w:sz w:val="28"/>
            <w:szCs w:val="28"/>
          </w:rPr>
          <w:t>Аспекти роботи</w:t>
        </w:r>
      </w:hyperlink>
      <w:r w:rsidRPr="00735021">
        <w:rPr>
          <w:color w:val="000000" w:themeColor="text1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3039EB" w:rsidRDefault="003039EB" w:rsidP="003039EB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Зауваження та пропозиції до законопроекту надавати протягом місяця з дня його оприлюднення на офіційній </w:t>
      </w:r>
      <w:proofErr w:type="spellStart"/>
      <w:r>
        <w:rPr>
          <w:color w:val="000000"/>
          <w:sz w:val="28"/>
          <w:szCs w:val="28"/>
        </w:rPr>
        <w:t>веб-сторінці</w:t>
      </w:r>
      <w:proofErr w:type="spellEnd"/>
      <w:r>
        <w:rPr>
          <w:color w:val="000000"/>
          <w:sz w:val="28"/>
          <w:szCs w:val="28"/>
        </w:rPr>
        <w:t xml:space="preserve"> Міністерства фінансів України у письмовій та/або електронній формі за адресою: Міністерство фінансів України, 01008, м. Київ-8, вул. Грушевського, 12/2 або 04071, </w:t>
      </w:r>
      <w:r w:rsidR="0098786A" w:rsidRPr="0098786A">
        <w:rPr>
          <w:color w:val="000000"/>
          <w:sz w:val="28"/>
          <w:szCs w:val="28"/>
        </w:rPr>
        <w:t xml:space="preserve"> </w:t>
      </w:r>
      <w:r w:rsidR="0098786A">
        <w:rPr>
          <w:color w:val="000000"/>
          <w:sz w:val="28"/>
          <w:szCs w:val="28"/>
          <w:lang w:val="en-US"/>
        </w:rPr>
        <w:t xml:space="preserve">        </w:t>
      </w:r>
      <w:bookmarkStart w:id="0" w:name="_GoBack"/>
      <w:bookmarkEnd w:id="0"/>
      <w:r>
        <w:rPr>
          <w:color w:val="000000"/>
          <w:sz w:val="28"/>
          <w:szCs w:val="28"/>
        </w:rPr>
        <w:t xml:space="preserve">м. Київ, вул. </w:t>
      </w:r>
      <w:proofErr w:type="spellStart"/>
      <w:r>
        <w:rPr>
          <w:color w:val="000000"/>
          <w:sz w:val="28"/>
          <w:szCs w:val="28"/>
        </w:rPr>
        <w:t>Межигірська</w:t>
      </w:r>
      <w:proofErr w:type="spellEnd"/>
      <w:r>
        <w:rPr>
          <w:color w:val="000000"/>
          <w:sz w:val="28"/>
          <w:szCs w:val="28"/>
        </w:rPr>
        <w:t>, 11, e-</w:t>
      </w:r>
      <w:proofErr w:type="spellStart"/>
      <w:r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  <w:lang w:val="en-US"/>
        </w:rPr>
        <w:t>rudakov</w:t>
      </w:r>
      <w:proofErr w:type="spellEnd"/>
      <w:r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</w:rPr>
        <w:t>minfin.gov.ua</w:t>
      </w:r>
      <w:proofErr w:type="spellEnd"/>
      <w:r>
        <w:rPr>
          <w:color w:val="000000"/>
          <w:sz w:val="28"/>
          <w:szCs w:val="28"/>
        </w:rPr>
        <w:t>.</w:t>
      </w:r>
    </w:p>
    <w:p w:rsidR="003039EB" w:rsidRDefault="003039EB" w:rsidP="003039EB">
      <w:pPr>
        <w:pStyle w:val="a3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</w:p>
    <w:p w:rsidR="00B742E4" w:rsidRDefault="00B742E4" w:rsidP="003039EB"/>
    <w:sectPr w:rsidR="00B742E4" w:rsidSect="003039E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A6"/>
    <w:rsid w:val="003039EB"/>
    <w:rsid w:val="007426A6"/>
    <w:rsid w:val="0098786A"/>
    <w:rsid w:val="00B742E4"/>
    <w:rsid w:val="00D4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039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039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nfin.gov.ua/news/aspekti-roboti" TargetMode="External"/><Relationship Id="rId5" Type="http://schemas.openxmlformats.org/officeDocument/2006/relationships/hyperlink" Target="http://www.minfin.gov.ua/news/aspekti-roboti/zakonodav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1219</Words>
  <Characters>696</Characters>
  <Application>Microsoft Office Word</Application>
  <DocSecurity>0</DocSecurity>
  <Lines>5</Lines>
  <Paragraphs>3</Paragraphs>
  <ScaleCrop>false</ScaleCrop>
  <Company>Minfin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2016-01-26T09:31:00Z</dcterms:created>
  <dcterms:modified xsi:type="dcterms:W3CDTF">2016-09-27T13:23:00Z</dcterms:modified>
</cp:coreProperties>
</file>