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8" w:type="dxa"/>
        <w:tblLayout w:type="fixed"/>
        <w:tblLook w:val="0400" w:firstRow="0" w:lastRow="0" w:firstColumn="0" w:lastColumn="0" w:noHBand="0" w:noVBand="1"/>
      </w:tblPr>
      <w:tblGrid>
        <w:gridCol w:w="4814"/>
        <w:gridCol w:w="4814"/>
      </w:tblGrid>
      <w:tr w:rsidR="001B7719" w:rsidRPr="001B7719" w:rsidTr="00597616">
        <w:tc>
          <w:tcPr>
            <w:tcW w:w="4814" w:type="dxa"/>
          </w:tcPr>
          <w:p w:rsidR="001B7719" w:rsidRPr="001B7719" w:rsidRDefault="001B7719" w:rsidP="001B7719">
            <w:pPr>
              <w:spacing w:after="120"/>
              <w:jc w:val="center"/>
              <w:rPr>
                <w:rFonts w:ascii="Times New Roman" w:eastAsia="Times New Roman" w:hAnsi="Times New Roman" w:cs="Times New Roman"/>
                <w:b/>
                <w:sz w:val="32"/>
                <w:szCs w:val="32"/>
                <w:lang w:eastAsia="uk-UA"/>
              </w:rPr>
            </w:pPr>
            <w:r w:rsidRPr="001B7719">
              <w:rPr>
                <w:rFonts w:ascii="Times New Roman" w:eastAsia="Times New Roman" w:hAnsi="Times New Roman" w:cs="Times New Roman"/>
                <w:b/>
                <w:sz w:val="32"/>
                <w:szCs w:val="32"/>
                <w:lang w:eastAsia="uk-UA"/>
              </w:rPr>
              <w:t xml:space="preserve">Міністерство фінансів </w:t>
            </w:r>
          </w:p>
          <w:p w:rsidR="001B7719" w:rsidRPr="001B7719" w:rsidRDefault="001B7719" w:rsidP="001B7719">
            <w:pPr>
              <w:spacing w:after="120"/>
              <w:jc w:val="center"/>
              <w:rPr>
                <w:rFonts w:ascii="Times New Roman" w:eastAsia="Times New Roman" w:hAnsi="Times New Roman" w:cs="Times New Roman"/>
                <w:b/>
                <w:sz w:val="32"/>
                <w:szCs w:val="32"/>
                <w:lang w:eastAsia="uk-UA"/>
              </w:rPr>
            </w:pPr>
            <w:r w:rsidRPr="001B7719">
              <w:rPr>
                <w:rFonts w:ascii="Times New Roman" w:eastAsia="Times New Roman" w:hAnsi="Times New Roman" w:cs="Times New Roman"/>
                <w:b/>
                <w:sz w:val="32"/>
                <w:szCs w:val="32"/>
                <w:lang w:eastAsia="uk-UA"/>
              </w:rPr>
              <w:t>України</w:t>
            </w:r>
          </w:p>
        </w:tc>
        <w:tc>
          <w:tcPr>
            <w:tcW w:w="4814" w:type="dxa"/>
          </w:tcPr>
          <w:p w:rsidR="001B7719" w:rsidRPr="001B7719" w:rsidRDefault="001B7719" w:rsidP="001B7719">
            <w:pPr>
              <w:spacing w:after="120"/>
              <w:jc w:val="center"/>
              <w:rPr>
                <w:rFonts w:ascii="Times New Roman" w:eastAsia="Times New Roman" w:hAnsi="Times New Roman" w:cs="Times New Roman"/>
                <w:b/>
                <w:sz w:val="32"/>
                <w:szCs w:val="32"/>
                <w:lang w:eastAsia="uk-UA"/>
              </w:rPr>
            </w:pPr>
            <w:r w:rsidRPr="001B7719">
              <w:rPr>
                <w:rFonts w:ascii="Times New Roman" w:eastAsia="Times New Roman" w:hAnsi="Times New Roman" w:cs="Times New Roman"/>
                <w:b/>
                <w:sz w:val="32"/>
                <w:szCs w:val="32"/>
                <w:lang w:eastAsia="uk-UA"/>
              </w:rPr>
              <w:t xml:space="preserve">Міністерство юстиції </w:t>
            </w:r>
          </w:p>
          <w:p w:rsidR="001B7719" w:rsidRPr="001B7719" w:rsidRDefault="001B7719" w:rsidP="001B7719">
            <w:pPr>
              <w:spacing w:after="120"/>
              <w:jc w:val="center"/>
              <w:rPr>
                <w:rFonts w:ascii="Times New Roman" w:eastAsia="Times New Roman" w:hAnsi="Times New Roman" w:cs="Times New Roman"/>
                <w:b/>
                <w:sz w:val="32"/>
                <w:szCs w:val="32"/>
                <w:lang w:eastAsia="uk-UA"/>
              </w:rPr>
            </w:pPr>
            <w:r w:rsidRPr="001B7719">
              <w:rPr>
                <w:rFonts w:ascii="Times New Roman" w:eastAsia="Times New Roman" w:hAnsi="Times New Roman" w:cs="Times New Roman"/>
                <w:b/>
                <w:sz w:val="32"/>
                <w:szCs w:val="32"/>
                <w:lang w:eastAsia="uk-UA"/>
              </w:rPr>
              <w:t>України</w:t>
            </w:r>
          </w:p>
        </w:tc>
      </w:tr>
    </w:tbl>
    <w:p w:rsidR="001B7719" w:rsidRPr="001B7719" w:rsidRDefault="001B7719" w:rsidP="001B7719">
      <w:pPr>
        <w:shd w:val="clear" w:color="auto" w:fill="FFFFFF"/>
        <w:spacing w:after="120" w:line="240" w:lineRule="auto"/>
        <w:jc w:val="center"/>
        <w:rPr>
          <w:rFonts w:ascii="Times New Roman" w:eastAsia="Times New Roman" w:hAnsi="Times New Roman" w:cs="Times New Roman"/>
          <w:b/>
          <w:sz w:val="32"/>
          <w:szCs w:val="32"/>
          <w:lang w:eastAsia="uk-UA"/>
        </w:rPr>
      </w:pPr>
    </w:p>
    <w:p w:rsidR="001B7719" w:rsidRPr="001B7719" w:rsidRDefault="001B7719" w:rsidP="001B7719">
      <w:pPr>
        <w:shd w:val="clear" w:color="auto" w:fill="FFFFFF"/>
        <w:spacing w:after="120" w:line="240" w:lineRule="auto"/>
        <w:jc w:val="center"/>
        <w:rPr>
          <w:rFonts w:ascii="Times New Roman" w:eastAsia="Times New Roman" w:hAnsi="Times New Roman" w:cs="Times New Roman"/>
          <w:b/>
          <w:sz w:val="32"/>
          <w:szCs w:val="32"/>
          <w:lang w:eastAsia="uk-UA"/>
        </w:rPr>
      </w:pPr>
      <w:r w:rsidRPr="001B7719">
        <w:rPr>
          <w:rFonts w:ascii="Times New Roman" w:eastAsia="Times New Roman" w:hAnsi="Times New Roman" w:cs="Times New Roman"/>
          <w:b/>
          <w:sz w:val="32"/>
          <w:szCs w:val="32"/>
          <w:lang w:eastAsia="uk-UA"/>
        </w:rPr>
        <w:t>НАКАЗ</w:t>
      </w:r>
    </w:p>
    <w:p w:rsidR="001B7719" w:rsidRPr="001B7719" w:rsidRDefault="00730791" w:rsidP="001B7719">
      <w:pPr>
        <w:pBdr>
          <w:top w:val="nil"/>
          <w:left w:val="nil"/>
          <w:bottom w:val="nil"/>
          <w:right w:val="nil"/>
          <w:between w:val="nil"/>
        </w:pBdr>
        <w:spacing w:after="120" w:line="240" w:lineRule="auto"/>
        <w:rPr>
          <w:rFonts w:ascii="Times New Roman" w:eastAsia="Times New Roman" w:hAnsi="Times New Roman" w:cs="Times New Roman"/>
          <w:b/>
          <w:color w:val="000000"/>
          <w:sz w:val="32"/>
          <w:szCs w:val="32"/>
          <w:lang w:eastAsia="uk-UA"/>
        </w:rPr>
      </w:pPr>
      <w:r w:rsidRPr="00EA118E">
        <w:rPr>
          <w:rFonts w:ascii="Times New Roman" w:eastAsia="Times New Roman" w:hAnsi="Times New Roman" w:cs="Times New Roman"/>
          <w:b/>
          <w:color w:val="000000"/>
          <w:sz w:val="28"/>
          <w:szCs w:val="28"/>
          <w:lang w:eastAsia="uk-UA"/>
        </w:rPr>
        <w:t>04.04.2023</w:t>
      </w:r>
      <w:r w:rsidR="001B7719" w:rsidRPr="001B7719">
        <w:rPr>
          <w:rFonts w:ascii="Times New Roman" w:eastAsia="Times New Roman" w:hAnsi="Times New Roman" w:cs="Times New Roman"/>
          <w:color w:val="000000"/>
          <w:sz w:val="32"/>
          <w:szCs w:val="32"/>
          <w:lang w:eastAsia="uk-UA"/>
        </w:rPr>
        <w:tab/>
      </w:r>
      <w:r w:rsidR="001B7719" w:rsidRPr="001B7719">
        <w:rPr>
          <w:rFonts w:ascii="Times New Roman" w:eastAsia="Times New Roman" w:hAnsi="Times New Roman" w:cs="Times New Roman"/>
          <w:color w:val="000000"/>
          <w:sz w:val="32"/>
          <w:szCs w:val="32"/>
          <w:lang w:eastAsia="uk-UA"/>
        </w:rPr>
        <w:tab/>
        <w:t xml:space="preserve">        </w:t>
      </w:r>
      <w:r w:rsidR="00554E29">
        <w:rPr>
          <w:rFonts w:ascii="Times New Roman" w:eastAsia="Times New Roman" w:hAnsi="Times New Roman" w:cs="Times New Roman"/>
          <w:color w:val="000000"/>
          <w:sz w:val="32"/>
          <w:szCs w:val="32"/>
          <w:lang w:eastAsia="uk-UA"/>
        </w:rPr>
        <w:t xml:space="preserve">         </w:t>
      </w:r>
      <w:r w:rsidR="001B7719" w:rsidRPr="001B7719">
        <w:rPr>
          <w:rFonts w:ascii="Times New Roman" w:eastAsia="Times New Roman" w:hAnsi="Times New Roman" w:cs="Times New Roman"/>
          <w:color w:val="000000"/>
          <w:sz w:val="32"/>
          <w:szCs w:val="32"/>
          <w:lang w:eastAsia="uk-UA"/>
        </w:rPr>
        <w:t xml:space="preserve"> </w:t>
      </w:r>
      <w:r w:rsidR="00E23A79">
        <w:rPr>
          <w:rFonts w:ascii="Times New Roman" w:eastAsia="Times New Roman" w:hAnsi="Times New Roman" w:cs="Times New Roman"/>
          <w:color w:val="000000"/>
          <w:sz w:val="32"/>
          <w:szCs w:val="32"/>
          <w:lang w:eastAsia="uk-UA"/>
        </w:rPr>
        <w:t xml:space="preserve">      </w:t>
      </w:r>
      <w:bookmarkStart w:id="0" w:name="_GoBack"/>
      <w:bookmarkEnd w:id="0"/>
      <w:r w:rsidR="00E23A79">
        <w:rPr>
          <w:rFonts w:ascii="Times New Roman" w:eastAsia="Times New Roman" w:hAnsi="Times New Roman" w:cs="Times New Roman"/>
          <w:color w:val="000000"/>
          <w:sz w:val="32"/>
          <w:szCs w:val="32"/>
          <w:lang w:eastAsia="uk-UA"/>
        </w:rPr>
        <w:t xml:space="preserve">   </w:t>
      </w:r>
      <w:r w:rsidR="001B7719" w:rsidRPr="001B7719">
        <w:rPr>
          <w:rFonts w:ascii="Times New Roman" w:eastAsia="Times New Roman" w:hAnsi="Times New Roman" w:cs="Times New Roman"/>
          <w:color w:val="000000"/>
          <w:sz w:val="32"/>
          <w:szCs w:val="32"/>
          <w:lang w:eastAsia="uk-UA"/>
        </w:rPr>
        <w:t xml:space="preserve">   Київ</w:t>
      </w:r>
      <w:r w:rsidR="001B7719" w:rsidRPr="001B7719">
        <w:rPr>
          <w:rFonts w:ascii="Times New Roman" w:eastAsia="Times New Roman" w:hAnsi="Times New Roman" w:cs="Times New Roman"/>
          <w:color w:val="000000"/>
          <w:sz w:val="32"/>
          <w:szCs w:val="32"/>
          <w:lang w:eastAsia="uk-UA"/>
        </w:rPr>
        <w:tab/>
        <w:t xml:space="preserve"> </w:t>
      </w:r>
      <w:r>
        <w:rPr>
          <w:rFonts w:ascii="Times New Roman" w:eastAsia="Times New Roman" w:hAnsi="Times New Roman" w:cs="Times New Roman"/>
          <w:color w:val="000000"/>
          <w:sz w:val="32"/>
          <w:szCs w:val="32"/>
          <w:lang w:eastAsia="uk-UA"/>
        </w:rPr>
        <w:t xml:space="preserve"> </w:t>
      </w:r>
      <w:r w:rsidR="00554E29">
        <w:rPr>
          <w:rFonts w:ascii="Times New Roman" w:eastAsia="Times New Roman" w:hAnsi="Times New Roman" w:cs="Times New Roman"/>
          <w:color w:val="000000"/>
          <w:sz w:val="32"/>
          <w:szCs w:val="32"/>
          <w:lang w:eastAsia="uk-UA"/>
        </w:rPr>
        <w:t xml:space="preserve">      </w:t>
      </w:r>
      <w:r w:rsidR="00EA118E">
        <w:rPr>
          <w:rFonts w:ascii="Times New Roman" w:eastAsia="Times New Roman" w:hAnsi="Times New Roman" w:cs="Times New Roman"/>
          <w:color w:val="000000"/>
          <w:sz w:val="32"/>
          <w:szCs w:val="32"/>
          <w:lang w:eastAsia="uk-UA"/>
        </w:rPr>
        <w:t xml:space="preserve">          </w:t>
      </w:r>
      <w:r w:rsidR="00554E29">
        <w:rPr>
          <w:rFonts w:ascii="Times New Roman" w:eastAsia="Times New Roman" w:hAnsi="Times New Roman" w:cs="Times New Roman"/>
          <w:color w:val="000000"/>
          <w:sz w:val="32"/>
          <w:szCs w:val="32"/>
          <w:lang w:eastAsia="uk-UA"/>
        </w:rPr>
        <w:t xml:space="preserve">         </w:t>
      </w:r>
      <w:r w:rsidR="001B7719" w:rsidRPr="00EA118E">
        <w:rPr>
          <w:rFonts w:ascii="Times New Roman" w:eastAsia="Times New Roman" w:hAnsi="Times New Roman" w:cs="Times New Roman"/>
          <w:color w:val="000000"/>
          <w:sz w:val="28"/>
          <w:szCs w:val="28"/>
          <w:lang w:eastAsia="uk-UA"/>
        </w:rPr>
        <w:t xml:space="preserve">№ </w:t>
      </w:r>
      <w:r w:rsidRPr="00EA118E">
        <w:rPr>
          <w:rFonts w:ascii="Times New Roman" w:eastAsia="Times New Roman" w:hAnsi="Times New Roman" w:cs="Times New Roman"/>
          <w:b/>
          <w:color w:val="000000"/>
          <w:sz w:val="28"/>
          <w:szCs w:val="28"/>
          <w:lang w:eastAsia="uk-UA"/>
        </w:rPr>
        <w:t>173</w:t>
      </w:r>
      <w:r w:rsidR="001B7719" w:rsidRPr="00EA118E">
        <w:rPr>
          <w:rFonts w:ascii="Times New Roman" w:eastAsia="Times New Roman" w:hAnsi="Times New Roman" w:cs="Times New Roman"/>
          <w:b/>
          <w:color w:val="000000"/>
          <w:sz w:val="28"/>
          <w:szCs w:val="28"/>
          <w:lang w:eastAsia="uk-UA"/>
        </w:rPr>
        <w:t>/</w:t>
      </w:r>
      <w:r w:rsidRPr="00EA118E">
        <w:rPr>
          <w:rFonts w:ascii="Times New Roman" w:eastAsia="Times New Roman" w:hAnsi="Times New Roman" w:cs="Times New Roman"/>
          <w:b/>
          <w:color w:val="000000"/>
          <w:sz w:val="28"/>
          <w:szCs w:val="28"/>
          <w:lang w:eastAsia="uk-UA"/>
        </w:rPr>
        <w:t>1204/5</w:t>
      </w:r>
    </w:p>
    <w:p w:rsidR="001B7719" w:rsidRDefault="00EA118E" w:rsidP="00EA118E">
      <w:pPr>
        <w:widowControl w:val="0"/>
        <w:spacing w:after="0" w:line="240" w:lineRule="auto"/>
        <w:ind w:right="-1"/>
        <w:jc w:val="center"/>
        <w:rPr>
          <w:rFonts w:ascii="Times New Roman" w:eastAsia="Times New Roman" w:hAnsi="Times New Roman" w:cs="Times New Roman"/>
          <w:b/>
          <w:lang w:eastAsia="uk-UA"/>
        </w:rPr>
      </w:pPr>
      <w:r>
        <w:rPr>
          <w:rFonts w:ascii="Times New Roman" w:eastAsia="Times New Roman" w:hAnsi="Times New Roman" w:cs="Times New Roman"/>
          <w:sz w:val="28"/>
          <w:szCs w:val="28"/>
          <w:lang w:eastAsia="ru-RU"/>
        </w:rPr>
        <w:t>З</w:t>
      </w:r>
      <w:r w:rsidRPr="00EA118E">
        <w:rPr>
          <w:rFonts w:ascii="Times New Roman" w:eastAsia="Times New Roman" w:hAnsi="Times New Roman" w:cs="Times New Roman"/>
          <w:sz w:val="28"/>
          <w:szCs w:val="28"/>
          <w:lang w:eastAsia="ru-RU"/>
        </w:rPr>
        <w:t>ареєстрован</w:t>
      </w:r>
      <w:r>
        <w:rPr>
          <w:rFonts w:ascii="Times New Roman" w:eastAsia="Times New Roman" w:hAnsi="Times New Roman" w:cs="Times New Roman"/>
          <w:sz w:val="28"/>
          <w:szCs w:val="28"/>
          <w:lang w:eastAsia="ru-RU"/>
        </w:rPr>
        <w:t>о</w:t>
      </w:r>
      <w:r w:rsidRPr="00EA118E">
        <w:rPr>
          <w:rFonts w:ascii="Times New Roman" w:eastAsia="Times New Roman" w:hAnsi="Times New Roman" w:cs="Times New Roman"/>
          <w:sz w:val="28"/>
          <w:szCs w:val="28"/>
          <w:lang w:eastAsia="ru-RU"/>
        </w:rPr>
        <w:t xml:space="preserve"> в Міністерстві юстиції України </w:t>
      </w:r>
      <w:r>
        <w:rPr>
          <w:rFonts w:ascii="Times New Roman" w:eastAsia="Times New Roman" w:hAnsi="Times New Roman" w:cs="Times New Roman"/>
          <w:sz w:val="28"/>
          <w:szCs w:val="28"/>
          <w:lang w:eastAsia="ru-RU"/>
        </w:rPr>
        <w:t>19.04.</w:t>
      </w:r>
      <w:r w:rsidRPr="00EA118E">
        <w:rPr>
          <w:rFonts w:ascii="Times New Roman" w:eastAsia="Times New Roman" w:hAnsi="Times New Roman" w:cs="Times New Roman"/>
          <w:sz w:val="28"/>
          <w:szCs w:val="28"/>
          <w:lang w:eastAsia="ru-RU"/>
        </w:rPr>
        <w:t xml:space="preserve">2023 за № </w:t>
      </w:r>
      <w:r>
        <w:rPr>
          <w:rFonts w:ascii="Times New Roman" w:eastAsia="Times New Roman" w:hAnsi="Times New Roman" w:cs="Times New Roman"/>
          <w:sz w:val="28"/>
          <w:szCs w:val="28"/>
          <w:lang w:eastAsia="ru-RU"/>
        </w:rPr>
        <w:t>645</w:t>
      </w:r>
      <w:r w:rsidRPr="00EA118E">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701</w:t>
      </w:r>
    </w:p>
    <w:p w:rsidR="00EA118E" w:rsidRPr="001B7719" w:rsidRDefault="00EA118E" w:rsidP="001B7719">
      <w:pPr>
        <w:widowControl w:val="0"/>
        <w:spacing w:after="0" w:line="240" w:lineRule="auto"/>
        <w:ind w:right="5102"/>
        <w:rPr>
          <w:rFonts w:ascii="Times New Roman" w:eastAsia="Times New Roman" w:hAnsi="Times New Roman" w:cs="Times New Roman"/>
          <w:b/>
          <w:lang w:eastAsia="uk-UA"/>
        </w:rPr>
      </w:pPr>
    </w:p>
    <w:p w:rsidR="003776D0" w:rsidRDefault="001B7719" w:rsidP="003776D0">
      <w:pPr>
        <w:widowControl w:val="0"/>
        <w:shd w:val="clear" w:color="auto" w:fill="FFFFFF"/>
        <w:spacing w:after="0" w:line="240" w:lineRule="auto"/>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Про внесення змін до наказу</w:t>
      </w:r>
      <w:r w:rsidR="00A179EF" w:rsidRPr="003776D0">
        <w:rPr>
          <w:rFonts w:ascii="Times New Roman" w:eastAsia="Times New Roman" w:hAnsi="Times New Roman" w:cs="Times New Roman"/>
          <w:b/>
          <w:sz w:val="28"/>
          <w:szCs w:val="28"/>
          <w:lang w:eastAsia="uk-UA"/>
        </w:rPr>
        <w:t xml:space="preserve"> </w:t>
      </w:r>
    </w:p>
    <w:p w:rsidR="003776D0" w:rsidRDefault="001B7719" w:rsidP="003776D0">
      <w:pPr>
        <w:widowControl w:val="0"/>
        <w:shd w:val="clear" w:color="auto" w:fill="FFFFFF"/>
        <w:spacing w:after="0" w:line="240" w:lineRule="auto"/>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 xml:space="preserve">Міністерства фінансів України, </w:t>
      </w:r>
    </w:p>
    <w:p w:rsidR="003776D0" w:rsidRDefault="001B7719" w:rsidP="003776D0">
      <w:pPr>
        <w:widowControl w:val="0"/>
        <w:shd w:val="clear" w:color="auto" w:fill="FFFFFF"/>
        <w:spacing w:after="0" w:line="240" w:lineRule="auto"/>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Міністерства юстиції України</w:t>
      </w:r>
      <w:r w:rsidR="003776D0">
        <w:rPr>
          <w:rFonts w:ascii="Times New Roman" w:eastAsia="Times New Roman" w:hAnsi="Times New Roman" w:cs="Times New Roman"/>
          <w:b/>
          <w:sz w:val="28"/>
          <w:szCs w:val="28"/>
          <w:lang w:eastAsia="uk-UA"/>
        </w:rPr>
        <w:t xml:space="preserve"> </w:t>
      </w:r>
    </w:p>
    <w:p w:rsidR="001B7719" w:rsidRPr="003776D0" w:rsidRDefault="001B7719" w:rsidP="003776D0">
      <w:pPr>
        <w:widowControl w:val="0"/>
        <w:shd w:val="clear" w:color="auto" w:fill="FFFFFF"/>
        <w:spacing w:after="0" w:line="240" w:lineRule="auto"/>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від 14 грудня 2020 року № 765/4313/5</w:t>
      </w:r>
    </w:p>
    <w:p w:rsidR="001B7719" w:rsidRPr="00EA118E" w:rsidRDefault="001B7719" w:rsidP="003776D0">
      <w:pPr>
        <w:widowControl w:val="0"/>
        <w:shd w:val="clear" w:color="auto" w:fill="FFFFFF"/>
        <w:spacing w:after="0" w:line="240" w:lineRule="auto"/>
        <w:rPr>
          <w:rFonts w:ascii="Times New Roman" w:eastAsia="Times New Roman" w:hAnsi="Times New Roman" w:cs="Times New Roman"/>
          <w:sz w:val="28"/>
          <w:szCs w:val="28"/>
          <w:lang w:eastAsia="uk-UA"/>
        </w:rPr>
      </w:pPr>
    </w:p>
    <w:p w:rsidR="001B7719" w:rsidRPr="003776D0" w:rsidRDefault="001B7719" w:rsidP="003776D0">
      <w:pPr>
        <w:widowControl w:val="0"/>
        <w:spacing w:after="0" w:line="240" w:lineRule="auto"/>
        <w:ind w:firstLine="567"/>
        <w:jc w:val="both"/>
        <w:rPr>
          <w:rFonts w:ascii="Times New Roman" w:eastAsia="Times New Roman" w:hAnsi="Times New Roman" w:cs="Times New Roman"/>
          <w:sz w:val="28"/>
          <w:szCs w:val="28"/>
          <w:lang w:eastAsia="uk-UA"/>
        </w:rPr>
      </w:pPr>
      <w:r w:rsidRPr="003E7EB4">
        <w:rPr>
          <w:rFonts w:ascii="Times New Roman" w:eastAsia="Times New Roman" w:hAnsi="Times New Roman" w:cs="Times New Roman"/>
          <w:sz w:val="28"/>
          <w:szCs w:val="28"/>
          <w:lang w:eastAsia="uk-UA"/>
        </w:rPr>
        <w:t>Ві</w:t>
      </w:r>
      <w:r w:rsidRPr="003776D0">
        <w:rPr>
          <w:rFonts w:ascii="Times New Roman" w:eastAsia="Times New Roman" w:hAnsi="Times New Roman" w:cs="Times New Roman"/>
          <w:sz w:val="28"/>
          <w:szCs w:val="28"/>
          <w:lang w:eastAsia="uk-UA"/>
        </w:rPr>
        <w:t>дповідно до підпункту 5 пункту 4 Положення про Міністерство фінансів України, затвердженого постановою Кабінету Міністрів України від 20 серпня 2014 року № 375, пункту 10 Положення про Міністерство юстиції України, затвердженого постановою Кабінету Міністрів України від 02 липня 2014 року № 228,</w:t>
      </w:r>
    </w:p>
    <w:p w:rsidR="00A179EF" w:rsidRPr="003776D0" w:rsidRDefault="00A179EF" w:rsidP="003776D0">
      <w:pPr>
        <w:widowControl w:val="0"/>
        <w:spacing w:after="0" w:line="240" w:lineRule="auto"/>
        <w:ind w:firstLine="567"/>
        <w:jc w:val="both"/>
        <w:rPr>
          <w:rFonts w:ascii="Times New Roman" w:eastAsia="Times New Roman" w:hAnsi="Times New Roman" w:cs="Times New Roman"/>
          <w:sz w:val="28"/>
          <w:szCs w:val="28"/>
          <w:lang w:eastAsia="uk-UA"/>
        </w:rPr>
      </w:pPr>
    </w:p>
    <w:p w:rsidR="001B7719" w:rsidRPr="003776D0" w:rsidRDefault="001B7719" w:rsidP="003776D0">
      <w:pPr>
        <w:widowControl w:val="0"/>
        <w:spacing w:after="0" w:line="240" w:lineRule="auto"/>
        <w:jc w:val="both"/>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НАКАЗУЄМО:</w:t>
      </w:r>
    </w:p>
    <w:p w:rsidR="001B7719" w:rsidRPr="003776D0" w:rsidRDefault="001B7719" w:rsidP="003776D0">
      <w:pPr>
        <w:widowControl w:val="0"/>
        <w:tabs>
          <w:tab w:val="left" w:pos="709"/>
        </w:tabs>
        <w:spacing w:after="0" w:line="240" w:lineRule="auto"/>
        <w:ind w:firstLine="567"/>
        <w:jc w:val="both"/>
        <w:rPr>
          <w:rFonts w:ascii="Times New Roman" w:eastAsia="Times New Roman" w:hAnsi="Times New Roman" w:cs="Times New Roman"/>
          <w:sz w:val="28"/>
          <w:szCs w:val="28"/>
          <w:lang w:eastAsia="uk-UA"/>
        </w:rPr>
      </w:pPr>
    </w:p>
    <w:p w:rsidR="001B7719" w:rsidRPr="003776D0" w:rsidRDefault="00E00612" w:rsidP="003776D0">
      <w:pPr>
        <w:widowControl w:val="0"/>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 xml:space="preserve">1. </w:t>
      </w:r>
      <w:r w:rsidR="001B7719" w:rsidRPr="003776D0">
        <w:rPr>
          <w:rFonts w:ascii="Times New Roman" w:eastAsia="Times New Roman" w:hAnsi="Times New Roman" w:cs="Times New Roman"/>
          <w:sz w:val="28"/>
          <w:szCs w:val="28"/>
          <w:lang w:eastAsia="uk-UA"/>
        </w:rPr>
        <w:t>Преамбулу наказу Міністерства фінансів України, Міністерства юстиції України від 14 грудня 2020 року № 765/4313/5 «</w:t>
      </w:r>
      <w:r w:rsidR="001B7719" w:rsidRPr="003776D0">
        <w:rPr>
          <w:rFonts w:ascii="Times New Roman" w:eastAsia="Calibri" w:hAnsi="Times New Roman" w:cs="Times New Roman"/>
          <w:bCs/>
          <w:sz w:val="28"/>
          <w:szCs w:val="28"/>
          <w:shd w:val="clear" w:color="auto" w:fill="FFFFFF"/>
          <w:lang w:eastAsia="uk-UA"/>
        </w:rPr>
        <w:t>Про затвердження Порядку та умов надання Міністерству фінансів України інформації з Державного реєстру актів цивільного стану громадян»</w:t>
      </w:r>
      <w:r w:rsidR="001B7719" w:rsidRPr="003776D0">
        <w:rPr>
          <w:rFonts w:ascii="Times New Roman" w:eastAsia="Times New Roman" w:hAnsi="Times New Roman" w:cs="Times New Roman"/>
          <w:sz w:val="28"/>
          <w:szCs w:val="28"/>
          <w:lang w:eastAsia="uk-UA"/>
        </w:rPr>
        <w:t xml:space="preserve">, </w:t>
      </w:r>
      <w:r w:rsidR="001B7719" w:rsidRPr="003776D0">
        <w:rPr>
          <w:rFonts w:ascii="Times New Roman" w:eastAsia="Times New Roman" w:hAnsi="Times New Roman" w:cs="Times New Roman"/>
          <w:bCs/>
          <w:sz w:val="28"/>
          <w:szCs w:val="28"/>
          <w:lang w:eastAsia="uk-UA"/>
        </w:rPr>
        <w:t>зареєстрованого в Міністерстві юстиції України 04 січня 2021 року за № 2/35624</w:t>
      </w:r>
      <w:r w:rsidR="001D0FEF" w:rsidRPr="003776D0">
        <w:rPr>
          <w:rFonts w:ascii="Times New Roman" w:eastAsia="Times New Roman" w:hAnsi="Times New Roman" w:cs="Times New Roman"/>
          <w:bCs/>
          <w:sz w:val="28"/>
          <w:szCs w:val="28"/>
          <w:lang w:eastAsia="uk-UA"/>
        </w:rPr>
        <w:t>,</w:t>
      </w:r>
      <w:r w:rsidR="001B7719" w:rsidRPr="003776D0">
        <w:rPr>
          <w:rFonts w:ascii="Times New Roman" w:eastAsia="Times New Roman" w:hAnsi="Times New Roman" w:cs="Times New Roman"/>
          <w:sz w:val="28"/>
          <w:szCs w:val="28"/>
          <w:lang w:eastAsia="uk-UA"/>
        </w:rPr>
        <w:t xml:space="preserve"> викласти у такій редакції: </w:t>
      </w:r>
    </w:p>
    <w:p w:rsidR="00E00612" w:rsidRDefault="001B7719" w:rsidP="003776D0">
      <w:pPr>
        <w:widowControl w:val="0"/>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uk-UA"/>
        </w:rPr>
      </w:pPr>
      <w:r w:rsidRPr="003776D0">
        <w:rPr>
          <w:rFonts w:ascii="Times New Roman" w:eastAsia="Calibri" w:hAnsi="Times New Roman" w:cs="Times New Roman"/>
          <w:sz w:val="28"/>
          <w:szCs w:val="28"/>
          <w:shd w:val="clear" w:color="auto" w:fill="FFFFFF"/>
          <w:lang w:eastAsia="uk-UA"/>
        </w:rPr>
        <w:t xml:space="preserve">«Відповідно до </w:t>
      </w:r>
      <w:hyperlink r:id="rId7" w:anchor="n296" w:tgtFrame="_blank" w:history="1">
        <w:r w:rsidRPr="003776D0">
          <w:rPr>
            <w:rFonts w:ascii="Times New Roman" w:eastAsia="Calibri" w:hAnsi="Times New Roman" w:cs="Times New Roman"/>
            <w:sz w:val="28"/>
            <w:szCs w:val="28"/>
            <w:shd w:val="clear" w:color="auto" w:fill="FFFFFF"/>
            <w:lang w:eastAsia="uk-UA"/>
          </w:rPr>
          <w:t>частини восьмої</w:t>
        </w:r>
      </w:hyperlink>
      <w:r w:rsidRPr="003776D0">
        <w:rPr>
          <w:rFonts w:ascii="Times New Roman" w:eastAsia="Calibri" w:hAnsi="Times New Roman" w:cs="Times New Roman"/>
          <w:sz w:val="28"/>
          <w:szCs w:val="28"/>
          <w:shd w:val="clear" w:color="auto" w:fill="FFFFFF"/>
          <w:lang w:eastAsia="uk-UA"/>
        </w:rPr>
        <w:t xml:space="preserve"> статті 11 Закону України «Про державну реєстрацію актів цивільного стану», </w:t>
      </w:r>
      <w:r w:rsidRPr="003776D0">
        <w:rPr>
          <w:rFonts w:ascii="Times New Roman" w:eastAsia="Times New Roman" w:hAnsi="Times New Roman" w:cs="Times New Roman"/>
          <w:sz w:val="28"/>
          <w:szCs w:val="28"/>
          <w:lang w:eastAsia="uk-UA"/>
        </w:rPr>
        <w:t>статті 24</w:t>
      </w:r>
      <w:r w:rsidRPr="003776D0">
        <w:rPr>
          <w:rFonts w:ascii="Times New Roman" w:eastAsia="Times New Roman" w:hAnsi="Times New Roman" w:cs="Times New Roman"/>
          <w:sz w:val="28"/>
          <w:szCs w:val="28"/>
          <w:vertAlign w:val="superscript"/>
          <w:lang w:eastAsia="uk-UA"/>
        </w:rPr>
        <w:t>2</w:t>
      </w:r>
      <w:r w:rsidRPr="003776D0">
        <w:rPr>
          <w:rFonts w:ascii="Times New Roman" w:eastAsia="Times New Roman" w:hAnsi="Times New Roman" w:cs="Times New Roman"/>
          <w:sz w:val="28"/>
          <w:szCs w:val="28"/>
          <w:lang w:eastAsia="uk-UA"/>
        </w:rPr>
        <w:t xml:space="preserve"> Закону України «Основи законодавства України про охорону здоров’я» та пункту 5 Порядку проведення перевірки достовірності інформації та документів, що внесені до електронної системи охорони здоров’я (крім інформації про стан здоров’я людини), на підставі яких здійснюється оплата надання медичних послуг та лікарських засобів за програмою медичних гарантій, та інформаційної взаємодії під час такої перевірки, затвердженого постановою Ка</w:t>
      </w:r>
      <w:r w:rsidR="00762262" w:rsidRPr="003776D0">
        <w:rPr>
          <w:rFonts w:ascii="Times New Roman" w:eastAsia="Times New Roman" w:hAnsi="Times New Roman" w:cs="Times New Roman"/>
          <w:sz w:val="28"/>
          <w:szCs w:val="28"/>
          <w:lang w:eastAsia="uk-UA"/>
        </w:rPr>
        <w:t>бінету Міністрів України від 19 </w:t>
      </w:r>
      <w:r w:rsidRPr="003776D0">
        <w:rPr>
          <w:rFonts w:ascii="Times New Roman" w:eastAsia="Times New Roman" w:hAnsi="Times New Roman" w:cs="Times New Roman"/>
          <w:sz w:val="28"/>
          <w:szCs w:val="28"/>
          <w:lang w:eastAsia="uk-UA"/>
        </w:rPr>
        <w:t>липня 2022 року № 807,</w:t>
      </w:r>
      <w:r w:rsidRPr="003776D0">
        <w:rPr>
          <w:rFonts w:ascii="Times New Roman" w:eastAsia="Calibri" w:hAnsi="Times New Roman" w:cs="Times New Roman"/>
          <w:sz w:val="28"/>
          <w:szCs w:val="28"/>
          <w:shd w:val="clear" w:color="auto" w:fill="FFFFFF"/>
          <w:lang w:eastAsia="uk-UA"/>
        </w:rPr>
        <w:t xml:space="preserve"> з метою забезпечення здійснення верифікації та моніторингу державних виплат та </w:t>
      </w:r>
      <w:r w:rsidRPr="003776D0">
        <w:rPr>
          <w:rFonts w:ascii="Times New Roman" w:eastAsia="Times New Roman" w:hAnsi="Times New Roman" w:cs="Times New Roman"/>
          <w:sz w:val="28"/>
          <w:szCs w:val="28"/>
          <w:lang w:eastAsia="uk-UA"/>
        </w:rPr>
        <w:t>перевірки достовірності інформації та документів, що внесені до електронної системи охорони здоров’я (крім інформації про стан здоров’я людини), на підставі яких здійснюється оплата надання медичних послуг та лікарських засобів за програмою медичних гарантій,</w:t>
      </w:r>
      <w:r w:rsidRPr="003776D0">
        <w:rPr>
          <w:rFonts w:ascii="Times New Roman" w:eastAsia="Calibri" w:hAnsi="Times New Roman" w:cs="Times New Roman"/>
          <w:sz w:val="28"/>
          <w:szCs w:val="28"/>
          <w:shd w:val="clear" w:color="auto" w:fill="FFFFFF"/>
          <w:lang w:eastAsia="uk-UA"/>
        </w:rPr>
        <w:t>».</w:t>
      </w:r>
    </w:p>
    <w:p w:rsidR="003776D0" w:rsidRPr="003776D0" w:rsidRDefault="003776D0" w:rsidP="003776D0">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1B7719" w:rsidRDefault="00E00612" w:rsidP="003776D0">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 xml:space="preserve">2. </w:t>
      </w:r>
      <w:proofErr w:type="spellStart"/>
      <w:r w:rsidR="001B7719" w:rsidRPr="003776D0">
        <w:rPr>
          <w:rFonts w:ascii="Times New Roman" w:eastAsia="Times New Roman" w:hAnsi="Times New Roman" w:cs="Times New Roman"/>
          <w:sz w:val="28"/>
          <w:szCs w:val="28"/>
          <w:lang w:eastAsia="uk-UA"/>
        </w:rPr>
        <w:t>Внести</w:t>
      </w:r>
      <w:proofErr w:type="spellEnd"/>
      <w:r w:rsidR="001B7719" w:rsidRPr="003776D0">
        <w:rPr>
          <w:rFonts w:ascii="Times New Roman" w:eastAsia="Times New Roman" w:hAnsi="Times New Roman" w:cs="Times New Roman"/>
          <w:sz w:val="28"/>
          <w:szCs w:val="28"/>
          <w:lang w:eastAsia="uk-UA"/>
        </w:rPr>
        <w:t xml:space="preserve"> до Порядку та умов надання Міністерству фінансів </w:t>
      </w:r>
      <w:r w:rsidRPr="003776D0">
        <w:rPr>
          <w:rFonts w:ascii="Times New Roman" w:eastAsia="Times New Roman" w:hAnsi="Times New Roman" w:cs="Times New Roman"/>
          <w:sz w:val="28"/>
          <w:szCs w:val="28"/>
          <w:lang w:eastAsia="uk-UA"/>
        </w:rPr>
        <w:t xml:space="preserve">України </w:t>
      </w:r>
      <w:r w:rsidR="001B7719" w:rsidRPr="003776D0">
        <w:rPr>
          <w:rFonts w:ascii="Times New Roman" w:eastAsia="Times New Roman" w:hAnsi="Times New Roman" w:cs="Times New Roman"/>
          <w:sz w:val="28"/>
          <w:szCs w:val="28"/>
          <w:lang w:eastAsia="uk-UA"/>
        </w:rPr>
        <w:t>інформації з Державного реєстру актів цивільного стану громадян, затвердже</w:t>
      </w:r>
      <w:r w:rsidR="001B7719" w:rsidRPr="003E7EB4">
        <w:rPr>
          <w:rFonts w:ascii="Times New Roman" w:eastAsia="Times New Roman" w:hAnsi="Times New Roman" w:cs="Times New Roman"/>
          <w:sz w:val="28"/>
          <w:szCs w:val="28"/>
          <w:lang w:eastAsia="uk-UA"/>
        </w:rPr>
        <w:t>н</w:t>
      </w:r>
      <w:r w:rsidR="003776D0" w:rsidRPr="003E7EB4">
        <w:rPr>
          <w:rFonts w:ascii="Times New Roman" w:eastAsia="Times New Roman" w:hAnsi="Times New Roman" w:cs="Times New Roman"/>
          <w:sz w:val="28"/>
          <w:szCs w:val="28"/>
          <w:lang w:eastAsia="uk-UA"/>
        </w:rPr>
        <w:t>их</w:t>
      </w:r>
      <w:r w:rsidR="001B7719" w:rsidRPr="003E7EB4">
        <w:rPr>
          <w:rFonts w:ascii="Times New Roman" w:eastAsia="Times New Roman" w:hAnsi="Times New Roman" w:cs="Times New Roman"/>
          <w:sz w:val="28"/>
          <w:szCs w:val="28"/>
          <w:lang w:eastAsia="uk-UA"/>
        </w:rPr>
        <w:t xml:space="preserve"> </w:t>
      </w:r>
      <w:r w:rsidR="001B7719" w:rsidRPr="003776D0">
        <w:rPr>
          <w:rFonts w:ascii="Times New Roman" w:eastAsia="Times New Roman" w:hAnsi="Times New Roman" w:cs="Times New Roman"/>
          <w:sz w:val="28"/>
          <w:szCs w:val="28"/>
          <w:lang w:eastAsia="uk-UA"/>
        </w:rPr>
        <w:lastRenderedPageBreak/>
        <w:t xml:space="preserve">наказом Міністерства фінансів України, Міністерства юстиції України </w:t>
      </w:r>
      <w:r w:rsidR="003776D0">
        <w:rPr>
          <w:rFonts w:ascii="Times New Roman" w:eastAsia="Times New Roman" w:hAnsi="Times New Roman" w:cs="Times New Roman"/>
          <w:sz w:val="28"/>
          <w:szCs w:val="28"/>
          <w:lang w:eastAsia="uk-UA"/>
        </w:rPr>
        <w:br/>
      </w:r>
      <w:r w:rsidR="001B7719" w:rsidRPr="003776D0">
        <w:rPr>
          <w:rFonts w:ascii="Times New Roman" w:eastAsia="Times New Roman" w:hAnsi="Times New Roman" w:cs="Times New Roman"/>
          <w:sz w:val="28"/>
          <w:szCs w:val="28"/>
          <w:lang w:eastAsia="uk-UA"/>
        </w:rPr>
        <w:t xml:space="preserve">від 14 грудня 2020 року № 765/4313/5, </w:t>
      </w:r>
      <w:r w:rsidR="001B7719" w:rsidRPr="003E7EB4">
        <w:rPr>
          <w:rFonts w:ascii="Times New Roman" w:eastAsia="Times New Roman" w:hAnsi="Times New Roman" w:cs="Times New Roman"/>
          <w:sz w:val="28"/>
          <w:szCs w:val="28"/>
          <w:lang w:eastAsia="uk-UA"/>
        </w:rPr>
        <w:t>зареєстрован</w:t>
      </w:r>
      <w:r w:rsidR="003776D0" w:rsidRPr="003E7EB4">
        <w:rPr>
          <w:rFonts w:ascii="Times New Roman" w:eastAsia="Times New Roman" w:hAnsi="Times New Roman" w:cs="Times New Roman"/>
          <w:sz w:val="28"/>
          <w:szCs w:val="28"/>
          <w:lang w:eastAsia="uk-UA"/>
        </w:rPr>
        <w:t>их у</w:t>
      </w:r>
      <w:r w:rsidR="001B7719" w:rsidRPr="003E7EB4">
        <w:rPr>
          <w:rFonts w:ascii="Times New Roman" w:eastAsia="Times New Roman" w:hAnsi="Times New Roman" w:cs="Times New Roman"/>
          <w:sz w:val="28"/>
          <w:szCs w:val="28"/>
          <w:lang w:eastAsia="uk-UA"/>
        </w:rPr>
        <w:t xml:space="preserve"> </w:t>
      </w:r>
      <w:r w:rsidR="001B7719" w:rsidRPr="003776D0">
        <w:rPr>
          <w:rFonts w:ascii="Times New Roman" w:eastAsia="Times New Roman" w:hAnsi="Times New Roman" w:cs="Times New Roman"/>
          <w:sz w:val="28"/>
          <w:szCs w:val="28"/>
          <w:lang w:eastAsia="uk-UA"/>
        </w:rPr>
        <w:t>Міністерстві юстиції України 04 січня 2021 року за № 2/35624, такі зміни:</w:t>
      </w:r>
    </w:p>
    <w:p w:rsidR="003776D0" w:rsidRPr="003776D0" w:rsidRDefault="003776D0" w:rsidP="003776D0">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745775" w:rsidRDefault="003776D0" w:rsidP="003776D0">
      <w:pPr>
        <w:widowControl w:val="0"/>
        <w:pBdr>
          <w:top w:val="nil"/>
          <w:left w:val="nil"/>
          <w:bottom w:val="nil"/>
          <w:right w:val="nil"/>
          <w:between w:val="nil"/>
        </w:pBd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w:t>
      </w:r>
      <w:r w:rsidR="001B7719" w:rsidRPr="003776D0">
        <w:rPr>
          <w:rFonts w:ascii="Times New Roman" w:eastAsia="Times New Roman" w:hAnsi="Times New Roman" w:cs="Times New Roman"/>
          <w:sz w:val="28"/>
          <w:szCs w:val="28"/>
          <w:lang w:eastAsia="uk-UA"/>
        </w:rPr>
        <w:t>у пункті 2 слова «Про з</w:t>
      </w:r>
      <w:r w:rsidR="00745775" w:rsidRPr="003776D0">
        <w:rPr>
          <w:rFonts w:ascii="Times New Roman" w:eastAsia="Times New Roman" w:hAnsi="Times New Roman" w:cs="Times New Roman"/>
          <w:sz w:val="28"/>
          <w:szCs w:val="28"/>
          <w:lang w:eastAsia="uk-UA"/>
        </w:rPr>
        <w:t xml:space="preserve">ахист інформації в </w:t>
      </w:r>
      <w:r w:rsidR="00745775" w:rsidRPr="003E7EB4">
        <w:rPr>
          <w:rFonts w:ascii="Times New Roman" w:eastAsia="Times New Roman" w:hAnsi="Times New Roman" w:cs="Times New Roman"/>
          <w:sz w:val="28"/>
          <w:szCs w:val="28"/>
          <w:lang w:eastAsia="uk-UA"/>
        </w:rPr>
        <w:t>інформаційно</w:t>
      </w:r>
      <w:r w:rsidRPr="003E7EB4">
        <w:rPr>
          <w:rFonts w:ascii="Times New Roman" w:eastAsia="Times New Roman" w:hAnsi="Times New Roman" w:cs="Times New Roman"/>
          <w:sz w:val="28"/>
          <w:szCs w:val="28"/>
          <w:lang w:eastAsia="uk-UA"/>
        </w:rPr>
        <w:t>-</w:t>
      </w:r>
      <w:r w:rsidR="001B7719" w:rsidRPr="003E7EB4">
        <w:rPr>
          <w:rFonts w:ascii="Times New Roman" w:eastAsia="Times New Roman" w:hAnsi="Times New Roman" w:cs="Times New Roman"/>
          <w:sz w:val="28"/>
          <w:szCs w:val="28"/>
          <w:lang w:eastAsia="uk-UA"/>
        </w:rPr>
        <w:t>телекомунікаційних</w:t>
      </w:r>
      <w:r w:rsidR="001B7719" w:rsidRPr="003776D0">
        <w:rPr>
          <w:rFonts w:ascii="Times New Roman" w:eastAsia="Times New Roman" w:hAnsi="Times New Roman" w:cs="Times New Roman"/>
          <w:sz w:val="28"/>
          <w:szCs w:val="28"/>
          <w:lang w:eastAsia="uk-UA"/>
        </w:rPr>
        <w:t xml:space="preserve"> системах» замінити словами «Про захист інформації в інформаційно-комунікаційних системах»;</w:t>
      </w:r>
    </w:p>
    <w:p w:rsidR="003776D0" w:rsidRPr="003776D0" w:rsidRDefault="003776D0" w:rsidP="003776D0">
      <w:pPr>
        <w:widowControl w:val="0"/>
        <w:pBdr>
          <w:top w:val="nil"/>
          <w:left w:val="nil"/>
          <w:bottom w:val="nil"/>
          <w:right w:val="nil"/>
          <w:between w:val="nil"/>
        </w:pBd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uk-UA"/>
        </w:rPr>
      </w:pPr>
    </w:p>
    <w:p w:rsidR="001B7719" w:rsidRPr="003776D0" w:rsidRDefault="00224286" w:rsidP="003776D0">
      <w:pPr>
        <w:widowControl w:val="0"/>
        <w:pBdr>
          <w:top w:val="nil"/>
          <w:left w:val="nil"/>
          <w:bottom w:val="nil"/>
          <w:right w:val="nil"/>
          <w:between w:val="nil"/>
        </w:pBd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1B7719" w:rsidRPr="003776D0">
        <w:rPr>
          <w:rFonts w:ascii="Times New Roman" w:eastAsia="Times New Roman" w:hAnsi="Times New Roman" w:cs="Times New Roman"/>
          <w:sz w:val="28"/>
          <w:szCs w:val="28"/>
          <w:lang w:eastAsia="uk-UA"/>
        </w:rPr>
        <w:t>у пункті 5:</w:t>
      </w:r>
    </w:p>
    <w:p w:rsidR="00703910" w:rsidRPr="003776D0" w:rsidRDefault="00703910"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sz w:val="28"/>
          <w:szCs w:val="28"/>
        </w:rPr>
        <w:t>в абзаці першому слова та цифри «Положення про електронну взаємодію державних електронних інформаційних ресурсів, затвердженого постановою Кабінету Міністрів України</w:t>
      </w:r>
      <w:r w:rsidR="003776D0">
        <w:rPr>
          <w:rFonts w:ascii="Times New Roman" w:eastAsia="Times New Roman" w:hAnsi="Times New Roman" w:cs="Times New Roman"/>
          <w:sz w:val="28"/>
          <w:szCs w:val="28"/>
        </w:rPr>
        <w:t xml:space="preserve"> від 08 вересня 2016 року № </w:t>
      </w:r>
      <w:r w:rsidR="003776D0" w:rsidRPr="003E7EB4">
        <w:rPr>
          <w:rFonts w:ascii="Times New Roman" w:eastAsia="Times New Roman" w:hAnsi="Times New Roman" w:cs="Times New Roman"/>
          <w:sz w:val="28"/>
          <w:szCs w:val="28"/>
        </w:rPr>
        <w:t>606</w:t>
      </w:r>
      <w:r w:rsidRPr="003E7EB4">
        <w:rPr>
          <w:rFonts w:ascii="Times New Roman" w:eastAsia="Times New Roman" w:hAnsi="Times New Roman" w:cs="Times New Roman"/>
          <w:sz w:val="28"/>
          <w:szCs w:val="28"/>
        </w:rPr>
        <w:t>»</w:t>
      </w:r>
      <w:r w:rsidRPr="003776D0">
        <w:rPr>
          <w:rFonts w:ascii="Times New Roman" w:eastAsia="Times New Roman" w:hAnsi="Times New Roman" w:cs="Times New Roman"/>
          <w:sz w:val="28"/>
          <w:szCs w:val="28"/>
        </w:rPr>
        <w:t xml:space="preserve"> замінити словами та цифрами «Положення про систему електронної взаємодії державних електронних інформаційних ресурсів «Трембіта», затвердженого постановою Кабінету Міністрів України від 08 верес</w:t>
      </w:r>
      <w:r w:rsidR="00C30053" w:rsidRPr="003776D0">
        <w:rPr>
          <w:rFonts w:ascii="Times New Roman" w:eastAsia="Times New Roman" w:hAnsi="Times New Roman" w:cs="Times New Roman"/>
          <w:sz w:val="28"/>
          <w:szCs w:val="28"/>
        </w:rPr>
        <w:t>ня 2016 року № </w:t>
      </w:r>
      <w:r w:rsidR="00C30053" w:rsidRPr="003E7EB4">
        <w:rPr>
          <w:rFonts w:ascii="Times New Roman" w:eastAsia="Times New Roman" w:hAnsi="Times New Roman" w:cs="Times New Roman"/>
          <w:sz w:val="28"/>
          <w:szCs w:val="28"/>
        </w:rPr>
        <w:t>606</w:t>
      </w:r>
      <w:r w:rsidRPr="003E7EB4">
        <w:rPr>
          <w:rFonts w:ascii="Times New Roman" w:eastAsia="Times New Roman" w:hAnsi="Times New Roman" w:cs="Times New Roman"/>
          <w:sz w:val="28"/>
          <w:szCs w:val="28"/>
        </w:rPr>
        <w:t>»</w:t>
      </w:r>
      <w:r w:rsidRPr="003776D0">
        <w:rPr>
          <w:rFonts w:ascii="Times New Roman" w:eastAsia="Times New Roman" w:hAnsi="Times New Roman" w:cs="Times New Roman"/>
          <w:sz w:val="28"/>
          <w:szCs w:val="28"/>
        </w:rPr>
        <w:t>;</w:t>
      </w:r>
    </w:p>
    <w:p w:rsidR="00703910" w:rsidRDefault="00703910"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в</w:t>
      </w:r>
      <w:r w:rsidR="001B7719" w:rsidRPr="003776D0">
        <w:rPr>
          <w:rFonts w:ascii="Times New Roman" w:eastAsia="Times New Roman" w:hAnsi="Times New Roman" w:cs="Times New Roman"/>
          <w:sz w:val="28"/>
          <w:szCs w:val="28"/>
          <w:lang w:eastAsia="uk-UA"/>
        </w:rPr>
        <w:t xml:space="preserve"> абзаці другому слова та цифри «Порядку організації електронної інформаційної взаємодії державних електронних інформаційних ресурсів, затвердженого постановою Кабінету Міністрів Україн</w:t>
      </w:r>
      <w:r w:rsidR="00224286">
        <w:rPr>
          <w:rFonts w:ascii="Times New Roman" w:eastAsia="Times New Roman" w:hAnsi="Times New Roman" w:cs="Times New Roman"/>
          <w:sz w:val="28"/>
          <w:szCs w:val="28"/>
          <w:lang w:eastAsia="uk-UA"/>
        </w:rPr>
        <w:t xml:space="preserve">и від 10 травня 2018 року № </w:t>
      </w:r>
      <w:r w:rsidR="00224286" w:rsidRPr="003E7EB4">
        <w:rPr>
          <w:rFonts w:ascii="Times New Roman" w:eastAsia="Times New Roman" w:hAnsi="Times New Roman" w:cs="Times New Roman"/>
          <w:sz w:val="28"/>
          <w:szCs w:val="28"/>
          <w:lang w:eastAsia="uk-UA"/>
        </w:rPr>
        <w:t>357</w:t>
      </w:r>
      <w:r w:rsidR="001B7719" w:rsidRPr="003E7EB4">
        <w:rPr>
          <w:rFonts w:ascii="Times New Roman" w:eastAsia="Times New Roman" w:hAnsi="Times New Roman" w:cs="Times New Roman"/>
          <w:sz w:val="28"/>
          <w:szCs w:val="28"/>
          <w:lang w:eastAsia="uk-UA"/>
        </w:rPr>
        <w:t>»</w:t>
      </w:r>
      <w:r w:rsidR="001B7719" w:rsidRPr="003776D0">
        <w:rPr>
          <w:rFonts w:ascii="Times New Roman" w:eastAsia="Times New Roman" w:hAnsi="Times New Roman" w:cs="Times New Roman"/>
          <w:sz w:val="28"/>
          <w:szCs w:val="28"/>
          <w:lang w:eastAsia="uk-UA"/>
        </w:rPr>
        <w:t xml:space="preserve"> замінити словами та цифрами «Порядку електронної (технічної та інформаційної) взаємодії, затвердженого постановою Кабінету Міністрів України</w:t>
      </w:r>
      <w:r w:rsidR="00224286">
        <w:rPr>
          <w:rFonts w:ascii="Times New Roman" w:eastAsia="Times New Roman" w:hAnsi="Times New Roman" w:cs="Times New Roman"/>
          <w:sz w:val="28"/>
          <w:szCs w:val="28"/>
          <w:lang w:eastAsia="uk-UA"/>
        </w:rPr>
        <w:t xml:space="preserve"> від 08 вересня 2016 року № </w:t>
      </w:r>
      <w:r w:rsidR="00224286" w:rsidRPr="003E7EB4">
        <w:rPr>
          <w:rFonts w:ascii="Times New Roman" w:eastAsia="Times New Roman" w:hAnsi="Times New Roman" w:cs="Times New Roman"/>
          <w:sz w:val="28"/>
          <w:szCs w:val="28"/>
          <w:lang w:eastAsia="uk-UA"/>
        </w:rPr>
        <w:t>606</w:t>
      </w:r>
      <w:r w:rsidR="009F56E6">
        <w:rPr>
          <w:rFonts w:ascii="Times New Roman" w:eastAsia="Times New Roman" w:hAnsi="Times New Roman" w:cs="Times New Roman"/>
          <w:sz w:val="28"/>
          <w:szCs w:val="28"/>
          <w:lang w:eastAsia="uk-UA"/>
        </w:rPr>
        <w:t xml:space="preserve"> </w:t>
      </w:r>
      <w:r w:rsidR="009F56E6" w:rsidRPr="0031481D">
        <w:rPr>
          <w:rFonts w:ascii="Times New Roman" w:eastAsia="Times New Roman" w:hAnsi="Times New Roman" w:cs="Times New Roman"/>
          <w:sz w:val="28"/>
          <w:szCs w:val="28"/>
          <w:lang w:eastAsia="uk-UA"/>
        </w:rPr>
        <w:t>(в редакції постанови Кабінету Міністрів України від 17 січня 2023 року № 38)</w:t>
      </w:r>
      <w:r w:rsidR="001B7719" w:rsidRPr="003E7EB4">
        <w:rPr>
          <w:rFonts w:ascii="Times New Roman" w:eastAsia="Times New Roman" w:hAnsi="Times New Roman" w:cs="Times New Roman"/>
          <w:sz w:val="28"/>
          <w:szCs w:val="28"/>
          <w:lang w:eastAsia="uk-UA"/>
        </w:rPr>
        <w:t>»</w:t>
      </w:r>
      <w:r w:rsidR="001B7719" w:rsidRPr="003776D0">
        <w:rPr>
          <w:rFonts w:ascii="Times New Roman" w:eastAsia="Times New Roman" w:hAnsi="Times New Roman" w:cs="Times New Roman"/>
          <w:sz w:val="28"/>
          <w:szCs w:val="28"/>
          <w:lang w:eastAsia="uk-UA"/>
        </w:rPr>
        <w:t>;</w:t>
      </w:r>
    </w:p>
    <w:p w:rsidR="00224286" w:rsidRPr="003776D0" w:rsidRDefault="00224286"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uk-UA"/>
        </w:rPr>
      </w:pPr>
    </w:p>
    <w:p w:rsidR="001B7719" w:rsidRDefault="001B7719"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 xml:space="preserve">3) у пункті 7 після слів «Про верифікацію </w:t>
      </w:r>
      <w:r w:rsidR="00E151C0" w:rsidRPr="003776D0">
        <w:rPr>
          <w:rFonts w:ascii="Times New Roman" w:eastAsia="Times New Roman" w:hAnsi="Times New Roman" w:cs="Times New Roman"/>
          <w:sz w:val="28"/>
          <w:szCs w:val="28"/>
          <w:lang w:eastAsia="uk-UA"/>
        </w:rPr>
        <w:t>та моніторинг державних виплат»</w:t>
      </w:r>
      <w:r w:rsidRPr="003776D0">
        <w:rPr>
          <w:rFonts w:ascii="Times New Roman" w:eastAsia="Times New Roman" w:hAnsi="Times New Roman" w:cs="Times New Roman"/>
          <w:sz w:val="28"/>
          <w:szCs w:val="28"/>
          <w:lang w:eastAsia="uk-UA"/>
        </w:rPr>
        <w:t xml:space="preserve">  доповнит</w:t>
      </w:r>
      <w:r w:rsidR="003E7EB4">
        <w:rPr>
          <w:rFonts w:ascii="Times New Roman" w:eastAsia="Times New Roman" w:hAnsi="Times New Roman" w:cs="Times New Roman"/>
          <w:sz w:val="28"/>
          <w:szCs w:val="28"/>
          <w:lang w:eastAsia="uk-UA"/>
        </w:rPr>
        <w:t>и словами та цифрами</w:t>
      </w:r>
      <w:r w:rsidR="00345810">
        <w:rPr>
          <w:rFonts w:ascii="Times New Roman" w:eastAsia="Times New Roman" w:hAnsi="Times New Roman" w:cs="Times New Roman"/>
          <w:sz w:val="28"/>
          <w:szCs w:val="28"/>
          <w:lang w:val="en-US" w:eastAsia="uk-UA"/>
        </w:rPr>
        <w:t xml:space="preserve"> </w:t>
      </w:r>
      <w:r w:rsidR="00345810" w:rsidRPr="00345810">
        <w:rPr>
          <w:rFonts w:ascii="Times New Roman" w:eastAsia="Times New Roman" w:hAnsi="Times New Roman" w:cs="Times New Roman"/>
          <w:sz w:val="28"/>
          <w:szCs w:val="28"/>
          <w:lang w:eastAsia="uk-UA"/>
        </w:rPr>
        <w:t>«</w:t>
      </w:r>
      <w:r w:rsidR="00E151C0" w:rsidRPr="00345810">
        <w:rPr>
          <w:rFonts w:ascii="Times New Roman" w:eastAsia="Times New Roman" w:hAnsi="Times New Roman" w:cs="Times New Roman"/>
          <w:sz w:val="28"/>
          <w:szCs w:val="28"/>
          <w:lang w:eastAsia="uk-UA"/>
        </w:rPr>
        <w:t xml:space="preserve">, </w:t>
      </w:r>
      <w:r w:rsidR="00745775" w:rsidRPr="00345810">
        <w:rPr>
          <w:rFonts w:ascii="Times New Roman" w:eastAsia="Times New Roman" w:hAnsi="Times New Roman" w:cs="Times New Roman"/>
          <w:sz w:val="28"/>
          <w:szCs w:val="28"/>
          <w:lang w:eastAsia="uk-UA"/>
        </w:rPr>
        <w:t>статті 24</w:t>
      </w:r>
      <w:r w:rsidR="00745775" w:rsidRPr="00345810">
        <w:rPr>
          <w:rFonts w:ascii="Times New Roman" w:eastAsia="Times New Roman" w:hAnsi="Times New Roman" w:cs="Times New Roman"/>
          <w:sz w:val="28"/>
          <w:szCs w:val="28"/>
          <w:vertAlign w:val="superscript"/>
          <w:lang w:eastAsia="uk-UA"/>
        </w:rPr>
        <w:t>2</w:t>
      </w:r>
      <w:r w:rsidRPr="00345810">
        <w:rPr>
          <w:rFonts w:ascii="Times New Roman" w:eastAsia="Times New Roman" w:hAnsi="Times New Roman" w:cs="Times New Roman"/>
          <w:sz w:val="28"/>
          <w:szCs w:val="28"/>
          <w:lang w:eastAsia="uk-UA"/>
        </w:rPr>
        <w:t xml:space="preserve"> Закону України </w:t>
      </w:r>
      <w:r w:rsidR="00345810" w:rsidRPr="00345810">
        <w:rPr>
          <w:rFonts w:ascii="Calibri" w:eastAsia="Calibri" w:hAnsi="Calibri" w:cs="Times New Roman"/>
          <w:sz w:val="28"/>
          <w:szCs w:val="28"/>
          <w:lang w:val="en-US"/>
        </w:rPr>
        <w:t>“</w:t>
      </w:r>
      <w:r w:rsidRPr="00345810">
        <w:rPr>
          <w:rFonts w:ascii="Times New Roman" w:eastAsia="Times New Roman" w:hAnsi="Times New Roman" w:cs="Times New Roman"/>
          <w:sz w:val="28"/>
          <w:szCs w:val="28"/>
          <w:lang w:eastAsia="uk-UA"/>
        </w:rPr>
        <w:t>Основи законодавст</w:t>
      </w:r>
      <w:r w:rsidR="00224286" w:rsidRPr="00345810">
        <w:rPr>
          <w:rFonts w:ascii="Times New Roman" w:eastAsia="Times New Roman" w:hAnsi="Times New Roman" w:cs="Times New Roman"/>
          <w:sz w:val="28"/>
          <w:szCs w:val="28"/>
          <w:lang w:eastAsia="uk-UA"/>
        </w:rPr>
        <w:t>ва України про охорону здоров’я</w:t>
      </w:r>
      <w:r w:rsidR="00345810" w:rsidRPr="00345810">
        <w:rPr>
          <w:sz w:val="28"/>
          <w:szCs w:val="28"/>
          <w:lang w:val="en-US"/>
        </w:rPr>
        <w:t xml:space="preserve"> </w:t>
      </w:r>
      <w:r w:rsidR="003E7EB4" w:rsidRPr="00345810">
        <w:rPr>
          <w:sz w:val="28"/>
          <w:szCs w:val="28"/>
          <w:lang w:val="en-US"/>
        </w:rPr>
        <w:t>“</w:t>
      </w:r>
      <w:r w:rsidR="00345810" w:rsidRPr="00345810">
        <w:rPr>
          <w:rFonts w:ascii="Times New Roman" w:eastAsia="Times New Roman" w:hAnsi="Times New Roman" w:cs="Times New Roman"/>
          <w:sz w:val="28"/>
          <w:szCs w:val="28"/>
          <w:lang w:eastAsia="uk-UA"/>
        </w:rPr>
        <w:t>»</w:t>
      </w:r>
      <w:r w:rsidRPr="00345810">
        <w:rPr>
          <w:rFonts w:ascii="Times New Roman" w:eastAsia="Times New Roman" w:hAnsi="Times New Roman" w:cs="Times New Roman"/>
          <w:sz w:val="28"/>
          <w:szCs w:val="28"/>
          <w:lang w:eastAsia="uk-UA"/>
        </w:rPr>
        <w:t>.</w:t>
      </w:r>
    </w:p>
    <w:p w:rsidR="00224286" w:rsidRPr="003776D0" w:rsidRDefault="00224286"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sz w:val="28"/>
          <w:szCs w:val="28"/>
          <w:highlight w:val="yellow"/>
          <w:lang w:eastAsia="uk-UA"/>
        </w:rPr>
      </w:pPr>
    </w:p>
    <w:p w:rsidR="001B7719" w:rsidRPr="003776D0" w:rsidRDefault="001B7719"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3. Департаменту забезпечення координаційно-моніторингової роботи Міністерства фінансів України в установленому порядку забезпечити:</w:t>
      </w:r>
    </w:p>
    <w:p w:rsidR="001B7719" w:rsidRPr="003776D0" w:rsidRDefault="001B7719"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подання цього наказу на державну реєстрацію до Міністерства юстиції України;</w:t>
      </w:r>
    </w:p>
    <w:p w:rsidR="001B7719" w:rsidRDefault="001B7719"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оприлюднення цього наказу.</w:t>
      </w:r>
    </w:p>
    <w:p w:rsidR="00224286" w:rsidRPr="003776D0" w:rsidRDefault="00224286" w:rsidP="003776D0">
      <w:pPr>
        <w:widowControl w:val="0"/>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uk-UA"/>
        </w:rPr>
      </w:pPr>
    </w:p>
    <w:p w:rsidR="001B7719" w:rsidRDefault="001B7719" w:rsidP="003776D0">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4. Цей наказ набирає чинності з дня, наступного за днем його офіційного опублікування.</w:t>
      </w:r>
    </w:p>
    <w:p w:rsidR="00224286" w:rsidRPr="003776D0" w:rsidRDefault="00224286" w:rsidP="003776D0">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1B7719" w:rsidRPr="003776D0" w:rsidRDefault="001B7719" w:rsidP="003776D0">
      <w:pPr>
        <w:spacing w:after="0" w:line="240" w:lineRule="auto"/>
        <w:ind w:firstLine="567"/>
        <w:jc w:val="both"/>
        <w:rPr>
          <w:rFonts w:ascii="Times New Roman" w:eastAsia="Times New Roman" w:hAnsi="Times New Roman" w:cs="Times New Roman"/>
          <w:sz w:val="28"/>
          <w:szCs w:val="28"/>
          <w:lang w:eastAsia="uk-UA"/>
        </w:rPr>
      </w:pPr>
      <w:r w:rsidRPr="003776D0">
        <w:rPr>
          <w:rFonts w:ascii="Times New Roman" w:eastAsia="Times New Roman" w:hAnsi="Times New Roman" w:cs="Times New Roman"/>
          <w:sz w:val="28"/>
          <w:szCs w:val="28"/>
          <w:lang w:eastAsia="uk-UA"/>
        </w:rPr>
        <w:t>5. Контроль за виконанням цього наказу покласти на заступників міністрів відповідно до розподілу обов’язків.</w:t>
      </w:r>
    </w:p>
    <w:p w:rsidR="001B7719" w:rsidRDefault="001B7719" w:rsidP="003776D0">
      <w:pPr>
        <w:spacing w:after="0" w:line="240" w:lineRule="auto"/>
        <w:rPr>
          <w:rFonts w:ascii="Times New Roman" w:eastAsia="Times New Roman" w:hAnsi="Times New Roman" w:cs="Times New Roman"/>
          <w:b/>
          <w:sz w:val="28"/>
          <w:szCs w:val="28"/>
          <w:lang w:eastAsia="uk-UA"/>
        </w:rPr>
      </w:pPr>
    </w:p>
    <w:p w:rsidR="003776D0" w:rsidRPr="003776D0" w:rsidRDefault="003776D0" w:rsidP="003776D0">
      <w:pPr>
        <w:spacing w:after="0" w:line="240" w:lineRule="auto"/>
        <w:rPr>
          <w:rFonts w:ascii="Times New Roman" w:eastAsia="Times New Roman" w:hAnsi="Times New Roman" w:cs="Times New Roman"/>
          <w:b/>
          <w:sz w:val="28"/>
          <w:szCs w:val="28"/>
          <w:lang w:eastAsia="uk-UA"/>
        </w:rPr>
      </w:pPr>
    </w:p>
    <w:tbl>
      <w:tblPr>
        <w:tblW w:w="9214" w:type="dxa"/>
        <w:jc w:val="center"/>
        <w:tblLayout w:type="fixed"/>
        <w:tblLook w:val="0400" w:firstRow="0" w:lastRow="0" w:firstColumn="0" w:lastColumn="0" w:noHBand="0" w:noVBand="1"/>
      </w:tblPr>
      <w:tblGrid>
        <w:gridCol w:w="3828"/>
        <w:gridCol w:w="1984"/>
        <w:gridCol w:w="3402"/>
      </w:tblGrid>
      <w:tr w:rsidR="001B7719" w:rsidRPr="003776D0" w:rsidTr="00597616">
        <w:trPr>
          <w:jc w:val="center"/>
        </w:trPr>
        <w:tc>
          <w:tcPr>
            <w:tcW w:w="3828" w:type="dxa"/>
            <w:shd w:val="clear" w:color="auto" w:fill="auto"/>
          </w:tcPr>
          <w:p w:rsidR="001B7719" w:rsidRPr="003776D0" w:rsidRDefault="001B7719" w:rsidP="003776D0">
            <w:pPr>
              <w:spacing w:after="0" w:line="240" w:lineRule="auto"/>
              <w:jc w:val="center"/>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Міністр фінансів України</w:t>
            </w:r>
          </w:p>
          <w:p w:rsidR="00A94BB9" w:rsidRPr="003776D0" w:rsidRDefault="001B7719" w:rsidP="009F56E6">
            <w:pPr>
              <w:spacing w:after="0" w:line="240" w:lineRule="auto"/>
              <w:jc w:val="center"/>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Сергій МАРЧЕНКО</w:t>
            </w:r>
          </w:p>
        </w:tc>
        <w:tc>
          <w:tcPr>
            <w:tcW w:w="1984" w:type="dxa"/>
            <w:shd w:val="clear" w:color="auto" w:fill="auto"/>
          </w:tcPr>
          <w:p w:rsidR="001B7719" w:rsidRPr="003776D0" w:rsidRDefault="001B7719" w:rsidP="003776D0">
            <w:pPr>
              <w:spacing w:after="0" w:line="240" w:lineRule="auto"/>
              <w:rPr>
                <w:rFonts w:ascii="Times New Roman" w:eastAsia="Times New Roman" w:hAnsi="Times New Roman" w:cs="Times New Roman"/>
                <w:b/>
                <w:sz w:val="28"/>
                <w:szCs w:val="28"/>
                <w:lang w:eastAsia="uk-UA"/>
              </w:rPr>
            </w:pPr>
          </w:p>
        </w:tc>
        <w:tc>
          <w:tcPr>
            <w:tcW w:w="3402" w:type="dxa"/>
            <w:shd w:val="clear" w:color="auto" w:fill="auto"/>
          </w:tcPr>
          <w:p w:rsidR="001B7719" w:rsidRPr="003776D0" w:rsidRDefault="001B7719" w:rsidP="003776D0">
            <w:pPr>
              <w:spacing w:after="0" w:line="240" w:lineRule="auto"/>
              <w:jc w:val="center"/>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Міністр юстиції України</w:t>
            </w:r>
          </w:p>
          <w:p w:rsidR="001B7719" w:rsidRPr="003776D0" w:rsidRDefault="001B7719" w:rsidP="003776D0">
            <w:pPr>
              <w:spacing w:after="0" w:line="240" w:lineRule="auto"/>
              <w:jc w:val="center"/>
              <w:rPr>
                <w:rFonts w:ascii="Times New Roman" w:eastAsia="Times New Roman" w:hAnsi="Times New Roman" w:cs="Times New Roman"/>
                <w:b/>
                <w:sz w:val="28"/>
                <w:szCs w:val="28"/>
                <w:lang w:eastAsia="uk-UA"/>
              </w:rPr>
            </w:pPr>
            <w:r w:rsidRPr="003776D0">
              <w:rPr>
                <w:rFonts w:ascii="Times New Roman" w:eastAsia="Times New Roman" w:hAnsi="Times New Roman" w:cs="Times New Roman"/>
                <w:b/>
                <w:sz w:val="28"/>
                <w:szCs w:val="28"/>
                <w:lang w:eastAsia="uk-UA"/>
              </w:rPr>
              <w:t>Денис МАЛЮСЬКА</w:t>
            </w:r>
          </w:p>
        </w:tc>
      </w:tr>
    </w:tbl>
    <w:p w:rsidR="00512570" w:rsidRDefault="00512570"/>
    <w:sectPr w:rsidR="00512570" w:rsidSect="00EA118E">
      <w:headerReference w:type="default" r:id="rId8"/>
      <w:pgSz w:w="11906" w:h="16838"/>
      <w:pgMar w:top="993" w:right="567"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A4" w:rsidRDefault="00E849A4">
      <w:pPr>
        <w:spacing w:after="0" w:line="240" w:lineRule="auto"/>
      </w:pPr>
      <w:r>
        <w:separator/>
      </w:r>
    </w:p>
  </w:endnote>
  <w:endnote w:type="continuationSeparator" w:id="0">
    <w:p w:rsidR="00E849A4" w:rsidRDefault="00E8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A4" w:rsidRDefault="00E849A4">
      <w:pPr>
        <w:spacing w:after="0" w:line="240" w:lineRule="auto"/>
      </w:pPr>
      <w:r>
        <w:separator/>
      </w:r>
    </w:p>
  </w:footnote>
  <w:footnote w:type="continuationSeparator" w:id="0">
    <w:p w:rsidR="00E849A4" w:rsidRDefault="00E8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2BE" w:rsidRPr="003776D0" w:rsidRDefault="009B054A">
    <w:pPr>
      <w:pStyle w:val="a3"/>
      <w:jc w:val="center"/>
      <w:rPr>
        <w:rFonts w:ascii="Times New Roman" w:hAnsi="Times New Roman" w:cs="Times New Roman"/>
        <w:sz w:val="24"/>
        <w:szCs w:val="24"/>
      </w:rPr>
    </w:pPr>
    <w:r w:rsidRPr="003776D0">
      <w:rPr>
        <w:rFonts w:ascii="Times New Roman" w:hAnsi="Times New Roman" w:cs="Times New Roman"/>
        <w:sz w:val="24"/>
        <w:szCs w:val="24"/>
      </w:rPr>
      <w:t>2</w:t>
    </w:r>
  </w:p>
  <w:p w:rsidR="002432BE" w:rsidRDefault="00E849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0DF"/>
    <w:multiLevelType w:val="hybridMultilevel"/>
    <w:tmpl w:val="FBAEF6BC"/>
    <w:lvl w:ilvl="0" w:tplc="40626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44F0705"/>
    <w:multiLevelType w:val="hybridMultilevel"/>
    <w:tmpl w:val="BA307BC6"/>
    <w:lvl w:ilvl="0" w:tplc="767AC39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05CF04A6"/>
    <w:multiLevelType w:val="hybridMultilevel"/>
    <w:tmpl w:val="8DF2F0AA"/>
    <w:lvl w:ilvl="0" w:tplc="E83267EE">
      <w:start w:val="1"/>
      <w:numFmt w:val="decimal"/>
      <w:lvlText w:val="%1)"/>
      <w:lvlJc w:val="left"/>
      <w:pPr>
        <w:ind w:left="1773" w:hanging="360"/>
      </w:pPr>
      <w:rPr>
        <w:rFonts w:hint="default"/>
      </w:rPr>
    </w:lvl>
    <w:lvl w:ilvl="1" w:tplc="04220019" w:tentative="1">
      <w:start w:val="1"/>
      <w:numFmt w:val="lowerLetter"/>
      <w:lvlText w:val="%2."/>
      <w:lvlJc w:val="left"/>
      <w:pPr>
        <w:ind w:left="2493" w:hanging="360"/>
      </w:pPr>
    </w:lvl>
    <w:lvl w:ilvl="2" w:tplc="0422001B" w:tentative="1">
      <w:start w:val="1"/>
      <w:numFmt w:val="lowerRoman"/>
      <w:lvlText w:val="%3."/>
      <w:lvlJc w:val="right"/>
      <w:pPr>
        <w:ind w:left="3213" w:hanging="180"/>
      </w:pPr>
    </w:lvl>
    <w:lvl w:ilvl="3" w:tplc="0422000F" w:tentative="1">
      <w:start w:val="1"/>
      <w:numFmt w:val="decimal"/>
      <w:lvlText w:val="%4."/>
      <w:lvlJc w:val="left"/>
      <w:pPr>
        <w:ind w:left="3933" w:hanging="360"/>
      </w:pPr>
    </w:lvl>
    <w:lvl w:ilvl="4" w:tplc="04220019" w:tentative="1">
      <w:start w:val="1"/>
      <w:numFmt w:val="lowerLetter"/>
      <w:lvlText w:val="%5."/>
      <w:lvlJc w:val="left"/>
      <w:pPr>
        <w:ind w:left="4653" w:hanging="360"/>
      </w:pPr>
    </w:lvl>
    <w:lvl w:ilvl="5" w:tplc="0422001B" w:tentative="1">
      <w:start w:val="1"/>
      <w:numFmt w:val="lowerRoman"/>
      <w:lvlText w:val="%6."/>
      <w:lvlJc w:val="right"/>
      <w:pPr>
        <w:ind w:left="5373" w:hanging="180"/>
      </w:pPr>
    </w:lvl>
    <w:lvl w:ilvl="6" w:tplc="0422000F" w:tentative="1">
      <w:start w:val="1"/>
      <w:numFmt w:val="decimal"/>
      <w:lvlText w:val="%7."/>
      <w:lvlJc w:val="left"/>
      <w:pPr>
        <w:ind w:left="6093" w:hanging="360"/>
      </w:pPr>
    </w:lvl>
    <w:lvl w:ilvl="7" w:tplc="04220019" w:tentative="1">
      <w:start w:val="1"/>
      <w:numFmt w:val="lowerLetter"/>
      <w:lvlText w:val="%8."/>
      <w:lvlJc w:val="left"/>
      <w:pPr>
        <w:ind w:left="6813" w:hanging="360"/>
      </w:pPr>
    </w:lvl>
    <w:lvl w:ilvl="8" w:tplc="0422001B" w:tentative="1">
      <w:start w:val="1"/>
      <w:numFmt w:val="lowerRoman"/>
      <w:lvlText w:val="%9."/>
      <w:lvlJc w:val="right"/>
      <w:pPr>
        <w:ind w:left="7533" w:hanging="180"/>
      </w:pPr>
    </w:lvl>
  </w:abstractNum>
  <w:abstractNum w:abstractNumId="3" w15:restartNumberingAfterBreak="0">
    <w:nsid w:val="11A21F16"/>
    <w:multiLevelType w:val="hybridMultilevel"/>
    <w:tmpl w:val="488CB2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B9"/>
    <w:rsid w:val="0006179A"/>
    <w:rsid w:val="000777DD"/>
    <w:rsid w:val="00110D44"/>
    <w:rsid w:val="00160A1F"/>
    <w:rsid w:val="001B7719"/>
    <w:rsid w:val="001D0FEF"/>
    <w:rsid w:val="001D7321"/>
    <w:rsid w:val="00224286"/>
    <w:rsid w:val="002854A7"/>
    <w:rsid w:val="002E3671"/>
    <w:rsid w:val="002F3B01"/>
    <w:rsid w:val="0031481D"/>
    <w:rsid w:val="00345810"/>
    <w:rsid w:val="003776D0"/>
    <w:rsid w:val="003E7EB4"/>
    <w:rsid w:val="00473EAA"/>
    <w:rsid w:val="004B593A"/>
    <w:rsid w:val="00512570"/>
    <w:rsid w:val="00527D48"/>
    <w:rsid w:val="00554E29"/>
    <w:rsid w:val="005F2938"/>
    <w:rsid w:val="006B7B5E"/>
    <w:rsid w:val="00703910"/>
    <w:rsid w:val="00730791"/>
    <w:rsid w:val="00745775"/>
    <w:rsid w:val="00762262"/>
    <w:rsid w:val="00777DD4"/>
    <w:rsid w:val="007F3C64"/>
    <w:rsid w:val="0088199D"/>
    <w:rsid w:val="009B054A"/>
    <w:rsid w:val="009F56E6"/>
    <w:rsid w:val="00A179EF"/>
    <w:rsid w:val="00A94BB9"/>
    <w:rsid w:val="00AA0FA4"/>
    <w:rsid w:val="00AB6C94"/>
    <w:rsid w:val="00AB7A23"/>
    <w:rsid w:val="00AC439D"/>
    <w:rsid w:val="00B55F3B"/>
    <w:rsid w:val="00B626E3"/>
    <w:rsid w:val="00B76AD9"/>
    <w:rsid w:val="00C30053"/>
    <w:rsid w:val="00C419FD"/>
    <w:rsid w:val="00CD13C1"/>
    <w:rsid w:val="00CD2274"/>
    <w:rsid w:val="00CE41B9"/>
    <w:rsid w:val="00D55036"/>
    <w:rsid w:val="00E00612"/>
    <w:rsid w:val="00E151C0"/>
    <w:rsid w:val="00E23A79"/>
    <w:rsid w:val="00E849A4"/>
    <w:rsid w:val="00EA11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D066"/>
  <w15:chartTrackingRefBased/>
  <w15:docId w15:val="{5D864B1D-24EB-4CE7-832C-0630AF6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719"/>
    <w:pPr>
      <w:tabs>
        <w:tab w:val="center" w:pos="4819"/>
        <w:tab w:val="right" w:pos="9639"/>
      </w:tabs>
      <w:spacing w:after="0" w:line="240" w:lineRule="auto"/>
    </w:pPr>
    <w:rPr>
      <w:rFonts w:ascii="Calibri" w:eastAsia="Calibri" w:hAnsi="Calibri" w:cs="Calibri"/>
      <w:lang w:eastAsia="uk-UA"/>
    </w:rPr>
  </w:style>
  <w:style w:type="character" w:customStyle="1" w:styleId="a4">
    <w:name w:val="Верхній колонтитул Знак"/>
    <w:basedOn w:val="a0"/>
    <w:link w:val="a3"/>
    <w:uiPriority w:val="99"/>
    <w:rsid w:val="001B7719"/>
    <w:rPr>
      <w:rFonts w:ascii="Calibri" w:eastAsia="Calibri" w:hAnsi="Calibri" w:cs="Calibri"/>
      <w:lang w:eastAsia="uk-UA"/>
    </w:rPr>
  </w:style>
  <w:style w:type="paragraph" w:styleId="a5">
    <w:name w:val="List Paragraph"/>
    <w:basedOn w:val="a"/>
    <w:uiPriority w:val="34"/>
    <w:qFormat/>
    <w:rsid w:val="00E00612"/>
    <w:pPr>
      <w:ind w:left="720"/>
      <w:contextualSpacing/>
    </w:pPr>
  </w:style>
  <w:style w:type="paragraph" w:styleId="a6">
    <w:name w:val="footer"/>
    <w:basedOn w:val="a"/>
    <w:link w:val="a7"/>
    <w:uiPriority w:val="99"/>
    <w:unhideWhenUsed/>
    <w:rsid w:val="00AA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AA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39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2665</Words>
  <Characters>1520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Темченко Лілія Ігорівна</dc:creator>
  <cp:keywords/>
  <dc:description/>
  <cp:lastModifiedBy>Яковенко Оксана Вікторівна</cp:lastModifiedBy>
  <cp:revision>5</cp:revision>
  <dcterms:created xsi:type="dcterms:W3CDTF">2023-04-20T13:04:00Z</dcterms:created>
  <dcterms:modified xsi:type="dcterms:W3CDTF">2023-04-21T11:48:00Z</dcterms:modified>
</cp:coreProperties>
</file>