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1F" w:rsidRPr="0071471F" w:rsidRDefault="0071471F" w:rsidP="0071471F">
      <w:pPr>
        <w:spacing w:line="360" w:lineRule="auto"/>
        <w:ind w:firstLine="5103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>ЗАТВЕРДЖЕНО</w:t>
      </w:r>
    </w:p>
    <w:p w:rsidR="0071471F" w:rsidRPr="0071471F" w:rsidRDefault="0071471F" w:rsidP="0071471F">
      <w:pPr>
        <w:spacing w:line="360" w:lineRule="auto"/>
        <w:ind w:firstLine="5103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>Наказ Міністерства фінансів України</w:t>
      </w:r>
    </w:p>
    <w:p w:rsidR="0071471F" w:rsidRPr="0071471F" w:rsidRDefault="0071471F" w:rsidP="0071471F">
      <w:pPr>
        <w:spacing w:line="360" w:lineRule="auto"/>
        <w:ind w:firstLine="5103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>21 грудня</w:t>
      </w:r>
      <w:r w:rsidRPr="0071471F">
        <w:rPr>
          <w:rFonts w:eastAsia="Courier New"/>
          <w:sz w:val="28"/>
          <w:szCs w:val="28"/>
        </w:rPr>
        <w:t> 2018 року № </w:t>
      </w:r>
      <w:r w:rsidRPr="0071471F">
        <w:rPr>
          <w:rFonts w:eastAsia="Courier New"/>
          <w:sz w:val="28"/>
          <w:szCs w:val="28"/>
        </w:rPr>
        <w:t>1083</w:t>
      </w:r>
    </w:p>
    <w:p w:rsidR="0071471F" w:rsidRPr="0071471F" w:rsidRDefault="0071471F" w:rsidP="0071471F">
      <w:pPr>
        <w:spacing w:line="360" w:lineRule="auto"/>
        <w:ind w:left="5103"/>
        <w:rPr>
          <w:sz w:val="28"/>
        </w:rPr>
      </w:pPr>
      <w:r w:rsidRPr="0071471F">
        <w:rPr>
          <w:sz w:val="28"/>
        </w:rPr>
        <w:t xml:space="preserve">Зареєстровано в Міністерстві юстиції України </w:t>
      </w:r>
    </w:p>
    <w:p w:rsidR="0071471F" w:rsidRPr="0071471F" w:rsidRDefault="0071471F" w:rsidP="0071471F">
      <w:pPr>
        <w:spacing w:line="360" w:lineRule="auto"/>
        <w:ind w:firstLine="5103"/>
        <w:rPr>
          <w:sz w:val="28"/>
        </w:rPr>
      </w:pPr>
      <w:r w:rsidRPr="0071471F">
        <w:rPr>
          <w:sz w:val="28"/>
        </w:rPr>
        <w:t>15</w:t>
      </w:r>
      <w:r w:rsidRPr="0071471F">
        <w:rPr>
          <w:sz w:val="28"/>
        </w:rPr>
        <w:t xml:space="preserve"> </w:t>
      </w:r>
      <w:r w:rsidRPr="0071471F">
        <w:rPr>
          <w:sz w:val="28"/>
        </w:rPr>
        <w:t>січня</w:t>
      </w:r>
      <w:r w:rsidRPr="0071471F">
        <w:rPr>
          <w:sz w:val="28"/>
        </w:rPr>
        <w:t xml:space="preserve"> 201</w:t>
      </w:r>
      <w:r w:rsidRPr="0071471F">
        <w:rPr>
          <w:sz w:val="28"/>
        </w:rPr>
        <w:t>9</w:t>
      </w:r>
      <w:r w:rsidRPr="0071471F">
        <w:rPr>
          <w:sz w:val="28"/>
        </w:rPr>
        <w:t xml:space="preserve"> року за № </w:t>
      </w:r>
      <w:r w:rsidRPr="0071471F">
        <w:rPr>
          <w:sz w:val="28"/>
        </w:rPr>
        <w:t>42/33013</w:t>
      </w:r>
      <w:r w:rsidRPr="0071471F">
        <w:rPr>
          <w:sz w:val="28"/>
        </w:rPr>
        <w:t xml:space="preserve"> </w:t>
      </w:r>
    </w:p>
    <w:p w:rsidR="00D06813" w:rsidRPr="0071471F" w:rsidRDefault="00D06813" w:rsidP="00D06813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:rsidR="00D06813" w:rsidRPr="0071471F" w:rsidRDefault="00D06813" w:rsidP="00D06813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:rsidR="00F965BD" w:rsidRPr="0071471F" w:rsidRDefault="00F965BD" w:rsidP="00D06813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:rsidR="002A1D1A" w:rsidRPr="0071471F" w:rsidRDefault="002A1D1A" w:rsidP="00D06813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:rsidR="00D06813" w:rsidRPr="0071471F" w:rsidRDefault="00D06813" w:rsidP="006D3820">
      <w:pPr>
        <w:tabs>
          <w:tab w:val="left" w:pos="709"/>
          <w:tab w:val="left" w:pos="1418"/>
        </w:tabs>
        <w:spacing w:line="360" w:lineRule="auto"/>
        <w:jc w:val="center"/>
        <w:rPr>
          <w:rFonts w:eastAsia="Courier New"/>
          <w:b/>
          <w:sz w:val="28"/>
          <w:szCs w:val="28"/>
        </w:rPr>
      </w:pPr>
      <w:bookmarkStart w:id="0" w:name="_GoBack"/>
      <w:bookmarkEnd w:id="0"/>
    </w:p>
    <w:p w:rsidR="00432EB3" w:rsidRPr="0071471F" w:rsidRDefault="00520D39" w:rsidP="00D06813">
      <w:pPr>
        <w:spacing w:line="360" w:lineRule="auto"/>
        <w:jc w:val="center"/>
        <w:rPr>
          <w:rFonts w:eastAsia="Courier New"/>
          <w:b/>
          <w:sz w:val="28"/>
          <w:szCs w:val="28"/>
        </w:rPr>
      </w:pPr>
      <w:r w:rsidRPr="0071471F">
        <w:rPr>
          <w:rFonts w:eastAsia="Courier New"/>
          <w:b/>
          <w:sz w:val="28"/>
          <w:szCs w:val="28"/>
        </w:rPr>
        <w:t xml:space="preserve">Зміни </w:t>
      </w:r>
    </w:p>
    <w:p w:rsidR="00520D39" w:rsidRPr="0071471F" w:rsidRDefault="00520D39" w:rsidP="00D06813">
      <w:pPr>
        <w:spacing w:line="360" w:lineRule="auto"/>
        <w:jc w:val="center"/>
        <w:rPr>
          <w:rFonts w:eastAsia="Courier New"/>
          <w:b/>
          <w:sz w:val="28"/>
          <w:szCs w:val="28"/>
        </w:rPr>
      </w:pPr>
      <w:r w:rsidRPr="0071471F">
        <w:rPr>
          <w:rFonts w:eastAsia="Courier New"/>
          <w:b/>
          <w:sz w:val="28"/>
          <w:szCs w:val="28"/>
        </w:rPr>
        <w:t xml:space="preserve">до Правил складання паспортів бюджетних програм </w:t>
      </w:r>
      <w:r w:rsidR="00D06813" w:rsidRPr="0071471F">
        <w:rPr>
          <w:rFonts w:eastAsia="Courier New"/>
          <w:b/>
          <w:sz w:val="28"/>
          <w:szCs w:val="28"/>
        </w:rPr>
        <w:br/>
      </w:r>
      <w:r w:rsidRPr="0071471F">
        <w:rPr>
          <w:rFonts w:eastAsia="Courier New"/>
          <w:b/>
          <w:sz w:val="28"/>
          <w:szCs w:val="28"/>
        </w:rPr>
        <w:t>та звітів про їх виконання</w:t>
      </w:r>
    </w:p>
    <w:p w:rsidR="00D06813" w:rsidRPr="0071471F" w:rsidRDefault="00D06813" w:rsidP="00D06813">
      <w:pPr>
        <w:spacing w:line="360" w:lineRule="auto"/>
        <w:jc w:val="center"/>
        <w:rPr>
          <w:rFonts w:eastAsia="Courier New"/>
          <w:b/>
          <w:sz w:val="28"/>
          <w:szCs w:val="28"/>
        </w:rPr>
      </w:pPr>
    </w:p>
    <w:p w:rsidR="002426E4" w:rsidRPr="0071471F" w:rsidRDefault="002426E4" w:rsidP="00A82853">
      <w:pPr>
        <w:pStyle w:val="a5"/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contextualSpacing w:val="0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>У розділі І:</w:t>
      </w:r>
    </w:p>
    <w:p w:rsidR="006110EB" w:rsidRPr="0071471F" w:rsidRDefault="006110EB" w:rsidP="00A82853">
      <w:pPr>
        <w:pStyle w:val="a5"/>
        <w:numPr>
          <w:ilvl w:val="0"/>
          <w:numId w:val="3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>у пункті 1:</w:t>
      </w:r>
    </w:p>
    <w:p w:rsidR="002426E4" w:rsidRPr="0071471F" w:rsidRDefault="009A0595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абзац перший доповнити словами «, та цілей державної політики у відповідній сфері діяльності, формування та/або реалізацію якої забезпечує головний розпорядник»</w:t>
      </w:r>
      <w:r w:rsidR="00DA0D2C" w:rsidRPr="0071471F">
        <w:rPr>
          <w:sz w:val="28"/>
          <w:szCs w:val="28"/>
        </w:rPr>
        <w:t>;</w:t>
      </w:r>
    </w:p>
    <w:p w:rsidR="009A0595" w:rsidRPr="0071471F" w:rsidRDefault="007255C1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 xml:space="preserve">в </w:t>
      </w:r>
      <w:r w:rsidR="009A0595" w:rsidRPr="0071471F">
        <w:rPr>
          <w:sz w:val="28"/>
          <w:szCs w:val="28"/>
        </w:rPr>
        <w:t>абзаці другому слова «стратегічних цілей головного розпорядника бюджетних коштів» замінити словами «цілей державної політики у відповідній сфері діяльності, формування та/або реалізацію якої забезпечує головний розпорядник»;</w:t>
      </w:r>
    </w:p>
    <w:p w:rsidR="009A0595" w:rsidRPr="0071471F" w:rsidRDefault="007255C1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 xml:space="preserve">в </w:t>
      </w:r>
      <w:r w:rsidR="009A0595" w:rsidRPr="0071471F">
        <w:rPr>
          <w:sz w:val="28"/>
          <w:szCs w:val="28"/>
        </w:rPr>
        <w:t xml:space="preserve">абзаці </w:t>
      </w:r>
      <w:r w:rsidRPr="0071471F">
        <w:rPr>
          <w:sz w:val="28"/>
          <w:szCs w:val="28"/>
        </w:rPr>
        <w:t>четвертому</w:t>
      </w:r>
      <w:r w:rsidR="00FF1C18" w:rsidRPr="0071471F">
        <w:rPr>
          <w:sz w:val="28"/>
          <w:szCs w:val="28"/>
        </w:rPr>
        <w:t xml:space="preserve"> </w:t>
      </w:r>
      <w:r w:rsidR="009A0595" w:rsidRPr="0071471F">
        <w:rPr>
          <w:sz w:val="28"/>
          <w:szCs w:val="28"/>
        </w:rPr>
        <w:t>слово «що» замінити словами «пов’язані з наданням публічних послуг та/або забезпеченням надання таких послуг і»;</w:t>
      </w:r>
    </w:p>
    <w:p w:rsidR="009A0595" w:rsidRPr="0071471F" w:rsidRDefault="009A0595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 xml:space="preserve">після абзацу четвертого доповнити новим абзацом </w:t>
      </w:r>
      <w:r w:rsidR="007255C1" w:rsidRPr="0071471F">
        <w:rPr>
          <w:sz w:val="28"/>
          <w:szCs w:val="28"/>
        </w:rPr>
        <w:t xml:space="preserve">п’ятим </w:t>
      </w:r>
      <w:r w:rsidRPr="0071471F">
        <w:rPr>
          <w:sz w:val="28"/>
          <w:szCs w:val="28"/>
        </w:rPr>
        <w:t>такого змісту:</w:t>
      </w:r>
    </w:p>
    <w:p w:rsidR="009A0595" w:rsidRPr="0071471F" w:rsidRDefault="009A0595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 xml:space="preserve">«Результативні показники бюджетної програми </w:t>
      </w:r>
      <w:r w:rsidR="007255C1" w:rsidRPr="0071471F">
        <w:rPr>
          <w:sz w:val="28"/>
          <w:szCs w:val="28"/>
        </w:rPr>
        <w:t>–</w:t>
      </w:r>
      <w:r w:rsidRPr="0071471F">
        <w:rPr>
          <w:sz w:val="28"/>
          <w:szCs w:val="28"/>
        </w:rPr>
        <w:t xml:space="preserve"> кількісні та якісні показники, які визначають результат виконання бюджетної програми, характеризують хід її реалізації, ступінь досягнення цілей державної політики у </w:t>
      </w:r>
      <w:r w:rsidRPr="0071471F">
        <w:rPr>
          <w:sz w:val="28"/>
          <w:szCs w:val="28"/>
        </w:rPr>
        <w:lastRenderedPageBreak/>
        <w:t>відповідній сфері діяльності, формування та/або реалізацію якої забезпечує головний розпорядник бюджетних коштів, досягнення мети бюджетної програми, виконання завдань бюджетної програми, висвітлюють обсяг і якість надання публічних послуг</w:t>
      </w:r>
      <w:r w:rsidR="00B85B98" w:rsidRPr="0071471F">
        <w:rPr>
          <w:sz w:val="28"/>
          <w:szCs w:val="28"/>
        </w:rPr>
        <w:t>.</w:t>
      </w:r>
      <w:r w:rsidRPr="0071471F">
        <w:rPr>
          <w:sz w:val="28"/>
          <w:szCs w:val="28"/>
        </w:rPr>
        <w:t>».</w:t>
      </w:r>
    </w:p>
    <w:p w:rsidR="009A0595" w:rsidRPr="0071471F" w:rsidRDefault="009A0595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У зв’язку з цим абзац п’ятий вважати абзацом шостим</w:t>
      </w:r>
      <w:r w:rsidR="00A82853" w:rsidRPr="0071471F">
        <w:rPr>
          <w:sz w:val="28"/>
          <w:szCs w:val="28"/>
        </w:rPr>
        <w:t>;</w:t>
      </w:r>
      <w:r w:rsidRPr="0071471F">
        <w:rPr>
          <w:sz w:val="28"/>
          <w:szCs w:val="28"/>
        </w:rPr>
        <w:t xml:space="preserve"> </w:t>
      </w:r>
    </w:p>
    <w:p w:rsidR="00EF2A7B" w:rsidRPr="0071471F" w:rsidRDefault="00EF2A7B" w:rsidP="00A82853">
      <w:pPr>
        <w:pStyle w:val="a5"/>
        <w:numPr>
          <w:ilvl w:val="0"/>
          <w:numId w:val="3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>у пункті 2:</w:t>
      </w:r>
    </w:p>
    <w:p w:rsidR="00EF1816" w:rsidRPr="0071471F" w:rsidRDefault="00EF1816" w:rsidP="00104618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 xml:space="preserve">в абзаці першому слова «із забезпечення» замінити словами «за заходами щодо»; </w:t>
      </w:r>
    </w:p>
    <w:p w:rsidR="00EF2A7B" w:rsidRPr="0071471F" w:rsidRDefault="007255C1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 xml:space="preserve">в </w:t>
      </w:r>
      <w:r w:rsidR="00EF2A7B" w:rsidRPr="0071471F">
        <w:rPr>
          <w:sz w:val="28"/>
          <w:szCs w:val="28"/>
        </w:rPr>
        <w:t>абзаці другому слова «з урахуванням бюджетних призначень, установлених законом про Державний бюджет України» замінити словами «плані діяльності головного розпорядника на середньостроковий період, з урахуванням бюджетних призначень, установлених законом про Державний бюджет України, та порядків використання бюджетних коштів»;</w:t>
      </w:r>
    </w:p>
    <w:p w:rsidR="00EF2A7B" w:rsidRPr="0071471F" w:rsidRDefault="007255C1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 xml:space="preserve">в </w:t>
      </w:r>
      <w:r w:rsidR="00EF2A7B" w:rsidRPr="0071471F">
        <w:rPr>
          <w:sz w:val="28"/>
          <w:szCs w:val="28"/>
        </w:rPr>
        <w:t>абзаці третьому слова «(у разі застосування програмно-цільового методу у бюджетному процесі)» виключити</w:t>
      </w:r>
      <w:r w:rsidR="00A82853" w:rsidRPr="0071471F">
        <w:rPr>
          <w:sz w:val="28"/>
          <w:szCs w:val="28"/>
        </w:rPr>
        <w:t>;</w:t>
      </w:r>
    </w:p>
    <w:p w:rsidR="00EF2A7B" w:rsidRPr="0071471F" w:rsidRDefault="00EF2A7B" w:rsidP="00A82853">
      <w:pPr>
        <w:pStyle w:val="a5"/>
        <w:numPr>
          <w:ilvl w:val="0"/>
          <w:numId w:val="3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>у пункті 3:</w:t>
      </w:r>
    </w:p>
    <w:p w:rsidR="00EF2A7B" w:rsidRPr="0071471F" w:rsidRDefault="007255C1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 xml:space="preserve">в </w:t>
      </w:r>
      <w:r w:rsidR="00EF2A7B" w:rsidRPr="0071471F">
        <w:rPr>
          <w:sz w:val="28"/>
          <w:szCs w:val="28"/>
        </w:rPr>
        <w:t>абзацах першому</w:t>
      </w:r>
      <w:r w:rsidR="00CA39B1" w:rsidRPr="0071471F">
        <w:rPr>
          <w:sz w:val="28"/>
          <w:szCs w:val="28"/>
        </w:rPr>
        <w:t>,</w:t>
      </w:r>
      <w:r w:rsidR="00EF2A7B" w:rsidRPr="0071471F">
        <w:rPr>
          <w:sz w:val="28"/>
          <w:szCs w:val="28"/>
        </w:rPr>
        <w:t xml:space="preserve"> другому слово «затвердження» замінити словом «погодження»;</w:t>
      </w:r>
    </w:p>
    <w:p w:rsidR="000B6FC3" w:rsidRPr="0071471F" w:rsidRDefault="00EF2A7B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 xml:space="preserve">абзац сьомий виключити. </w:t>
      </w:r>
    </w:p>
    <w:p w:rsidR="000B6FC3" w:rsidRPr="0071471F" w:rsidRDefault="00EF2A7B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У зв’язку з цим абзаци восьмий</w:t>
      </w:r>
      <w:r w:rsidR="00CA39B1" w:rsidRPr="0071471F">
        <w:rPr>
          <w:sz w:val="28"/>
          <w:szCs w:val="28"/>
        </w:rPr>
        <w:t>,</w:t>
      </w:r>
      <w:r w:rsidR="007255C1" w:rsidRPr="0071471F">
        <w:rPr>
          <w:sz w:val="28"/>
          <w:szCs w:val="28"/>
        </w:rPr>
        <w:t xml:space="preserve"> </w:t>
      </w:r>
      <w:r w:rsidRPr="0071471F">
        <w:rPr>
          <w:sz w:val="28"/>
          <w:szCs w:val="28"/>
        </w:rPr>
        <w:t>дев’ятий вважати відповідно абзацам</w:t>
      </w:r>
      <w:r w:rsidR="00CA39B1" w:rsidRPr="0071471F">
        <w:rPr>
          <w:sz w:val="28"/>
          <w:szCs w:val="28"/>
        </w:rPr>
        <w:t>и</w:t>
      </w:r>
      <w:r w:rsidRPr="0071471F">
        <w:rPr>
          <w:sz w:val="28"/>
          <w:szCs w:val="28"/>
        </w:rPr>
        <w:t xml:space="preserve"> сьомим</w:t>
      </w:r>
      <w:r w:rsidR="00CA39B1" w:rsidRPr="0071471F">
        <w:rPr>
          <w:sz w:val="28"/>
          <w:szCs w:val="28"/>
        </w:rPr>
        <w:t>,</w:t>
      </w:r>
      <w:r w:rsidR="007255C1" w:rsidRPr="0071471F">
        <w:rPr>
          <w:sz w:val="28"/>
          <w:szCs w:val="28"/>
        </w:rPr>
        <w:t xml:space="preserve"> </w:t>
      </w:r>
      <w:r w:rsidRPr="0071471F">
        <w:rPr>
          <w:sz w:val="28"/>
          <w:szCs w:val="28"/>
        </w:rPr>
        <w:t>восьмим</w:t>
      </w:r>
      <w:r w:rsidR="000B6FC3" w:rsidRPr="0071471F">
        <w:rPr>
          <w:sz w:val="28"/>
          <w:szCs w:val="28"/>
        </w:rPr>
        <w:t>;</w:t>
      </w:r>
    </w:p>
    <w:p w:rsidR="000B6FC3" w:rsidRPr="0071471F" w:rsidRDefault="000B6FC3" w:rsidP="00A82853">
      <w:pPr>
        <w:tabs>
          <w:tab w:val="left" w:pos="0"/>
        </w:tabs>
        <w:spacing w:line="360" w:lineRule="auto"/>
        <w:ind w:firstLine="709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>абзац сьомий викласти в такій редакції:</w:t>
      </w:r>
    </w:p>
    <w:p w:rsidR="000B6FC3" w:rsidRPr="0071471F" w:rsidRDefault="000B6FC3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«Якщо реалізація бюджетної програми потребує затвердження порядку використання бюджетних коштів або внесення змін до чинного порядку використання бюджетних коштів, головні розпорядники подають на погодження до Мінфіну проект паспорт</w:t>
      </w:r>
      <w:r w:rsidR="007255C1" w:rsidRPr="0071471F">
        <w:rPr>
          <w:sz w:val="28"/>
          <w:szCs w:val="28"/>
        </w:rPr>
        <w:t>а</w:t>
      </w:r>
      <w:r w:rsidRPr="0071471F">
        <w:rPr>
          <w:sz w:val="28"/>
          <w:szCs w:val="28"/>
        </w:rPr>
        <w:t xml:space="preserve"> бюджетної програми протягом тижня після набрання чинності відповідним рішенням.»;</w:t>
      </w:r>
    </w:p>
    <w:p w:rsidR="00456CF8" w:rsidRPr="0071471F" w:rsidRDefault="007255C1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 xml:space="preserve">в </w:t>
      </w:r>
      <w:r w:rsidR="00B85B98" w:rsidRPr="0071471F">
        <w:rPr>
          <w:sz w:val="28"/>
          <w:szCs w:val="28"/>
        </w:rPr>
        <w:t>абзаці восьмому слова «разом з проектами наказів про їх затвердження» замінити словами «</w:t>
      </w:r>
      <w:r w:rsidR="00456CF8" w:rsidRPr="0071471F">
        <w:rPr>
          <w:sz w:val="28"/>
          <w:szCs w:val="28"/>
        </w:rPr>
        <w:t>у двох примірниках</w:t>
      </w:r>
      <w:r w:rsidR="00B85B98" w:rsidRPr="0071471F">
        <w:rPr>
          <w:sz w:val="28"/>
          <w:szCs w:val="28"/>
        </w:rPr>
        <w:t>»</w:t>
      </w:r>
      <w:r w:rsidR="00A82853" w:rsidRPr="0071471F">
        <w:rPr>
          <w:sz w:val="28"/>
          <w:szCs w:val="28"/>
        </w:rPr>
        <w:t>;</w:t>
      </w:r>
    </w:p>
    <w:p w:rsidR="00456CF8" w:rsidRPr="0071471F" w:rsidRDefault="00456CF8" w:rsidP="00A82853">
      <w:pPr>
        <w:pStyle w:val="a5"/>
        <w:numPr>
          <w:ilvl w:val="0"/>
          <w:numId w:val="3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>у пункті 4 слова «і Мінфін»</w:t>
      </w:r>
      <w:r w:rsidR="00A82853" w:rsidRPr="0071471F">
        <w:rPr>
          <w:rFonts w:eastAsia="Courier New"/>
          <w:sz w:val="28"/>
          <w:szCs w:val="28"/>
        </w:rPr>
        <w:t xml:space="preserve"> виключити;</w:t>
      </w:r>
    </w:p>
    <w:p w:rsidR="00C335F5" w:rsidRPr="0071471F" w:rsidRDefault="00C335F5" w:rsidP="00A82853">
      <w:pPr>
        <w:pStyle w:val="a5"/>
        <w:numPr>
          <w:ilvl w:val="0"/>
          <w:numId w:val="3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lastRenderedPageBreak/>
        <w:t xml:space="preserve">пункт 5 </w:t>
      </w:r>
      <w:r w:rsidR="00CA39B1" w:rsidRPr="0071471F">
        <w:rPr>
          <w:rFonts w:eastAsia="Courier New"/>
          <w:sz w:val="28"/>
          <w:szCs w:val="28"/>
        </w:rPr>
        <w:t xml:space="preserve">доповнити </w:t>
      </w:r>
      <w:r w:rsidRPr="0071471F">
        <w:rPr>
          <w:rFonts w:eastAsia="Courier New"/>
          <w:sz w:val="28"/>
          <w:szCs w:val="28"/>
        </w:rPr>
        <w:t xml:space="preserve">новим абзацом </w:t>
      </w:r>
      <w:r w:rsidR="00087E1E" w:rsidRPr="0071471F">
        <w:rPr>
          <w:rFonts w:eastAsia="Courier New"/>
          <w:sz w:val="28"/>
          <w:szCs w:val="28"/>
        </w:rPr>
        <w:t xml:space="preserve">першим </w:t>
      </w:r>
      <w:r w:rsidRPr="0071471F">
        <w:rPr>
          <w:rFonts w:eastAsia="Courier New"/>
          <w:sz w:val="28"/>
          <w:szCs w:val="28"/>
        </w:rPr>
        <w:t>такого змісту:</w:t>
      </w:r>
    </w:p>
    <w:p w:rsidR="00C335F5" w:rsidRPr="0071471F" w:rsidRDefault="00C335F5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«</w:t>
      </w:r>
      <w:r w:rsidR="009A637F" w:rsidRPr="0071471F">
        <w:rPr>
          <w:sz w:val="28"/>
          <w:szCs w:val="28"/>
        </w:rPr>
        <w:t xml:space="preserve">5. </w:t>
      </w:r>
      <w:r w:rsidRPr="0071471F">
        <w:rPr>
          <w:sz w:val="28"/>
          <w:szCs w:val="28"/>
        </w:rPr>
        <w:t xml:space="preserve">Мінфін </w:t>
      </w:r>
      <w:r w:rsidR="00513636" w:rsidRPr="0071471F">
        <w:rPr>
          <w:sz w:val="28"/>
          <w:szCs w:val="28"/>
        </w:rPr>
        <w:t xml:space="preserve">здійснює </w:t>
      </w:r>
      <w:r w:rsidRPr="0071471F">
        <w:rPr>
          <w:sz w:val="28"/>
          <w:szCs w:val="28"/>
        </w:rPr>
        <w:t xml:space="preserve">погодження проекту паспорта бюджетної програми </w:t>
      </w:r>
      <w:r w:rsidR="00513636" w:rsidRPr="0071471F">
        <w:rPr>
          <w:sz w:val="28"/>
          <w:szCs w:val="28"/>
        </w:rPr>
        <w:t xml:space="preserve">протягом 10 днів з дня його отримання та </w:t>
      </w:r>
      <w:r w:rsidRPr="0071471F">
        <w:rPr>
          <w:sz w:val="28"/>
          <w:szCs w:val="28"/>
        </w:rPr>
        <w:t>направляє його головному розпоряднику для затвердження.»</w:t>
      </w:r>
      <w:r w:rsidR="00087E1E" w:rsidRPr="0071471F">
        <w:rPr>
          <w:sz w:val="28"/>
          <w:szCs w:val="28"/>
        </w:rPr>
        <w:t>.</w:t>
      </w:r>
    </w:p>
    <w:p w:rsidR="00087E1E" w:rsidRPr="0071471F" w:rsidRDefault="00087E1E" w:rsidP="00087E1E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 xml:space="preserve">У зв’язку з цим абзац перший вважати абзацом другим; </w:t>
      </w:r>
    </w:p>
    <w:p w:rsidR="00C335F5" w:rsidRPr="0071471F" w:rsidRDefault="00C335F5" w:rsidP="00A82853">
      <w:pPr>
        <w:pStyle w:val="a5"/>
        <w:numPr>
          <w:ilvl w:val="0"/>
          <w:numId w:val="3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>пункти 6</w:t>
      </w:r>
      <w:r w:rsidR="007255C1" w:rsidRPr="0071471F">
        <w:rPr>
          <w:rFonts w:eastAsia="Courier New"/>
          <w:sz w:val="28"/>
          <w:szCs w:val="28"/>
        </w:rPr>
        <w:t>,</w:t>
      </w:r>
      <w:r w:rsidRPr="0071471F">
        <w:rPr>
          <w:rFonts w:eastAsia="Courier New"/>
          <w:sz w:val="28"/>
          <w:szCs w:val="28"/>
        </w:rPr>
        <w:t xml:space="preserve"> 7 викласти у такій редакції:</w:t>
      </w:r>
    </w:p>
    <w:p w:rsidR="00C335F5" w:rsidRPr="0071471F" w:rsidRDefault="00985756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«6. </w:t>
      </w:r>
      <w:r w:rsidR="00C335F5" w:rsidRPr="0071471F">
        <w:rPr>
          <w:sz w:val="28"/>
          <w:szCs w:val="28"/>
        </w:rPr>
        <w:t>Паспорти бюджетних програм затверджуються наказами головного розпорядника або, якщо згідно з нормативно-правовими актами головний розпорядник ухвалює свої рішення у формі іншій, ніж наказ (наприклад, постанова, розпорядження тощо)</w:t>
      </w:r>
      <w:r w:rsidR="007255C1" w:rsidRPr="0071471F">
        <w:rPr>
          <w:sz w:val="28"/>
          <w:szCs w:val="28"/>
        </w:rPr>
        <w:t>,</w:t>
      </w:r>
      <w:r w:rsidR="00C335F5" w:rsidRPr="0071471F">
        <w:rPr>
          <w:sz w:val="28"/>
          <w:szCs w:val="28"/>
        </w:rPr>
        <w:t xml:space="preserve"> – іншим відповідним розпорядчим документом головного розпорядника у двох примірниках протягом 45 днів від дня набрання чинності законом про Державний бюджет України, а у випадках, визначених абзацами третім –</w:t>
      </w:r>
      <w:r w:rsidR="007C75AC" w:rsidRPr="0071471F">
        <w:rPr>
          <w:sz w:val="28"/>
          <w:szCs w:val="28"/>
        </w:rPr>
        <w:t xml:space="preserve"> сьомим</w:t>
      </w:r>
      <w:r w:rsidR="00032363" w:rsidRPr="0071471F">
        <w:rPr>
          <w:sz w:val="28"/>
          <w:szCs w:val="28"/>
        </w:rPr>
        <w:t xml:space="preserve"> </w:t>
      </w:r>
      <w:r w:rsidR="00C335F5" w:rsidRPr="0071471F">
        <w:rPr>
          <w:sz w:val="28"/>
          <w:szCs w:val="28"/>
        </w:rPr>
        <w:t xml:space="preserve">пункту 3 </w:t>
      </w:r>
      <w:r w:rsidR="00CA39B1" w:rsidRPr="0071471F">
        <w:rPr>
          <w:sz w:val="28"/>
          <w:szCs w:val="28"/>
        </w:rPr>
        <w:t xml:space="preserve">цього </w:t>
      </w:r>
      <w:r w:rsidR="00C335F5" w:rsidRPr="0071471F">
        <w:rPr>
          <w:sz w:val="28"/>
          <w:szCs w:val="28"/>
        </w:rPr>
        <w:t>розділу, – протягом двох тижнів після внесення Мінфіном відповідних змін до розпису державного бюджету.</w:t>
      </w:r>
    </w:p>
    <w:p w:rsidR="00C335F5" w:rsidRPr="0071471F" w:rsidRDefault="00C335F5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 xml:space="preserve">Якщо згідно з нормативно-правовими актами головний розпорядник ухвалює свої рішення у формі іншій, ніж наказ, </w:t>
      </w:r>
      <w:r w:rsidR="007255C1" w:rsidRPr="0071471F">
        <w:rPr>
          <w:sz w:val="28"/>
          <w:szCs w:val="28"/>
        </w:rPr>
        <w:t xml:space="preserve">у </w:t>
      </w:r>
      <w:r w:rsidRPr="0071471F">
        <w:rPr>
          <w:sz w:val="28"/>
          <w:szCs w:val="28"/>
        </w:rPr>
        <w:t>грифі "ЗАТВЕРДЖЕНО" форми паспорта бюджетної програми зазначається назва відповідного розпорядчого документа головного розпорядника.</w:t>
      </w:r>
    </w:p>
    <w:p w:rsidR="00C335F5" w:rsidRPr="0071471F" w:rsidRDefault="00985756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7. </w:t>
      </w:r>
      <w:r w:rsidR="00C335F5" w:rsidRPr="0071471F">
        <w:rPr>
          <w:sz w:val="28"/>
          <w:szCs w:val="28"/>
        </w:rPr>
        <w:t>Один примірник наказу про затвердження паспортів бюджетних програм залишається у головного розпорядника,</w:t>
      </w:r>
      <w:r w:rsidR="00F40DF5" w:rsidRPr="0071471F">
        <w:rPr>
          <w:sz w:val="28"/>
          <w:szCs w:val="28"/>
        </w:rPr>
        <w:t xml:space="preserve"> інший</w:t>
      </w:r>
      <w:r w:rsidR="00C335F5" w:rsidRPr="0071471F">
        <w:rPr>
          <w:sz w:val="28"/>
          <w:szCs w:val="28"/>
        </w:rPr>
        <w:t xml:space="preserve"> – </w:t>
      </w:r>
      <w:r w:rsidR="007068B8" w:rsidRPr="0071471F">
        <w:rPr>
          <w:sz w:val="28"/>
          <w:szCs w:val="28"/>
        </w:rPr>
        <w:t>протягом трьох робочих днів</w:t>
      </w:r>
      <w:r w:rsidR="00C335F5" w:rsidRPr="0071471F">
        <w:rPr>
          <w:sz w:val="28"/>
          <w:szCs w:val="28"/>
        </w:rPr>
        <w:t xml:space="preserve"> передається головним розпорядником </w:t>
      </w:r>
      <w:r w:rsidR="00F40DF5" w:rsidRPr="0071471F">
        <w:rPr>
          <w:sz w:val="28"/>
          <w:szCs w:val="28"/>
        </w:rPr>
        <w:t xml:space="preserve">до </w:t>
      </w:r>
      <w:r w:rsidR="00C335F5" w:rsidRPr="0071471F">
        <w:rPr>
          <w:sz w:val="28"/>
          <w:szCs w:val="28"/>
        </w:rPr>
        <w:t>Державн</w:t>
      </w:r>
      <w:r w:rsidR="00F40DF5" w:rsidRPr="0071471F">
        <w:rPr>
          <w:sz w:val="28"/>
          <w:szCs w:val="28"/>
        </w:rPr>
        <w:t>ої</w:t>
      </w:r>
      <w:r w:rsidR="00C335F5" w:rsidRPr="0071471F">
        <w:rPr>
          <w:sz w:val="28"/>
          <w:szCs w:val="28"/>
        </w:rPr>
        <w:t xml:space="preserve"> казначейськ</w:t>
      </w:r>
      <w:r w:rsidR="00F40DF5" w:rsidRPr="0071471F">
        <w:rPr>
          <w:sz w:val="28"/>
          <w:szCs w:val="28"/>
        </w:rPr>
        <w:t>ої</w:t>
      </w:r>
      <w:r w:rsidR="00C335F5" w:rsidRPr="0071471F">
        <w:rPr>
          <w:sz w:val="28"/>
          <w:szCs w:val="28"/>
        </w:rPr>
        <w:t xml:space="preserve"> служб</w:t>
      </w:r>
      <w:r w:rsidR="00F40DF5" w:rsidRPr="0071471F">
        <w:rPr>
          <w:sz w:val="28"/>
          <w:szCs w:val="28"/>
        </w:rPr>
        <w:t>и</w:t>
      </w:r>
      <w:r w:rsidR="00C335F5" w:rsidRPr="0071471F">
        <w:rPr>
          <w:sz w:val="28"/>
          <w:szCs w:val="28"/>
        </w:rPr>
        <w:t xml:space="preserve"> України.</w:t>
      </w:r>
    </w:p>
    <w:p w:rsidR="00C335F5" w:rsidRPr="0071471F" w:rsidRDefault="00C335F5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Протягом трьох робочих днів від дня затвердження паспорт</w:t>
      </w:r>
      <w:r w:rsidR="007255C1" w:rsidRPr="0071471F">
        <w:rPr>
          <w:sz w:val="28"/>
          <w:szCs w:val="28"/>
        </w:rPr>
        <w:t>а</w:t>
      </w:r>
      <w:r w:rsidRPr="0071471F">
        <w:rPr>
          <w:sz w:val="28"/>
          <w:szCs w:val="28"/>
        </w:rPr>
        <w:t xml:space="preserve"> бюджетної програми головний розпорядник:</w:t>
      </w:r>
    </w:p>
    <w:p w:rsidR="00C335F5" w:rsidRPr="0071471F" w:rsidRDefault="00C335F5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передає завірен</w:t>
      </w:r>
      <w:r w:rsidR="00F40DF5" w:rsidRPr="0071471F">
        <w:rPr>
          <w:sz w:val="28"/>
          <w:szCs w:val="28"/>
        </w:rPr>
        <w:t>і</w:t>
      </w:r>
      <w:r w:rsidRPr="0071471F">
        <w:rPr>
          <w:sz w:val="28"/>
          <w:szCs w:val="28"/>
        </w:rPr>
        <w:t xml:space="preserve"> в установленому законодавством порядку копі</w:t>
      </w:r>
      <w:r w:rsidR="00F40DF5" w:rsidRPr="0071471F">
        <w:rPr>
          <w:sz w:val="28"/>
          <w:szCs w:val="28"/>
        </w:rPr>
        <w:t>ї</w:t>
      </w:r>
      <w:r w:rsidRPr="0071471F">
        <w:rPr>
          <w:sz w:val="28"/>
          <w:szCs w:val="28"/>
        </w:rPr>
        <w:t xml:space="preserve"> паспорт</w:t>
      </w:r>
      <w:r w:rsidR="007255C1" w:rsidRPr="0071471F">
        <w:rPr>
          <w:sz w:val="28"/>
          <w:szCs w:val="28"/>
        </w:rPr>
        <w:t>а</w:t>
      </w:r>
      <w:r w:rsidRPr="0071471F">
        <w:rPr>
          <w:sz w:val="28"/>
          <w:szCs w:val="28"/>
        </w:rPr>
        <w:t xml:space="preserve"> та наказу про його затвердження </w:t>
      </w:r>
      <w:r w:rsidR="00F40DF5" w:rsidRPr="0071471F">
        <w:rPr>
          <w:sz w:val="28"/>
          <w:szCs w:val="28"/>
        </w:rPr>
        <w:t xml:space="preserve">до </w:t>
      </w:r>
      <w:r w:rsidRPr="0071471F">
        <w:rPr>
          <w:sz w:val="28"/>
          <w:szCs w:val="28"/>
        </w:rPr>
        <w:t>Мінфіну;</w:t>
      </w:r>
    </w:p>
    <w:p w:rsidR="00C335F5" w:rsidRPr="0071471F" w:rsidRDefault="00C335F5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 xml:space="preserve">подає до Мінфіну затверджений паспорт бюджетної програми </w:t>
      </w:r>
      <w:r w:rsidR="007255C1" w:rsidRPr="0071471F">
        <w:rPr>
          <w:sz w:val="28"/>
          <w:szCs w:val="28"/>
        </w:rPr>
        <w:t>в</w:t>
      </w:r>
      <w:r w:rsidRPr="0071471F">
        <w:rPr>
          <w:sz w:val="28"/>
          <w:szCs w:val="28"/>
        </w:rPr>
        <w:t xml:space="preserve"> електронному вигляді з використанням автоматизованої системи ведення державного бюджету (АІС «Держбюджет»).»</w:t>
      </w:r>
      <w:r w:rsidR="00A82853" w:rsidRPr="0071471F">
        <w:rPr>
          <w:sz w:val="28"/>
          <w:szCs w:val="28"/>
        </w:rPr>
        <w:t>;</w:t>
      </w:r>
    </w:p>
    <w:p w:rsidR="00C335F5" w:rsidRPr="0071471F" w:rsidRDefault="00C335F5" w:rsidP="00A82853">
      <w:pPr>
        <w:pStyle w:val="a5"/>
        <w:numPr>
          <w:ilvl w:val="0"/>
          <w:numId w:val="3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lastRenderedPageBreak/>
        <w:t>у пункті 8 слова «у триденний строк від дня затвердження наказу про паспорти» замінити словами «протягом трьох робочих днів від дня прийняття наказу про затвердження паспортів»</w:t>
      </w:r>
      <w:r w:rsidR="00A82853" w:rsidRPr="0071471F">
        <w:rPr>
          <w:rFonts w:eastAsia="Courier New"/>
          <w:sz w:val="28"/>
          <w:szCs w:val="28"/>
        </w:rPr>
        <w:t>;</w:t>
      </w:r>
    </w:p>
    <w:p w:rsidR="00C335F5" w:rsidRPr="0071471F" w:rsidRDefault="00C335F5" w:rsidP="00A82853">
      <w:pPr>
        <w:pStyle w:val="a5"/>
        <w:numPr>
          <w:ilvl w:val="0"/>
          <w:numId w:val="3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>доповнити розділ після пункту 10 новим пунктом 11 такого змісту:</w:t>
      </w:r>
    </w:p>
    <w:p w:rsidR="00C335F5" w:rsidRPr="0071471F" w:rsidRDefault="00C335F5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«11. У випадках, визначених пунктом 10 цього розділу, головні розпорядники подають на погодження до Мінфіну проекти паспортів бюджетних програм:</w:t>
      </w:r>
    </w:p>
    <w:p w:rsidR="00C335F5" w:rsidRPr="0071471F" w:rsidRDefault="00C335F5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у випадках, визначених абзацами другим – п’ятим, – протягом тижня після внесення Мінфіном відповідних змін до розпису державного бюджету;</w:t>
      </w:r>
    </w:p>
    <w:p w:rsidR="00C335F5" w:rsidRPr="0071471F" w:rsidRDefault="00C335F5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у випадках, визначених абзацами шостим</w:t>
      </w:r>
      <w:r w:rsidR="00F40DF5" w:rsidRPr="0071471F">
        <w:rPr>
          <w:sz w:val="28"/>
          <w:szCs w:val="28"/>
        </w:rPr>
        <w:t>,</w:t>
      </w:r>
      <w:r w:rsidRPr="0071471F">
        <w:rPr>
          <w:sz w:val="28"/>
          <w:szCs w:val="28"/>
        </w:rPr>
        <w:t xml:space="preserve"> сьомим, – протягом тижня після набрання чинності відповідним</w:t>
      </w:r>
      <w:r w:rsidR="00F40DF5" w:rsidRPr="0071471F">
        <w:rPr>
          <w:sz w:val="28"/>
          <w:szCs w:val="28"/>
        </w:rPr>
        <w:t>и</w:t>
      </w:r>
      <w:r w:rsidRPr="0071471F">
        <w:rPr>
          <w:sz w:val="28"/>
          <w:szCs w:val="28"/>
        </w:rPr>
        <w:t xml:space="preserve"> нормативно-правовими актами або у разі, якщо такі рішення потребують внесення змін до розпису державного бюджету, – протягом тижня після внесення Мінфіном відповідних змін до розпису державного бюджету;</w:t>
      </w:r>
    </w:p>
    <w:p w:rsidR="00C335F5" w:rsidRPr="0071471F" w:rsidRDefault="00C335F5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у випадках, визначених абзацами восьмим</w:t>
      </w:r>
      <w:r w:rsidR="00F40DF5" w:rsidRPr="0071471F">
        <w:rPr>
          <w:sz w:val="28"/>
          <w:szCs w:val="28"/>
        </w:rPr>
        <w:t>,</w:t>
      </w:r>
      <w:r w:rsidRPr="0071471F">
        <w:rPr>
          <w:sz w:val="28"/>
          <w:szCs w:val="28"/>
        </w:rPr>
        <w:t xml:space="preserve"> дев’ятим, – протягом тижня після настання відповідних випадків;</w:t>
      </w:r>
    </w:p>
    <w:p w:rsidR="00D75112" w:rsidRPr="0071471F" w:rsidRDefault="00C335F5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у випадку, визначеному абзацом десятим, – у місячний строк з дня прийняття Міжвідомчою комісією з питань державних інвестиційних проектів відповідного рішення.</w:t>
      </w:r>
    </w:p>
    <w:p w:rsidR="00C335F5" w:rsidRPr="0071471F" w:rsidRDefault="00D75112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Головний розпорядник забезпечує прийняття наказів щодо затвердження відповідних паспортів бюджетних програм у тижневий строк від дня погодження Мінфіном проекту паспорт</w:t>
      </w:r>
      <w:r w:rsidR="007255C1" w:rsidRPr="0071471F">
        <w:rPr>
          <w:sz w:val="28"/>
          <w:szCs w:val="28"/>
        </w:rPr>
        <w:t>а</w:t>
      </w:r>
      <w:r w:rsidRPr="0071471F">
        <w:rPr>
          <w:sz w:val="28"/>
          <w:szCs w:val="28"/>
        </w:rPr>
        <w:t xml:space="preserve"> бюджетної програми у новій редакції.</w:t>
      </w:r>
      <w:r w:rsidR="00C335F5" w:rsidRPr="0071471F">
        <w:rPr>
          <w:sz w:val="28"/>
          <w:szCs w:val="28"/>
        </w:rPr>
        <w:t>».</w:t>
      </w:r>
    </w:p>
    <w:p w:rsidR="00C335F5" w:rsidRPr="0071471F" w:rsidRDefault="00C335F5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У зв’язку з цим пункти 11, 12 вважати відповідно пунктами 12, 13</w:t>
      </w:r>
      <w:r w:rsidR="00A82853" w:rsidRPr="0071471F">
        <w:rPr>
          <w:sz w:val="28"/>
          <w:szCs w:val="28"/>
        </w:rPr>
        <w:t>;</w:t>
      </w:r>
      <w:r w:rsidRPr="0071471F">
        <w:rPr>
          <w:sz w:val="28"/>
          <w:szCs w:val="28"/>
        </w:rPr>
        <w:t xml:space="preserve"> </w:t>
      </w:r>
    </w:p>
    <w:p w:rsidR="00C335F5" w:rsidRPr="0071471F" w:rsidRDefault="00C335F5" w:rsidP="00A82853">
      <w:pPr>
        <w:pStyle w:val="a5"/>
        <w:numPr>
          <w:ilvl w:val="0"/>
          <w:numId w:val="3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>у пункті 12:</w:t>
      </w:r>
    </w:p>
    <w:p w:rsidR="00C335F5" w:rsidRPr="0071471F" w:rsidRDefault="00C335F5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абзац другий викласти в такій редакції:</w:t>
      </w:r>
    </w:p>
    <w:p w:rsidR="00C335F5" w:rsidRPr="0071471F" w:rsidRDefault="00C335F5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«подають до Мінфіну порівняльну таблицю з поясненнями щодо відмінностей інформації та показників проекту паспорт</w:t>
      </w:r>
      <w:r w:rsidR="007255C1" w:rsidRPr="0071471F">
        <w:rPr>
          <w:sz w:val="28"/>
          <w:szCs w:val="28"/>
        </w:rPr>
        <w:t>а</w:t>
      </w:r>
      <w:r w:rsidRPr="0071471F">
        <w:rPr>
          <w:sz w:val="28"/>
          <w:szCs w:val="28"/>
        </w:rPr>
        <w:t xml:space="preserve"> у новій редакції порівняно із затвердженим паспортом;»</w:t>
      </w:r>
      <w:r w:rsidR="00A82853" w:rsidRPr="0071471F">
        <w:rPr>
          <w:sz w:val="28"/>
          <w:szCs w:val="28"/>
        </w:rPr>
        <w:t>;</w:t>
      </w:r>
    </w:p>
    <w:p w:rsidR="00C335F5" w:rsidRPr="0071471F" w:rsidRDefault="00C335F5" w:rsidP="00032363">
      <w:pPr>
        <w:pStyle w:val="a5"/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>абзац третій після слів «другим – восьмим» доповнити словами «та десятим»</w:t>
      </w:r>
      <w:r w:rsidR="00A82853" w:rsidRPr="0071471F">
        <w:rPr>
          <w:rFonts w:eastAsia="Courier New"/>
          <w:sz w:val="28"/>
          <w:szCs w:val="28"/>
        </w:rPr>
        <w:t>;</w:t>
      </w:r>
      <w:r w:rsidRPr="0071471F">
        <w:rPr>
          <w:rFonts w:eastAsia="Courier New"/>
          <w:sz w:val="28"/>
          <w:szCs w:val="28"/>
        </w:rPr>
        <w:t xml:space="preserve"> </w:t>
      </w:r>
    </w:p>
    <w:p w:rsidR="00C335F5" w:rsidRPr="0071471F" w:rsidRDefault="00C335F5" w:rsidP="00A82853">
      <w:pPr>
        <w:pStyle w:val="a5"/>
        <w:numPr>
          <w:ilvl w:val="0"/>
          <w:numId w:val="3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lastRenderedPageBreak/>
        <w:t>у пункті 13:</w:t>
      </w:r>
    </w:p>
    <w:p w:rsidR="00C335F5" w:rsidRPr="0071471F" w:rsidRDefault="00C335F5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абзац перший доповнити словами «, який приймається у двох примірниках»;</w:t>
      </w:r>
    </w:p>
    <w:p w:rsidR="00C335F5" w:rsidRPr="0071471F" w:rsidRDefault="00C335F5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 xml:space="preserve">доповнити пункт </w:t>
      </w:r>
      <w:r w:rsidR="006261E1" w:rsidRPr="0071471F">
        <w:rPr>
          <w:sz w:val="28"/>
          <w:szCs w:val="28"/>
        </w:rPr>
        <w:t>новими абзацами такого змісту:</w:t>
      </w:r>
    </w:p>
    <w:p w:rsidR="006261E1" w:rsidRPr="0071471F" w:rsidRDefault="006261E1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«Один примірник відповідного наказу залишається у головного розпорядника,</w:t>
      </w:r>
      <w:r w:rsidR="00F40DF5" w:rsidRPr="0071471F">
        <w:rPr>
          <w:sz w:val="28"/>
          <w:szCs w:val="28"/>
        </w:rPr>
        <w:t xml:space="preserve"> інший</w:t>
      </w:r>
      <w:r w:rsidR="007068B8" w:rsidRPr="0071471F">
        <w:rPr>
          <w:sz w:val="28"/>
          <w:szCs w:val="28"/>
        </w:rPr>
        <w:t xml:space="preserve"> –</w:t>
      </w:r>
      <w:r w:rsidR="00F40DF5" w:rsidRPr="0071471F">
        <w:rPr>
          <w:sz w:val="28"/>
          <w:szCs w:val="28"/>
        </w:rPr>
        <w:t xml:space="preserve"> </w:t>
      </w:r>
      <w:r w:rsidR="007068B8" w:rsidRPr="0071471F">
        <w:rPr>
          <w:sz w:val="28"/>
          <w:szCs w:val="28"/>
        </w:rPr>
        <w:t xml:space="preserve">протягом трьох робочих днів </w:t>
      </w:r>
      <w:r w:rsidRPr="0071471F">
        <w:rPr>
          <w:sz w:val="28"/>
          <w:szCs w:val="28"/>
        </w:rPr>
        <w:t xml:space="preserve">передається головним розпорядником </w:t>
      </w:r>
      <w:r w:rsidR="00F40DF5" w:rsidRPr="0071471F">
        <w:rPr>
          <w:sz w:val="28"/>
          <w:szCs w:val="28"/>
        </w:rPr>
        <w:t xml:space="preserve">до </w:t>
      </w:r>
      <w:r w:rsidRPr="0071471F">
        <w:rPr>
          <w:sz w:val="28"/>
          <w:szCs w:val="28"/>
        </w:rPr>
        <w:t>Державн</w:t>
      </w:r>
      <w:r w:rsidR="00F40DF5" w:rsidRPr="0071471F">
        <w:rPr>
          <w:sz w:val="28"/>
          <w:szCs w:val="28"/>
        </w:rPr>
        <w:t>ої</w:t>
      </w:r>
      <w:r w:rsidRPr="0071471F">
        <w:rPr>
          <w:sz w:val="28"/>
          <w:szCs w:val="28"/>
        </w:rPr>
        <w:t xml:space="preserve"> казначейськ</w:t>
      </w:r>
      <w:r w:rsidR="00F40DF5" w:rsidRPr="0071471F">
        <w:rPr>
          <w:sz w:val="28"/>
          <w:szCs w:val="28"/>
        </w:rPr>
        <w:t>ої</w:t>
      </w:r>
      <w:r w:rsidRPr="0071471F">
        <w:rPr>
          <w:sz w:val="28"/>
          <w:szCs w:val="28"/>
        </w:rPr>
        <w:t xml:space="preserve"> служб</w:t>
      </w:r>
      <w:r w:rsidR="00F40DF5" w:rsidRPr="0071471F">
        <w:rPr>
          <w:sz w:val="28"/>
          <w:szCs w:val="28"/>
        </w:rPr>
        <w:t>и</w:t>
      </w:r>
      <w:r w:rsidRPr="0071471F">
        <w:rPr>
          <w:sz w:val="28"/>
          <w:szCs w:val="28"/>
        </w:rPr>
        <w:t xml:space="preserve"> України.</w:t>
      </w:r>
    </w:p>
    <w:p w:rsidR="006261E1" w:rsidRPr="0071471F" w:rsidRDefault="006261E1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 xml:space="preserve">Протягом трьох робочих днів від дня прийняття відповідного наказу головний розпорядник передає завірену в установленому законодавством порядку його копію </w:t>
      </w:r>
      <w:r w:rsidR="00F40DF5" w:rsidRPr="0071471F">
        <w:rPr>
          <w:sz w:val="28"/>
          <w:szCs w:val="28"/>
        </w:rPr>
        <w:t xml:space="preserve">до </w:t>
      </w:r>
      <w:r w:rsidRPr="0071471F">
        <w:rPr>
          <w:sz w:val="28"/>
          <w:szCs w:val="28"/>
        </w:rPr>
        <w:t>Мінфіну.».</w:t>
      </w:r>
    </w:p>
    <w:p w:rsidR="00BE2A2E" w:rsidRPr="0071471F" w:rsidRDefault="00EB5DF4" w:rsidP="00A82853">
      <w:pPr>
        <w:pStyle w:val="a5"/>
        <w:numPr>
          <w:ilvl w:val="0"/>
          <w:numId w:val="1"/>
        </w:numPr>
        <w:tabs>
          <w:tab w:val="left" w:pos="851"/>
          <w:tab w:val="left" w:pos="1418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1471F">
        <w:rPr>
          <w:rFonts w:eastAsia="Courier New"/>
          <w:sz w:val="28"/>
          <w:szCs w:val="28"/>
        </w:rPr>
        <w:t>У розділ</w:t>
      </w:r>
      <w:r w:rsidR="00F965BD" w:rsidRPr="0071471F">
        <w:rPr>
          <w:rFonts w:eastAsia="Courier New"/>
          <w:sz w:val="28"/>
          <w:szCs w:val="28"/>
        </w:rPr>
        <w:t>і</w:t>
      </w:r>
      <w:r w:rsidR="006261E1" w:rsidRPr="0071471F">
        <w:rPr>
          <w:rFonts w:eastAsia="Courier New"/>
          <w:sz w:val="28"/>
          <w:szCs w:val="28"/>
        </w:rPr>
        <w:t xml:space="preserve"> </w:t>
      </w:r>
      <w:r w:rsidRPr="0071471F">
        <w:rPr>
          <w:rFonts w:eastAsia="Courier New"/>
          <w:sz w:val="28"/>
          <w:szCs w:val="28"/>
        </w:rPr>
        <w:t>ІІ</w:t>
      </w:r>
      <w:r w:rsidR="00BE2A2E" w:rsidRPr="0071471F">
        <w:rPr>
          <w:rFonts w:eastAsia="Courier New"/>
          <w:sz w:val="28"/>
          <w:szCs w:val="28"/>
        </w:rPr>
        <w:t>:</w:t>
      </w:r>
    </w:p>
    <w:p w:rsidR="00F40DF5" w:rsidRPr="0071471F" w:rsidRDefault="00A74D2C" w:rsidP="00A82853">
      <w:pPr>
        <w:pStyle w:val="a5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>у пунктах 1</w:t>
      </w:r>
      <w:r w:rsidR="00D177F6" w:rsidRPr="0071471F">
        <w:rPr>
          <w:rFonts w:eastAsia="Courier New"/>
          <w:sz w:val="28"/>
          <w:szCs w:val="28"/>
        </w:rPr>
        <w:t>,</w:t>
      </w:r>
      <w:r w:rsidRPr="0071471F">
        <w:rPr>
          <w:rFonts w:eastAsia="Courier New"/>
          <w:sz w:val="28"/>
          <w:szCs w:val="28"/>
        </w:rPr>
        <w:t xml:space="preserve"> 2 слово «сьомим</w:t>
      </w:r>
      <w:r w:rsidR="00F40DF5" w:rsidRPr="0071471F">
        <w:rPr>
          <w:rFonts w:eastAsia="Courier New"/>
          <w:sz w:val="28"/>
          <w:szCs w:val="28"/>
        </w:rPr>
        <w:t>» замінити словом «шости</w:t>
      </w:r>
      <w:r w:rsidRPr="0071471F">
        <w:rPr>
          <w:rFonts w:eastAsia="Courier New"/>
          <w:sz w:val="28"/>
          <w:szCs w:val="28"/>
        </w:rPr>
        <w:t>м</w:t>
      </w:r>
      <w:r w:rsidR="00F40DF5" w:rsidRPr="0071471F">
        <w:rPr>
          <w:rFonts w:eastAsia="Courier New"/>
          <w:sz w:val="28"/>
          <w:szCs w:val="28"/>
        </w:rPr>
        <w:t xml:space="preserve">»; </w:t>
      </w:r>
    </w:p>
    <w:p w:rsidR="00EB5DF4" w:rsidRPr="0071471F" w:rsidRDefault="00EB5DF4" w:rsidP="00A82853">
      <w:pPr>
        <w:pStyle w:val="a5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>п</w:t>
      </w:r>
      <w:r w:rsidR="006261E1" w:rsidRPr="0071471F">
        <w:rPr>
          <w:rFonts w:eastAsia="Courier New"/>
          <w:sz w:val="28"/>
          <w:szCs w:val="28"/>
        </w:rPr>
        <w:t xml:space="preserve">ункт </w:t>
      </w:r>
      <w:r w:rsidR="003478A5" w:rsidRPr="0071471F">
        <w:rPr>
          <w:rFonts w:eastAsia="Courier New"/>
          <w:sz w:val="28"/>
          <w:szCs w:val="28"/>
        </w:rPr>
        <w:t>3</w:t>
      </w:r>
      <w:r w:rsidRPr="0071471F">
        <w:rPr>
          <w:rFonts w:eastAsia="Courier New"/>
          <w:sz w:val="28"/>
          <w:szCs w:val="28"/>
        </w:rPr>
        <w:t xml:space="preserve"> </w:t>
      </w:r>
      <w:r w:rsidR="00F965BD" w:rsidRPr="0071471F">
        <w:rPr>
          <w:rFonts w:eastAsia="Courier New"/>
          <w:sz w:val="28"/>
          <w:szCs w:val="28"/>
        </w:rPr>
        <w:t xml:space="preserve">викласти </w:t>
      </w:r>
      <w:r w:rsidR="00BE2A2E" w:rsidRPr="0071471F">
        <w:rPr>
          <w:rFonts w:eastAsia="Courier New"/>
          <w:sz w:val="28"/>
          <w:szCs w:val="28"/>
        </w:rPr>
        <w:t>у такій редакції</w:t>
      </w:r>
      <w:r w:rsidRPr="0071471F">
        <w:rPr>
          <w:rFonts w:eastAsia="Courier New"/>
          <w:sz w:val="28"/>
          <w:szCs w:val="28"/>
        </w:rPr>
        <w:t>:</w:t>
      </w:r>
    </w:p>
    <w:p w:rsidR="00BE2A2E" w:rsidRPr="0071471F" w:rsidRDefault="007255C1" w:rsidP="005434D4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«</w:t>
      </w:r>
      <w:r w:rsidR="003478A5" w:rsidRPr="0071471F">
        <w:rPr>
          <w:sz w:val="28"/>
          <w:szCs w:val="28"/>
        </w:rPr>
        <w:t>3. У пункті 6 визначаються цілі державної політики у відповідній сфері діяльності, формування та/або реалізацію якої забезпечує головний розпорядник, на досягнення яких спрямована реалізація бюджетної програми.</w:t>
      </w:r>
      <w:r w:rsidRPr="0071471F">
        <w:rPr>
          <w:sz w:val="28"/>
          <w:szCs w:val="28"/>
        </w:rPr>
        <w:t>»</w:t>
      </w:r>
      <w:r w:rsidR="00A82853" w:rsidRPr="0071471F">
        <w:rPr>
          <w:sz w:val="28"/>
          <w:szCs w:val="28"/>
        </w:rPr>
        <w:t>;</w:t>
      </w:r>
    </w:p>
    <w:p w:rsidR="003478A5" w:rsidRPr="0071471F" w:rsidRDefault="007255C1" w:rsidP="00A82853">
      <w:pPr>
        <w:pStyle w:val="a5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 xml:space="preserve">в </w:t>
      </w:r>
      <w:r w:rsidR="003478A5" w:rsidRPr="0071471F">
        <w:rPr>
          <w:rFonts w:eastAsia="Courier New"/>
          <w:sz w:val="28"/>
          <w:szCs w:val="28"/>
        </w:rPr>
        <w:t>абзаці другому пункту 5:</w:t>
      </w:r>
    </w:p>
    <w:p w:rsidR="00475C4B" w:rsidRPr="0071471F" w:rsidRDefault="003478A5" w:rsidP="005434D4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слова «що не потребують» замінити словами «виконання яких не потребує»</w:t>
      </w:r>
      <w:r w:rsidR="00475C4B" w:rsidRPr="0071471F">
        <w:rPr>
          <w:sz w:val="28"/>
          <w:szCs w:val="28"/>
        </w:rPr>
        <w:t>;</w:t>
      </w:r>
    </w:p>
    <w:p w:rsidR="003478A5" w:rsidRPr="0071471F" w:rsidRDefault="003478A5" w:rsidP="005434D4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слова «в результаті прийняття нових законодавчих актів виникають нові напрями використання коштів у складі існуючої бюджетної програми» замінити словами «виникають нові напрями використання коштів у складі існуючої бюджетної програми в результаті прийняття нормативно-правових актів, які змінюють повноваження розпорядників бюджетних коштів з виконання завдань і функцій (надання публічних послуг)»</w:t>
      </w:r>
      <w:r w:rsidR="00A82853" w:rsidRPr="0071471F">
        <w:rPr>
          <w:sz w:val="28"/>
          <w:szCs w:val="28"/>
        </w:rPr>
        <w:t>;</w:t>
      </w:r>
    </w:p>
    <w:p w:rsidR="00475C4B" w:rsidRPr="0071471F" w:rsidRDefault="00F40DF5" w:rsidP="00A82853">
      <w:pPr>
        <w:pStyle w:val="a5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 xml:space="preserve"> в </w:t>
      </w:r>
      <w:r w:rsidR="00475C4B" w:rsidRPr="0071471F">
        <w:rPr>
          <w:rFonts w:eastAsia="Courier New"/>
          <w:sz w:val="28"/>
          <w:szCs w:val="28"/>
        </w:rPr>
        <w:t xml:space="preserve">абзаці третьому пункту 7 слова «(крім тих, що здійснюються із залученням державою кредитів (позик) від іноземних держав, банків і міжнародних фінансових організацій, а також із коштів державного фонду регіонального розвитку)» замінити словами «(крім проектів, що реалізуються із залученням державою кредитів (позик) від іноземних держав, іноземних </w:t>
      </w:r>
      <w:r w:rsidR="00475C4B" w:rsidRPr="0071471F">
        <w:rPr>
          <w:rFonts w:eastAsia="Courier New"/>
          <w:sz w:val="28"/>
          <w:szCs w:val="28"/>
        </w:rPr>
        <w:lastRenderedPageBreak/>
        <w:t>фінансових установ і міжнародних фінансових організацій, та проектів, що реалізуються за рахунок коштів державного фонду регіонального розвитку)»</w:t>
      </w:r>
      <w:r w:rsidR="00A82853" w:rsidRPr="0071471F">
        <w:rPr>
          <w:rFonts w:eastAsia="Courier New"/>
          <w:sz w:val="28"/>
          <w:szCs w:val="28"/>
        </w:rPr>
        <w:t>.</w:t>
      </w:r>
    </w:p>
    <w:p w:rsidR="00475C4B" w:rsidRPr="0071471F" w:rsidRDefault="00475C4B" w:rsidP="00A82853">
      <w:pPr>
        <w:pStyle w:val="a5"/>
        <w:numPr>
          <w:ilvl w:val="0"/>
          <w:numId w:val="1"/>
        </w:numPr>
        <w:tabs>
          <w:tab w:val="left" w:pos="851"/>
          <w:tab w:val="left" w:pos="1418"/>
        </w:tabs>
        <w:spacing w:line="360" w:lineRule="auto"/>
        <w:ind w:left="0" w:firstLine="709"/>
        <w:contextualSpacing w:val="0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>У розділі ІІІ:</w:t>
      </w:r>
    </w:p>
    <w:p w:rsidR="00475C4B" w:rsidRPr="0071471F" w:rsidRDefault="00475C4B" w:rsidP="00A82853">
      <w:pPr>
        <w:pStyle w:val="a5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 xml:space="preserve">пункти 2 – </w:t>
      </w:r>
      <w:r w:rsidR="00DB0412" w:rsidRPr="0071471F">
        <w:rPr>
          <w:rFonts w:eastAsia="Courier New"/>
          <w:sz w:val="28"/>
          <w:szCs w:val="28"/>
        </w:rPr>
        <w:t>5</w:t>
      </w:r>
      <w:r w:rsidRPr="0071471F">
        <w:rPr>
          <w:rFonts w:eastAsia="Courier New"/>
          <w:sz w:val="28"/>
          <w:szCs w:val="28"/>
        </w:rPr>
        <w:t xml:space="preserve"> </w:t>
      </w:r>
      <w:r w:rsidR="00F40DF5" w:rsidRPr="0071471F">
        <w:rPr>
          <w:rFonts w:eastAsia="Courier New"/>
          <w:sz w:val="28"/>
          <w:szCs w:val="28"/>
        </w:rPr>
        <w:t>викласти</w:t>
      </w:r>
      <w:r w:rsidRPr="0071471F">
        <w:rPr>
          <w:rFonts w:eastAsia="Courier New"/>
          <w:sz w:val="28"/>
          <w:szCs w:val="28"/>
        </w:rPr>
        <w:t xml:space="preserve"> у такій редакції:</w:t>
      </w:r>
    </w:p>
    <w:p w:rsidR="00475C4B" w:rsidRPr="0071471F" w:rsidRDefault="00475C4B" w:rsidP="005434D4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«2. У пункті 4 визначаються цілі державної політики у відповідній сфері діяльності, формування та/або реалізацію якої забезпечує головний розпорядник.</w:t>
      </w:r>
    </w:p>
    <w:p w:rsidR="00475C4B" w:rsidRPr="0071471F" w:rsidRDefault="00475C4B" w:rsidP="00985756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3. У пункті 5  зазначається мета бюджетної програми.</w:t>
      </w:r>
    </w:p>
    <w:p w:rsidR="00475C4B" w:rsidRPr="0071471F" w:rsidRDefault="00475C4B" w:rsidP="005434D4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1471F">
        <w:rPr>
          <w:sz w:val="28"/>
          <w:szCs w:val="28"/>
        </w:rPr>
        <w:t xml:space="preserve">4. У пункті 6 зазначаються завдання бюджетної програми. </w:t>
      </w:r>
    </w:p>
    <w:p w:rsidR="00475C4B" w:rsidRPr="0071471F" w:rsidRDefault="00CC5FBA" w:rsidP="00CC5FBA">
      <w:pPr>
        <w:pStyle w:val="a5"/>
        <w:tabs>
          <w:tab w:val="left" w:pos="851"/>
          <w:tab w:val="left" w:pos="993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5.</w:t>
      </w:r>
      <w:r w:rsidRPr="0071471F">
        <w:t> </w:t>
      </w:r>
      <w:r w:rsidR="00475C4B" w:rsidRPr="0071471F">
        <w:rPr>
          <w:sz w:val="28"/>
          <w:szCs w:val="28"/>
        </w:rPr>
        <w:t>У пункті 7 відображаються обсяги видатків (наданих кредитів з бюджету) за бюджетною програмою, у тому числі за напрямами використання бюджетних коштів, визначеними у паспорті бюджетної програми:</w:t>
      </w:r>
    </w:p>
    <w:p w:rsidR="00475C4B" w:rsidRPr="0071471F" w:rsidRDefault="00475C4B" w:rsidP="005434D4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1471F">
        <w:rPr>
          <w:sz w:val="28"/>
          <w:szCs w:val="28"/>
        </w:rPr>
        <w:t xml:space="preserve">у графах 3 </w:t>
      </w:r>
      <w:r w:rsidR="007255C1" w:rsidRPr="0071471F">
        <w:rPr>
          <w:sz w:val="28"/>
          <w:szCs w:val="28"/>
        </w:rPr>
        <w:t>–</w:t>
      </w:r>
      <w:r w:rsidRPr="0071471F">
        <w:rPr>
          <w:sz w:val="28"/>
          <w:szCs w:val="28"/>
        </w:rPr>
        <w:t xml:space="preserve"> 5 – обсяги бюджетних асигнувань, затверджені у паспорті бюджетної програми, з урахуванням змін;</w:t>
      </w:r>
    </w:p>
    <w:p w:rsidR="00475C4B" w:rsidRPr="0071471F" w:rsidRDefault="00475C4B" w:rsidP="005434D4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1471F">
        <w:rPr>
          <w:sz w:val="28"/>
          <w:szCs w:val="28"/>
        </w:rPr>
        <w:t xml:space="preserve">у графах 6 </w:t>
      </w:r>
      <w:r w:rsidR="007255C1" w:rsidRPr="0071471F">
        <w:rPr>
          <w:sz w:val="28"/>
          <w:szCs w:val="28"/>
        </w:rPr>
        <w:t>–</w:t>
      </w:r>
      <w:r w:rsidRPr="0071471F">
        <w:rPr>
          <w:sz w:val="28"/>
          <w:szCs w:val="28"/>
        </w:rPr>
        <w:t xml:space="preserve"> 8 – обсяги касових видатків (наданих кредитів з бюджету);</w:t>
      </w:r>
    </w:p>
    <w:p w:rsidR="00475C4B" w:rsidRPr="0071471F" w:rsidRDefault="00475C4B" w:rsidP="005434D4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1471F">
        <w:rPr>
          <w:sz w:val="28"/>
          <w:szCs w:val="28"/>
        </w:rPr>
        <w:t xml:space="preserve">у графах 9 </w:t>
      </w:r>
      <w:r w:rsidR="007255C1" w:rsidRPr="0071471F">
        <w:rPr>
          <w:sz w:val="28"/>
          <w:szCs w:val="28"/>
        </w:rPr>
        <w:t>–</w:t>
      </w:r>
      <w:r w:rsidRPr="0071471F">
        <w:rPr>
          <w:sz w:val="28"/>
          <w:szCs w:val="28"/>
        </w:rPr>
        <w:t xml:space="preserve"> 11 – відхилення обсягів касових видатків (наданих кредитів з бюджету) від обсягів, затверджених у паспорті бюджетної програми.</w:t>
      </w:r>
    </w:p>
    <w:p w:rsidR="00DB0412" w:rsidRPr="0071471F" w:rsidRDefault="00475C4B" w:rsidP="005434D4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1471F">
        <w:rPr>
          <w:sz w:val="28"/>
          <w:szCs w:val="28"/>
        </w:rPr>
        <w:t xml:space="preserve">При цьому пояснення щодо причин відхилення обсягів касових видатків (наданих кредитів з бюджету) від обсягів, затверджених у паспорті бюджетної програми, </w:t>
      </w:r>
      <w:r w:rsidR="003F0531" w:rsidRPr="0071471F">
        <w:rPr>
          <w:sz w:val="28"/>
          <w:szCs w:val="28"/>
        </w:rPr>
        <w:t xml:space="preserve">надаються </w:t>
      </w:r>
      <w:r w:rsidRPr="0071471F">
        <w:rPr>
          <w:sz w:val="28"/>
          <w:szCs w:val="28"/>
        </w:rPr>
        <w:t>за кожним напрямом використання бюджетних коштів окремо</w:t>
      </w:r>
      <w:r w:rsidR="00060FDB" w:rsidRPr="0071471F">
        <w:rPr>
          <w:sz w:val="28"/>
          <w:szCs w:val="28"/>
        </w:rPr>
        <w:t>.</w:t>
      </w:r>
      <w:r w:rsidR="00F40DF5" w:rsidRPr="0071471F">
        <w:rPr>
          <w:sz w:val="28"/>
          <w:szCs w:val="28"/>
        </w:rPr>
        <w:t>»;</w:t>
      </w:r>
    </w:p>
    <w:p w:rsidR="00F40DF5" w:rsidRPr="0071471F" w:rsidRDefault="00D455E0" w:rsidP="00F5409E">
      <w:pPr>
        <w:pStyle w:val="a5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після пункту 5 доповнити новим пунктом 6 такого змісту:</w:t>
      </w:r>
    </w:p>
    <w:p w:rsidR="00475C4B" w:rsidRPr="0071471F" w:rsidRDefault="00D455E0" w:rsidP="005434D4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«</w:t>
      </w:r>
      <w:r w:rsidR="00DB0412" w:rsidRPr="0071471F">
        <w:rPr>
          <w:sz w:val="28"/>
          <w:szCs w:val="28"/>
        </w:rPr>
        <w:t>6. У пункті 8 зазначаються обсяги бюджетних асигнувань, затверджених у паспорті бюджетної програми; обсяги касових видатків (наданих кредитів з бюджету) на реалізацію державних цільових програм, які виконуються у складі бюджетної програми, та відхилення обсягів касових видатків (наданих кредитів з бюджету) від обсягів, затверджених у паспорті бюджетної програми.</w:t>
      </w:r>
      <w:r w:rsidR="00475C4B" w:rsidRPr="0071471F">
        <w:rPr>
          <w:sz w:val="28"/>
          <w:szCs w:val="28"/>
        </w:rPr>
        <w:t>»</w:t>
      </w:r>
      <w:r w:rsidR="00DB0412" w:rsidRPr="0071471F">
        <w:rPr>
          <w:sz w:val="28"/>
          <w:szCs w:val="28"/>
        </w:rPr>
        <w:t>.</w:t>
      </w:r>
    </w:p>
    <w:p w:rsidR="00DB0412" w:rsidRPr="0071471F" w:rsidRDefault="00475C4B" w:rsidP="005434D4">
      <w:pPr>
        <w:pStyle w:val="a3"/>
        <w:widowControl w:val="0"/>
        <w:tabs>
          <w:tab w:val="left" w:pos="851"/>
          <w:tab w:val="left" w:pos="1134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У зв’язку з цим пункти 6 – 8 вважати відповідно пунктами 7 – 9</w:t>
      </w:r>
      <w:r w:rsidR="00A82853" w:rsidRPr="0071471F">
        <w:rPr>
          <w:sz w:val="28"/>
          <w:szCs w:val="28"/>
        </w:rPr>
        <w:t>;</w:t>
      </w:r>
    </w:p>
    <w:p w:rsidR="00DB0412" w:rsidRPr="0071471F" w:rsidRDefault="00DB0412" w:rsidP="00A82853">
      <w:pPr>
        <w:pStyle w:val="a5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>у пункті 7:</w:t>
      </w:r>
    </w:p>
    <w:p w:rsidR="00DB0412" w:rsidRPr="0071471F" w:rsidRDefault="00DB0412" w:rsidP="005434D4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цифру «8» замінити цифрою «9»;</w:t>
      </w:r>
    </w:p>
    <w:p w:rsidR="00DB0412" w:rsidRPr="0071471F" w:rsidRDefault="00DB0412" w:rsidP="005434D4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після слів «наданих кредитів» доповнити словами «з бюджету»;</w:t>
      </w:r>
    </w:p>
    <w:p w:rsidR="00DB0412" w:rsidRPr="0071471F" w:rsidRDefault="00DB0412" w:rsidP="00A82853">
      <w:pPr>
        <w:pStyle w:val="a5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>у пункті 8:</w:t>
      </w:r>
    </w:p>
    <w:p w:rsidR="00DB0412" w:rsidRPr="0071471F" w:rsidRDefault="00DB0412" w:rsidP="005434D4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цифру «9» замінити цифрами «10»;</w:t>
      </w:r>
    </w:p>
    <w:p w:rsidR="00DB0412" w:rsidRPr="0071471F" w:rsidRDefault="00DB0412" w:rsidP="005434D4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слова «між касовими видатками та затвердженими у паспорті бюджетної програми» замінити словами «обсягів касових видатків (наданих кредитів з бюджету) від обсягів, затверджених у паспорті бюджетної програми»;</w:t>
      </w:r>
    </w:p>
    <w:p w:rsidR="00DB0412" w:rsidRPr="0071471F" w:rsidRDefault="00DB0412" w:rsidP="00A82853">
      <w:pPr>
        <w:pStyle w:val="a5"/>
        <w:numPr>
          <w:ilvl w:val="2"/>
          <w:numId w:val="1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rFonts w:eastAsia="Courier New"/>
          <w:sz w:val="28"/>
          <w:szCs w:val="28"/>
        </w:rPr>
      </w:pPr>
      <w:r w:rsidRPr="0071471F">
        <w:rPr>
          <w:rFonts w:eastAsia="Courier New"/>
          <w:sz w:val="28"/>
          <w:szCs w:val="28"/>
        </w:rPr>
        <w:t>пункт 9 викласти в такій редакції:</w:t>
      </w:r>
    </w:p>
    <w:p w:rsidR="006F4C4D" w:rsidRPr="0071471F" w:rsidRDefault="00DB0412" w:rsidP="005434D4">
      <w:pPr>
        <w:pStyle w:val="a5"/>
        <w:tabs>
          <w:tab w:val="left" w:pos="851"/>
          <w:tab w:val="left" w:pos="1134"/>
        </w:tabs>
        <w:spacing w:line="360" w:lineRule="auto"/>
        <w:ind w:left="0" w:firstLine="709"/>
        <w:contextualSpacing w:val="0"/>
        <w:jc w:val="both"/>
        <w:rPr>
          <w:sz w:val="28"/>
          <w:szCs w:val="28"/>
        </w:rPr>
      </w:pPr>
      <w:r w:rsidRPr="0071471F">
        <w:rPr>
          <w:sz w:val="28"/>
          <w:szCs w:val="28"/>
        </w:rPr>
        <w:t>«9. У пункті 11 надається узагальнений висновок про виконання бюджетної програми, який містить інформацію про ступінь досягнення мети та стан виконання завдань бюджетної програми.».</w:t>
      </w:r>
    </w:p>
    <w:p w:rsidR="00DB0412" w:rsidRPr="0071471F" w:rsidRDefault="00DB0412" w:rsidP="006F4C4D">
      <w:pPr>
        <w:tabs>
          <w:tab w:val="left" w:pos="851"/>
          <w:tab w:val="left" w:pos="1134"/>
        </w:tabs>
        <w:spacing w:line="360" w:lineRule="auto"/>
        <w:jc w:val="both"/>
        <w:rPr>
          <w:rFonts w:eastAsia="Courier New"/>
          <w:b/>
          <w:sz w:val="28"/>
          <w:szCs w:val="28"/>
        </w:rPr>
      </w:pPr>
    </w:p>
    <w:p w:rsidR="00DB0412" w:rsidRPr="0071471F" w:rsidRDefault="00DB0412" w:rsidP="006F4C4D">
      <w:pPr>
        <w:tabs>
          <w:tab w:val="left" w:pos="851"/>
          <w:tab w:val="left" w:pos="1134"/>
        </w:tabs>
        <w:spacing w:line="360" w:lineRule="auto"/>
        <w:jc w:val="both"/>
        <w:rPr>
          <w:rFonts w:eastAsia="Courier New"/>
          <w:b/>
          <w:sz w:val="28"/>
          <w:szCs w:val="28"/>
        </w:rPr>
      </w:pPr>
    </w:p>
    <w:p w:rsidR="00DB0412" w:rsidRPr="0071471F" w:rsidRDefault="00DB0412" w:rsidP="006F4C4D">
      <w:pPr>
        <w:tabs>
          <w:tab w:val="left" w:pos="851"/>
          <w:tab w:val="left" w:pos="1134"/>
        </w:tabs>
        <w:spacing w:line="360" w:lineRule="auto"/>
        <w:jc w:val="both"/>
        <w:rPr>
          <w:rFonts w:eastAsia="Courier New"/>
          <w:b/>
          <w:sz w:val="28"/>
          <w:szCs w:val="28"/>
        </w:rPr>
      </w:pPr>
    </w:p>
    <w:p w:rsidR="006F4C4D" w:rsidRPr="0071471F" w:rsidRDefault="006F4C4D" w:rsidP="006F4C4D">
      <w:pPr>
        <w:tabs>
          <w:tab w:val="left" w:pos="851"/>
          <w:tab w:val="left" w:pos="1134"/>
        </w:tabs>
        <w:spacing w:line="360" w:lineRule="auto"/>
        <w:jc w:val="both"/>
        <w:rPr>
          <w:rFonts w:eastAsia="Courier New"/>
          <w:b/>
          <w:sz w:val="28"/>
          <w:szCs w:val="28"/>
        </w:rPr>
      </w:pPr>
      <w:r w:rsidRPr="0071471F">
        <w:rPr>
          <w:rFonts w:eastAsia="Courier New"/>
          <w:b/>
          <w:sz w:val="28"/>
          <w:szCs w:val="28"/>
        </w:rPr>
        <w:t>Директор Департаменту</w:t>
      </w:r>
    </w:p>
    <w:p w:rsidR="006F4C4D" w:rsidRPr="0071471F" w:rsidRDefault="006F4C4D" w:rsidP="006F4C4D">
      <w:pPr>
        <w:tabs>
          <w:tab w:val="left" w:pos="851"/>
          <w:tab w:val="left" w:pos="1134"/>
        </w:tabs>
        <w:spacing w:line="360" w:lineRule="auto"/>
        <w:jc w:val="both"/>
        <w:rPr>
          <w:rFonts w:eastAsia="Courier New"/>
          <w:b/>
          <w:sz w:val="28"/>
          <w:szCs w:val="28"/>
        </w:rPr>
      </w:pPr>
      <w:r w:rsidRPr="0071471F">
        <w:rPr>
          <w:rFonts w:eastAsia="Courier New"/>
          <w:b/>
          <w:sz w:val="28"/>
          <w:szCs w:val="28"/>
        </w:rPr>
        <w:t xml:space="preserve">державного бюджету                                                   </w:t>
      </w:r>
      <w:r w:rsidR="00DE464D" w:rsidRPr="0071471F">
        <w:rPr>
          <w:rFonts w:eastAsia="Courier New"/>
          <w:b/>
          <w:sz w:val="28"/>
          <w:szCs w:val="28"/>
        </w:rPr>
        <w:t xml:space="preserve">   </w:t>
      </w:r>
      <w:r w:rsidRPr="0071471F">
        <w:rPr>
          <w:rFonts w:eastAsia="Courier New"/>
          <w:b/>
          <w:sz w:val="28"/>
          <w:szCs w:val="28"/>
        </w:rPr>
        <w:t xml:space="preserve">               В. П. Лозицький</w:t>
      </w:r>
    </w:p>
    <w:sectPr w:rsidR="006F4C4D" w:rsidRPr="0071471F" w:rsidSect="00D5636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0BE" w:rsidRDefault="00F410BE" w:rsidP="0098209B">
      <w:r>
        <w:separator/>
      </w:r>
    </w:p>
  </w:endnote>
  <w:endnote w:type="continuationSeparator" w:id="0">
    <w:p w:rsidR="00F410BE" w:rsidRDefault="00F410BE" w:rsidP="00982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0BE" w:rsidRDefault="00F410BE" w:rsidP="0098209B">
      <w:r>
        <w:separator/>
      </w:r>
    </w:p>
  </w:footnote>
  <w:footnote w:type="continuationSeparator" w:id="0">
    <w:p w:rsidR="00F410BE" w:rsidRDefault="00F410BE" w:rsidP="00982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270647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8209B" w:rsidRDefault="0098209B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471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8209B" w:rsidRDefault="0098209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6C55"/>
    <w:multiLevelType w:val="hybridMultilevel"/>
    <w:tmpl w:val="32183608"/>
    <w:lvl w:ilvl="0" w:tplc="74043C3C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21308906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6F3F70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2" w15:restartNumberingAfterBreak="0">
    <w:nsid w:val="5E9F44C4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abstractNum w:abstractNumId="3" w15:restartNumberingAfterBreak="0">
    <w:nsid w:val="601A05A3"/>
    <w:multiLevelType w:val="hybridMultilevel"/>
    <w:tmpl w:val="040474F2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1">
      <w:start w:val="1"/>
      <w:numFmt w:val="decimal"/>
      <w:lvlText w:val="%3)"/>
      <w:lvlJc w:val="left"/>
      <w:pPr>
        <w:ind w:left="1315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A695916"/>
    <w:multiLevelType w:val="hybridMultilevel"/>
    <w:tmpl w:val="C2B4F2F6"/>
    <w:lvl w:ilvl="0" w:tplc="A8C41390">
      <w:start w:val="1"/>
      <w:numFmt w:val="decimal"/>
      <w:lvlText w:val="%1)"/>
      <w:lvlJc w:val="left"/>
      <w:pPr>
        <w:ind w:left="744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3769" w:hanging="360"/>
      </w:pPr>
    </w:lvl>
    <w:lvl w:ilvl="2" w:tplc="0422001B" w:tentative="1">
      <w:start w:val="1"/>
      <w:numFmt w:val="lowerRoman"/>
      <w:lvlText w:val="%3."/>
      <w:lvlJc w:val="right"/>
      <w:pPr>
        <w:ind w:left="4489" w:hanging="180"/>
      </w:pPr>
    </w:lvl>
    <w:lvl w:ilvl="3" w:tplc="0422000F" w:tentative="1">
      <w:start w:val="1"/>
      <w:numFmt w:val="decimal"/>
      <w:lvlText w:val="%4."/>
      <w:lvlJc w:val="left"/>
      <w:pPr>
        <w:ind w:left="5209" w:hanging="360"/>
      </w:pPr>
    </w:lvl>
    <w:lvl w:ilvl="4" w:tplc="04220019" w:tentative="1">
      <w:start w:val="1"/>
      <w:numFmt w:val="lowerLetter"/>
      <w:lvlText w:val="%5."/>
      <w:lvlJc w:val="left"/>
      <w:pPr>
        <w:ind w:left="5929" w:hanging="360"/>
      </w:pPr>
    </w:lvl>
    <w:lvl w:ilvl="5" w:tplc="0422001B" w:tentative="1">
      <w:start w:val="1"/>
      <w:numFmt w:val="lowerRoman"/>
      <w:lvlText w:val="%6."/>
      <w:lvlJc w:val="right"/>
      <w:pPr>
        <w:ind w:left="6649" w:hanging="180"/>
      </w:pPr>
    </w:lvl>
    <w:lvl w:ilvl="6" w:tplc="0422000F" w:tentative="1">
      <w:start w:val="1"/>
      <w:numFmt w:val="decimal"/>
      <w:lvlText w:val="%7."/>
      <w:lvlJc w:val="left"/>
      <w:pPr>
        <w:ind w:left="7369" w:hanging="360"/>
      </w:pPr>
    </w:lvl>
    <w:lvl w:ilvl="7" w:tplc="04220019" w:tentative="1">
      <w:start w:val="1"/>
      <w:numFmt w:val="lowerLetter"/>
      <w:lvlText w:val="%8."/>
      <w:lvlJc w:val="left"/>
      <w:pPr>
        <w:ind w:left="8089" w:hanging="360"/>
      </w:pPr>
    </w:lvl>
    <w:lvl w:ilvl="8" w:tplc="0422001B" w:tentative="1">
      <w:start w:val="1"/>
      <w:numFmt w:val="lowerRoman"/>
      <w:lvlText w:val="%9."/>
      <w:lvlJc w:val="right"/>
      <w:pPr>
        <w:ind w:left="8809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39"/>
    <w:rsid w:val="00012265"/>
    <w:rsid w:val="00032363"/>
    <w:rsid w:val="000544E9"/>
    <w:rsid w:val="00060FDB"/>
    <w:rsid w:val="00061182"/>
    <w:rsid w:val="00072F7E"/>
    <w:rsid w:val="00087E1E"/>
    <w:rsid w:val="00096ACD"/>
    <w:rsid w:val="000B6FC3"/>
    <w:rsid w:val="000D43FB"/>
    <w:rsid w:val="000E7AB4"/>
    <w:rsid w:val="00104618"/>
    <w:rsid w:val="00110899"/>
    <w:rsid w:val="00141FB9"/>
    <w:rsid w:val="00194706"/>
    <w:rsid w:val="001F69E2"/>
    <w:rsid w:val="001F6A27"/>
    <w:rsid w:val="002057BA"/>
    <w:rsid w:val="00212858"/>
    <w:rsid w:val="00236B91"/>
    <w:rsid w:val="002426E4"/>
    <w:rsid w:val="00273563"/>
    <w:rsid w:val="002A1D1A"/>
    <w:rsid w:val="002B0839"/>
    <w:rsid w:val="002C1992"/>
    <w:rsid w:val="003176DC"/>
    <w:rsid w:val="003478A5"/>
    <w:rsid w:val="0039703E"/>
    <w:rsid w:val="003C2582"/>
    <w:rsid w:val="003D7BFC"/>
    <w:rsid w:val="003F0531"/>
    <w:rsid w:val="003F354E"/>
    <w:rsid w:val="00432EB3"/>
    <w:rsid w:val="00456CF8"/>
    <w:rsid w:val="0045756E"/>
    <w:rsid w:val="00462085"/>
    <w:rsid w:val="00475C4B"/>
    <w:rsid w:val="004A1732"/>
    <w:rsid w:val="004D58A1"/>
    <w:rsid w:val="0050175F"/>
    <w:rsid w:val="00513636"/>
    <w:rsid w:val="00514C2B"/>
    <w:rsid w:val="00516644"/>
    <w:rsid w:val="00520D39"/>
    <w:rsid w:val="00524A3A"/>
    <w:rsid w:val="00524AA2"/>
    <w:rsid w:val="005434D4"/>
    <w:rsid w:val="00562952"/>
    <w:rsid w:val="005860D4"/>
    <w:rsid w:val="005B10AC"/>
    <w:rsid w:val="005D38FC"/>
    <w:rsid w:val="005D48D6"/>
    <w:rsid w:val="00603A01"/>
    <w:rsid w:val="006110EB"/>
    <w:rsid w:val="006241E9"/>
    <w:rsid w:val="006261E1"/>
    <w:rsid w:val="00642A7B"/>
    <w:rsid w:val="00650D02"/>
    <w:rsid w:val="00687513"/>
    <w:rsid w:val="006C6AFC"/>
    <w:rsid w:val="006D1920"/>
    <w:rsid w:val="006D3820"/>
    <w:rsid w:val="006E7CAC"/>
    <w:rsid w:val="006F4C4D"/>
    <w:rsid w:val="007068B8"/>
    <w:rsid w:val="007074A6"/>
    <w:rsid w:val="0071471F"/>
    <w:rsid w:val="007255C1"/>
    <w:rsid w:val="007317D8"/>
    <w:rsid w:val="00745D84"/>
    <w:rsid w:val="00754044"/>
    <w:rsid w:val="007644EF"/>
    <w:rsid w:val="00785AC5"/>
    <w:rsid w:val="007952E8"/>
    <w:rsid w:val="007A6EC0"/>
    <w:rsid w:val="007C75AC"/>
    <w:rsid w:val="007F7F12"/>
    <w:rsid w:val="008052BE"/>
    <w:rsid w:val="008465C9"/>
    <w:rsid w:val="008515E6"/>
    <w:rsid w:val="00861482"/>
    <w:rsid w:val="00871FA6"/>
    <w:rsid w:val="00895A55"/>
    <w:rsid w:val="008A420E"/>
    <w:rsid w:val="008B6669"/>
    <w:rsid w:val="00925408"/>
    <w:rsid w:val="00945BB7"/>
    <w:rsid w:val="009659F4"/>
    <w:rsid w:val="00971FAF"/>
    <w:rsid w:val="009725DB"/>
    <w:rsid w:val="009734A2"/>
    <w:rsid w:val="0098209B"/>
    <w:rsid w:val="00985756"/>
    <w:rsid w:val="009A0595"/>
    <w:rsid w:val="009A637F"/>
    <w:rsid w:val="009F7C23"/>
    <w:rsid w:val="00A01402"/>
    <w:rsid w:val="00A306E8"/>
    <w:rsid w:val="00A54024"/>
    <w:rsid w:val="00A568FD"/>
    <w:rsid w:val="00A7192F"/>
    <w:rsid w:val="00A74D2C"/>
    <w:rsid w:val="00A82853"/>
    <w:rsid w:val="00A8563C"/>
    <w:rsid w:val="00AC43D3"/>
    <w:rsid w:val="00AD1338"/>
    <w:rsid w:val="00AF7510"/>
    <w:rsid w:val="00B23286"/>
    <w:rsid w:val="00B26552"/>
    <w:rsid w:val="00B27C0B"/>
    <w:rsid w:val="00B30972"/>
    <w:rsid w:val="00B4605E"/>
    <w:rsid w:val="00B673E1"/>
    <w:rsid w:val="00B85B98"/>
    <w:rsid w:val="00B948E3"/>
    <w:rsid w:val="00BA08A3"/>
    <w:rsid w:val="00BA5495"/>
    <w:rsid w:val="00BA5BEB"/>
    <w:rsid w:val="00BD3490"/>
    <w:rsid w:val="00BE2A2E"/>
    <w:rsid w:val="00C335F5"/>
    <w:rsid w:val="00C765D1"/>
    <w:rsid w:val="00CA39B1"/>
    <w:rsid w:val="00CA61B9"/>
    <w:rsid w:val="00CC5FBA"/>
    <w:rsid w:val="00CC76ED"/>
    <w:rsid w:val="00CD00A5"/>
    <w:rsid w:val="00CD4F49"/>
    <w:rsid w:val="00CE0EAD"/>
    <w:rsid w:val="00CE3F95"/>
    <w:rsid w:val="00CF357B"/>
    <w:rsid w:val="00CF3E99"/>
    <w:rsid w:val="00D06813"/>
    <w:rsid w:val="00D177F6"/>
    <w:rsid w:val="00D34881"/>
    <w:rsid w:val="00D455E0"/>
    <w:rsid w:val="00D46BB6"/>
    <w:rsid w:val="00D5636D"/>
    <w:rsid w:val="00D75112"/>
    <w:rsid w:val="00D97159"/>
    <w:rsid w:val="00D9791B"/>
    <w:rsid w:val="00D97BB0"/>
    <w:rsid w:val="00DA0D2C"/>
    <w:rsid w:val="00DB0412"/>
    <w:rsid w:val="00DB17EA"/>
    <w:rsid w:val="00DB4455"/>
    <w:rsid w:val="00DD3137"/>
    <w:rsid w:val="00DD7904"/>
    <w:rsid w:val="00DE464D"/>
    <w:rsid w:val="00E0725F"/>
    <w:rsid w:val="00E35436"/>
    <w:rsid w:val="00E43762"/>
    <w:rsid w:val="00E459A2"/>
    <w:rsid w:val="00E52988"/>
    <w:rsid w:val="00E82525"/>
    <w:rsid w:val="00EA1F9D"/>
    <w:rsid w:val="00EB5DF4"/>
    <w:rsid w:val="00EC1276"/>
    <w:rsid w:val="00EE7DAC"/>
    <w:rsid w:val="00EF1816"/>
    <w:rsid w:val="00EF2A7B"/>
    <w:rsid w:val="00F044D2"/>
    <w:rsid w:val="00F34EF6"/>
    <w:rsid w:val="00F40DF5"/>
    <w:rsid w:val="00F410BE"/>
    <w:rsid w:val="00F5409E"/>
    <w:rsid w:val="00F965BD"/>
    <w:rsid w:val="00FC33D9"/>
    <w:rsid w:val="00FD0F61"/>
    <w:rsid w:val="00FD75BB"/>
    <w:rsid w:val="00FF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15E2"/>
  <w15:docId w15:val="{245F8839-C63D-4EC7-A535-602FA05C9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"/>
    <w:basedOn w:val="a"/>
    <w:link w:val="a4"/>
    <w:uiPriority w:val="99"/>
    <w:rsid w:val="00520D39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520D3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8209B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9820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unhideWhenUsed/>
    <w:rsid w:val="0098209B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8209B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A54024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A5402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Звичайний (веб) Знак"/>
    <w:aliases w:val="Знак Знак"/>
    <w:link w:val="a3"/>
    <w:uiPriority w:val="99"/>
    <w:locked/>
    <w:rsid w:val="00C335F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2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84FA-9B26-4E20-9A68-E37384FFC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6408</Words>
  <Characters>3653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Бойченко Людмила Олександрівна</cp:lastModifiedBy>
  <cp:revision>16</cp:revision>
  <cp:lastPrinted>2019-01-16T15:03:00Z</cp:lastPrinted>
  <dcterms:created xsi:type="dcterms:W3CDTF">2019-01-04T12:47:00Z</dcterms:created>
  <dcterms:modified xsi:type="dcterms:W3CDTF">2019-01-17T13:52:00Z</dcterms:modified>
</cp:coreProperties>
</file>