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2770" cy="76327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                     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1"/>
      <w:bookmarkEnd w:id="0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МІНІСТЕРСТВО ФІНАНСІВ УКРАЇНИ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2"/>
      <w:bookmarkEnd w:id="1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Н А К А </w:t>
      </w:r>
      <w:proofErr w:type="gram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</w:t>
      </w:r>
      <w:proofErr w:type="gram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o3"/>
      <w:bookmarkEnd w:id="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21.03.2008  N 428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4"/>
      <w:bookmarkEnd w:id="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Зареєстровано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11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квітня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2008 р.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 N 297/14988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5"/>
      <w:bookmarkEnd w:id="4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Про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затвердження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Методики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при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підготовці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проекту акта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та законопроекту,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вноситься у порядку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</w:t>
      </w:r>
      <w:proofErr w:type="gram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ади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6"/>
      <w:bookmarkEnd w:id="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 пункту  3  параграфа  51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глави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розділу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6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Регламенту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постановою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18.07.2007 N 950 ( </w:t>
      </w:r>
      <w:hyperlink r:id="rId7" w:tgtFrame="_blank" w:history="1">
        <w:r w:rsidRPr="00AF77A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950-2007-п</w:t>
        </w:r>
      </w:hyperlink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  метою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встановлення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єдиних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методологічних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вимог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підготовці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законопроекту,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вноситься  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Ради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 А К А З У Ю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7"/>
      <w:bookmarkEnd w:id="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Затвердити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Методику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підготовці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 законопроекту,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вноситься у порядку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додається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8"/>
      <w:bookmarkEnd w:id="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Департаменту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реформування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Футоранська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Ю.М.)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забезпечити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наказу    в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установленому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порядку  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реєстрацію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9"/>
      <w:bookmarkEnd w:id="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Контроль  за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цього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наказу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покласти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заступників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розподілу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обов'язкі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10"/>
      <w:bookmarkEnd w:id="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В.Пинзеник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1"/>
      <w:bookmarkEnd w:id="1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ЗАТВЕРДЖЕНО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Наказ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21.03.2008  N 428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2"/>
      <w:bookmarkEnd w:id="1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Зареєстровано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11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квітня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2008 р.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за N 297/14988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3"/>
      <w:bookmarkEnd w:id="12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 xml:space="preserve">                             МЕТОДИКА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при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підготовці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проекту акта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та законопроекту,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вноситься у порядку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</w:t>
      </w:r>
      <w:proofErr w:type="gram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ади </w:t>
      </w:r>
      <w:proofErr w:type="spellStart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4"/>
      <w:bookmarkEnd w:id="1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Методика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встановлює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вимоги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підготовці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законопроекту,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вноситься  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 проект акта),  з метою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вартісної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оцінки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впливу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державного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та/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5"/>
      <w:bookmarkEnd w:id="1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    проекту   акта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проводяться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  -  органом,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ідготовку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вимогами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Регламенту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постановою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18.07.2007  N  950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 </w:t>
      </w:r>
      <w:hyperlink r:id="rId8" w:tgtFrame="_blank" w:history="1">
        <w:r w:rsidRPr="00AF77A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950-2007-п</w:t>
        </w:r>
      </w:hyperlink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),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цієї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Методики.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6"/>
      <w:bookmarkEnd w:id="1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до    проекту    акта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вартісної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оцінки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прямого    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опосередкованого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впливу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на доходи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видатки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державного та/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7"/>
      <w:bookmarkEnd w:id="1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розрахункам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аналізу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проблеми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розв'язання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спрямовується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проект  акта,  причин та умов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виникнення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механізму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реалізації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позитивних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можливих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негативних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наслідків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8"/>
      <w:bookmarkEnd w:id="1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За   результатами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аналізу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пункту 4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цієї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Методики,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перелік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для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наприклад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контингент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осіб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підпадають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ію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акта;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робіт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послуг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розрізі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регіонів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та/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одну особу; коло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ільговиків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).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19"/>
      <w:bookmarkEnd w:id="1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вартості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урахуванням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ставок,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лімітів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встановлених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законодавством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державного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регулювання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також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офіційних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статистичних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самоврядування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ідвідомчих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висновків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експертів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спостережень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і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досл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іджень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зазначенням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джерел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інформації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20"/>
      <w:bookmarkEnd w:id="1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ідставі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проекту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акта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кожним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видом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бюджету: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1"/>
      <w:bookmarkEnd w:id="2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розраховує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проектом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окремо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і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спеціальним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фондами  та  в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розрізі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класифікації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2"/>
      <w:bookmarkEnd w:id="2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коли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наслідки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не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обмежуються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одним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роком,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проектом акта на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поточний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плановий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три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плановим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3"/>
      <w:bookmarkEnd w:id="2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порівнює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  проектом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акта з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враховані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державному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місцевому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поточний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передбачені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документами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плановий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і  на  три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плановим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proofErr w:type="gramEnd"/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4"/>
      <w:bookmarkEnd w:id="2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розраховує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суму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яка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проектом  акта,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дорівнює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бюджету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бюджету.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5"/>
      <w:bookmarkEnd w:id="2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реалізація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конкретні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джерела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покриття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пропозицій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збільшення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бюджету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нормативно-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та/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пропозицій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скорочення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бюджету  в  межах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призначень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затверджених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головному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proofErr w:type="gramEnd"/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6"/>
      <w:bookmarkEnd w:id="2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пропозиціях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зазначаються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доходами  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бюджету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посиланням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на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категорію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класифікації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7"/>
      <w:bookmarkEnd w:id="2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Джерела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покриття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яка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проектом акта,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забезпечити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дотримання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визначених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встановленому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порядку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обсягів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державного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боргу,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боргових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зобов'язань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дефіциту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бюджету  (за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винятком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реалізацію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інвестиційних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іально-економічного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розвитку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ідтримуються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міжнародними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організаціями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мета і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розвиток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економіки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отримання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позитивних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і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соціальних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наслідків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і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підвищення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ефективності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економіки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та   державного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управління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прийнятих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рішень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28"/>
      <w:bookmarkEnd w:id="2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При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проекту    акта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застосовуються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прогнозні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економічного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іального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розвитку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середньостроковий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короткостроковий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прогнозні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зведеного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видами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видатків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і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три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періоди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плановим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29"/>
      <w:bookmarkEnd w:id="2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проекту акта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мають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бути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збалансованими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: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сума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яка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необхідна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для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реалізації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акта,  за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та/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спеціальним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фондом бюджету  повинна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дорівнювати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сумі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джерелами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покриття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фондом.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30"/>
      <w:bookmarkEnd w:id="2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наявності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впливу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проекту акта на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загальнообов'язкового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державного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іального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проводить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окремі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про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пояснювальної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записки до проекту акта.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1"/>
      <w:bookmarkEnd w:id="3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До проекту акта,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містить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звільнень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оподаткування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пільг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преференцій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обов'язковому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обґрунтування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доцільності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зазначенням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підстав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таких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звільнень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пільг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преференцій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2"/>
      <w:bookmarkEnd w:id="31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цільових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здійснюються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урахуванням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Закону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"Про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цільові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 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"http://zakon3.rada.gov.ua/laws/show/1621-15" \t "_blank" </w:instrTex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AF77A3">
        <w:rPr>
          <w:rFonts w:ascii="Courier New" w:eastAsia="Times New Roman" w:hAnsi="Courier New" w:cs="Courier New"/>
          <w:color w:val="0000FF"/>
          <w:sz w:val="20"/>
          <w:szCs w:val="20"/>
          <w:u w:val="single"/>
          <w:bdr w:val="none" w:sz="0" w:space="0" w:color="auto" w:frame="1"/>
          <w:lang w:eastAsia="ru-RU"/>
        </w:rPr>
        <w:t>1621-15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3"/>
      <w:bookmarkEnd w:id="32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До   проекту   акта,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передбачає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збільшення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витрат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державного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комерційного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казенного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ідприємств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господарського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товариства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у  статутному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більше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50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відсотків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акцій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часток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паїв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належить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можуть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впливати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  базу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оподаткування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і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надходження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бюджету,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додатково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пропозиції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розширення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виробництва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збереження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івня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прибутковості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діяльності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підприємства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4"/>
      <w:bookmarkEnd w:id="33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13.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Виходячи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із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змісту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визначає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нормативно-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прийняття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забезпечить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враховує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при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5"/>
      <w:bookmarkEnd w:id="34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акта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повинні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бути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детальними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точними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достовірними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враховувати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вимоги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законодавства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відповідній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державного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регулювання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6"/>
      <w:bookmarkEnd w:id="35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відображаються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таблиці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формою  "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Зведені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проекту акта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законопроекту,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вноситься  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порядку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ініціативи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Кабінетом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Міністрів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розгляд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ади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додатком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цієї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Методики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окремо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за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бюджетами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додаються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пояснювальної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записки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акта.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7"/>
      <w:bookmarkEnd w:id="36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Зведені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до  проекту  акта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ідписуються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виконавчої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є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акта,  та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керівником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головного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38"/>
      <w:bookmarkEnd w:id="37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Про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щодо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вартісного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впливу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проекту  акта  на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державного та/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бюджету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головний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розробник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зазначає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</w:t>
      </w:r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пояснювальної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записки до проекту акта.</w:t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39"/>
      <w:bookmarkEnd w:id="38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Якщо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реалізація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акта не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у тому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  державного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місцевого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бюджету,  про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окремо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зазначається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пояснювальній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записці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проекту акта.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40"/>
      <w:bookmarkEnd w:id="39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Міністерство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використовує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фінансово-економічні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розрахунки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до  проекту  акта  при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узгодженні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проекту  акта  з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питань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оподаткування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витрачання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фінансових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ресурсів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бюджетних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кошті</w:t>
      </w:r>
      <w:proofErr w:type="gram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spellEnd"/>
      <w:proofErr w:type="gram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 державного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майна.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1"/>
      <w:bookmarkEnd w:id="40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Директор Департаменту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реформування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бюджетної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системи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proofErr w:type="spellStart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Ю.М.Футоранська</w:t>
      </w:r>
      <w:proofErr w:type="spellEnd"/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AF77A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AF77A3" w:rsidRPr="00AF77A3" w:rsidRDefault="00AF77A3" w:rsidP="00AF77A3">
      <w:pPr>
        <w:pageBreakBefore/>
        <w:shd w:val="clear" w:color="auto" w:fill="F0F0F0"/>
        <w:spacing w:after="150" w:line="300" w:lineRule="atLeast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ru-RU"/>
        </w:rPr>
      </w:pPr>
      <w:bookmarkStart w:id="41" w:name="o42"/>
      <w:bookmarkStart w:id="42" w:name="_GoBack"/>
      <w:bookmarkEnd w:id="41"/>
      <w:bookmarkEnd w:id="42"/>
      <w:proofErr w:type="spellStart"/>
      <w:r w:rsidRPr="00AF77A3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ru-RU"/>
        </w:rPr>
        <w:lastRenderedPageBreak/>
        <w:t>Публікації</w:t>
      </w:r>
      <w:proofErr w:type="spellEnd"/>
      <w:r w:rsidRPr="00AF77A3">
        <w:rPr>
          <w:rFonts w:ascii="Verdana" w:eastAsia="Times New Roman" w:hAnsi="Verdana" w:cs="Arial"/>
          <w:b/>
          <w:bCs/>
          <w:color w:val="000000"/>
          <w:sz w:val="23"/>
          <w:szCs w:val="23"/>
          <w:lang w:eastAsia="ru-RU"/>
        </w:rPr>
        <w:t xml:space="preserve"> документа</w:t>
      </w:r>
    </w:p>
    <w:p w:rsidR="00AF77A3" w:rsidRPr="00AF77A3" w:rsidRDefault="00AF77A3" w:rsidP="00AF77A3">
      <w:pPr>
        <w:pageBreakBefore/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Verdana" w:eastAsia="Times New Roman" w:hAnsi="Verdana" w:cs="Arial"/>
          <w:color w:val="000000"/>
          <w:sz w:val="17"/>
          <w:szCs w:val="17"/>
          <w:lang w:eastAsia="ru-RU"/>
        </w:rPr>
      </w:pPr>
      <w:proofErr w:type="spellStart"/>
      <w:r w:rsidRPr="00AF77A3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lastRenderedPageBreak/>
        <w:t>Офіційний</w:t>
      </w:r>
      <w:proofErr w:type="spellEnd"/>
      <w:r w:rsidRPr="00AF77A3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F77A3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вісник</w:t>
      </w:r>
      <w:proofErr w:type="spellEnd"/>
      <w:proofErr w:type="gramEnd"/>
      <w:r w:rsidRPr="00AF77A3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 xml:space="preserve"> </w:t>
      </w:r>
      <w:proofErr w:type="spellStart"/>
      <w:r w:rsidRPr="00AF77A3">
        <w:rPr>
          <w:rFonts w:ascii="Verdana" w:eastAsia="Times New Roman" w:hAnsi="Verdana" w:cs="Arial"/>
          <w:b/>
          <w:bCs/>
          <w:color w:val="000000"/>
          <w:sz w:val="17"/>
          <w:szCs w:val="17"/>
          <w:bdr w:val="none" w:sz="0" w:space="0" w:color="auto" w:frame="1"/>
          <w:lang w:eastAsia="ru-RU"/>
        </w:rPr>
        <w:t>України</w:t>
      </w:r>
      <w:proofErr w:type="spellEnd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 </w:t>
      </w:r>
      <w:proofErr w:type="spellStart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від</w:t>
      </w:r>
      <w:proofErr w:type="spellEnd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24.04.2008 — 2008 р., № 29, </w:t>
      </w:r>
      <w:proofErr w:type="spellStart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стор</w:t>
      </w:r>
      <w:proofErr w:type="spellEnd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. 40, </w:t>
      </w:r>
      <w:proofErr w:type="spellStart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>стаття</w:t>
      </w:r>
      <w:proofErr w:type="spellEnd"/>
      <w:r w:rsidRPr="00AF77A3">
        <w:rPr>
          <w:rFonts w:ascii="Verdana" w:eastAsia="Times New Roman" w:hAnsi="Verdana" w:cs="Arial"/>
          <w:color w:val="000000"/>
          <w:sz w:val="17"/>
          <w:szCs w:val="17"/>
          <w:lang w:eastAsia="ru-RU"/>
        </w:rPr>
        <w:t xml:space="preserve"> 929, код акту 42810/2008</w:t>
      </w:r>
    </w:p>
    <w:p w:rsidR="00352829" w:rsidRDefault="00352829"/>
    <w:sectPr w:rsidR="0035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4274"/>
    <w:multiLevelType w:val="multilevel"/>
    <w:tmpl w:val="3958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A3"/>
    <w:rsid w:val="00352829"/>
    <w:rsid w:val="00AF77A3"/>
    <w:rsid w:val="00B5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7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7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7A3"/>
  </w:style>
  <w:style w:type="paragraph" w:styleId="a4">
    <w:name w:val="Balloon Text"/>
    <w:basedOn w:val="a"/>
    <w:link w:val="a5"/>
    <w:uiPriority w:val="99"/>
    <w:semiHidden/>
    <w:unhideWhenUsed/>
    <w:rsid w:val="00AF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7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7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7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7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77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77A3"/>
  </w:style>
  <w:style w:type="paragraph" w:styleId="a4">
    <w:name w:val="Balloon Text"/>
    <w:basedOn w:val="a"/>
    <w:link w:val="a5"/>
    <w:uiPriority w:val="99"/>
    <w:semiHidden/>
    <w:unhideWhenUsed/>
    <w:rsid w:val="00AF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50-2007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3.rada.gov.ua/laws/show/950-2007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</dc:creator>
  <cp:keywords/>
  <dc:description/>
  <cp:lastModifiedBy>Ananda</cp:lastModifiedBy>
  <cp:revision>3</cp:revision>
  <dcterms:created xsi:type="dcterms:W3CDTF">2016-12-08T19:00:00Z</dcterms:created>
  <dcterms:modified xsi:type="dcterms:W3CDTF">2016-12-08T19:05:00Z</dcterms:modified>
</cp:coreProperties>
</file>