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4C" w:rsidRDefault="00B8334C" w:rsidP="00B833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B8334C" w:rsidRDefault="00B8334C" w:rsidP="00B8334C">
      <w:pPr>
        <w:rPr>
          <w:rFonts w:ascii="Times New Roman" w:hAnsi="Times New Roman" w:cs="Times New Roman"/>
          <w:sz w:val="28"/>
          <w:szCs w:val="28"/>
        </w:rPr>
      </w:pPr>
    </w:p>
    <w:p w:rsidR="00B8334C" w:rsidRDefault="00B8334C" w:rsidP="00B8334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334C" w:rsidRDefault="00B8334C" w:rsidP="00B833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27E2" w:rsidRDefault="00A427E2" w:rsidP="00B833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334C" w:rsidRDefault="00B8334C" w:rsidP="00B833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334C" w:rsidRDefault="00B8334C" w:rsidP="00B833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334C" w:rsidRDefault="00B8334C" w:rsidP="00B833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334C" w:rsidRDefault="00B8334C" w:rsidP="00B833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16D5" w:rsidRDefault="00B8334C" w:rsidP="00B416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16D5">
        <w:rPr>
          <w:rFonts w:ascii="Times New Roman" w:hAnsi="Times New Roman" w:cs="Times New Roman"/>
          <w:b/>
          <w:sz w:val="28"/>
          <w:szCs w:val="28"/>
        </w:rPr>
        <w:t xml:space="preserve">Про внесення </w:t>
      </w:r>
      <w:r w:rsidR="00B416D5" w:rsidRPr="00B416D5">
        <w:rPr>
          <w:rFonts w:ascii="Times New Roman" w:hAnsi="Times New Roman" w:cs="Times New Roman"/>
          <w:b/>
          <w:sz w:val="28"/>
          <w:szCs w:val="28"/>
        </w:rPr>
        <w:t xml:space="preserve">змін </w:t>
      </w:r>
    </w:p>
    <w:p w:rsidR="00B416D5" w:rsidRDefault="00B416D5" w:rsidP="00B416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B41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Порядку заповнення </w:t>
      </w:r>
    </w:p>
    <w:p w:rsidR="00B416D5" w:rsidRPr="00B416D5" w:rsidRDefault="00B416D5" w:rsidP="00B416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1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 фінансової звітності </w:t>
      </w:r>
    </w:p>
    <w:p w:rsidR="00B8334C" w:rsidRPr="00B416D5" w:rsidRDefault="00B416D5" w:rsidP="00B416D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1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державному секторі</w:t>
      </w:r>
    </w:p>
    <w:p w:rsidR="00B8334C" w:rsidRDefault="00B8334C" w:rsidP="00B8334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8334C" w:rsidRDefault="00B8334C" w:rsidP="00B8334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B8334C" w:rsidRDefault="00B8334C" w:rsidP="00B83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34C" w:rsidRDefault="00B8334C" w:rsidP="00B83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974485" w:rsidRDefault="00974485" w:rsidP="0097448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485" w:rsidRDefault="00974485" w:rsidP="00974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B416D5" w:rsidRPr="00974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Унести</w:t>
      </w:r>
      <w:proofErr w:type="spellEnd"/>
      <w:r w:rsidR="00B416D5" w:rsidRPr="0097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Порядку заповнення форм фінансової звітності в державному секторі</w:t>
      </w:r>
      <w:r w:rsidRPr="0097448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затвердженого наказом Міністерства фінансів України</w:t>
      </w:r>
      <w:r w:rsidR="0031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28 лютого 2017 року № 307, зареєстрованого в Міністерстві юстиції України </w:t>
      </w:r>
      <w:r w:rsidR="001F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74485">
        <w:rPr>
          <w:rFonts w:ascii="Times New Roman" w:eastAsia="Times New Roman" w:hAnsi="Times New Roman" w:cs="Times New Roman"/>
          <w:sz w:val="28"/>
          <w:szCs w:val="28"/>
          <w:lang w:eastAsia="ru-RU"/>
        </w:rPr>
        <w:t>21 березня 2017 року за № 384/30252</w:t>
      </w:r>
      <w:r w:rsidR="00A7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4DD" w:rsidRPr="00974485">
        <w:rPr>
          <w:rFonts w:ascii="Times New Roman" w:eastAsia="Times New Roman" w:hAnsi="Times New Roman" w:cs="Times New Roman"/>
          <w:sz w:val="28"/>
          <w:szCs w:val="28"/>
          <w:lang w:eastAsia="ru-RU"/>
        </w:rPr>
        <w:t>(у редакції наказу Міністерства фінансів України від 29</w:t>
      </w:r>
      <w:r w:rsidR="001F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744DD" w:rsidRPr="0097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листопада 2017 року </w:t>
      </w:r>
      <w:r w:rsidR="00A744D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744DD" w:rsidRPr="0097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976)</w:t>
      </w:r>
      <w:r w:rsidRPr="0097448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такі зміни:</w:t>
      </w:r>
    </w:p>
    <w:p w:rsidR="00974485" w:rsidRDefault="00266E08" w:rsidP="0097448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3D22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314343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="00314343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974485" w:rsidRPr="00974485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розділі І:</w:t>
      </w:r>
    </w:p>
    <w:p w:rsidR="00216608" w:rsidRPr="009B7358" w:rsidRDefault="00974485" w:rsidP="00216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58">
        <w:rPr>
          <w:rFonts w:ascii="Times New Roman" w:hAnsi="Times New Roman"/>
          <w:sz w:val="28"/>
          <w:szCs w:val="28"/>
        </w:rPr>
        <w:t xml:space="preserve">друге речення абзацу першого </w:t>
      </w:r>
      <w:r w:rsidR="00FE4B84" w:rsidRPr="009B7358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FE4B8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E4B84" w:rsidRPr="009B7358"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="00FE4B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358">
        <w:rPr>
          <w:rFonts w:ascii="Times New Roman" w:hAnsi="Times New Roman"/>
          <w:sz w:val="28"/>
          <w:szCs w:val="28"/>
        </w:rPr>
        <w:t xml:space="preserve">після слів «звітного періоду» доповнити словами «та показники </w:t>
      </w:r>
      <w:r w:rsidR="00314343" w:rsidRPr="009B7358">
        <w:rPr>
          <w:rFonts w:ascii="Times New Roman" w:hAnsi="Times New Roman"/>
          <w:sz w:val="28"/>
          <w:szCs w:val="28"/>
        </w:rPr>
        <w:t>за аналогічний період</w:t>
      </w:r>
      <w:r w:rsidRPr="009B7358">
        <w:rPr>
          <w:rFonts w:ascii="Times New Roman" w:hAnsi="Times New Roman"/>
          <w:sz w:val="28"/>
          <w:szCs w:val="28"/>
        </w:rPr>
        <w:t xml:space="preserve"> попереднього року»;</w:t>
      </w:r>
    </w:p>
    <w:p w:rsidR="00974485" w:rsidRDefault="00974485" w:rsidP="00974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5">
        <w:rPr>
          <w:rFonts w:ascii="Times New Roman" w:hAnsi="Times New Roman"/>
          <w:sz w:val="28"/>
          <w:szCs w:val="28"/>
        </w:rPr>
        <w:lastRenderedPageBreak/>
        <w:t>пункт 9</w:t>
      </w:r>
      <w:r w:rsidR="001D2F31">
        <w:rPr>
          <w:rFonts w:ascii="Times New Roman" w:hAnsi="Times New Roman"/>
          <w:sz w:val="28"/>
          <w:szCs w:val="28"/>
        </w:rPr>
        <w:t xml:space="preserve"> викласти в такій редакції</w:t>
      </w:r>
      <w:r w:rsidRPr="00974485">
        <w:rPr>
          <w:rFonts w:ascii="Times New Roman" w:hAnsi="Times New Roman"/>
          <w:sz w:val="28"/>
          <w:szCs w:val="28"/>
        </w:rPr>
        <w:t xml:space="preserve">: </w:t>
      </w:r>
    </w:p>
    <w:p w:rsidR="001D2F31" w:rsidRPr="00335D35" w:rsidRDefault="001D2F31" w:rsidP="008F3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F3D22">
        <w:rPr>
          <w:rFonts w:ascii="Times New Roman" w:hAnsi="Times New Roman"/>
          <w:sz w:val="28"/>
          <w:szCs w:val="28"/>
        </w:rPr>
        <w:t>9. Фінансова звітність суб’</w:t>
      </w:r>
      <w:r w:rsidRPr="00335D35">
        <w:rPr>
          <w:rFonts w:ascii="Times New Roman" w:hAnsi="Times New Roman"/>
          <w:sz w:val="28"/>
          <w:szCs w:val="28"/>
        </w:rPr>
        <w:t>єктів державного сек</w:t>
      </w:r>
      <w:r w:rsidR="008F3D22">
        <w:rPr>
          <w:rFonts w:ascii="Times New Roman" w:hAnsi="Times New Roman"/>
          <w:sz w:val="28"/>
          <w:szCs w:val="28"/>
        </w:rPr>
        <w:t>тору подається контролюючим суб’</w:t>
      </w:r>
      <w:r w:rsidRPr="00335D35">
        <w:rPr>
          <w:rFonts w:ascii="Times New Roman" w:hAnsi="Times New Roman"/>
          <w:sz w:val="28"/>
          <w:szCs w:val="28"/>
        </w:rPr>
        <w:t>єктам державного сектору з відміткою органів Казначейства щодо відповідності аналогічним даним, відображеним у бухгалтерському обліку органів Казначейства.</w:t>
      </w:r>
    </w:p>
    <w:p w:rsidR="00974485" w:rsidRDefault="00974485" w:rsidP="00974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485">
        <w:rPr>
          <w:rFonts w:ascii="Times New Roman" w:hAnsi="Times New Roman"/>
          <w:sz w:val="28"/>
          <w:szCs w:val="28"/>
        </w:rPr>
        <w:t>Усі примірники фінансової звітності суб’єктів державного сектору, а також консолідована фінансова звітність перевіряються і візуються відповідним органом Казначейства шляхом:</w:t>
      </w:r>
    </w:p>
    <w:p w:rsidR="00974485" w:rsidRDefault="00974485" w:rsidP="00974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485">
        <w:rPr>
          <w:rFonts w:ascii="Times New Roman" w:hAnsi="Times New Roman"/>
          <w:sz w:val="28"/>
          <w:szCs w:val="28"/>
        </w:rPr>
        <w:t>накладання електронного цифрового підпису на кожну форму фінансової звітності (у разі подання звітності із застосуванням автоматизованої системи подання електронної звітності клієнтами Казначейства (далі – АС «Є-Звітність»);</w:t>
      </w:r>
    </w:p>
    <w:p w:rsidR="00974485" w:rsidRPr="00974485" w:rsidRDefault="00974485" w:rsidP="00974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485">
        <w:rPr>
          <w:rFonts w:ascii="Times New Roman" w:hAnsi="Times New Roman"/>
          <w:sz w:val="28"/>
          <w:szCs w:val="28"/>
        </w:rPr>
        <w:t xml:space="preserve">засвідчення підписом, печаткою або штампом на кожній сторінці всіх форм фінансової </w:t>
      </w:r>
      <w:r w:rsidR="00EA42D6">
        <w:rPr>
          <w:rFonts w:ascii="Times New Roman" w:hAnsi="Times New Roman"/>
          <w:sz w:val="28"/>
          <w:szCs w:val="28"/>
        </w:rPr>
        <w:t xml:space="preserve">звітності </w:t>
      </w:r>
      <w:r w:rsidRPr="00974485">
        <w:rPr>
          <w:rFonts w:ascii="Times New Roman" w:hAnsi="Times New Roman"/>
          <w:sz w:val="28"/>
          <w:szCs w:val="28"/>
        </w:rPr>
        <w:t>(у разі подання звітності на паперових носіях).</w:t>
      </w:r>
    </w:p>
    <w:p w:rsidR="001D2F31" w:rsidRDefault="00216608" w:rsidP="008F3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Контролюючі суб’</w:t>
      </w:r>
      <w:r w:rsidR="001D2F31" w:rsidRPr="00335D35">
        <w:rPr>
          <w:rFonts w:ascii="Times New Roman" w:hAnsi="Times New Roman"/>
          <w:sz w:val="28"/>
          <w:szCs w:val="28"/>
        </w:rPr>
        <w:t>єкти державного сектору до фінансової звітності додають форми фінансової звітності контрольованих суб'єктів державного сектору, які територіально розміщені в інших областях, з відміткою відповідних органів Казначейства.</w:t>
      </w:r>
      <w:r w:rsidR="001D2F31">
        <w:rPr>
          <w:rFonts w:ascii="Times New Roman" w:hAnsi="Times New Roman"/>
          <w:sz w:val="28"/>
          <w:szCs w:val="28"/>
        </w:rPr>
        <w:t>»</w:t>
      </w:r>
      <w:r w:rsidR="00EA42D6">
        <w:rPr>
          <w:rFonts w:ascii="Times New Roman" w:hAnsi="Times New Roman"/>
          <w:sz w:val="28"/>
          <w:szCs w:val="28"/>
        </w:rPr>
        <w:t>;</w:t>
      </w:r>
    </w:p>
    <w:p w:rsidR="00EA42D6" w:rsidRPr="00335D35" w:rsidRDefault="00EA42D6" w:rsidP="008F3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12 </w:t>
      </w:r>
      <w:r w:rsidR="000004D2">
        <w:rPr>
          <w:rFonts w:ascii="Times New Roman" w:hAnsi="Times New Roman"/>
          <w:sz w:val="28"/>
          <w:szCs w:val="28"/>
        </w:rPr>
        <w:t xml:space="preserve">доповнити </w:t>
      </w:r>
      <w:r w:rsidR="003139D3">
        <w:rPr>
          <w:rFonts w:ascii="Times New Roman" w:hAnsi="Times New Roman"/>
          <w:sz w:val="28"/>
          <w:szCs w:val="28"/>
        </w:rPr>
        <w:t>новим реченням такого змісту: «</w:t>
      </w:r>
      <w:r w:rsidR="003139D3" w:rsidRPr="003139D3">
        <w:rPr>
          <w:rFonts w:ascii="Times New Roman" w:hAnsi="Times New Roman" w:cs="Times New Roman"/>
          <w:sz w:val="28"/>
          <w:szCs w:val="28"/>
        </w:rPr>
        <w:t xml:space="preserve">При поданні </w:t>
      </w:r>
      <w:r w:rsidR="003139D3">
        <w:rPr>
          <w:rFonts w:ascii="Times New Roman" w:hAnsi="Times New Roman" w:cs="Times New Roman"/>
          <w:sz w:val="28"/>
          <w:szCs w:val="28"/>
        </w:rPr>
        <w:t xml:space="preserve">фінансової </w:t>
      </w:r>
      <w:r w:rsidR="003139D3" w:rsidRPr="003139D3">
        <w:rPr>
          <w:rFonts w:ascii="Times New Roman" w:hAnsi="Times New Roman" w:cs="Times New Roman"/>
          <w:sz w:val="28"/>
          <w:szCs w:val="28"/>
        </w:rPr>
        <w:t xml:space="preserve">звітності із застосуванням АС </w:t>
      </w:r>
      <w:r w:rsidR="003139D3">
        <w:rPr>
          <w:rFonts w:ascii="Times New Roman" w:hAnsi="Times New Roman" w:cs="Times New Roman"/>
          <w:sz w:val="28"/>
          <w:szCs w:val="28"/>
        </w:rPr>
        <w:t>«</w:t>
      </w:r>
      <w:r w:rsidR="003139D3" w:rsidRPr="003139D3">
        <w:rPr>
          <w:rFonts w:ascii="Times New Roman" w:hAnsi="Times New Roman" w:cs="Times New Roman"/>
          <w:sz w:val="28"/>
          <w:szCs w:val="28"/>
        </w:rPr>
        <w:t>Є-Звітність</w:t>
      </w:r>
      <w:r w:rsidR="003139D3">
        <w:rPr>
          <w:rFonts w:ascii="Times New Roman" w:hAnsi="Times New Roman" w:cs="Times New Roman"/>
          <w:sz w:val="28"/>
          <w:szCs w:val="28"/>
        </w:rPr>
        <w:t>»</w:t>
      </w:r>
      <w:r w:rsidR="003139D3" w:rsidRPr="003139D3">
        <w:rPr>
          <w:rFonts w:ascii="Times New Roman" w:hAnsi="Times New Roman" w:cs="Times New Roman"/>
          <w:sz w:val="28"/>
          <w:szCs w:val="28"/>
        </w:rPr>
        <w:t xml:space="preserve"> кількість аркушів за кожною формою звітності не зазначається.</w:t>
      </w:r>
      <w:r w:rsidR="003139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74485" w:rsidRDefault="00974485" w:rsidP="00974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485">
        <w:rPr>
          <w:rFonts w:ascii="Times New Roman" w:hAnsi="Times New Roman"/>
          <w:sz w:val="28"/>
          <w:szCs w:val="28"/>
        </w:rPr>
        <w:t>пункт 13 викласти в такій редакції:</w:t>
      </w:r>
    </w:p>
    <w:p w:rsidR="00974485" w:rsidRDefault="00974485" w:rsidP="00974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485">
        <w:rPr>
          <w:rFonts w:ascii="Times New Roman" w:hAnsi="Times New Roman"/>
          <w:sz w:val="28"/>
          <w:szCs w:val="28"/>
        </w:rPr>
        <w:t>«13. У процесі подання звітності органам Казначейства може здійснюватися обмін документами в електронному вигляді, в тому числі електронними документами. При поданні звітності в електронному вигляді застосовуються вимоги Законів України «Про електронні документи та електронний документообіг» і «Про електронний цифровий підпис».</w:t>
      </w:r>
    </w:p>
    <w:p w:rsidR="00974485" w:rsidRPr="00974485" w:rsidRDefault="00974485" w:rsidP="00974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485">
        <w:rPr>
          <w:rFonts w:ascii="Times New Roman" w:hAnsi="Times New Roman"/>
          <w:sz w:val="28"/>
          <w:szCs w:val="28"/>
        </w:rPr>
        <w:t>Форми звітності складаються та подаються із застосуванням АС «Є-Звітність».</w:t>
      </w:r>
    </w:p>
    <w:p w:rsidR="00974485" w:rsidRPr="00974485" w:rsidRDefault="00974485" w:rsidP="00974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485">
        <w:rPr>
          <w:rFonts w:ascii="Times New Roman" w:hAnsi="Times New Roman"/>
          <w:sz w:val="28"/>
          <w:szCs w:val="28"/>
        </w:rPr>
        <w:lastRenderedPageBreak/>
        <w:t>Казначейство забезпечує розміщення на офіційному веб-сайті Казначейства інформації щодо порядку роботи в АС «Є-Звітність».</w:t>
      </w:r>
    </w:p>
    <w:p w:rsidR="00974485" w:rsidRPr="00974485" w:rsidRDefault="00974485" w:rsidP="00974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485">
        <w:rPr>
          <w:rFonts w:ascii="Times New Roman" w:hAnsi="Times New Roman"/>
          <w:sz w:val="28"/>
          <w:szCs w:val="28"/>
        </w:rPr>
        <w:t>При поданні звітності до органів Казначейства АС «Є-Звітність» формує повідомлення про статус документа.</w:t>
      </w:r>
    </w:p>
    <w:p w:rsidR="00974485" w:rsidRPr="00974485" w:rsidRDefault="00974485" w:rsidP="00974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485">
        <w:rPr>
          <w:rFonts w:ascii="Times New Roman" w:hAnsi="Times New Roman"/>
          <w:sz w:val="28"/>
          <w:szCs w:val="28"/>
        </w:rPr>
        <w:t>Підтвердженням успішної передачі звітності до органів Казначейства є повідомлення про статус переданого документа в АС «Є-Звітність».</w:t>
      </w:r>
    </w:p>
    <w:p w:rsidR="00974485" w:rsidRPr="00974485" w:rsidRDefault="00974485" w:rsidP="00974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485">
        <w:rPr>
          <w:rFonts w:ascii="Times New Roman" w:hAnsi="Times New Roman"/>
          <w:sz w:val="28"/>
          <w:szCs w:val="28"/>
        </w:rPr>
        <w:t>У разі невдалої спроби передавання звітності в електронному вигляді до органів Казначейства АС «Є-Звітність»  формує повідомлення про неприйняття звітності. Суб’єкти державного сектору здійснюють заходи щодо повторного передавання звітності.</w:t>
      </w:r>
    </w:p>
    <w:p w:rsidR="00974485" w:rsidRPr="00974485" w:rsidRDefault="00974485" w:rsidP="00974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485">
        <w:rPr>
          <w:rFonts w:ascii="Times New Roman" w:hAnsi="Times New Roman"/>
          <w:sz w:val="28"/>
          <w:szCs w:val="28"/>
        </w:rPr>
        <w:t>У разі неможливості подання звітності до АС «Є-Звітність»  через мережу Інтернет з технічних причин або в інших випадках, визначених законодавством, звітність подається до АС «Є-Звітність»  з окремо налаштованого робочого місця в органі Казначейства.</w:t>
      </w:r>
    </w:p>
    <w:p w:rsidR="00974485" w:rsidRDefault="00974485" w:rsidP="00974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485">
        <w:rPr>
          <w:rFonts w:ascii="Times New Roman" w:hAnsi="Times New Roman"/>
          <w:sz w:val="28"/>
          <w:szCs w:val="28"/>
        </w:rPr>
        <w:t>У разі неможливості подання звітності до АС «Є-Звітність»  в порядку, визначеному в абзацах другому та сьомому цього пункту, звітність до органів Казначейства подається на паперових носіях.»;</w:t>
      </w:r>
    </w:p>
    <w:p w:rsidR="00974485" w:rsidRDefault="00974485" w:rsidP="00974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485">
        <w:rPr>
          <w:rFonts w:ascii="Times New Roman" w:hAnsi="Times New Roman"/>
          <w:sz w:val="28"/>
          <w:szCs w:val="28"/>
        </w:rPr>
        <w:t>пункт 14 виключити.</w:t>
      </w:r>
    </w:p>
    <w:p w:rsidR="00974485" w:rsidRDefault="00974485" w:rsidP="00974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485">
        <w:rPr>
          <w:rFonts w:ascii="Times New Roman" w:hAnsi="Times New Roman"/>
          <w:sz w:val="28"/>
          <w:szCs w:val="28"/>
        </w:rPr>
        <w:t xml:space="preserve">У зв’язку з </w:t>
      </w:r>
      <w:r w:rsidR="00760074">
        <w:rPr>
          <w:rFonts w:ascii="Times New Roman" w:hAnsi="Times New Roman"/>
          <w:sz w:val="28"/>
          <w:szCs w:val="28"/>
        </w:rPr>
        <w:t>цим пункт 15 вважати пунктом 14;</w:t>
      </w:r>
    </w:p>
    <w:p w:rsidR="005034FD" w:rsidRDefault="00266E08" w:rsidP="008F3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1434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531A23">
        <w:rPr>
          <w:rFonts w:ascii="Times New Roman" w:hAnsi="Times New Roman"/>
          <w:sz w:val="28"/>
          <w:szCs w:val="28"/>
        </w:rPr>
        <w:t>у розділі ІІ</w:t>
      </w:r>
      <w:r w:rsidR="00531A23" w:rsidRPr="005034FD">
        <w:rPr>
          <w:rFonts w:ascii="Times New Roman" w:hAnsi="Times New Roman"/>
          <w:sz w:val="28"/>
          <w:szCs w:val="28"/>
        </w:rPr>
        <w:t xml:space="preserve"> </w:t>
      </w:r>
      <w:r w:rsidR="00531A23">
        <w:rPr>
          <w:rFonts w:ascii="Times New Roman" w:hAnsi="Times New Roman"/>
          <w:sz w:val="28"/>
          <w:szCs w:val="28"/>
        </w:rPr>
        <w:t>«Фінансові активи» Активу пункту</w:t>
      </w:r>
      <w:r w:rsidR="00B51E02">
        <w:rPr>
          <w:rFonts w:ascii="Times New Roman" w:hAnsi="Times New Roman"/>
          <w:sz w:val="28"/>
          <w:szCs w:val="28"/>
        </w:rPr>
        <w:t xml:space="preserve"> 1</w:t>
      </w:r>
      <w:r w:rsidR="002529F4" w:rsidRPr="002529F4">
        <w:rPr>
          <w:rFonts w:ascii="Times New Roman" w:hAnsi="Times New Roman"/>
          <w:sz w:val="28"/>
          <w:szCs w:val="28"/>
        </w:rPr>
        <w:t xml:space="preserve"> </w:t>
      </w:r>
      <w:r w:rsidR="002529F4">
        <w:rPr>
          <w:rFonts w:ascii="Times New Roman" w:hAnsi="Times New Roman"/>
          <w:sz w:val="28"/>
          <w:szCs w:val="28"/>
        </w:rPr>
        <w:t>розділу ІІ:</w:t>
      </w:r>
    </w:p>
    <w:p w:rsidR="00EA42D6" w:rsidRDefault="00D54502" w:rsidP="00974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16E3E">
        <w:rPr>
          <w:rFonts w:ascii="Times New Roman" w:hAnsi="Times New Roman"/>
          <w:sz w:val="28"/>
          <w:szCs w:val="28"/>
        </w:rPr>
        <w:t xml:space="preserve"> абзац</w:t>
      </w:r>
      <w:r w:rsidR="00B51E02">
        <w:rPr>
          <w:rFonts w:ascii="Times New Roman" w:hAnsi="Times New Roman"/>
          <w:sz w:val="28"/>
          <w:szCs w:val="28"/>
        </w:rPr>
        <w:t>ах</w:t>
      </w:r>
      <w:r w:rsidR="00716E3E">
        <w:rPr>
          <w:rFonts w:ascii="Times New Roman" w:hAnsi="Times New Roman"/>
          <w:sz w:val="28"/>
          <w:szCs w:val="28"/>
        </w:rPr>
        <w:t xml:space="preserve"> </w:t>
      </w:r>
      <w:r w:rsidR="001B05B0">
        <w:rPr>
          <w:rFonts w:ascii="Times New Roman" w:hAnsi="Times New Roman"/>
          <w:sz w:val="28"/>
          <w:szCs w:val="28"/>
        </w:rPr>
        <w:t>п’ятнадцятому, шістнадцятому</w:t>
      </w:r>
      <w:r w:rsidR="00716E3E">
        <w:rPr>
          <w:rFonts w:ascii="Times New Roman" w:hAnsi="Times New Roman"/>
          <w:sz w:val="28"/>
          <w:szCs w:val="28"/>
        </w:rPr>
        <w:t xml:space="preserve"> </w:t>
      </w:r>
      <w:r w:rsidR="009A60AB">
        <w:rPr>
          <w:rFonts w:ascii="Times New Roman" w:hAnsi="Times New Roman"/>
          <w:sz w:val="28"/>
          <w:szCs w:val="28"/>
        </w:rPr>
        <w:t>слова «грошові кошти в дорозі,» виключити;</w:t>
      </w:r>
    </w:p>
    <w:p w:rsidR="009A60AB" w:rsidRDefault="00D54502" w:rsidP="00974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доповнити </w:t>
      </w:r>
      <w:r w:rsidR="006F5721">
        <w:rPr>
          <w:rFonts w:ascii="Times New Roman" w:hAnsi="Times New Roman"/>
          <w:sz w:val="28"/>
          <w:szCs w:val="28"/>
        </w:rPr>
        <w:t xml:space="preserve">пункт </w:t>
      </w:r>
      <w:r w:rsidR="009A60AB">
        <w:rPr>
          <w:rFonts w:ascii="Times New Roman" w:hAnsi="Times New Roman"/>
          <w:sz w:val="28"/>
          <w:szCs w:val="28"/>
        </w:rPr>
        <w:t xml:space="preserve">після абзацу </w:t>
      </w:r>
      <w:r w:rsidR="001B05B0">
        <w:rPr>
          <w:rFonts w:ascii="Times New Roman" w:hAnsi="Times New Roman"/>
          <w:sz w:val="28"/>
          <w:szCs w:val="28"/>
        </w:rPr>
        <w:t>шістнадцятого</w:t>
      </w:r>
      <w:r w:rsidR="009A60AB">
        <w:rPr>
          <w:rFonts w:ascii="Times New Roman" w:hAnsi="Times New Roman"/>
          <w:sz w:val="28"/>
          <w:szCs w:val="28"/>
        </w:rPr>
        <w:t xml:space="preserve"> </w:t>
      </w:r>
      <w:r w:rsidR="00F93A22">
        <w:rPr>
          <w:rFonts w:ascii="Times New Roman" w:hAnsi="Times New Roman"/>
          <w:sz w:val="28"/>
          <w:szCs w:val="28"/>
        </w:rPr>
        <w:t>новим абзацом такого змісту:</w:t>
      </w:r>
    </w:p>
    <w:p w:rsidR="00F93A22" w:rsidRDefault="00F93A22" w:rsidP="00974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«Грошові кошти та їх еквіваленти розпорядників бюджетних коштів та державних цільових фондів у національній валюті в дорозі</w:t>
      </w:r>
      <w:r w:rsidR="008F3D22">
        <w:rPr>
          <w:rFonts w:ascii="Times New Roman" w:hAnsi="Times New Roman"/>
          <w:sz w:val="28"/>
          <w:szCs w:val="28"/>
        </w:rPr>
        <w:t>» –</w:t>
      </w:r>
      <w:r>
        <w:rPr>
          <w:rFonts w:ascii="Times New Roman" w:hAnsi="Times New Roman"/>
          <w:sz w:val="28"/>
          <w:szCs w:val="28"/>
        </w:rPr>
        <w:t xml:space="preserve"> кошти, які перераховані в останні дні </w:t>
      </w:r>
      <w:r w:rsidR="00043E5A">
        <w:rPr>
          <w:rFonts w:ascii="Times New Roman" w:hAnsi="Times New Roman"/>
          <w:sz w:val="28"/>
          <w:szCs w:val="28"/>
        </w:rPr>
        <w:t>звітного періоду</w:t>
      </w:r>
      <w:r>
        <w:rPr>
          <w:rFonts w:ascii="Times New Roman" w:hAnsi="Times New Roman"/>
          <w:sz w:val="28"/>
          <w:szCs w:val="28"/>
        </w:rPr>
        <w:t xml:space="preserve"> на реєстраційні/поточні рахунки, </w:t>
      </w:r>
      <w:r w:rsidR="00043E5A">
        <w:rPr>
          <w:rFonts w:ascii="Times New Roman" w:hAnsi="Times New Roman"/>
          <w:sz w:val="28"/>
          <w:szCs w:val="28"/>
        </w:rPr>
        <w:t xml:space="preserve">але будуть зараховані в наступному </w:t>
      </w:r>
      <w:r w:rsidR="00AF67E9">
        <w:rPr>
          <w:rFonts w:ascii="Times New Roman" w:hAnsi="Times New Roman"/>
          <w:sz w:val="28"/>
          <w:szCs w:val="28"/>
        </w:rPr>
        <w:t>звітному періоді</w:t>
      </w:r>
      <w:r w:rsidR="00043E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043E5A">
        <w:rPr>
          <w:rFonts w:ascii="Times New Roman" w:hAnsi="Times New Roman"/>
          <w:sz w:val="28"/>
          <w:szCs w:val="28"/>
        </w:rPr>
        <w:t>.</w:t>
      </w:r>
    </w:p>
    <w:p w:rsidR="00B859BF" w:rsidRPr="009A60AB" w:rsidRDefault="00AF67E9" w:rsidP="0025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зв’язку з цим абзаци сімнадцятий – двадцять другий вважати абзацами вісімнадцятим – двадцять третім відповідно</w:t>
      </w:r>
      <w:r w:rsidR="00B859BF">
        <w:rPr>
          <w:rFonts w:ascii="Times New Roman" w:hAnsi="Times New Roman"/>
          <w:sz w:val="28"/>
          <w:szCs w:val="28"/>
        </w:rPr>
        <w:t>.</w:t>
      </w:r>
    </w:p>
    <w:p w:rsidR="00B8334C" w:rsidRDefault="00314343" w:rsidP="00B8334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F3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прогнозування доходів бюджету та методології бухгалтерського обліку в установленому порядку забезпечити:</w:t>
      </w:r>
    </w:p>
    <w:p w:rsidR="00B8334C" w:rsidRDefault="00B8334C" w:rsidP="00B8334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 цього наказу на державну реєстрацію до Міністерства юстиції України;</w:t>
      </w:r>
    </w:p>
    <w:p w:rsidR="00B8334C" w:rsidRDefault="00B8334C" w:rsidP="00B8334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оприлюднення цього наказу.</w:t>
      </w:r>
    </w:p>
    <w:p w:rsidR="00B8334C" w:rsidRDefault="00314343" w:rsidP="00B8334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334C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Цей наказ набирає чинності з дня його офіційного опублікування.</w:t>
      </w:r>
    </w:p>
    <w:p w:rsidR="00B8334C" w:rsidRDefault="00314343" w:rsidP="00B8334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334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цього наказу залишаю за собою.</w:t>
      </w:r>
    </w:p>
    <w:p w:rsidR="005317BC" w:rsidRDefault="005317BC" w:rsidP="0097448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610E" w:rsidRDefault="0030610E" w:rsidP="0097448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406D" w:rsidRPr="00974485" w:rsidRDefault="00B8334C" w:rsidP="0097448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В. о. Міністра                                                                         </w:t>
      </w:r>
      <w:r w:rsidR="001B05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О. МАРКАРОВА</w:t>
      </w:r>
    </w:p>
    <w:sectPr w:rsidR="0075406D" w:rsidRPr="00974485" w:rsidSect="008F3D2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26" w:rsidRDefault="00450626" w:rsidP="008F3D22">
      <w:pPr>
        <w:spacing w:after="0" w:line="240" w:lineRule="auto"/>
      </w:pPr>
      <w:r>
        <w:separator/>
      </w:r>
    </w:p>
  </w:endnote>
  <w:endnote w:type="continuationSeparator" w:id="0">
    <w:p w:rsidR="00450626" w:rsidRDefault="00450626" w:rsidP="008F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26" w:rsidRDefault="00450626" w:rsidP="008F3D22">
      <w:pPr>
        <w:spacing w:after="0" w:line="240" w:lineRule="auto"/>
      </w:pPr>
      <w:r>
        <w:separator/>
      </w:r>
    </w:p>
  </w:footnote>
  <w:footnote w:type="continuationSeparator" w:id="0">
    <w:p w:rsidR="00450626" w:rsidRDefault="00450626" w:rsidP="008F3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5262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8F3D22" w:rsidRPr="008F3D22" w:rsidRDefault="008F3D2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F3D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F3D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F3D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451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F3D2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8F3D22" w:rsidRDefault="008F3D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73051"/>
    <w:multiLevelType w:val="hybridMultilevel"/>
    <w:tmpl w:val="43C67596"/>
    <w:lvl w:ilvl="0" w:tplc="9ED86AF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40286E"/>
    <w:multiLevelType w:val="hybridMultilevel"/>
    <w:tmpl w:val="B6DCC472"/>
    <w:lvl w:ilvl="0" w:tplc="F47CBB1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4C"/>
    <w:rsid w:val="000004D2"/>
    <w:rsid w:val="00006095"/>
    <w:rsid w:val="00043E5A"/>
    <w:rsid w:val="0006467E"/>
    <w:rsid w:val="000A4705"/>
    <w:rsid w:val="001B05B0"/>
    <w:rsid w:val="001D2F31"/>
    <w:rsid w:val="001F451D"/>
    <w:rsid w:val="00216608"/>
    <w:rsid w:val="002529F4"/>
    <w:rsid w:val="00266E08"/>
    <w:rsid w:val="0030610E"/>
    <w:rsid w:val="003139D3"/>
    <w:rsid w:val="00314343"/>
    <w:rsid w:val="00450626"/>
    <w:rsid w:val="005034FD"/>
    <w:rsid w:val="005317BC"/>
    <w:rsid w:val="00531A23"/>
    <w:rsid w:val="005E26E9"/>
    <w:rsid w:val="005E4291"/>
    <w:rsid w:val="005E63AD"/>
    <w:rsid w:val="006D19F5"/>
    <w:rsid w:val="006D43A2"/>
    <w:rsid w:val="006F5721"/>
    <w:rsid w:val="00716E3E"/>
    <w:rsid w:val="0075406D"/>
    <w:rsid w:val="00760074"/>
    <w:rsid w:val="007D1668"/>
    <w:rsid w:val="008F3187"/>
    <w:rsid w:val="008F3D22"/>
    <w:rsid w:val="00951CCB"/>
    <w:rsid w:val="00974485"/>
    <w:rsid w:val="009A60AB"/>
    <w:rsid w:val="009B7358"/>
    <w:rsid w:val="00A427E2"/>
    <w:rsid w:val="00A744DD"/>
    <w:rsid w:val="00AC37FC"/>
    <w:rsid w:val="00AF67E9"/>
    <w:rsid w:val="00B416D5"/>
    <w:rsid w:val="00B51E02"/>
    <w:rsid w:val="00B8334C"/>
    <w:rsid w:val="00B859BF"/>
    <w:rsid w:val="00BF2178"/>
    <w:rsid w:val="00C271B0"/>
    <w:rsid w:val="00CB1D44"/>
    <w:rsid w:val="00D54502"/>
    <w:rsid w:val="00D914F6"/>
    <w:rsid w:val="00DE63E9"/>
    <w:rsid w:val="00E14BF3"/>
    <w:rsid w:val="00E74462"/>
    <w:rsid w:val="00E949E0"/>
    <w:rsid w:val="00EA42D6"/>
    <w:rsid w:val="00F93A22"/>
    <w:rsid w:val="00FD59C3"/>
    <w:rsid w:val="00F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4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D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D2F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3D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F3D22"/>
  </w:style>
  <w:style w:type="paragraph" w:styleId="a9">
    <w:name w:val="footer"/>
    <w:basedOn w:val="a"/>
    <w:link w:val="aa"/>
    <w:uiPriority w:val="99"/>
    <w:unhideWhenUsed/>
    <w:rsid w:val="008F3D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8F3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4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D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D2F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3D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F3D22"/>
  </w:style>
  <w:style w:type="paragraph" w:styleId="a9">
    <w:name w:val="footer"/>
    <w:basedOn w:val="a"/>
    <w:link w:val="aa"/>
    <w:uiPriority w:val="99"/>
    <w:unhideWhenUsed/>
    <w:rsid w:val="008F3D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8F3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3032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tokareva</cp:lastModifiedBy>
  <cp:revision>11</cp:revision>
  <cp:lastPrinted>2018-07-24T09:46:00Z</cp:lastPrinted>
  <dcterms:created xsi:type="dcterms:W3CDTF">2018-07-24T09:25:00Z</dcterms:created>
  <dcterms:modified xsi:type="dcterms:W3CDTF">2018-07-27T11:54:00Z</dcterms:modified>
</cp:coreProperties>
</file>