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23"/>
        <w:gridCol w:w="4015"/>
      </w:tblGrid>
      <w:tr w:rsidR="00BF3EE1" w:rsidRPr="00BF3EE1" w:rsidTr="003A0E46">
        <w:tc>
          <w:tcPr>
            <w:tcW w:w="5920" w:type="dxa"/>
          </w:tcPr>
          <w:p w:rsidR="003A0E46" w:rsidRPr="00BF3EE1" w:rsidRDefault="003A0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A0E46" w:rsidRPr="00BF3EE1" w:rsidRDefault="003A0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E1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3A0E46" w:rsidRPr="00BF3EE1" w:rsidRDefault="003A0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E46" w:rsidRPr="00BF3EE1" w:rsidRDefault="00D5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E1">
              <w:rPr>
                <w:rFonts w:ascii="Times New Roman" w:hAnsi="Times New Roman"/>
                <w:sz w:val="28"/>
                <w:szCs w:val="28"/>
              </w:rPr>
              <w:t>Н</w:t>
            </w:r>
            <w:r w:rsidR="003A0E46" w:rsidRPr="00BF3EE1">
              <w:rPr>
                <w:rFonts w:ascii="Times New Roman" w:hAnsi="Times New Roman"/>
                <w:sz w:val="28"/>
                <w:szCs w:val="28"/>
              </w:rPr>
              <w:t xml:space="preserve">аказ Міністерства фінансів України </w:t>
            </w:r>
          </w:p>
          <w:p w:rsidR="003A0E46" w:rsidRPr="00BF3EE1" w:rsidRDefault="003A0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46" w:rsidRPr="00BF3EE1" w:rsidTr="003A0E46">
        <w:tc>
          <w:tcPr>
            <w:tcW w:w="5920" w:type="dxa"/>
          </w:tcPr>
          <w:p w:rsidR="003A0E46" w:rsidRPr="00BF3EE1" w:rsidRDefault="003A0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A0E46" w:rsidRPr="00BF3EE1" w:rsidRDefault="003A0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E1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D50873" w:rsidRPr="00BF3EE1">
              <w:rPr>
                <w:rFonts w:ascii="Times New Roman" w:hAnsi="Times New Roman"/>
                <w:sz w:val="28"/>
                <w:szCs w:val="28"/>
              </w:rPr>
              <w:t>_</w:t>
            </w:r>
            <w:r w:rsidRPr="00BF3EE1">
              <w:rPr>
                <w:rFonts w:ascii="Times New Roman" w:hAnsi="Times New Roman"/>
                <w:sz w:val="28"/>
                <w:szCs w:val="28"/>
              </w:rPr>
              <w:t>_</w:t>
            </w:r>
            <w:r w:rsidR="00D50873" w:rsidRPr="00BF3EE1">
              <w:rPr>
                <w:rFonts w:ascii="Times New Roman" w:hAnsi="Times New Roman"/>
                <w:sz w:val="28"/>
                <w:szCs w:val="28"/>
              </w:rPr>
              <w:t>_</w:t>
            </w:r>
            <w:r w:rsidRPr="00BF3EE1">
              <w:rPr>
                <w:rFonts w:ascii="Times New Roman" w:hAnsi="Times New Roman"/>
                <w:sz w:val="28"/>
                <w:szCs w:val="28"/>
              </w:rPr>
              <w:t>___ №___</w:t>
            </w:r>
            <w:r w:rsidR="00D50873" w:rsidRPr="00BF3EE1">
              <w:rPr>
                <w:rFonts w:ascii="Times New Roman" w:hAnsi="Times New Roman"/>
                <w:sz w:val="28"/>
                <w:szCs w:val="28"/>
              </w:rPr>
              <w:t>____</w:t>
            </w:r>
            <w:r w:rsidRPr="00BF3EE1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3A0E46" w:rsidRPr="00BF3EE1" w:rsidRDefault="003A0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8EE" w:rsidRPr="00BF3EE1" w:rsidRDefault="006828EE"/>
    <w:p w:rsidR="003A0E46" w:rsidRPr="00BF3EE1" w:rsidRDefault="003A0E46"/>
    <w:p w:rsidR="00CA0525" w:rsidRPr="00BF3EE1" w:rsidRDefault="00CA0525"/>
    <w:p w:rsidR="00CA0525" w:rsidRPr="00BF3EE1" w:rsidRDefault="00CA0525"/>
    <w:p w:rsidR="001F1579" w:rsidRPr="00BF3EE1" w:rsidRDefault="001F1579"/>
    <w:p w:rsidR="001F1579" w:rsidRPr="00BF3EE1" w:rsidRDefault="001F1579"/>
    <w:p w:rsidR="003A0E46" w:rsidRPr="00BF3EE1" w:rsidRDefault="003A0E46"/>
    <w:p w:rsidR="003A0E46" w:rsidRPr="00BF3EE1" w:rsidRDefault="003A0E46"/>
    <w:p w:rsidR="00CA0525" w:rsidRPr="00BF3EE1" w:rsidRDefault="00CA0525"/>
    <w:p w:rsidR="00C71A6E" w:rsidRPr="00BF3EE1" w:rsidRDefault="004E1CAD" w:rsidP="00434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EE1">
        <w:rPr>
          <w:rFonts w:ascii="Times New Roman" w:hAnsi="Times New Roman"/>
          <w:b/>
          <w:sz w:val="28"/>
          <w:szCs w:val="28"/>
        </w:rPr>
        <w:t xml:space="preserve">Зміни до </w:t>
      </w:r>
      <w:r w:rsidR="00C71A6E" w:rsidRPr="00BF3EE1">
        <w:rPr>
          <w:rFonts w:ascii="Times New Roman" w:hAnsi="Times New Roman"/>
          <w:b/>
          <w:sz w:val="28"/>
          <w:szCs w:val="28"/>
        </w:rPr>
        <w:t>Порядку</w:t>
      </w:r>
    </w:p>
    <w:p w:rsidR="00C71A6E" w:rsidRPr="00BF3EE1" w:rsidRDefault="00C71A6E" w:rsidP="00434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EE1">
        <w:rPr>
          <w:rFonts w:ascii="Times New Roman" w:hAnsi="Times New Roman"/>
          <w:b/>
          <w:sz w:val="28"/>
          <w:szCs w:val="28"/>
        </w:rPr>
        <w:t xml:space="preserve">формування та подання страхувальниками звіту щодо сум нарахованого </w:t>
      </w:r>
    </w:p>
    <w:p w:rsidR="004E1CAD" w:rsidRPr="00BF3EE1" w:rsidRDefault="00C71A6E" w:rsidP="00434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EE1">
        <w:rPr>
          <w:rFonts w:ascii="Times New Roman" w:hAnsi="Times New Roman"/>
          <w:b/>
          <w:sz w:val="28"/>
          <w:szCs w:val="28"/>
        </w:rPr>
        <w:t xml:space="preserve">єдиного внеску на </w:t>
      </w:r>
      <w:proofErr w:type="spellStart"/>
      <w:r w:rsidRPr="00BF3EE1">
        <w:rPr>
          <w:rFonts w:ascii="Times New Roman" w:hAnsi="Times New Roman"/>
          <w:b/>
          <w:sz w:val="28"/>
          <w:szCs w:val="28"/>
        </w:rPr>
        <w:t>загальнообов</w:t>
      </w:r>
      <w:proofErr w:type="spellEnd"/>
      <w:r w:rsidR="00933F6C" w:rsidRPr="00BF3EE1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Pr="00BF3EE1">
        <w:rPr>
          <w:rFonts w:ascii="Times New Roman" w:hAnsi="Times New Roman"/>
          <w:b/>
          <w:sz w:val="28"/>
          <w:szCs w:val="28"/>
        </w:rPr>
        <w:t>язкове</w:t>
      </w:r>
      <w:proofErr w:type="spellEnd"/>
      <w:r w:rsidRPr="00BF3EE1">
        <w:rPr>
          <w:rFonts w:ascii="Times New Roman" w:hAnsi="Times New Roman"/>
          <w:b/>
          <w:sz w:val="28"/>
          <w:szCs w:val="28"/>
        </w:rPr>
        <w:t xml:space="preserve"> державне соціальне страхування</w:t>
      </w:r>
    </w:p>
    <w:p w:rsidR="00C71A6E" w:rsidRPr="00BF3EE1" w:rsidRDefault="00C71A6E" w:rsidP="00C71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CAD" w:rsidRPr="00BF3EE1" w:rsidRDefault="002A25EE" w:rsidP="002A25EE">
      <w:pPr>
        <w:pStyle w:val="a3"/>
        <w:tabs>
          <w:tab w:val="left" w:pos="1134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1. </w:t>
      </w:r>
      <w:r w:rsidR="00C7572C" w:rsidRPr="00BF3EE1">
        <w:rPr>
          <w:rFonts w:ascii="Times New Roman" w:hAnsi="Times New Roman"/>
          <w:sz w:val="28"/>
          <w:szCs w:val="28"/>
        </w:rPr>
        <w:t xml:space="preserve">У розділі </w:t>
      </w:r>
      <w:r w:rsidR="004E1CAD" w:rsidRPr="00BF3EE1">
        <w:rPr>
          <w:rFonts w:ascii="Times New Roman" w:hAnsi="Times New Roman"/>
          <w:sz w:val="28"/>
          <w:szCs w:val="28"/>
        </w:rPr>
        <w:t>І:</w:t>
      </w:r>
    </w:p>
    <w:p w:rsidR="004348F8" w:rsidRPr="00BF3EE1" w:rsidRDefault="004348F8" w:rsidP="002A25EE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у пункті 2:</w:t>
      </w:r>
    </w:p>
    <w:p w:rsidR="005E62C7" w:rsidRPr="00BF3EE1" w:rsidRDefault="002A25EE" w:rsidP="002A25EE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в </w:t>
      </w:r>
      <w:r w:rsidR="005E62C7" w:rsidRPr="00BF3EE1">
        <w:rPr>
          <w:rFonts w:ascii="Times New Roman" w:hAnsi="Times New Roman"/>
          <w:sz w:val="28"/>
          <w:szCs w:val="28"/>
        </w:rPr>
        <w:t>абзац</w:t>
      </w:r>
      <w:r w:rsidRPr="00BF3EE1">
        <w:rPr>
          <w:rFonts w:ascii="Times New Roman" w:hAnsi="Times New Roman"/>
          <w:sz w:val="28"/>
          <w:szCs w:val="28"/>
        </w:rPr>
        <w:t>і</w:t>
      </w:r>
      <w:r w:rsidR="005E62C7" w:rsidRPr="00BF3EE1">
        <w:rPr>
          <w:rFonts w:ascii="Times New Roman" w:hAnsi="Times New Roman"/>
          <w:sz w:val="28"/>
          <w:szCs w:val="28"/>
        </w:rPr>
        <w:t xml:space="preserve"> одинадцят</w:t>
      </w:r>
      <w:r w:rsidRPr="00BF3EE1">
        <w:rPr>
          <w:rFonts w:ascii="Times New Roman" w:hAnsi="Times New Roman"/>
          <w:sz w:val="28"/>
          <w:szCs w:val="28"/>
        </w:rPr>
        <w:t xml:space="preserve">ому слова «електронний цифровий підпис» замінити  словами </w:t>
      </w:r>
      <w:r w:rsidR="005E62C7" w:rsidRPr="00BF3EE1">
        <w:rPr>
          <w:rFonts w:ascii="Times New Roman" w:hAnsi="Times New Roman"/>
          <w:sz w:val="28"/>
          <w:szCs w:val="28"/>
        </w:rPr>
        <w:t>«електронні довірчі послуги»;</w:t>
      </w:r>
    </w:p>
    <w:p w:rsidR="00BD49D5" w:rsidRPr="00BF3EE1" w:rsidRDefault="00BD49D5" w:rsidP="002A25EE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абзац сімнадцятий викласти у такій редакції:</w:t>
      </w:r>
    </w:p>
    <w:p w:rsidR="00BD49D5" w:rsidRPr="00BF3EE1" w:rsidRDefault="00BD49D5" w:rsidP="002A25EE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  <w:r w:rsidR="007C0D16" w:rsidRPr="00BF3EE1">
        <w:rPr>
          <w:rFonts w:ascii="Times New Roman" w:hAnsi="Times New Roman"/>
          <w:sz w:val="28"/>
          <w:szCs w:val="28"/>
        </w:rPr>
        <w:t>початковий документ – Звіт страхувальника із зазначенням типу форми «початкова»;»;</w:t>
      </w:r>
    </w:p>
    <w:p w:rsidR="004E1CAD" w:rsidRPr="00BF3EE1" w:rsidRDefault="005E3216" w:rsidP="002A25EE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E1CAD" w:rsidRPr="00BF3EE1">
        <w:rPr>
          <w:rFonts w:ascii="Times New Roman" w:hAnsi="Times New Roman"/>
          <w:sz w:val="28"/>
          <w:szCs w:val="28"/>
        </w:rPr>
        <w:t>абзац</w:t>
      </w:r>
      <w:r w:rsidRPr="00BF3EE1">
        <w:rPr>
          <w:rFonts w:ascii="Times New Roman" w:hAnsi="Times New Roman"/>
          <w:sz w:val="28"/>
          <w:szCs w:val="28"/>
        </w:rPr>
        <w:t>і</w:t>
      </w:r>
      <w:r w:rsidR="004E1CAD" w:rsidRPr="00BF3EE1">
        <w:rPr>
          <w:rFonts w:ascii="Times New Roman" w:hAnsi="Times New Roman"/>
          <w:sz w:val="28"/>
          <w:szCs w:val="28"/>
        </w:rPr>
        <w:t xml:space="preserve"> </w:t>
      </w:r>
      <w:r w:rsidRPr="00BF3EE1">
        <w:rPr>
          <w:rFonts w:ascii="Times New Roman" w:hAnsi="Times New Roman"/>
          <w:sz w:val="28"/>
          <w:szCs w:val="28"/>
        </w:rPr>
        <w:t>двадцять третьому</w:t>
      </w:r>
      <w:r w:rsidR="00C7572C" w:rsidRPr="00BF3EE1">
        <w:rPr>
          <w:rFonts w:ascii="Times New Roman" w:hAnsi="Times New Roman"/>
          <w:sz w:val="28"/>
          <w:szCs w:val="28"/>
        </w:rPr>
        <w:t xml:space="preserve"> </w:t>
      </w:r>
      <w:r w:rsidRPr="00BF3EE1">
        <w:rPr>
          <w:rFonts w:ascii="Times New Roman" w:hAnsi="Times New Roman"/>
          <w:sz w:val="28"/>
          <w:szCs w:val="28"/>
        </w:rPr>
        <w:t>слова</w:t>
      </w:r>
      <w:r w:rsidR="002A25EE" w:rsidRPr="00BF3EE1">
        <w:rPr>
          <w:rFonts w:ascii="Times New Roman" w:hAnsi="Times New Roman"/>
          <w:sz w:val="28"/>
          <w:szCs w:val="28"/>
        </w:rPr>
        <w:t xml:space="preserve"> та цифри </w:t>
      </w:r>
      <w:r w:rsidRPr="00BF3EE1">
        <w:rPr>
          <w:rFonts w:ascii="Times New Roman" w:hAnsi="Times New Roman"/>
          <w:sz w:val="28"/>
          <w:szCs w:val="28"/>
        </w:rPr>
        <w:t>«в пункті</w:t>
      </w:r>
      <w:r w:rsidR="002A25EE" w:rsidRPr="00BF3EE1">
        <w:rPr>
          <w:rFonts w:ascii="Times New Roman" w:hAnsi="Times New Roman"/>
          <w:sz w:val="28"/>
          <w:szCs w:val="28"/>
        </w:rPr>
        <w:t xml:space="preserve"> 1</w:t>
      </w:r>
      <w:r w:rsidRPr="00BF3EE1">
        <w:rPr>
          <w:rFonts w:ascii="Times New Roman" w:hAnsi="Times New Roman"/>
          <w:sz w:val="28"/>
          <w:szCs w:val="28"/>
        </w:rPr>
        <w:t xml:space="preserve">» замінити словами </w:t>
      </w:r>
      <w:r w:rsidR="002A25EE" w:rsidRPr="00BF3EE1">
        <w:rPr>
          <w:rFonts w:ascii="Times New Roman" w:hAnsi="Times New Roman"/>
          <w:sz w:val="28"/>
          <w:szCs w:val="28"/>
        </w:rPr>
        <w:t xml:space="preserve">та </w:t>
      </w:r>
      <w:r w:rsidR="000A57A4">
        <w:rPr>
          <w:rFonts w:ascii="Times New Roman" w:hAnsi="Times New Roman"/>
          <w:sz w:val="28"/>
          <w:szCs w:val="28"/>
        </w:rPr>
        <w:t>цифрами</w:t>
      </w:r>
      <w:r w:rsidRPr="00BF3EE1">
        <w:rPr>
          <w:rFonts w:ascii="Times New Roman" w:hAnsi="Times New Roman"/>
          <w:sz w:val="28"/>
          <w:szCs w:val="28"/>
        </w:rPr>
        <w:t xml:space="preserve"> «</w:t>
      </w:r>
      <w:r w:rsidR="000A57A4">
        <w:rPr>
          <w:rFonts w:ascii="Times New Roman" w:hAnsi="Times New Roman"/>
          <w:sz w:val="28"/>
          <w:szCs w:val="28"/>
        </w:rPr>
        <w:t xml:space="preserve">в пунктах 1 </w:t>
      </w:r>
      <w:r w:rsidRPr="00BF3EE1">
        <w:rPr>
          <w:rFonts w:ascii="Times New Roman" w:hAnsi="Times New Roman"/>
          <w:sz w:val="28"/>
          <w:szCs w:val="28"/>
        </w:rPr>
        <w:t>та 16»</w:t>
      </w:r>
      <w:r w:rsidR="00312067" w:rsidRPr="00BF3EE1">
        <w:rPr>
          <w:rFonts w:ascii="Times New Roman" w:hAnsi="Times New Roman"/>
          <w:sz w:val="28"/>
          <w:szCs w:val="28"/>
        </w:rPr>
        <w:t>;</w:t>
      </w:r>
    </w:p>
    <w:p w:rsidR="00312067" w:rsidRPr="00BF3EE1" w:rsidRDefault="00BB278C" w:rsidP="002A25E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в пункті 3 слова </w:t>
      </w:r>
      <w:r w:rsidR="00312067" w:rsidRPr="00BF3EE1">
        <w:rPr>
          <w:rFonts w:ascii="Times New Roman" w:hAnsi="Times New Roman"/>
          <w:sz w:val="28"/>
          <w:szCs w:val="28"/>
        </w:rPr>
        <w:t>«П</w:t>
      </w:r>
      <w:r w:rsidRPr="00BF3EE1">
        <w:rPr>
          <w:rFonts w:ascii="Times New Roman" w:hAnsi="Times New Roman"/>
          <w:sz w:val="28"/>
          <w:szCs w:val="28"/>
        </w:rPr>
        <w:t xml:space="preserve">ро електронний цифровий підпис» замінити словами </w:t>
      </w:r>
      <w:r w:rsidR="00312067" w:rsidRPr="00BF3EE1">
        <w:rPr>
          <w:rFonts w:ascii="Times New Roman" w:hAnsi="Times New Roman"/>
          <w:sz w:val="28"/>
          <w:szCs w:val="28"/>
        </w:rPr>
        <w:t>«Про електронні довірчі послуги».</w:t>
      </w:r>
    </w:p>
    <w:p w:rsidR="00C7572C" w:rsidRPr="00BF3EE1" w:rsidRDefault="002A25EE" w:rsidP="002A2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2. </w:t>
      </w:r>
      <w:r w:rsidR="00C7572C" w:rsidRPr="00BF3EE1">
        <w:rPr>
          <w:rFonts w:ascii="Times New Roman" w:hAnsi="Times New Roman"/>
          <w:sz w:val="28"/>
          <w:szCs w:val="28"/>
        </w:rPr>
        <w:t>У розділі ІІ:</w:t>
      </w:r>
    </w:p>
    <w:p w:rsidR="00A7045B" w:rsidRPr="00BF3EE1" w:rsidRDefault="00A7045B" w:rsidP="002A25EE">
      <w:pPr>
        <w:pStyle w:val="a3"/>
        <w:snapToGrid w:val="0"/>
        <w:spacing w:after="0" w:line="360" w:lineRule="auto"/>
        <w:ind w:left="0" w:firstLine="709"/>
        <w:jc w:val="both"/>
        <w:rPr>
          <w:b/>
        </w:rPr>
      </w:pPr>
      <w:r w:rsidRPr="00BF3EE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312067" w:rsidRPr="00BF3EE1">
        <w:rPr>
          <w:rFonts w:ascii="Times New Roman" w:hAnsi="Times New Roman"/>
          <w:sz w:val="28"/>
          <w:szCs w:val="28"/>
        </w:rPr>
        <w:t>абзац</w:t>
      </w:r>
      <w:r w:rsidRPr="00BF3EE1">
        <w:rPr>
          <w:rFonts w:ascii="Times New Roman" w:hAnsi="Times New Roman"/>
          <w:sz w:val="28"/>
          <w:szCs w:val="28"/>
        </w:rPr>
        <w:t>і</w:t>
      </w:r>
      <w:r w:rsidR="00312067" w:rsidRPr="00BF3EE1">
        <w:rPr>
          <w:rFonts w:ascii="Times New Roman" w:hAnsi="Times New Roman"/>
          <w:sz w:val="28"/>
          <w:szCs w:val="28"/>
        </w:rPr>
        <w:t xml:space="preserve"> </w:t>
      </w:r>
      <w:r w:rsidRPr="00BF3EE1">
        <w:rPr>
          <w:rFonts w:ascii="Times New Roman" w:hAnsi="Times New Roman"/>
          <w:sz w:val="28"/>
          <w:szCs w:val="28"/>
        </w:rPr>
        <w:t>другому пункту 1 слова «умови щодо реєстрації ЕЦП відповідальних осіб у порядку, визначеному законодавством» замінити слова</w:t>
      </w:r>
      <w:r w:rsidR="002A25EE" w:rsidRPr="00BF3EE1">
        <w:rPr>
          <w:rFonts w:ascii="Times New Roman" w:hAnsi="Times New Roman"/>
          <w:sz w:val="28"/>
          <w:szCs w:val="28"/>
        </w:rPr>
        <w:t>ми</w:t>
      </w:r>
      <w:r w:rsidRPr="00BF3EE1">
        <w:rPr>
          <w:rFonts w:ascii="Times New Roman" w:hAnsi="Times New Roman"/>
          <w:sz w:val="28"/>
          <w:szCs w:val="28"/>
        </w:rPr>
        <w:t xml:space="preserve"> «вимог закон</w:t>
      </w:r>
      <w:r w:rsidR="00A706A0" w:rsidRPr="00BF3EE1">
        <w:rPr>
          <w:rFonts w:ascii="Times New Roman" w:hAnsi="Times New Roman"/>
          <w:sz w:val="28"/>
          <w:szCs w:val="28"/>
        </w:rPr>
        <w:t>одавства</w:t>
      </w:r>
      <w:r w:rsidRPr="00BF3EE1">
        <w:rPr>
          <w:rFonts w:ascii="Times New Roman" w:hAnsi="Times New Roman"/>
          <w:sz w:val="28"/>
          <w:szCs w:val="28"/>
        </w:rPr>
        <w:t xml:space="preserve"> щодо електронного документообігу та електронних довірчих послуг»;</w:t>
      </w:r>
    </w:p>
    <w:p w:rsidR="002E2670" w:rsidRPr="00BF3EE1" w:rsidRDefault="002E2670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пункт</w:t>
      </w:r>
      <w:r w:rsidR="00C7572C" w:rsidRPr="00BF3EE1">
        <w:rPr>
          <w:rFonts w:ascii="Times New Roman" w:hAnsi="Times New Roman"/>
          <w:sz w:val="28"/>
          <w:szCs w:val="28"/>
        </w:rPr>
        <w:t xml:space="preserve"> </w:t>
      </w:r>
      <w:r w:rsidR="005D3227" w:rsidRPr="00BF3EE1">
        <w:rPr>
          <w:rFonts w:ascii="Times New Roman" w:hAnsi="Times New Roman"/>
          <w:sz w:val="28"/>
          <w:szCs w:val="28"/>
        </w:rPr>
        <w:t>9</w:t>
      </w:r>
      <w:r w:rsidR="00312067" w:rsidRPr="00BF3EE1">
        <w:rPr>
          <w:rFonts w:ascii="Times New Roman" w:hAnsi="Times New Roman"/>
          <w:sz w:val="28"/>
          <w:szCs w:val="28"/>
        </w:rPr>
        <w:t xml:space="preserve"> </w:t>
      </w:r>
      <w:r w:rsidRPr="00BF3EE1">
        <w:rPr>
          <w:rFonts w:ascii="Times New Roman" w:hAnsi="Times New Roman"/>
          <w:sz w:val="28"/>
          <w:szCs w:val="28"/>
        </w:rPr>
        <w:t>викласти у новій редакції:</w:t>
      </w:r>
    </w:p>
    <w:p w:rsidR="002E2670" w:rsidRPr="00BF3EE1" w:rsidRDefault="00ED6369" w:rsidP="002A2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  <w:r w:rsidR="00AD6687">
        <w:rPr>
          <w:rFonts w:ascii="Times New Roman" w:hAnsi="Times New Roman"/>
          <w:sz w:val="28"/>
          <w:szCs w:val="28"/>
        </w:rPr>
        <w:t xml:space="preserve">9. </w:t>
      </w:r>
      <w:r w:rsidR="002E2670" w:rsidRPr="00BF3EE1">
        <w:rPr>
          <w:rFonts w:ascii="Times New Roman" w:hAnsi="Times New Roman"/>
          <w:sz w:val="28"/>
          <w:szCs w:val="28"/>
        </w:rPr>
        <w:t>У разі припинення без правонаступника або зняття з обліку в органах доходів і зборів страхувальник зобов’язаний подати Звіт за останній звітний період до місяця включно, в якому:</w:t>
      </w:r>
    </w:p>
    <w:p w:rsidR="002E2670" w:rsidRPr="00BF3EE1" w:rsidRDefault="002E2670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здійснено</w:t>
      </w:r>
      <w:r w:rsidR="0014717D" w:rsidRPr="00BF3EE1">
        <w:rPr>
          <w:rFonts w:ascii="Times New Roman" w:hAnsi="Times New Roman"/>
          <w:sz w:val="28"/>
          <w:szCs w:val="28"/>
        </w:rPr>
        <w:t xml:space="preserve"> державну реєстрацію припинення</w:t>
      </w:r>
      <w:r w:rsidRPr="00BF3EE1">
        <w:rPr>
          <w:rFonts w:ascii="Times New Roman" w:hAnsi="Times New Roman"/>
          <w:sz w:val="28"/>
          <w:szCs w:val="28"/>
        </w:rPr>
        <w:t xml:space="preserve"> або державну реєстрацію припинення підприємницької діяльності;</w:t>
      </w:r>
    </w:p>
    <w:p w:rsidR="00A963C9" w:rsidRPr="00BF3EE1" w:rsidRDefault="00A963C9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припинено незалежну професійну діяльність згідно з даними реєстру страхувальників;</w:t>
      </w:r>
    </w:p>
    <w:p w:rsidR="00CF0110" w:rsidRPr="00BF3EE1" w:rsidRDefault="00CF0110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платник втратив статус члена фермерського господарства, набув статус</w:t>
      </w:r>
      <w:r w:rsidR="00EA0D0D" w:rsidRPr="00BF3EE1">
        <w:rPr>
          <w:rFonts w:ascii="Times New Roman" w:hAnsi="Times New Roman"/>
          <w:sz w:val="28"/>
          <w:szCs w:val="28"/>
        </w:rPr>
        <w:t>у</w:t>
      </w:r>
      <w:r w:rsidRPr="00BF3EE1">
        <w:rPr>
          <w:rFonts w:ascii="Times New Roman" w:hAnsi="Times New Roman"/>
          <w:sz w:val="28"/>
          <w:szCs w:val="28"/>
        </w:rPr>
        <w:t xml:space="preserve"> особи, яка підлягає страхуванню на інших підставах, звільнений від сплати єдиного внеску</w:t>
      </w:r>
      <w:r w:rsidR="00BB278C" w:rsidRPr="00BF3EE1">
        <w:rPr>
          <w:rFonts w:ascii="Times New Roman" w:hAnsi="Times New Roman"/>
          <w:sz w:val="28"/>
          <w:szCs w:val="28"/>
        </w:rPr>
        <w:t xml:space="preserve"> </w:t>
      </w:r>
      <w:r w:rsidRPr="00BF3EE1">
        <w:rPr>
          <w:rFonts w:ascii="Times New Roman" w:hAnsi="Times New Roman"/>
          <w:sz w:val="28"/>
          <w:szCs w:val="28"/>
        </w:rPr>
        <w:t xml:space="preserve">відповідно до частини </w:t>
      </w:r>
      <w:r w:rsidR="009A2C29" w:rsidRPr="00BF3EE1">
        <w:rPr>
          <w:rFonts w:ascii="Times New Roman" w:hAnsi="Times New Roman"/>
          <w:sz w:val="28"/>
          <w:szCs w:val="28"/>
        </w:rPr>
        <w:t>четвертої</w:t>
      </w:r>
      <w:r w:rsidRPr="00BF3EE1">
        <w:rPr>
          <w:rFonts w:ascii="Times New Roman" w:hAnsi="Times New Roman"/>
          <w:sz w:val="28"/>
          <w:szCs w:val="28"/>
        </w:rPr>
        <w:t xml:space="preserve"> </w:t>
      </w:r>
      <w:r w:rsidR="00BB278C" w:rsidRPr="00BF3EE1">
        <w:rPr>
          <w:rFonts w:ascii="Times New Roman" w:hAnsi="Times New Roman"/>
          <w:sz w:val="28"/>
          <w:szCs w:val="28"/>
        </w:rPr>
        <w:t>статті 4 Закону.</w:t>
      </w:r>
    </w:p>
    <w:p w:rsidR="00BB278C" w:rsidRPr="00BF3EE1" w:rsidRDefault="00BB278C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В</w:t>
      </w:r>
      <w:r w:rsidR="00CF0110" w:rsidRPr="00BF3EE1">
        <w:rPr>
          <w:rFonts w:ascii="Times New Roman" w:hAnsi="Times New Roman"/>
          <w:sz w:val="28"/>
          <w:szCs w:val="28"/>
        </w:rPr>
        <w:t xml:space="preserve"> інших випадках страхувальник</w:t>
      </w:r>
      <w:r w:rsidRPr="00BF3EE1">
        <w:rPr>
          <w:rFonts w:ascii="Times New Roman" w:hAnsi="Times New Roman"/>
          <w:sz w:val="28"/>
          <w:szCs w:val="28"/>
        </w:rPr>
        <w:t>и</w:t>
      </w:r>
      <w:r w:rsidR="00CF0110" w:rsidRPr="00BF3EE1">
        <w:rPr>
          <w:rFonts w:ascii="Times New Roman" w:hAnsi="Times New Roman"/>
          <w:sz w:val="28"/>
          <w:szCs w:val="28"/>
        </w:rPr>
        <w:t xml:space="preserve">, на яких не поширюється дія Закону України «Про державну реєстрацію юридичних осіб, фізичних осіб – підприємців та громадських формувань», </w:t>
      </w:r>
      <w:r w:rsidRPr="00BF3EE1">
        <w:rPr>
          <w:rFonts w:ascii="Times New Roman" w:hAnsi="Times New Roman"/>
          <w:sz w:val="28"/>
          <w:szCs w:val="28"/>
        </w:rPr>
        <w:t xml:space="preserve">зобов’язані подати Звіт за останній звітний період до місяця включно, в якому </w:t>
      </w:r>
      <w:r w:rsidR="00CF0110" w:rsidRPr="00BF3EE1">
        <w:rPr>
          <w:rFonts w:ascii="Times New Roman" w:hAnsi="Times New Roman"/>
          <w:sz w:val="28"/>
          <w:szCs w:val="28"/>
        </w:rPr>
        <w:t xml:space="preserve">подано заяву до органу доходів і зборів про зняття з </w:t>
      </w:r>
      <w:r w:rsidRPr="00BF3EE1">
        <w:rPr>
          <w:rFonts w:ascii="Times New Roman" w:hAnsi="Times New Roman"/>
          <w:sz w:val="28"/>
          <w:szCs w:val="28"/>
        </w:rPr>
        <w:t>обліку платника єдиного внеску.</w:t>
      </w:r>
    </w:p>
    <w:p w:rsidR="00CF0110" w:rsidRPr="00BF3EE1" w:rsidRDefault="00BB278C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Крім цього, страхувальники зобов’язані подати </w:t>
      </w:r>
      <w:r w:rsidR="00CF0110" w:rsidRPr="00BF3EE1">
        <w:rPr>
          <w:rFonts w:ascii="Times New Roman" w:hAnsi="Times New Roman"/>
          <w:sz w:val="28"/>
          <w:szCs w:val="28"/>
        </w:rPr>
        <w:t>Звіти за попередні звітні періоди, якщо вони не подавались.</w:t>
      </w:r>
      <w:r w:rsidR="00ED6369" w:rsidRPr="00BF3EE1">
        <w:rPr>
          <w:rFonts w:ascii="Times New Roman" w:hAnsi="Times New Roman"/>
          <w:sz w:val="28"/>
          <w:szCs w:val="28"/>
        </w:rPr>
        <w:t>».</w:t>
      </w:r>
    </w:p>
    <w:p w:rsidR="00C7572C" w:rsidRPr="00BF3EE1" w:rsidRDefault="007C7356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3. </w:t>
      </w:r>
      <w:r w:rsidR="00C7572C" w:rsidRPr="00BF3EE1">
        <w:rPr>
          <w:rFonts w:ascii="Times New Roman" w:hAnsi="Times New Roman"/>
          <w:sz w:val="28"/>
          <w:szCs w:val="28"/>
        </w:rPr>
        <w:t>У розділі ІІІ:</w:t>
      </w:r>
    </w:p>
    <w:p w:rsidR="00C648A0" w:rsidRPr="00BF3EE1" w:rsidRDefault="00915466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у пункті</w:t>
      </w:r>
      <w:r w:rsidR="00C648A0" w:rsidRPr="00BF3EE1">
        <w:rPr>
          <w:rFonts w:ascii="Times New Roman" w:hAnsi="Times New Roman"/>
          <w:sz w:val="28"/>
          <w:szCs w:val="28"/>
        </w:rPr>
        <w:t xml:space="preserve"> 9 слова «</w:t>
      </w:r>
      <w:r w:rsidR="00BB278C" w:rsidRPr="00BF3EE1">
        <w:rPr>
          <w:rFonts w:ascii="Times New Roman" w:hAnsi="Times New Roman"/>
          <w:sz w:val="28"/>
          <w:szCs w:val="28"/>
        </w:rPr>
        <w:t xml:space="preserve">до </w:t>
      </w:r>
      <w:r w:rsidR="00C648A0" w:rsidRPr="00BF3EE1">
        <w:rPr>
          <w:rFonts w:ascii="Times New Roman" w:hAnsi="Times New Roman"/>
          <w:sz w:val="28"/>
          <w:szCs w:val="28"/>
        </w:rPr>
        <w:t>дня державної реєстрації припинення підприємницької діяльності</w:t>
      </w:r>
      <w:r w:rsidR="003D7086" w:rsidRPr="00BF3EE1">
        <w:rPr>
          <w:rFonts w:ascii="Times New Roman" w:hAnsi="Times New Roman"/>
          <w:sz w:val="28"/>
          <w:szCs w:val="28"/>
        </w:rPr>
        <w:t>.</w:t>
      </w:r>
      <w:r w:rsidR="00C648A0" w:rsidRPr="00BF3EE1">
        <w:rPr>
          <w:rFonts w:ascii="Times New Roman" w:hAnsi="Times New Roman"/>
          <w:sz w:val="28"/>
          <w:szCs w:val="28"/>
        </w:rPr>
        <w:t xml:space="preserve">» замінити </w:t>
      </w:r>
      <w:r w:rsidR="00933F6C" w:rsidRPr="00BF3EE1">
        <w:rPr>
          <w:rFonts w:ascii="Times New Roman" w:hAnsi="Times New Roman"/>
          <w:sz w:val="28"/>
          <w:szCs w:val="28"/>
        </w:rPr>
        <w:t>слова</w:t>
      </w:r>
      <w:r w:rsidR="007C7356" w:rsidRPr="00BF3EE1">
        <w:rPr>
          <w:rFonts w:ascii="Times New Roman" w:hAnsi="Times New Roman"/>
          <w:sz w:val="28"/>
          <w:szCs w:val="28"/>
        </w:rPr>
        <w:t>ми</w:t>
      </w:r>
      <w:r w:rsidR="00C648A0" w:rsidRPr="00BF3EE1">
        <w:rPr>
          <w:rFonts w:ascii="Times New Roman" w:hAnsi="Times New Roman"/>
          <w:sz w:val="28"/>
          <w:szCs w:val="28"/>
        </w:rPr>
        <w:t xml:space="preserve"> «</w:t>
      </w:r>
      <w:r w:rsidR="00BB278C" w:rsidRPr="00BF3EE1">
        <w:rPr>
          <w:rFonts w:ascii="Times New Roman" w:hAnsi="Times New Roman"/>
          <w:sz w:val="28"/>
          <w:szCs w:val="28"/>
        </w:rPr>
        <w:t xml:space="preserve">до </w:t>
      </w:r>
      <w:r w:rsidR="00FE02AD" w:rsidRPr="00BF3EE1">
        <w:rPr>
          <w:rFonts w:ascii="Times New Roman" w:hAnsi="Times New Roman"/>
          <w:sz w:val="28"/>
          <w:szCs w:val="28"/>
        </w:rPr>
        <w:t>місяця, в якому здійснено державну реєстрацію припинення підприємницької діяльності включно</w:t>
      </w:r>
      <w:r w:rsidR="005774BC" w:rsidRPr="00BF3EE1">
        <w:rPr>
          <w:rFonts w:ascii="Times New Roman" w:hAnsi="Times New Roman"/>
          <w:sz w:val="28"/>
          <w:szCs w:val="28"/>
        </w:rPr>
        <w:t>.</w:t>
      </w:r>
      <w:r w:rsidR="00C648A0" w:rsidRPr="00BF3EE1">
        <w:rPr>
          <w:rFonts w:ascii="Times New Roman" w:hAnsi="Times New Roman"/>
          <w:sz w:val="28"/>
          <w:szCs w:val="28"/>
        </w:rPr>
        <w:t>»;</w:t>
      </w:r>
    </w:p>
    <w:p w:rsidR="00ED6369" w:rsidRPr="00BF3EE1" w:rsidRDefault="00551EF8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пункт</w:t>
      </w:r>
      <w:r w:rsidR="00C648A0" w:rsidRPr="00BF3EE1">
        <w:rPr>
          <w:rFonts w:ascii="Times New Roman" w:hAnsi="Times New Roman"/>
          <w:sz w:val="28"/>
          <w:szCs w:val="28"/>
        </w:rPr>
        <w:t xml:space="preserve"> 10 </w:t>
      </w:r>
      <w:r w:rsidR="00ED6369" w:rsidRPr="00BF3EE1">
        <w:rPr>
          <w:rFonts w:ascii="Times New Roman" w:hAnsi="Times New Roman"/>
          <w:sz w:val="28"/>
          <w:szCs w:val="28"/>
        </w:rPr>
        <w:t>викласти у новій редакції:</w:t>
      </w:r>
    </w:p>
    <w:p w:rsidR="00ED6369" w:rsidRPr="00BF3EE1" w:rsidRDefault="002A37B9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  <w:r w:rsidR="007C7356" w:rsidRPr="00BF3EE1">
        <w:rPr>
          <w:rFonts w:ascii="Times New Roman" w:hAnsi="Times New Roman"/>
          <w:sz w:val="28"/>
          <w:szCs w:val="28"/>
        </w:rPr>
        <w:t xml:space="preserve">10. </w:t>
      </w:r>
      <w:r w:rsidR="00ED6369" w:rsidRPr="00BF3EE1">
        <w:rPr>
          <w:rFonts w:ascii="Times New Roman" w:hAnsi="Times New Roman"/>
          <w:sz w:val="28"/>
          <w:szCs w:val="28"/>
        </w:rPr>
        <w:t xml:space="preserve">У разі прийняття рішення про ліквідацію, припинення діяльності страхувальників, зазначених у пунктах 4, 5 цього розділу, на яких не поширюється дія Закону України «Про державну реєстрацію юридичних осіб, </w:t>
      </w:r>
      <w:r w:rsidR="00ED6369" w:rsidRPr="00BF3EE1">
        <w:rPr>
          <w:rFonts w:ascii="Times New Roman" w:hAnsi="Times New Roman"/>
          <w:sz w:val="28"/>
          <w:szCs w:val="28"/>
        </w:rPr>
        <w:lastRenderedPageBreak/>
        <w:t>фізичних осіб – підприємців та громадських формувань», такі особи зобов’язані подати самі за себе Звіт із зазначенням типу форми «ліквідаційна», де останнім звітним періодом:</w:t>
      </w:r>
    </w:p>
    <w:p w:rsidR="00ED6369" w:rsidRPr="00BF3EE1" w:rsidRDefault="00ED6369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для осіб, зазначених у пункті 4 цього розділу</w:t>
      </w:r>
      <w:r w:rsidR="00DA7F8D" w:rsidRPr="00BF3EE1">
        <w:rPr>
          <w:rFonts w:ascii="Times New Roman" w:hAnsi="Times New Roman"/>
          <w:sz w:val="28"/>
          <w:szCs w:val="28"/>
        </w:rPr>
        <w:t>,</w:t>
      </w:r>
      <w:r w:rsidRPr="00BF3EE1">
        <w:rPr>
          <w:rFonts w:ascii="Times New Roman" w:hAnsi="Times New Roman"/>
          <w:sz w:val="28"/>
          <w:szCs w:val="28"/>
        </w:rPr>
        <w:t xml:space="preserve"> </w:t>
      </w:r>
      <w:r w:rsidR="002A37B9" w:rsidRPr="00BF3EE1">
        <w:rPr>
          <w:rFonts w:ascii="Times New Roman" w:hAnsi="Times New Roman"/>
          <w:sz w:val="28"/>
          <w:szCs w:val="28"/>
        </w:rPr>
        <w:t>–</w:t>
      </w:r>
      <w:r w:rsidRPr="00BF3EE1">
        <w:rPr>
          <w:rFonts w:ascii="Times New Roman" w:hAnsi="Times New Roman"/>
          <w:sz w:val="28"/>
          <w:szCs w:val="28"/>
        </w:rPr>
        <w:t xml:space="preserve"> є період з дня закінчення попереднього звітного періоду до місяця, в якому припинено незалежну професійну діяльність згідно з даними реєстру страхувальників включно;</w:t>
      </w:r>
    </w:p>
    <w:p w:rsidR="002A37B9" w:rsidRPr="00BF3EE1" w:rsidRDefault="00ED6369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для осіб, зазначених у пункті 5 цього розділу</w:t>
      </w:r>
      <w:r w:rsidR="00DA7F8D" w:rsidRPr="00BF3EE1">
        <w:rPr>
          <w:rFonts w:ascii="Times New Roman" w:hAnsi="Times New Roman"/>
          <w:sz w:val="28"/>
          <w:szCs w:val="28"/>
        </w:rPr>
        <w:t>,</w:t>
      </w:r>
      <w:r w:rsidRPr="00BF3EE1">
        <w:rPr>
          <w:rFonts w:ascii="Times New Roman" w:hAnsi="Times New Roman"/>
          <w:sz w:val="28"/>
          <w:szCs w:val="28"/>
        </w:rPr>
        <w:t xml:space="preserve"> – </w:t>
      </w:r>
      <w:r w:rsidR="004F2326" w:rsidRPr="00BF3EE1">
        <w:rPr>
          <w:rFonts w:ascii="Times New Roman" w:hAnsi="Times New Roman"/>
          <w:sz w:val="28"/>
          <w:szCs w:val="28"/>
        </w:rPr>
        <w:t xml:space="preserve">є період з дня закінчення попереднього звітного періоду до </w:t>
      </w:r>
      <w:r w:rsidRPr="00BF3EE1">
        <w:rPr>
          <w:rFonts w:ascii="Times New Roman" w:hAnsi="Times New Roman"/>
          <w:sz w:val="28"/>
          <w:szCs w:val="28"/>
        </w:rPr>
        <w:t>місяця</w:t>
      </w:r>
      <w:r w:rsidR="00DA7F8D" w:rsidRPr="00BF3EE1">
        <w:rPr>
          <w:rFonts w:ascii="Times New Roman" w:hAnsi="Times New Roman"/>
          <w:sz w:val="28"/>
          <w:szCs w:val="28"/>
        </w:rPr>
        <w:t>,</w:t>
      </w:r>
      <w:r w:rsidRPr="00BF3EE1">
        <w:rPr>
          <w:rFonts w:ascii="Times New Roman" w:hAnsi="Times New Roman"/>
          <w:sz w:val="28"/>
          <w:szCs w:val="28"/>
        </w:rPr>
        <w:t xml:space="preserve"> в якому платник втратив статус члена фермерського господарства, набув статус</w:t>
      </w:r>
      <w:r w:rsidR="00EA0D0D" w:rsidRPr="00BF3EE1">
        <w:rPr>
          <w:rFonts w:ascii="Times New Roman" w:hAnsi="Times New Roman"/>
          <w:sz w:val="28"/>
          <w:szCs w:val="28"/>
        </w:rPr>
        <w:t>у</w:t>
      </w:r>
      <w:r w:rsidRPr="00BF3EE1">
        <w:rPr>
          <w:rFonts w:ascii="Times New Roman" w:hAnsi="Times New Roman"/>
          <w:sz w:val="28"/>
          <w:szCs w:val="28"/>
        </w:rPr>
        <w:t xml:space="preserve"> особи, яка підлягає страхуванню на інших підставах, звільнений від сплати єдиного внеску, відповідно до частини </w:t>
      </w:r>
      <w:r w:rsidR="00247E6D" w:rsidRPr="00BF3EE1">
        <w:rPr>
          <w:rFonts w:ascii="Times New Roman" w:hAnsi="Times New Roman"/>
          <w:sz w:val="28"/>
          <w:szCs w:val="28"/>
        </w:rPr>
        <w:t>четвертої</w:t>
      </w:r>
      <w:r w:rsidRPr="00BF3EE1">
        <w:rPr>
          <w:rFonts w:ascii="Times New Roman" w:hAnsi="Times New Roman"/>
          <w:sz w:val="28"/>
          <w:szCs w:val="28"/>
        </w:rPr>
        <w:t xml:space="preserve"> </w:t>
      </w:r>
      <w:r w:rsidR="00A706A0" w:rsidRPr="00BF3EE1">
        <w:rPr>
          <w:rFonts w:ascii="Times New Roman" w:hAnsi="Times New Roman"/>
          <w:sz w:val="28"/>
          <w:szCs w:val="28"/>
        </w:rPr>
        <w:t xml:space="preserve">статті 4 </w:t>
      </w:r>
      <w:r w:rsidRPr="00BF3EE1">
        <w:rPr>
          <w:rFonts w:ascii="Times New Roman" w:hAnsi="Times New Roman"/>
          <w:sz w:val="28"/>
          <w:szCs w:val="28"/>
        </w:rPr>
        <w:t>Закону включно.</w:t>
      </w:r>
      <w:r w:rsidR="00DA7F8D" w:rsidRPr="00BF3EE1">
        <w:rPr>
          <w:rFonts w:ascii="Times New Roman" w:hAnsi="Times New Roman"/>
          <w:sz w:val="28"/>
          <w:szCs w:val="28"/>
        </w:rPr>
        <w:t>»;</w:t>
      </w:r>
    </w:p>
    <w:p w:rsidR="0096539F" w:rsidRPr="00BF3EE1" w:rsidRDefault="0096539F" w:rsidP="002A25E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пункт 11 викласти у новій редакції:</w:t>
      </w:r>
    </w:p>
    <w:p w:rsidR="0017526D" w:rsidRPr="00BF3EE1" w:rsidRDefault="0096539F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  <w:r w:rsidR="007C7356" w:rsidRPr="00BF3EE1">
        <w:rPr>
          <w:rFonts w:ascii="Times New Roman" w:hAnsi="Times New Roman"/>
          <w:sz w:val="28"/>
          <w:szCs w:val="28"/>
        </w:rPr>
        <w:t xml:space="preserve">11. </w:t>
      </w:r>
      <w:r w:rsidR="0017526D" w:rsidRPr="00BF3EE1">
        <w:rPr>
          <w:rFonts w:ascii="Times New Roman" w:hAnsi="Times New Roman"/>
          <w:sz w:val="28"/>
          <w:szCs w:val="28"/>
        </w:rPr>
        <w:t>Звіт із зазначенням типу форми «ліквідаційна» формують та подають до органу доходів і зборів:</w:t>
      </w:r>
    </w:p>
    <w:p w:rsidR="0017526D" w:rsidRPr="00BF3EE1" w:rsidRDefault="0017526D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страхувальники, зазначені у пункті 2 та абзаці </w:t>
      </w:r>
      <w:r w:rsidR="00247E6D" w:rsidRPr="00BF3EE1">
        <w:rPr>
          <w:rFonts w:ascii="Times New Roman" w:hAnsi="Times New Roman"/>
          <w:sz w:val="28"/>
          <w:szCs w:val="28"/>
        </w:rPr>
        <w:t>третьому</w:t>
      </w:r>
      <w:r w:rsidRPr="00BF3EE1">
        <w:rPr>
          <w:rFonts w:ascii="Times New Roman" w:hAnsi="Times New Roman"/>
          <w:sz w:val="28"/>
          <w:szCs w:val="28"/>
        </w:rPr>
        <w:t xml:space="preserve"> пункту 3 цього розділу, </w:t>
      </w:r>
      <w:r w:rsidR="00C92F35" w:rsidRPr="00BF3EE1">
        <w:rPr>
          <w:rFonts w:ascii="Times New Roman" w:hAnsi="Times New Roman"/>
          <w:sz w:val="28"/>
          <w:szCs w:val="28"/>
        </w:rPr>
        <w:t>–</w:t>
      </w:r>
      <w:r w:rsidRPr="00BF3EE1">
        <w:rPr>
          <w:rFonts w:ascii="Times New Roman" w:hAnsi="Times New Roman"/>
          <w:sz w:val="28"/>
          <w:szCs w:val="28"/>
        </w:rPr>
        <w:t xml:space="preserve"> протягом 30 календарних днів з дня проведення державної реєстрації припинення підпри</w:t>
      </w:r>
      <w:r w:rsidR="009F5144" w:rsidRPr="00BF3EE1">
        <w:rPr>
          <w:rFonts w:ascii="Times New Roman" w:hAnsi="Times New Roman"/>
          <w:sz w:val="28"/>
          <w:szCs w:val="28"/>
        </w:rPr>
        <w:t xml:space="preserve">ємницької діяльності або з дня </w:t>
      </w:r>
      <w:r w:rsidRPr="00BF3EE1">
        <w:rPr>
          <w:rFonts w:ascii="Times New Roman" w:hAnsi="Times New Roman"/>
          <w:sz w:val="28"/>
          <w:szCs w:val="28"/>
        </w:rPr>
        <w:t>подання заяви до органу доходів і зборів про зняття з обліку платника єдиного внеску;</w:t>
      </w:r>
    </w:p>
    <w:p w:rsidR="0017526D" w:rsidRPr="00BF3EE1" w:rsidRDefault="0017526D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страхувальники, зазначені у пункті 4 цього розділу, – протягом                                    30 календарних днів з дня</w:t>
      </w:r>
      <w:r w:rsidR="00A706A0" w:rsidRPr="00BF3EE1">
        <w:rPr>
          <w:rFonts w:ascii="Times New Roman" w:hAnsi="Times New Roman"/>
          <w:sz w:val="28"/>
          <w:szCs w:val="28"/>
        </w:rPr>
        <w:t>,</w:t>
      </w:r>
      <w:r w:rsidRPr="00BF3EE1">
        <w:rPr>
          <w:rFonts w:ascii="Times New Roman" w:hAnsi="Times New Roman"/>
          <w:sz w:val="28"/>
          <w:szCs w:val="28"/>
        </w:rPr>
        <w:t xml:space="preserve"> в якому припинено незалежну професійну діяльн</w:t>
      </w:r>
      <w:r w:rsidR="000551FB" w:rsidRPr="00BF3EE1">
        <w:rPr>
          <w:rFonts w:ascii="Times New Roman" w:hAnsi="Times New Roman"/>
          <w:sz w:val="28"/>
          <w:szCs w:val="28"/>
        </w:rPr>
        <w:t>ість</w:t>
      </w:r>
      <w:r w:rsidRPr="00BF3EE1">
        <w:rPr>
          <w:rFonts w:ascii="Times New Roman" w:hAnsi="Times New Roman"/>
          <w:sz w:val="28"/>
          <w:szCs w:val="28"/>
        </w:rPr>
        <w:t xml:space="preserve"> згідно з даними реєстру страхувальників;</w:t>
      </w:r>
    </w:p>
    <w:p w:rsidR="0096539F" w:rsidRPr="00BF3EE1" w:rsidRDefault="0017526D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страхувальники, зазначені у пункті 5 цього розділу, – протягом                                 30 календарних днів з дня</w:t>
      </w:r>
      <w:r w:rsidR="00A706A0" w:rsidRPr="00BF3EE1">
        <w:rPr>
          <w:rFonts w:ascii="Times New Roman" w:hAnsi="Times New Roman"/>
          <w:sz w:val="28"/>
          <w:szCs w:val="28"/>
        </w:rPr>
        <w:t>,</w:t>
      </w:r>
      <w:r w:rsidRPr="00BF3EE1">
        <w:rPr>
          <w:rFonts w:ascii="Times New Roman" w:hAnsi="Times New Roman"/>
          <w:sz w:val="28"/>
          <w:szCs w:val="28"/>
        </w:rPr>
        <w:t xml:space="preserve"> в якому платник втратив статус члена фермерського господарства або набув статусу особи, яка підлягає страхуванню на інших підставах.».</w:t>
      </w:r>
    </w:p>
    <w:p w:rsidR="00CC2F46" w:rsidRPr="00BF3EE1" w:rsidRDefault="00B80454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4. </w:t>
      </w:r>
      <w:r w:rsidR="00CC2F46" w:rsidRPr="00BF3EE1">
        <w:rPr>
          <w:rFonts w:ascii="Times New Roman" w:hAnsi="Times New Roman"/>
          <w:sz w:val="28"/>
          <w:szCs w:val="28"/>
        </w:rPr>
        <w:t xml:space="preserve">У розділі </w:t>
      </w:r>
      <w:r w:rsidR="00CC2F46" w:rsidRPr="00BF3EE1">
        <w:rPr>
          <w:rFonts w:ascii="Times New Roman" w:hAnsi="Times New Roman"/>
          <w:sz w:val="28"/>
          <w:szCs w:val="28"/>
          <w:lang w:val="en-US"/>
        </w:rPr>
        <w:t>IV</w:t>
      </w:r>
      <w:r w:rsidR="00CC2F46" w:rsidRPr="00BF3EE1">
        <w:rPr>
          <w:rFonts w:ascii="Times New Roman" w:hAnsi="Times New Roman"/>
          <w:sz w:val="28"/>
          <w:szCs w:val="28"/>
        </w:rPr>
        <w:t>:</w:t>
      </w:r>
    </w:p>
    <w:p w:rsidR="00435515" w:rsidRPr="00BF3EE1" w:rsidRDefault="00E75ED6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у пункті</w:t>
      </w:r>
      <w:r w:rsidR="00435515" w:rsidRPr="00BF3EE1">
        <w:rPr>
          <w:rFonts w:ascii="Times New Roman" w:hAnsi="Times New Roman"/>
          <w:sz w:val="28"/>
          <w:szCs w:val="28"/>
        </w:rPr>
        <w:t xml:space="preserve"> 5 після слів «які фактично здійснюють догляд за дитиною з інвалідністю,» доповнити словами «</w:t>
      </w:r>
      <w:r w:rsidR="00FB77F9" w:rsidRPr="00BF3EE1">
        <w:rPr>
          <w:rFonts w:ascii="Times New Roman" w:hAnsi="Times New Roman"/>
          <w:sz w:val="28"/>
          <w:szCs w:val="28"/>
        </w:rPr>
        <w:t xml:space="preserve">дитиною, хворою на тяжке </w:t>
      </w:r>
      <w:proofErr w:type="spellStart"/>
      <w:r w:rsidR="00FB77F9" w:rsidRPr="00BF3EE1">
        <w:rPr>
          <w:rFonts w:ascii="Times New Roman" w:hAnsi="Times New Roman"/>
          <w:sz w:val="28"/>
          <w:szCs w:val="28"/>
        </w:rPr>
        <w:t>перинатальне</w:t>
      </w:r>
      <w:proofErr w:type="spellEnd"/>
      <w:r w:rsidR="00FB77F9" w:rsidRPr="00BF3EE1">
        <w:rPr>
          <w:rFonts w:ascii="Times New Roman" w:hAnsi="Times New Roman"/>
          <w:sz w:val="28"/>
          <w:szCs w:val="28"/>
        </w:rPr>
        <w:t xml:space="preserve"> ураження нервової системи, тяжку вроджену ваду розвитку, рідкісне </w:t>
      </w:r>
      <w:proofErr w:type="spellStart"/>
      <w:r w:rsidR="00FB77F9" w:rsidRPr="00BF3EE1">
        <w:rPr>
          <w:rFonts w:ascii="Times New Roman" w:hAnsi="Times New Roman"/>
          <w:sz w:val="28"/>
          <w:szCs w:val="28"/>
        </w:rPr>
        <w:t>орфанне</w:t>
      </w:r>
      <w:proofErr w:type="spellEnd"/>
      <w:r w:rsidR="00FB77F9" w:rsidRPr="00BF3EE1">
        <w:rPr>
          <w:rFonts w:ascii="Times New Roman" w:hAnsi="Times New Roman"/>
          <w:sz w:val="28"/>
          <w:szCs w:val="28"/>
        </w:rPr>
        <w:t xml:space="preserve"> захворювання, онкологічне, </w:t>
      </w:r>
      <w:proofErr w:type="spellStart"/>
      <w:r w:rsidR="00FB77F9" w:rsidRPr="00BF3EE1">
        <w:rPr>
          <w:rFonts w:ascii="Times New Roman" w:hAnsi="Times New Roman"/>
          <w:sz w:val="28"/>
          <w:szCs w:val="28"/>
        </w:rPr>
        <w:t>онкогематологічне</w:t>
      </w:r>
      <w:proofErr w:type="spellEnd"/>
      <w:r w:rsidR="00FB77F9" w:rsidRPr="00BF3EE1">
        <w:rPr>
          <w:rFonts w:ascii="Times New Roman" w:hAnsi="Times New Roman"/>
          <w:sz w:val="28"/>
          <w:szCs w:val="28"/>
        </w:rPr>
        <w:t xml:space="preserve"> захворювання, дитячий </w:t>
      </w:r>
      <w:r w:rsidR="00FB77F9" w:rsidRPr="00BF3EE1">
        <w:rPr>
          <w:rFonts w:ascii="Times New Roman" w:hAnsi="Times New Roman"/>
          <w:sz w:val="28"/>
          <w:szCs w:val="28"/>
        </w:rPr>
        <w:lastRenderedPageBreak/>
        <w:t xml:space="preserve">церебральний параліч, тяжкий психічний розлад, цукровий діабет I типу (інсулінозалежний), гостре або хронічне захворювання нирок IV ступеня, за дитиною, яка отримала тяжку травму, потребує трансплантації </w:t>
      </w:r>
      <w:proofErr w:type="spellStart"/>
      <w:r w:rsidR="00FB77F9" w:rsidRPr="00BF3EE1">
        <w:rPr>
          <w:rFonts w:ascii="Times New Roman" w:hAnsi="Times New Roman"/>
          <w:sz w:val="28"/>
          <w:szCs w:val="28"/>
        </w:rPr>
        <w:t>органа</w:t>
      </w:r>
      <w:proofErr w:type="spellEnd"/>
      <w:r w:rsidR="00FB77F9" w:rsidRPr="00BF3EE1">
        <w:rPr>
          <w:rFonts w:ascii="Times New Roman" w:hAnsi="Times New Roman"/>
          <w:sz w:val="28"/>
          <w:szCs w:val="28"/>
        </w:rPr>
        <w:t>, потребує паліативної допомоги, якій не встановлено інвалідність,»;</w:t>
      </w:r>
    </w:p>
    <w:p w:rsidR="00504E13" w:rsidRPr="00BF3EE1" w:rsidRDefault="00504E13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пункт 8 </w:t>
      </w:r>
      <w:r w:rsidR="00210605" w:rsidRPr="00BF3EE1">
        <w:rPr>
          <w:rFonts w:ascii="Times New Roman" w:hAnsi="Times New Roman"/>
          <w:sz w:val="28"/>
          <w:szCs w:val="28"/>
        </w:rPr>
        <w:t xml:space="preserve">після абзацу дев’ятого </w:t>
      </w:r>
      <w:r w:rsidRPr="00BF3EE1">
        <w:rPr>
          <w:rFonts w:ascii="Times New Roman" w:hAnsi="Times New Roman"/>
          <w:sz w:val="28"/>
          <w:szCs w:val="28"/>
        </w:rPr>
        <w:t xml:space="preserve">доповнити новим абзацом </w:t>
      </w:r>
      <w:r w:rsidR="00E75ED6" w:rsidRPr="00BF3EE1">
        <w:rPr>
          <w:rFonts w:ascii="Times New Roman" w:hAnsi="Times New Roman"/>
          <w:sz w:val="28"/>
          <w:szCs w:val="28"/>
        </w:rPr>
        <w:t xml:space="preserve">десятим </w:t>
      </w:r>
      <w:r w:rsidRPr="00BF3EE1">
        <w:rPr>
          <w:rFonts w:ascii="Times New Roman" w:hAnsi="Times New Roman"/>
          <w:sz w:val="28"/>
          <w:szCs w:val="28"/>
        </w:rPr>
        <w:t>такого змісту:</w:t>
      </w:r>
    </w:p>
    <w:p w:rsidR="00504E13" w:rsidRPr="00BF3EE1" w:rsidRDefault="00504E13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«непрацюючий інший з подружжя працівника дипломатичної служби перебував за кордоном за місцем довготермінового відрядження такого працівника з дня направлення працівника дипломатичної служби за кордон за місцем довготермінового відрядження або перетнув державний кордон України у зв’язку з остаточним поверненням в Україну.»</w:t>
      </w:r>
      <w:r w:rsidR="00210605" w:rsidRPr="00BF3EE1">
        <w:rPr>
          <w:rFonts w:ascii="Times New Roman" w:hAnsi="Times New Roman"/>
          <w:sz w:val="28"/>
          <w:szCs w:val="28"/>
        </w:rPr>
        <w:t>.</w:t>
      </w:r>
    </w:p>
    <w:p w:rsidR="00210605" w:rsidRPr="00BF3EE1" w:rsidRDefault="00210605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У зв’язку з цим абзаци десятий – шістнадцятий вважати абзацами одинадцятим – сімнадцяти</w:t>
      </w:r>
      <w:r w:rsidR="00C14834" w:rsidRPr="00BF3EE1">
        <w:rPr>
          <w:rFonts w:ascii="Times New Roman" w:hAnsi="Times New Roman"/>
          <w:sz w:val="28"/>
          <w:szCs w:val="28"/>
        </w:rPr>
        <w:t>м</w:t>
      </w:r>
      <w:r w:rsidRPr="00BF3EE1">
        <w:rPr>
          <w:rFonts w:ascii="Times New Roman" w:hAnsi="Times New Roman"/>
          <w:sz w:val="28"/>
          <w:szCs w:val="28"/>
        </w:rPr>
        <w:t xml:space="preserve"> відповідно;</w:t>
      </w:r>
    </w:p>
    <w:p w:rsidR="00FB77F9" w:rsidRPr="00BF3EE1" w:rsidRDefault="0048488D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пункт 13 </w:t>
      </w:r>
      <w:r w:rsidR="009F5144" w:rsidRPr="00BF3EE1">
        <w:rPr>
          <w:rFonts w:ascii="Times New Roman" w:hAnsi="Times New Roman"/>
          <w:sz w:val="28"/>
          <w:szCs w:val="28"/>
        </w:rPr>
        <w:t>виключити</w:t>
      </w:r>
      <w:r w:rsidR="00FB77F9" w:rsidRPr="00BF3EE1">
        <w:rPr>
          <w:rFonts w:ascii="Times New Roman" w:hAnsi="Times New Roman"/>
          <w:sz w:val="28"/>
          <w:szCs w:val="28"/>
        </w:rPr>
        <w:t>.</w:t>
      </w:r>
    </w:p>
    <w:p w:rsidR="00CC2F46" w:rsidRPr="00BF3EE1" w:rsidRDefault="00FB77F9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У </w:t>
      </w:r>
      <w:r w:rsidR="00782923" w:rsidRPr="00BF3EE1">
        <w:rPr>
          <w:rFonts w:ascii="Times New Roman" w:hAnsi="Times New Roman"/>
          <w:sz w:val="28"/>
          <w:szCs w:val="28"/>
        </w:rPr>
        <w:t>зв’язку</w:t>
      </w:r>
      <w:r w:rsidRPr="00BF3EE1">
        <w:rPr>
          <w:rFonts w:ascii="Times New Roman" w:hAnsi="Times New Roman"/>
          <w:sz w:val="28"/>
          <w:szCs w:val="28"/>
        </w:rPr>
        <w:t xml:space="preserve"> з цим пункти 14 </w:t>
      </w:r>
      <w:r w:rsidR="00D808B0" w:rsidRPr="00BF3EE1">
        <w:rPr>
          <w:rFonts w:ascii="Times New Roman" w:hAnsi="Times New Roman"/>
          <w:sz w:val="28"/>
          <w:szCs w:val="28"/>
        </w:rPr>
        <w:t xml:space="preserve">– 16 вважати </w:t>
      </w:r>
      <w:r w:rsidR="009F5144" w:rsidRPr="00BF3EE1">
        <w:rPr>
          <w:rFonts w:ascii="Times New Roman" w:hAnsi="Times New Roman"/>
          <w:sz w:val="28"/>
          <w:szCs w:val="28"/>
        </w:rPr>
        <w:t xml:space="preserve">пунктами </w:t>
      </w:r>
      <w:r w:rsidR="00D808B0" w:rsidRPr="00BF3EE1">
        <w:rPr>
          <w:rFonts w:ascii="Times New Roman" w:hAnsi="Times New Roman"/>
          <w:sz w:val="28"/>
          <w:szCs w:val="28"/>
        </w:rPr>
        <w:t>13 – 15 відповідно;</w:t>
      </w:r>
    </w:p>
    <w:p w:rsidR="003501D2" w:rsidRPr="00BF3EE1" w:rsidRDefault="003501D2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в абзац</w:t>
      </w:r>
      <w:r w:rsidR="0048488D" w:rsidRPr="00BF3EE1">
        <w:rPr>
          <w:rFonts w:ascii="Times New Roman" w:hAnsi="Times New Roman"/>
          <w:sz w:val="28"/>
          <w:szCs w:val="28"/>
        </w:rPr>
        <w:t>ах</w:t>
      </w:r>
      <w:r w:rsidRPr="00BF3EE1">
        <w:rPr>
          <w:rFonts w:ascii="Times New Roman" w:hAnsi="Times New Roman"/>
          <w:sz w:val="28"/>
          <w:szCs w:val="28"/>
        </w:rPr>
        <w:t xml:space="preserve"> першому </w:t>
      </w:r>
      <w:r w:rsidR="0048488D" w:rsidRPr="00BF3EE1">
        <w:rPr>
          <w:rFonts w:ascii="Times New Roman" w:hAnsi="Times New Roman"/>
          <w:sz w:val="28"/>
          <w:szCs w:val="28"/>
        </w:rPr>
        <w:t xml:space="preserve">та другому </w:t>
      </w:r>
      <w:r w:rsidRPr="00BF3EE1">
        <w:rPr>
          <w:rFonts w:ascii="Times New Roman" w:hAnsi="Times New Roman"/>
          <w:sz w:val="28"/>
          <w:szCs w:val="28"/>
        </w:rPr>
        <w:t>пункту 1</w:t>
      </w:r>
      <w:r w:rsidR="009F5144" w:rsidRPr="00BF3EE1">
        <w:rPr>
          <w:rFonts w:ascii="Times New Roman" w:hAnsi="Times New Roman"/>
          <w:sz w:val="28"/>
          <w:szCs w:val="28"/>
        </w:rPr>
        <w:t>3</w:t>
      </w:r>
      <w:r w:rsidR="00817888" w:rsidRPr="00BF3EE1">
        <w:rPr>
          <w:rFonts w:ascii="Times New Roman" w:hAnsi="Times New Roman"/>
          <w:sz w:val="28"/>
          <w:szCs w:val="28"/>
        </w:rPr>
        <w:t xml:space="preserve"> слова та цифру</w:t>
      </w:r>
      <w:r w:rsidR="009F5144" w:rsidRPr="00BF3EE1">
        <w:rPr>
          <w:rFonts w:ascii="Times New Roman" w:hAnsi="Times New Roman"/>
          <w:sz w:val="28"/>
          <w:szCs w:val="28"/>
        </w:rPr>
        <w:t xml:space="preserve"> «згідно з таблицею 3» замінити</w:t>
      </w:r>
      <w:r w:rsidR="00D808B0" w:rsidRPr="00BF3EE1">
        <w:rPr>
          <w:rFonts w:ascii="Times New Roman" w:hAnsi="Times New Roman"/>
          <w:sz w:val="28"/>
          <w:szCs w:val="28"/>
        </w:rPr>
        <w:t xml:space="preserve"> </w:t>
      </w:r>
      <w:r w:rsidR="00817888" w:rsidRPr="00BF3EE1">
        <w:rPr>
          <w:rFonts w:ascii="Times New Roman" w:hAnsi="Times New Roman"/>
          <w:sz w:val="28"/>
          <w:szCs w:val="28"/>
        </w:rPr>
        <w:t>слова</w:t>
      </w:r>
      <w:r w:rsidR="009F5144" w:rsidRPr="00BF3EE1">
        <w:rPr>
          <w:rFonts w:ascii="Times New Roman" w:hAnsi="Times New Roman"/>
          <w:sz w:val="28"/>
          <w:szCs w:val="28"/>
        </w:rPr>
        <w:t>ми</w:t>
      </w:r>
      <w:r w:rsidR="00817888" w:rsidRPr="00BF3EE1">
        <w:rPr>
          <w:rFonts w:ascii="Times New Roman" w:hAnsi="Times New Roman"/>
          <w:sz w:val="28"/>
          <w:szCs w:val="28"/>
        </w:rPr>
        <w:t xml:space="preserve"> та цифр</w:t>
      </w:r>
      <w:r w:rsidR="00C6136B" w:rsidRPr="00BF3EE1">
        <w:rPr>
          <w:rFonts w:ascii="Times New Roman" w:hAnsi="Times New Roman"/>
          <w:sz w:val="28"/>
          <w:szCs w:val="28"/>
        </w:rPr>
        <w:t>ою</w:t>
      </w:r>
      <w:r w:rsidR="00C14834" w:rsidRPr="00BF3EE1">
        <w:rPr>
          <w:rFonts w:ascii="Times New Roman" w:hAnsi="Times New Roman"/>
          <w:sz w:val="28"/>
          <w:szCs w:val="28"/>
        </w:rPr>
        <w:t xml:space="preserve"> «згідно з таблицею 2».</w:t>
      </w:r>
    </w:p>
    <w:p w:rsidR="002171DE" w:rsidRPr="00BF3EE1" w:rsidRDefault="007C7356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5. </w:t>
      </w:r>
      <w:r w:rsidR="00272E3B" w:rsidRPr="00BF3EE1">
        <w:rPr>
          <w:rFonts w:ascii="Times New Roman" w:hAnsi="Times New Roman"/>
          <w:sz w:val="28"/>
          <w:szCs w:val="28"/>
        </w:rPr>
        <w:t>В</w:t>
      </w:r>
      <w:r w:rsidR="002171DE" w:rsidRPr="00BF3EE1">
        <w:rPr>
          <w:rFonts w:ascii="Times New Roman" w:hAnsi="Times New Roman"/>
          <w:sz w:val="28"/>
          <w:szCs w:val="28"/>
        </w:rPr>
        <w:t xml:space="preserve"> абзаці першому пункту 2 </w:t>
      </w:r>
      <w:r w:rsidR="00272E3B" w:rsidRPr="00BF3EE1">
        <w:rPr>
          <w:rFonts w:ascii="Times New Roman" w:hAnsi="Times New Roman"/>
          <w:sz w:val="28"/>
          <w:szCs w:val="28"/>
        </w:rPr>
        <w:t xml:space="preserve">розділу </w:t>
      </w:r>
      <w:r w:rsidR="00272E3B" w:rsidRPr="00BF3EE1">
        <w:rPr>
          <w:rFonts w:ascii="Times New Roman" w:hAnsi="Times New Roman"/>
          <w:sz w:val="28"/>
          <w:szCs w:val="28"/>
          <w:lang w:val="en-US"/>
        </w:rPr>
        <w:t>V</w:t>
      </w:r>
      <w:r w:rsidR="00272E3B" w:rsidRPr="00BF3EE1">
        <w:rPr>
          <w:rFonts w:ascii="Times New Roman" w:hAnsi="Times New Roman"/>
          <w:sz w:val="28"/>
          <w:szCs w:val="28"/>
        </w:rPr>
        <w:t xml:space="preserve"> </w:t>
      </w:r>
      <w:r w:rsidR="002171DE" w:rsidRPr="00BF3EE1">
        <w:rPr>
          <w:rFonts w:ascii="Times New Roman" w:hAnsi="Times New Roman"/>
          <w:sz w:val="28"/>
          <w:szCs w:val="28"/>
        </w:rPr>
        <w:t>після слів «У разі виявлення страхувальником» доповнити словами «або правонаступником».</w:t>
      </w:r>
    </w:p>
    <w:p w:rsidR="009E0FA4" w:rsidRPr="00BF3EE1" w:rsidRDefault="009E0FA4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6. </w:t>
      </w:r>
      <w:r w:rsidR="00272E3B" w:rsidRPr="00BF3EE1">
        <w:rPr>
          <w:rFonts w:ascii="Times New Roman" w:hAnsi="Times New Roman"/>
          <w:sz w:val="28"/>
          <w:szCs w:val="28"/>
        </w:rPr>
        <w:t>У</w:t>
      </w:r>
      <w:r w:rsidR="0026366C" w:rsidRPr="00BF3EE1">
        <w:rPr>
          <w:rFonts w:ascii="Times New Roman" w:hAnsi="Times New Roman"/>
          <w:sz w:val="28"/>
          <w:szCs w:val="28"/>
        </w:rPr>
        <w:t xml:space="preserve"> рядку 5 </w:t>
      </w:r>
      <w:r w:rsidR="00272E3B" w:rsidRPr="00BF3EE1">
        <w:rPr>
          <w:rFonts w:ascii="Times New Roman" w:hAnsi="Times New Roman"/>
          <w:sz w:val="28"/>
          <w:szCs w:val="28"/>
        </w:rPr>
        <w:t>додатка 1</w:t>
      </w:r>
      <w:r w:rsidRPr="00BF3EE1">
        <w:rPr>
          <w:rFonts w:ascii="Times New Roman" w:hAnsi="Times New Roman"/>
          <w:sz w:val="28"/>
          <w:szCs w:val="28"/>
        </w:rPr>
        <w:t>:</w:t>
      </w:r>
    </w:p>
    <w:p w:rsidR="009E0FA4" w:rsidRPr="00BF3EE1" w:rsidRDefault="0007318B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слова «Дипломатичні представництва і</w:t>
      </w:r>
      <w:r w:rsidR="00272E3B" w:rsidRPr="00BF3EE1">
        <w:rPr>
          <w:rFonts w:ascii="Times New Roman" w:hAnsi="Times New Roman"/>
          <w:sz w:val="28"/>
          <w:szCs w:val="28"/>
        </w:rPr>
        <w:t xml:space="preserve"> консульські установи України,» виключити</w:t>
      </w:r>
      <w:r w:rsidR="009E0FA4" w:rsidRPr="00BF3EE1">
        <w:rPr>
          <w:rFonts w:ascii="Times New Roman" w:hAnsi="Times New Roman"/>
          <w:sz w:val="28"/>
          <w:szCs w:val="28"/>
        </w:rPr>
        <w:t>;</w:t>
      </w:r>
    </w:p>
    <w:p w:rsidR="000222BD" w:rsidRPr="00BF3EE1" w:rsidRDefault="00272E3B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слова «дипломатичні представництва України» замінити </w:t>
      </w:r>
      <w:r w:rsidR="000222BD" w:rsidRPr="00BF3EE1">
        <w:rPr>
          <w:rFonts w:ascii="Times New Roman" w:hAnsi="Times New Roman"/>
          <w:sz w:val="28"/>
          <w:szCs w:val="28"/>
        </w:rPr>
        <w:t>слова</w:t>
      </w:r>
      <w:r w:rsidRPr="00BF3EE1">
        <w:rPr>
          <w:rFonts w:ascii="Times New Roman" w:hAnsi="Times New Roman"/>
          <w:sz w:val="28"/>
          <w:szCs w:val="28"/>
        </w:rPr>
        <w:t>ми</w:t>
      </w:r>
      <w:r w:rsidR="000222BD" w:rsidRPr="00BF3EE1">
        <w:rPr>
          <w:rFonts w:ascii="Times New Roman" w:hAnsi="Times New Roman"/>
          <w:sz w:val="28"/>
          <w:szCs w:val="28"/>
        </w:rPr>
        <w:t xml:space="preserve"> «відокремлені підрозділи підприємств та організацій».</w:t>
      </w:r>
    </w:p>
    <w:p w:rsidR="00E85BFD" w:rsidRPr="00BF3EE1" w:rsidRDefault="00E20B69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7. </w:t>
      </w:r>
      <w:r w:rsidR="00782923" w:rsidRPr="00BF3EE1">
        <w:rPr>
          <w:rFonts w:ascii="Times New Roman" w:hAnsi="Times New Roman"/>
          <w:sz w:val="28"/>
          <w:szCs w:val="28"/>
        </w:rPr>
        <w:t xml:space="preserve">Додаток 2 доповнити </w:t>
      </w:r>
      <w:r w:rsidR="00E85BFD" w:rsidRPr="00BF3EE1">
        <w:rPr>
          <w:rFonts w:ascii="Times New Roman" w:hAnsi="Times New Roman"/>
          <w:sz w:val="28"/>
          <w:szCs w:val="28"/>
        </w:rPr>
        <w:t xml:space="preserve">рядком </w:t>
      </w:r>
      <w:r w:rsidR="00782923" w:rsidRPr="00BF3EE1">
        <w:rPr>
          <w:rFonts w:ascii="Times New Roman" w:hAnsi="Times New Roman"/>
          <w:sz w:val="28"/>
          <w:szCs w:val="28"/>
        </w:rPr>
        <w:t xml:space="preserve">67 </w:t>
      </w:r>
      <w:r w:rsidR="000528DF" w:rsidRPr="00BF3EE1">
        <w:rPr>
          <w:rFonts w:ascii="Times New Roman" w:hAnsi="Times New Roman"/>
          <w:sz w:val="28"/>
          <w:szCs w:val="28"/>
        </w:rPr>
        <w:t>такого</w:t>
      </w:r>
      <w:r w:rsidR="00E85BFD" w:rsidRPr="00BF3EE1">
        <w:rPr>
          <w:rFonts w:ascii="Times New Roman" w:hAnsi="Times New Roman"/>
          <w:sz w:val="28"/>
          <w:szCs w:val="28"/>
        </w:rPr>
        <w:t xml:space="preserve"> змісту:</w:t>
      </w:r>
    </w:p>
    <w:p w:rsidR="00DA343A" w:rsidRPr="00BF3EE1" w:rsidRDefault="00DA343A" w:rsidP="002814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Style w:val="1"/>
        <w:tblW w:w="9645" w:type="dxa"/>
        <w:tblInd w:w="137" w:type="dxa"/>
        <w:tblLook w:val="04A0" w:firstRow="1" w:lastRow="0" w:firstColumn="1" w:lastColumn="0" w:noHBand="0" w:noVBand="1"/>
      </w:tblPr>
      <w:tblGrid>
        <w:gridCol w:w="704"/>
        <w:gridCol w:w="2516"/>
        <w:gridCol w:w="2268"/>
        <w:gridCol w:w="567"/>
        <w:gridCol w:w="1985"/>
        <w:gridCol w:w="1605"/>
      </w:tblGrid>
      <w:tr w:rsidR="00BF3EE1" w:rsidRPr="00BF3EE1" w:rsidTr="0028140A">
        <w:tc>
          <w:tcPr>
            <w:tcW w:w="704" w:type="dxa"/>
            <w:vMerge w:val="restart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16" w:type="dxa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t xml:space="preserve">Інший з подружжя працівника дипломатичної служби, який не працює та перебуває за кордоном за місцем </w:t>
            </w:r>
            <w:r w:rsidRPr="00BF3EE1">
              <w:rPr>
                <w:rFonts w:ascii="Times New Roman" w:hAnsi="Times New Roman"/>
                <w:sz w:val="24"/>
                <w:szCs w:val="24"/>
              </w:rPr>
              <w:lastRenderedPageBreak/>
              <w:t>довготермінового відрядження такого працівника</w:t>
            </w:r>
          </w:p>
        </w:tc>
        <w:tc>
          <w:tcPr>
            <w:tcW w:w="2268" w:type="dxa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lastRenderedPageBreak/>
              <w:t>Сума мінімальної заробітної плати, затвердженої законом про Державний бюджет на відповідний рік</w:t>
            </w:r>
          </w:p>
        </w:tc>
        <w:tc>
          <w:tcPr>
            <w:tcW w:w="567" w:type="dxa"/>
            <w:vMerge w:val="restart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t>Нарахування здійснюється без нарахування заробітної плати з 19 березня 2019 року – 22</w:t>
            </w:r>
          </w:p>
        </w:tc>
        <w:tc>
          <w:tcPr>
            <w:tcW w:w="1605" w:type="dxa"/>
            <w:vMerge w:val="restart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t>Не утримується</w:t>
            </w:r>
          </w:p>
        </w:tc>
      </w:tr>
      <w:tr w:rsidR="00BF3EE1" w:rsidRPr="00BF3EE1" w:rsidTr="0028140A">
        <w:tc>
          <w:tcPr>
            <w:tcW w:w="704" w:type="dxa"/>
            <w:vMerge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t>Коротка назва: непрацюючий інший з подружжя працівника дипломатичної служби</w:t>
            </w:r>
          </w:p>
        </w:tc>
        <w:tc>
          <w:tcPr>
            <w:tcW w:w="2268" w:type="dxa"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  <w:r w:rsidRPr="00BF3EE1">
              <w:rPr>
                <w:rFonts w:ascii="Times New Roman" w:hAnsi="Times New Roman"/>
                <w:sz w:val="24"/>
                <w:szCs w:val="24"/>
              </w:rPr>
              <w:t>Коротка назва: сума нарахованого єдиного внеску</w:t>
            </w:r>
          </w:p>
        </w:tc>
        <w:tc>
          <w:tcPr>
            <w:tcW w:w="567" w:type="dxa"/>
            <w:vMerge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DA343A" w:rsidRPr="00BF3EE1" w:rsidRDefault="00DA343A" w:rsidP="00DA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BFD" w:rsidRPr="00BF3EE1" w:rsidRDefault="002A5B8F" w:rsidP="002A5B8F">
      <w:pPr>
        <w:spacing w:after="0" w:line="360" w:lineRule="auto"/>
        <w:ind w:firstLine="567"/>
        <w:jc w:val="right"/>
        <w:rPr>
          <w:rFonts w:ascii="Times New Roman" w:hAnsi="Times New Roman"/>
        </w:rPr>
      </w:pPr>
      <w:r w:rsidRPr="00BF3EE1">
        <w:rPr>
          <w:rFonts w:ascii="Times New Roman" w:hAnsi="Times New Roman"/>
          <w:sz w:val="28"/>
          <w:szCs w:val="28"/>
        </w:rPr>
        <w:t>»</w:t>
      </w:r>
      <w:r w:rsidRPr="00BF3EE1">
        <w:rPr>
          <w:rFonts w:ascii="Times New Roman" w:hAnsi="Times New Roman"/>
        </w:rPr>
        <w:t>.</w:t>
      </w:r>
    </w:p>
    <w:p w:rsidR="00774297" w:rsidRPr="00BF3EE1" w:rsidRDefault="00DA343A" w:rsidP="00DA34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8. </w:t>
      </w:r>
      <w:r w:rsidR="00774297" w:rsidRPr="00BF3EE1">
        <w:rPr>
          <w:rFonts w:ascii="Times New Roman" w:hAnsi="Times New Roman"/>
          <w:sz w:val="28"/>
          <w:szCs w:val="28"/>
        </w:rPr>
        <w:t>Додаток 3 доповнити рядком 110 такого змісту:</w:t>
      </w:r>
    </w:p>
    <w:p w:rsidR="002A5B8F" w:rsidRPr="00BF3EE1" w:rsidRDefault="002A5B8F" w:rsidP="00DA34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W w:w="9599" w:type="dxa"/>
        <w:tblInd w:w="83" w:type="dxa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1218"/>
        <w:gridCol w:w="4783"/>
      </w:tblGrid>
      <w:tr w:rsidR="00BF3EE1" w:rsidRPr="00BF3EE1" w:rsidTr="003E3883">
        <w:trPr>
          <w:trHeight w:val="7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43A" w:rsidRPr="00BF3EE1" w:rsidRDefault="00DA343A" w:rsidP="002A25EE">
            <w:pPr>
              <w:rPr>
                <w:rFonts w:ascii="Times New Roman" w:eastAsia="Times New Roman" w:hAnsi="Times New Roman"/>
                <w:lang w:eastAsia="uk-UA"/>
              </w:rPr>
            </w:pPr>
            <w:r w:rsidRPr="00BF3EE1">
              <w:rPr>
                <w:rFonts w:ascii="Times New Roman" w:eastAsia="Times New Roman" w:hAnsi="Times New Roman"/>
                <w:lang w:val="en-US" w:eastAsia="uk-UA"/>
              </w:rPr>
              <w:t>1</w:t>
            </w:r>
            <w:r w:rsidRPr="00BF3EE1">
              <w:rPr>
                <w:rFonts w:ascii="Times New Roman" w:eastAsia="Times New Roman" w:hAnsi="Times New Roman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3A" w:rsidRPr="00BF3EE1" w:rsidRDefault="00DA343A" w:rsidP="002A25EE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3A" w:rsidRPr="00BF3EE1" w:rsidRDefault="00DA343A" w:rsidP="003E3883">
            <w:pPr>
              <w:spacing w:after="0" w:line="360" w:lineRule="auto"/>
              <w:ind w:left="36" w:firstLin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43A" w:rsidRPr="00BF3EE1" w:rsidRDefault="00DA343A" w:rsidP="002A25EE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43A" w:rsidRPr="00BF3EE1" w:rsidRDefault="00DA343A" w:rsidP="00DA34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перебування за кордоном іншого з подружжя, який не працював під час перебування за кордоном за місцем довготермінового відрядження працівника дипломатичної служби</w:t>
            </w:r>
          </w:p>
        </w:tc>
      </w:tr>
    </w:tbl>
    <w:p w:rsidR="00774297" w:rsidRPr="00BF3EE1" w:rsidRDefault="00DA343A" w:rsidP="00DA34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».</w:t>
      </w:r>
    </w:p>
    <w:p w:rsidR="00213EE7" w:rsidRPr="00BF3EE1" w:rsidRDefault="0084317E" w:rsidP="0084317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9. </w:t>
      </w:r>
      <w:r w:rsidR="00A845A3" w:rsidRPr="00BF3EE1">
        <w:rPr>
          <w:rFonts w:ascii="Times New Roman" w:hAnsi="Times New Roman"/>
          <w:sz w:val="28"/>
          <w:szCs w:val="28"/>
        </w:rPr>
        <w:t>У додатк</w:t>
      </w:r>
      <w:r w:rsidR="00213EE7" w:rsidRPr="00BF3EE1">
        <w:rPr>
          <w:rFonts w:ascii="Times New Roman" w:hAnsi="Times New Roman"/>
          <w:sz w:val="28"/>
          <w:szCs w:val="28"/>
        </w:rPr>
        <w:t>у</w:t>
      </w:r>
      <w:r w:rsidR="00782923" w:rsidRPr="00BF3EE1">
        <w:rPr>
          <w:rFonts w:ascii="Times New Roman" w:hAnsi="Times New Roman"/>
          <w:sz w:val="28"/>
          <w:szCs w:val="28"/>
        </w:rPr>
        <w:t xml:space="preserve"> 4</w:t>
      </w:r>
      <w:r w:rsidR="00213EE7" w:rsidRPr="00BF3EE1">
        <w:rPr>
          <w:rFonts w:ascii="Times New Roman" w:hAnsi="Times New Roman"/>
          <w:sz w:val="28"/>
          <w:szCs w:val="28"/>
        </w:rPr>
        <w:t>:</w:t>
      </w:r>
    </w:p>
    <w:p w:rsidR="00E85BFD" w:rsidRPr="00BF3EE1" w:rsidRDefault="0064373A" w:rsidP="0084317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рядок</w:t>
      </w:r>
      <w:r w:rsidR="00065BF5" w:rsidRPr="00BF3EE1">
        <w:rPr>
          <w:rFonts w:ascii="Times New Roman" w:hAnsi="Times New Roman"/>
          <w:sz w:val="28"/>
          <w:szCs w:val="28"/>
        </w:rPr>
        <w:t xml:space="preserve"> 8 </w:t>
      </w:r>
      <w:r w:rsidR="00213EE7" w:rsidRPr="00BF3EE1">
        <w:rPr>
          <w:rFonts w:ascii="Times New Roman" w:hAnsi="Times New Roman"/>
          <w:sz w:val="28"/>
          <w:szCs w:val="28"/>
        </w:rPr>
        <w:t>Переліку таблиць зві</w:t>
      </w:r>
      <w:r w:rsidR="00551C60" w:rsidRPr="00BF3EE1">
        <w:rPr>
          <w:rFonts w:ascii="Times New Roman" w:hAnsi="Times New Roman"/>
          <w:sz w:val="28"/>
          <w:szCs w:val="28"/>
        </w:rPr>
        <w:t>ту</w:t>
      </w:r>
      <w:r w:rsidR="00213EE7" w:rsidRPr="00BF3EE1">
        <w:rPr>
          <w:rFonts w:ascii="Times New Roman" w:hAnsi="Times New Roman"/>
          <w:sz w:val="28"/>
          <w:szCs w:val="28"/>
        </w:rPr>
        <w:t xml:space="preserve"> після слів «які фактично здійснюють догляд за дитиною з інвалідністю,» доповнити словами «дитиною, хворою на тяжке </w:t>
      </w:r>
      <w:proofErr w:type="spellStart"/>
      <w:r w:rsidR="00213EE7" w:rsidRPr="00BF3EE1">
        <w:rPr>
          <w:rFonts w:ascii="Times New Roman" w:hAnsi="Times New Roman"/>
          <w:sz w:val="28"/>
          <w:szCs w:val="28"/>
        </w:rPr>
        <w:t>перинатальне</w:t>
      </w:r>
      <w:proofErr w:type="spellEnd"/>
      <w:r w:rsidR="00213EE7" w:rsidRPr="00BF3EE1">
        <w:rPr>
          <w:rFonts w:ascii="Times New Roman" w:hAnsi="Times New Roman"/>
          <w:sz w:val="28"/>
          <w:szCs w:val="28"/>
        </w:rPr>
        <w:t xml:space="preserve"> ураження нервової системи, тяжку вроджену ваду розвитку, рідкісне </w:t>
      </w:r>
      <w:proofErr w:type="spellStart"/>
      <w:r w:rsidR="00213EE7" w:rsidRPr="00BF3EE1">
        <w:rPr>
          <w:rFonts w:ascii="Times New Roman" w:hAnsi="Times New Roman"/>
          <w:sz w:val="28"/>
          <w:szCs w:val="28"/>
        </w:rPr>
        <w:t>орфанне</w:t>
      </w:r>
      <w:proofErr w:type="spellEnd"/>
      <w:r w:rsidR="00213EE7" w:rsidRPr="00BF3EE1">
        <w:rPr>
          <w:rFonts w:ascii="Times New Roman" w:hAnsi="Times New Roman"/>
          <w:sz w:val="28"/>
          <w:szCs w:val="28"/>
        </w:rPr>
        <w:t xml:space="preserve"> захворювання, онкологічне, </w:t>
      </w:r>
      <w:proofErr w:type="spellStart"/>
      <w:r w:rsidR="00213EE7" w:rsidRPr="00BF3EE1">
        <w:rPr>
          <w:rFonts w:ascii="Times New Roman" w:hAnsi="Times New Roman"/>
          <w:sz w:val="28"/>
          <w:szCs w:val="28"/>
        </w:rPr>
        <w:t>онкогематологічне</w:t>
      </w:r>
      <w:proofErr w:type="spellEnd"/>
      <w:r w:rsidR="00213EE7" w:rsidRPr="00BF3EE1">
        <w:rPr>
          <w:rFonts w:ascii="Times New Roman" w:hAnsi="Times New Roman"/>
          <w:sz w:val="28"/>
          <w:szCs w:val="28"/>
        </w:rPr>
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за дитиною, яка отримала тяжку травму, потребує трансплантації </w:t>
      </w:r>
      <w:proofErr w:type="spellStart"/>
      <w:r w:rsidR="00213EE7" w:rsidRPr="00BF3EE1">
        <w:rPr>
          <w:rFonts w:ascii="Times New Roman" w:hAnsi="Times New Roman"/>
          <w:sz w:val="28"/>
          <w:szCs w:val="28"/>
        </w:rPr>
        <w:t>органа</w:t>
      </w:r>
      <w:proofErr w:type="spellEnd"/>
      <w:r w:rsidR="00213EE7" w:rsidRPr="00BF3EE1">
        <w:rPr>
          <w:rFonts w:ascii="Times New Roman" w:hAnsi="Times New Roman"/>
          <w:sz w:val="28"/>
          <w:szCs w:val="28"/>
        </w:rPr>
        <w:t>, потребує паліативної допомоги, якій не встановлено інвалідність,»;</w:t>
      </w:r>
    </w:p>
    <w:p w:rsidR="00A706A0" w:rsidRPr="00BF3EE1" w:rsidRDefault="00E23804" w:rsidP="0084317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у пункті </w:t>
      </w:r>
      <w:r w:rsidR="00213EE7" w:rsidRPr="00BF3EE1">
        <w:rPr>
          <w:rFonts w:ascii="Times New Roman" w:hAnsi="Times New Roman"/>
          <w:sz w:val="28"/>
          <w:szCs w:val="28"/>
        </w:rPr>
        <w:t xml:space="preserve">15 </w:t>
      </w:r>
      <w:r w:rsidR="0064560C" w:rsidRPr="00BF3EE1">
        <w:rPr>
          <w:rFonts w:ascii="Times New Roman" w:hAnsi="Times New Roman"/>
          <w:sz w:val="28"/>
          <w:szCs w:val="28"/>
        </w:rPr>
        <w:t>інформації про страхувальника</w:t>
      </w:r>
      <w:r w:rsidR="00A706A0" w:rsidRPr="00BF3EE1">
        <w:rPr>
          <w:rFonts w:ascii="Times New Roman" w:hAnsi="Times New Roman"/>
          <w:sz w:val="28"/>
          <w:szCs w:val="28"/>
        </w:rPr>
        <w:t>:</w:t>
      </w:r>
    </w:p>
    <w:p w:rsidR="00A706A0" w:rsidRPr="00BF3EE1" w:rsidRDefault="00A706A0" w:rsidP="0084317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після</w:t>
      </w:r>
      <w:r w:rsidR="00E23804" w:rsidRPr="00BF3EE1">
        <w:rPr>
          <w:rFonts w:ascii="Times New Roman" w:hAnsi="Times New Roman"/>
          <w:sz w:val="28"/>
          <w:szCs w:val="28"/>
        </w:rPr>
        <w:t xml:space="preserve"> позиції </w:t>
      </w:r>
      <w:r w:rsidR="00213EE7" w:rsidRPr="00BF3EE1">
        <w:rPr>
          <w:rFonts w:ascii="Times New Roman" w:hAnsi="Times New Roman"/>
          <w:sz w:val="28"/>
          <w:szCs w:val="28"/>
        </w:rPr>
        <w:t>«Кількість застрахованих</w:t>
      </w:r>
      <w:r w:rsidR="001E5D78" w:rsidRPr="00BF3EE1">
        <w:rPr>
          <w:rFonts w:ascii="Times New Roman" w:hAnsi="Times New Roman"/>
          <w:sz w:val="28"/>
          <w:szCs w:val="28"/>
        </w:rPr>
        <w:t xml:space="preserve"> осіб у звітному періоді, яким </w:t>
      </w:r>
      <w:r w:rsidR="00213EE7" w:rsidRPr="00BF3EE1">
        <w:rPr>
          <w:rFonts w:ascii="Times New Roman" w:hAnsi="Times New Roman"/>
          <w:sz w:val="28"/>
          <w:szCs w:val="28"/>
        </w:rPr>
        <w:t>нараховано заробітну плату/(крім осіб, яким у звітному періоді нараховано грошове забезпечення)__</w:t>
      </w:r>
      <w:r w:rsidR="001E5D78" w:rsidRPr="00BF3EE1">
        <w:rPr>
          <w:rFonts w:ascii="Times New Roman" w:hAnsi="Times New Roman"/>
          <w:sz w:val="28"/>
          <w:szCs w:val="28"/>
        </w:rPr>
        <w:t>___________</w:t>
      </w:r>
      <w:r w:rsidR="00213EE7" w:rsidRPr="00BF3EE1">
        <w:rPr>
          <w:rFonts w:ascii="Times New Roman" w:hAnsi="Times New Roman"/>
          <w:sz w:val="28"/>
          <w:szCs w:val="28"/>
        </w:rPr>
        <w:t>__</w:t>
      </w:r>
      <w:r w:rsidR="0064560C" w:rsidRPr="00BF3EE1">
        <w:rPr>
          <w:rFonts w:ascii="Times New Roman" w:hAnsi="Times New Roman"/>
          <w:sz w:val="28"/>
          <w:szCs w:val="28"/>
        </w:rPr>
        <w:t>___</w:t>
      </w:r>
      <w:r w:rsidR="00213EE7" w:rsidRPr="00BF3EE1">
        <w:rPr>
          <w:rFonts w:ascii="Times New Roman" w:hAnsi="Times New Roman"/>
          <w:sz w:val="28"/>
          <w:szCs w:val="28"/>
        </w:rPr>
        <w:t xml:space="preserve">___,» </w:t>
      </w:r>
      <w:r w:rsidRPr="00BF3EE1">
        <w:rPr>
          <w:rFonts w:ascii="Times New Roman" w:hAnsi="Times New Roman"/>
          <w:sz w:val="28"/>
          <w:szCs w:val="28"/>
        </w:rPr>
        <w:t>доповнити позицією такого змісту:</w:t>
      </w:r>
    </w:p>
    <w:p w:rsidR="00A706A0" w:rsidRPr="00BF3EE1" w:rsidRDefault="00A706A0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«Кількість застрахованих осіб у звітному періоді з числа непрацюючих інших з подружжя працівників дипломатичної служби, яким нараховано єдиний внесок______________,»;</w:t>
      </w:r>
    </w:p>
    <w:p w:rsidR="00A706A0" w:rsidRPr="00BF3EE1" w:rsidRDefault="00193AA7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</w:t>
      </w:r>
      <w:r w:rsidR="0084317E" w:rsidRPr="00BF3EE1">
        <w:rPr>
          <w:rFonts w:ascii="Times New Roman" w:hAnsi="Times New Roman"/>
          <w:sz w:val="28"/>
          <w:szCs w:val="28"/>
        </w:rPr>
        <w:t>озиці</w:t>
      </w:r>
      <w:r w:rsidR="00446846" w:rsidRPr="00BF3EE1">
        <w:rPr>
          <w:rFonts w:ascii="Times New Roman" w:hAnsi="Times New Roman"/>
          <w:sz w:val="28"/>
          <w:szCs w:val="28"/>
        </w:rPr>
        <w:t>ї</w:t>
      </w:r>
      <w:r w:rsidR="0084317E" w:rsidRPr="00BF3EE1">
        <w:rPr>
          <w:rFonts w:ascii="Times New Roman" w:hAnsi="Times New Roman"/>
          <w:sz w:val="28"/>
          <w:szCs w:val="28"/>
        </w:rPr>
        <w:t xml:space="preserve"> </w:t>
      </w:r>
      <w:r w:rsidR="00A706A0" w:rsidRPr="00BF3EE1">
        <w:rPr>
          <w:rFonts w:ascii="Times New Roman" w:hAnsi="Times New Roman"/>
          <w:sz w:val="28"/>
          <w:szCs w:val="28"/>
        </w:rPr>
        <w:t xml:space="preserve"> «у тому числі</w:t>
      </w:r>
      <w:r w:rsidR="0084317E" w:rsidRPr="00BF3EE1">
        <w:rPr>
          <w:rFonts w:ascii="Times New Roman" w:hAnsi="Times New Roman"/>
          <w:sz w:val="28"/>
          <w:szCs w:val="28"/>
        </w:rPr>
        <w:t>:  у тому числі</w:t>
      </w:r>
      <w:r w:rsidR="00442A24" w:rsidRPr="00BF3EE1">
        <w:rPr>
          <w:rFonts w:ascii="Times New Roman" w:hAnsi="Times New Roman"/>
          <w:sz w:val="28"/>
          <w:szCs w:val="28"/>
        </w:rPr>
        <w:t>:</w:t>
      </w:r>
      <w:r w:rsidR="0084317E" w:rsidRPr="00BF3EE1">
        <w:rPr>
          <w:rFonts w:ascii="Times New Roman" w:hAnsi="Times New Roman"/>
          <w:sz w:val="28"/>
          <w:szCs w:val="28"/>
        </w:rPr>
        <w:t xml:space="preserve"> </w:t>
      </w:r>
      <w:r w:rsidR="00A706A0" w:rsidRPr="00BF3EE1">
        <w:rPr>
          <w:rFonts w:ascii="Times New Roman" w:hAnsi="Times New Roman"/>
          <w:sz w:val="28"/>
          <w:szCs w:val="28"/>
        </w:rPr>
        <w:t xml:space="preserve">» </w:t>
      </w:r>
      <w:r w:rsidR="00442A24" w:rsidRPr="00BF3EE1">
        <w:rPr>
          <w:rFonts w:ascii="Times New Roman" w:hAnsi="Times New Roman"/>
          <w:sz w:val="28"/>
          <w:szCs w:val="28"/>
        </w:rPr>
        <w:t xml:space="preserve"> замінити  на  позицію «у тому числі:»</w:t>
      </w:r>
      <w:r w:rsidR="00A706A0" w:rsidRPr="00BF3EE1">
        <w:rPr>
          <w:rFonts w:ascii="Times New Roman" w:hAnsi="Times New Roman"/>
          <w:sz w:val="28"/>
          <w:szCs w:val="28"/>
        </w:rPr>
        <w:t>;</w:t>
      </w:r>
    </w:p>
    <w:p w:rsidR="00BF0333" w:rsidRPr="00BF3EE1" w:rsidRDefault="00AD6687" w:rsidP="00193AA7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таблиці 1</w:t>
      </w:r>
      <w:r w:rsidR="001A33A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25C90" w:rsidRPr="00BF3EE1">
        <w:rPr>
          <w:rFonts w:ascii="Times New Roman" w:hAnsi="Times New Roman"/>
          <w:sz w:val="28"/>
          <w:szCs w:val="28"/>
        </w:rPr>
        <w:t>ряд</w:t>
      </w:r>
      <w:r w:rsidR="00F5039D" w:rsidRPr="00BF3EE1">
        <w:rPr>
          <w:rFonts w:ascii="Times New Roman" w:hAnsi="Times New Roman"/>
          <w:sz w:val="28"/>
          <w:szCs w:val="28"/>
        </w:rPr>
        <w:t>ок</w:t>
      </w:r>
      <w:r w:rsidR="00825C90" w:rsidRPr="00BF3EE1">
        <w:rPr>
          <w:rFonts w:ascii="Times New Roman" w:hAnsi="Times New Roman"/>
          <w:sz w:val="28"/>
          <w:szCs w:val="28"/>
        </w:rPr>
        <w:t xml:space="preserve"> 2.2 </w:t>
      </w:r>
      <w:r w:rsidR="00F5039D" w:rsidRPr="00BF3EE1">
        <w:rPr>
          <w:rFonts w:ascii="Times New Roman" w:hAnsi="Times New Roman"/>
          <w:sz w:val="28"/>
          <w:szCs w:val="28"/>
        </w:rPr>
        <w:t xml:space="preserve">викласти у </w:t>
      </w:r>
      <w:r w:rsidR="001E5D78" w:rsidRPr="00BF3EE1">
        <w:rPr>
          <w:rFonts w:ascii="Times New Roman" w:hAnsi="Times New Roman"/>
          <w:sz w:val="28"/>
          <w:szCs w:val="28"/>
        </w:rPr>
        <w:t>такій</w:t>
      </w:r>
      <w:r w:rsidR="00F5039D" w:rsidRPr="00BF3EE1">
        <w:rPr>
          <w:rFonts w:ascii="Times New Roman" w:hAnsi="Times New Roman"/>
          <w:sz w:val="28"/>
          <w:szCs w:val="28"/>
        </w:rPr>
        <w:t xml:space="preserve"> редакції</w:t>
      </w:r>
      <w:r w:rsidR="00BF0333" w:rsidRPr="00BF3EE1">
        <w:rPr>
          <w:rFonts w:ascii="Times New Roman" w:hAnsi="Times New Roman"/>
          <w:sz w:val="28"/>
          <w:szCs w:val="28"/>
        </w:rPr>
        <w:t>:</w:t>
      </w:r>
    </w:p>
    <w:p w:rsidR="00193AA7" w:rsidRPr="00BF3EE1" w:rsidRDefault="00193AA7" w:rsidP="00193AA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9"/>
        <w:gridCol w:w="8665"/>
        <w:gridCol w:w="425"/>
      </w:tblGrid>
      <w:tr w:rsidR="00BF3EE1" w:rsidRPr="00BF3EE1" w:rsidTr="00BA06E2">
        <w:trPr>
          <w:trHeight w:val="6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2A25EE">
            <w:pPr>
              <w:suppressAutoHyphens/>
              <w:spacing w:after="0" w:line="36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BA06E2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підприємствами, установами і організаціями, фізичними особами – підприємцями, у тому числі тими, які обрали спрощену систему оподаткування, працюючим особам з інвалідністю (8,41 %)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2A25EE">
            <w:pPr>
              <w:suppressAutoHyphens/>
              <w:snapToGri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5039D" w:rsidRPr="00BF3EE1" w:rsidRDefault="00193AA7" w:rsidP="00193AA7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»</w:t>
      </w:r>
      <w:r w:rsidR="00446846" w:rsidRPr="00BF3EE1">
        <w:rPr>
          <w:rFonts w:ascii="Times New Roman" w:hAnsi="Times New Roman"/>
          <w:sz w:val="28"/>
          <w:szCs w:val="28"/>
        </w:rPr>
        <w:t>;</w:t>
      </w:r>
    </w:p>
    <w:p w:rsidR="00BF0333" w:rsidRPr="00BF3EE1" w:rsidRDefault="00BF0333" w:rsidP="002A25E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рядок 3 викласти у новій редакції </w:t>
      </w:r>
      <w:r w:rsidR="0024094C" w:rsidRPr="00BF3EE1">
        <w:rPr>
          <w:rFonts w:ascii="Times New Roman" w:hAnsi="Times New Roman"/>
          <w:sz w:val="28"/>
          <w:szCs w:val="28"/>
        </w:rPr>
        <w:t>такого</w:t>
      </w:r>
      <w:r w:rsidRPr="00BF3EE1">
        <w:rPr>
          <w:rFonts w:ascii="Times New Roman" w:hAnsi="Times New Roman"/>
          <w:sz w:val="28"/>
          <w:szCs w:val="28"/>
        </w:rPr>
        <w:t xml:space="preserve"> змісту:</w:t>
      </w:r>
    </w:p>
    <w:p w:rsidR="00193AA7" w:rsidRPr="00BF3EE1" w:rsidRDefault="00193AA7" w:rsidP="00193A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W w:w="96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432"/>
      </w:tblGrid>
      <w:tr w:rsidR="00BF3EE1" w:rsidRPr="00BF3EE1" w:rsidTr="00BA06E2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BA06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193AA7" w:rsidRPr="00BF3EE1" w:rsidRDefault="00193AA7" w:rsidP="002A25EE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A22A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Нараховано єдиного внеску, усього (р. 3.1 + р. 3.2 + р. 3.3 + р. 3.4+ р. 3.5+3.6)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2A25EE">
            <w:pPr>
              <w:suppressAutoHyphens/>
              <w:snapToGri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352B6" w:rsidRPr="00BF3EE1" w:rsidRDefault="00193AA7" w:rsidP="00193A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»</w:t>
      </w:r>
      <w:r w:rsidR="00446846" w:rsidRPr="00BF3EE1">
        <w:rPr>
          <w:rFonts w:ascii="Times New Roman" w:hAnsi="Times New Roman"/>
          <w:sz w:val="28"/>
          <w:szCs w:val="28"/>
        </w:rPr>
        <w:t>;</w:t>
      </w:r>
    </w:p>
    <w:p w:rsidR="00825C90" w:rsidRPr="00BF3EE1" w:rsidRDefault="003352B6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після рядка 3.5</w:t>
      </w:r>
      <w:r w:rsidR="00BF0333" w:rsidRPr="00BF3EE1">
        <w:rPr>
          <w:rFonts w:ascii="Times New Roman" w:hAnsi="Times New Roman"/>
          <w:sz w:val="28"/>
          <w:szCs w:val="28"/>
        </w:rPr>
        <w:t xml:space="preserve"> доповнити новим рядком </w:t>
      </w:r>
      <w:r w:rsidRPr="00BF3EE1">
        <w:rPr>
          <w:rFonts w:ascii="Times New Roman" w:hAnsi="Times New Roman"/>
          <w:sz w:val="28"/>
          <w:szCs w:val="28"/>
        </w:rPr>
        <w:t xml:space="preserve">3.6 </w:t>
      </w:r>
      <w:r w:rsidR="0024094C" w:rsidRPr="00BF3EE1">
        <w:rPr>
          <w:rFonts w:ascii="Times New Roman" w:hAnsi="Times New Roman"/>
          <w:sz w:val="28"/>
          <w:szCs w:val="28"/>
        </w:rPr>
        <w:t>такого</w:t>
      </w:r>
      <w:r w:rsidR="00BF0333" w:rsidRPr="00BF3EE1">
        <w:rPr>
          <w:rFonts w:ascii="Times New Roman" w:hAnsi="Times New Roman"/>
          <w:sz w:val="28"/>
          <w:szCs w:val="28"/>
        </w:rPr>
        <w:t xml:space="preserve"> змісту:</w:t>
      </w:r>
    </w:p>
    <w:p w:rsidR="00193AA7" w:rsidRPr="00BF3EE1" w:rsidRDefault="00193AA7" w:rsidP="004468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W w:w="94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329"/>
        <w:gridCol w:w="430"/>
      </w:tblGrid>
      <w:tr w:rsidR="00BF3EE1" w:rsidRPr="00BF3EE1" w:rsidTr="00BA06E2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A22A0B" w:rsidP="00BA06E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BA06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 суми мінімальної заробітної плати непрацюючому іншого з подружжя працівника дипломатичної служби (22 %)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A7" w:rsidRPr="00BF3EE1" w:rsidRDefault="00193AA7" w:rsidP="002A25EE">
            <w:pPr>
              <w:suppressAutoHyphens/>
              <w:snapToGri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3352B6" w:rsidRPr="00BF3EE1" w:rsidRDefault="00193AA7" w:rsidP="00193AA7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»</w:t>
      </w:r>
      <w:r w:rsidR="00446846" w:rsidRPr="00BF3EE1">
        <w:rPr>
          <w:rFonts w:ascii="Times New Roman" w:hAnsi="Times New Roman"/>
          <w:sz w:val="28"/>
          <w:szCs w:val="28"/>
        </w:rPr>
        <w:t>;</w:t>
      </w:r>
    </w:p>
    <w:p w:rsidR="00BF0333" w:rsidRPr="00BF3EE1" w:rsidRDefault="00BF0333" w:rsidP="002A25E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рядок 6.1 викласти у </w:t>
      </w:r>
      <w:r w:rsidR="003352B6" w:rsidRPr="00BF3EE1">
        <w:rPr>
          <w:rFonts w:ascii="Times New Roman" w:hAnsi="Times New Roman"/>
          <w:sz w:val="28"/>
          <w:szCs w:val="28"/>
        </w:rPr>
        <w:t>такій</w:t>
      </w:r>
      <w:r w:rsidRPr="00BF3EE1">
        <w:rPr>
          <w:rFonts w:ascii="Times New Roman" w:hAnsi="Times New Roman"/>
          <w:sz w:val="28"/>
          <w:szCs w:val="28"/>
        </w:rPr>
        <w:t xml:space="preserve"> редакції :</w:t>
      </w:r>
    </w:p>
    <w:p w:rsidR="00BA06E2" w:rsidRPr="00BF3EE1" w:rsidRDefault="00BA06E2" w:rsidP="004468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W w:w="950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6"/>
        <w:gridCol w:w="8366"/>
        <w:gridCol w:w="430"/>
      </w:tblGrid>
      <w:tr w:rsidR="00BF3EE1" w:rsidRPr="00BF3EE1" w:rsidTr="00BA06E2">
        <w:trPr>
          <w:trHeight w:val="6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2" w:rsidRPr="00BF3EE1" w:rsidRDefault="00BA06E2" w:rsidP="00BA06E2">
            <w:pPr>
              <w:suppressAutoHyphens/>
              <w:spacing w:after="0" w:line="360" w:lineRule="auto"/>
              <w:ind w:firstLine="6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2" w:rsidRPr="00BF3EE1" w:rsidRDefault="00BA06E2" w:rsidP="00BA06E2">
            <w:pPr>
              <w:suppressAutoHyphens/>
              <w:spacing w:after="0" w:line="36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р. 3.1.+ р. 3.5 + р. 3.6 + 4.1.1 + р. 4.1.9 – р. 5.1.1 – р. 5.1.9 (22,0 %, 36,76–49,7 %)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2" w:rsidRPr="00BF3EE1" w:rsidRDefault="00BA06E2" w:rsidP="002A25EE">
            <w:pPr>
              <w:suppressAutoHyphens/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F165E" w:rsidRPr="00BF3EE1" w:rsidRDefault="00446846" w:rsidP="00446846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»;</w:t>
      </w:r>
    </w:p>
    <w:p w:rsidR="00E85BFD" w:rsidRPr="00BF3EE1" w:rsidRDefault="000F165E" w:rsidP="0012360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у</w:t>
      </w:r>
      <w:r w:rsidR="00E2143B" w:rsidRPr="00BF3EE1">
        <w:rPr>
          <w:rFonts w:ascii="Times New Roman" w:hAnsi="Times New Roman"/>
          <w:sz w:val="28"/>
          <w:szCs w:val="28"/>
        </w:rPr>
        <w:t xml:space="preserve"> таблиці </w:t>
      </w:r>
      <w:r w:rsidRPr="00BF3EE1">
        <w:rPr>
          <w:rFonts w:ascii="Times New Roman" w:hAnsi="Times New Roman"/>
          <w:sz w:val="28"/>
          <w:szCs w:val="28"/>
        </w:rPr>
        <w:t>2</w:t>
      </w:r>
      <w:r w:rsidR="00E2143B" w:rsidRPr="00BF3EE1">
        <w:rPr>
          <w:rFonts w:ascii="Times New Roman" w:hAnsi="Times New Roman"/>
          <w:sz w:val="28"/>
          <w:szCs w:val="28"/>
        </w:rPr>
        <w:t xml:space="preserve"> </w:t>
      </w:r>
      <w:r w:rsidRPr="00BF3EE1">
        <w:rPr>
          <w:rFonts w:ascii="Times New Roman" w:hAnsi="Times New Roman"/>
          <w:sz w:val="28"/>
          <w:szCs w:val="28"/>
        </w:rPr>
        <w:t>рядок</w:t>
      </w:r>
      <w:r w:rsidR="00BF0333" w:rsidRPr="00BF3EE1">
        <w:rPr>
          <w:rFonts w:ascii="Times New Roman" w:hAnsi="Times New Roman"/>
          <w:sz w:val="28"/>
          <w:szCs w:val="28"/>
        </w:rPr>
        <w:t xml:space="preserve"> 2 </w:t>
      </w:r>
      <w:r w:rsidR="00747A00" w:rsidRPr="00BF3EE1">
        <w:rPr>
          <w:rFonts w:ascii="Times New Roman" w:hAnsi="Times New Roman"/>
          <w:sz w:val="28"/>
          <w:szCs w:val="28"/>
        </w:rPr>
        <w:t xml:space="preserve">розділу І </w:t>
      </w:r>
      <w:r w:rsidRPr="00BF3EE1">
        <w:rPr>
          <w:rFonts w:ascii="Times New Roman" w:hAnsi="Times New Roman"/>
          <w:sz w:val="28"/>
          <w:szCs w:val="28"/>
        </w:rPr>
        <w:t>після слова «з інвалідністю</w:t>
      </w:r>
      <w:r w:rsidR="00BF0333" w:rsidRPr="00BF3EE1">
        <w:rPr>
          <w:rFonts w:ascii="Times New Roman" w:hAnsi="Times New Roman"/>
          <w:sz w:val="28"/>
          <w:szCs w:val="28"/>
        </w:rPr>
        <w:t>» доповнити словами «</w:t>
      </w:r>
      <w:r w:rsidRPr="00BF3EE1">
        <w:rPr>
          <w:rFonts w:ascii="Times New Roman" w:hAnsi="Times New Roman"/>
          <w:sz w:val="28"/>
          <w:szCs w:val="28"/>
        </w:rPr>
        <w:t xml:space="preserve">, </w:t>
      </w:r>
      <w:r w:rsidR="00BF0333" w:rsidRPr="00BF3EE1">
        <w:rPr>
          <w:rFonts w:ascii="Times New Roman" w:hAnsi="Times New Roman"/>
          <w:sz w:val="28"/>
          <w:szCs w:val="28"/>
        </w:rPr>
        <w:t xml:space="preserve">дитиною, хворою на тяжке </w:t>
      </w:r>
      <w:proofErr w:type="spellStart"/>
      <w:r w:rsidR="00BF0333" w:rsidRPr="00BF3EE1">
        <w:rPr>
          <w:rFonts w:ascii="Times New Roman" w:hAnsi="Times New Roman"/>
          <w:sz w:val="28"/>
          <w:szCs w:val="28"/>
        </w:rPr>
        <w:t>перинатальне</w:t>
      </w:r>
      <w:proofErr w:type="spellEnd"/>
      <w:r w:rsidR="00BF0333" w:rsidRPr="00BF3EE1">
        <w:rPr>
          <w:rFonts w:ascii="Times New Roman" w:hAnsi="Times New Roman"/>
          <w:sz w:val="28"/>
          <w:szCs w:val="28"/>
        </w:rPr>
        <w:t xml:space="preserve"> ураження нервової системи, тяжку вроджену ваду розвитку, рідкісне </w:t>
      </w:r>
      <w:proofErr w:type="spellStart"/>
      <w:r w:rsidR="00BF0333" w:rsidRPr="00BF3EE1">
        <w:rPr>
          <w:rFonts w:ascii="Times New Roman" w:hAnsi="Times New Roman"/>
          <w:sz w:val="28"/>
          <w:szCs w:val="28"/>
        </w:rPr>
        <w:t>орфанне</w:t>
      </w:r>
      <w:proofErr w:type="spellEnd"/>
      <w:r w:rsidR="00BF0333" w:rsidRPr="00BF3EE1">
        <w:rPr>
          <w:rFonts w:ascii="Times New Roman" w:hAnsi="Times New Roman"/>
          <w:sz w:val="28"/>
          <w:szCs w:val="28"/>
        </w:rPr>
        <w:t xml:space="preserve"> захворювання, онкологічне, </w:t>
      </w:r>
      <w:proofErr w:type="spellStart"/>
      <w:r w:rsidR="00BF0333" w:rsidRPr="00BF3EE1">
        <w:rPr>
          <w:rFonts w:ascii="Times New Roman" w:hAnsi="Times New Roman"/>
          <w:sz w:val="28"/>
          <w:szCs w:val="28"/>
        </w:rPr>
        <w:t>онкогематологічне</w:t>
      </w:r>
      <w:proofErr w:type="spellEnd"/>
      <w:r w:rsidR="00BF0333" w:rsidRPr="00BF3EE1">
        <w:rPr>
          <w:rFonts w:ascii="Times New Roman" w:hAnsi="Times New Roman"/>
          <w:sz w:val="28"/>
          <w:szCs w:val="28"/>
        </w:rPr>
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за дитиною, яка отримала тяжку травму, потребує трансплантації </w:t>
      </w:r>
      <w:proofErr w:type="spellStart"/>
      <w:r w:rsidR="00BF0333" w:rsidRPr="00BF3EE1">
        <w:rPr>
          <w:rFonts w:ascii="Times New Roman" w:hAnsi="Times New Roman"/>
          <w:sz w:val="28"/>
          <w:szCs w:val="28"/>
        </w:rPr>
        <w:t>органа</w:t>
      </w:r>
      <w:proofErr w:type="spellEnd"/>
      <w:r w:rsidR="00BF0333" w:rsidRPr="00BF3EE1">
        <w:rPr>
          <w:rFonts w:ascii="Times New Roman" w:hAnsi="Times New Roman"/>
          <w:sz w:val="28"/>
          <w:szCs w:val="28"/>
        </w:rPr>
        <w:t>, потребує паліативної допомоги, якій не встановлено інвалідність»</w:t>
      </w:r>
      <w:r w:rsidR="0024094C" w:rsidRPr="00BF3EE1">
        <w:rPr>
          <w:rFonts w:ascii="Times New Roman" w:hAnsi="Times New Roman"/>
          <w:sz w:val="28"/>
          <w:szCs w:val="28"/>
        </w:rPr>
        <w:t>;</w:t>
      </w:r>
    </w:p>
    <w:p w:rsidR="00A25D6E" w:rsidRPr="00BF3EE1" w:rsidRDefault="000F165E" w:rsidP="0012360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у</w:t>
      </w:r>
      <w:r w:rsidR="00A25D6E" w:rsidRPr="00BF3EE1">
        <w:rPr>
          <w:rFonts w:ascii="Times New Roman" w:hAnsi="Times New Roman"/>
          <w:sz w:val="28"/>
          <w:szCs w:val="28"/>
        </w:rPr>
        <w:t xml:space="preserve"> таблиці 5:</w:t>
      </w:r>
    </w:p>
    <w:p w:rsidR="00A123D6" w:rsidRPr="00BF3EE1" w:rsidRDefault="00A25D6E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назву </w:t>
      </w:r>
      <w:proofErr w:type="spellStart"/>
      <w:r w:rsidR="0012360A" w:rsidRPr="00BF3EE1">
        <w:rPr>
          <w:rFonts w:ascii="Times New Roman" w:hAnsi="Times New Roman"/>
          <w:sz w:val="28"/>
          <w:szCs w:val="28"/>
          <w:lang w:val="ru-RU"/>
        </w:rPr>
        <w:t>табли</w:t>
      </w:r>
      <w:proofErr w:type="spellEnd"/>
      <w:r w:rsidR="0012360A" w:rsidRPr="00BF3EE1">
        <w:rPr>
          <w:rFonts w:ascii="Times New Roman" w:hAnsi="Times New Roman"/>
          <w:sz w:val="28"/>
          <w:szCs w:val="28"/>
        </w:rPr>
        <w:t xml:space="preserve">ці </w:t>
      </w:r>
      <w:r w:rsidRPr="00BF3EE1">
        <w:rPr>
          <w:rFonts w:ascii="Times New Roman" w:hAnsi="Times New Roman"/>
          <w:sz w:val="28"/>
          <w:szCs w:val="28"/>
        </w:rPr>
        <w:t xml:space="preserve">викласти у </w:t>
      </w:r>
      <w:r w:rsidR="000F165E" w:rsidRPr="00BF3EE1">
        <w:rPr>
          <w:rFonts w:ascii="Times New Roman" w:hAnsi="Times New Roman"/>
          <w:sz w:val="28"/>
          <w:szCs w:val="28"/>
        </w:rPr>
        <w:t>такій редакції</w:t>
      </w:r>
      <w:r w:rsidR="00A123D6" w:rsidRPr="00BF3EE1">
        <w:rPr>
          <w:rFonts w:ascii="Times New Roman" w:hAnsi="Times New Roman"/>
          <w:sz w:val="28"/>
          <w:szCs w:val="28"/>
        </w:rPr>
        <w:t>:</w:t>
      </w:r>
    </w:p>
    <w:p w:rsidR="00A25D6E" w:rsidRPr="00BF3EE1" w:rsidRDefault="00A25D6E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lastRenderedPageBreak/>
        <w:t>«Таблиця 5. Відомості про трудові відносини осіб, період проходження військової служби та період перебування іншого з подружжя працівника дипломатичної служби за місцем довготермінового відрядження такого працівника»;</w:t>
      </w:r>
    </w:p>
    <w:p w:rsidR="000F165E" w:rsidRPr="00BF3EE1" w:rsidRDefault="00A25D6E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</w:t>
      </w:r>
      <w:r w:rsidR="000F165E" w:rsidRPr="00BF3EE1">
        <w:rPr>
          <w:rFonts w:ascii="Times New Roman" w:hAnsi="Times New Roman"/>
          <w:sz w:val="28"/>
          <w:szCs w:val="28"/>
        </w:rPr>
        <w:t>римітку</w:t>
      </w:r>
      <w:r w:rsidR="0063724D" w:rsidRPr="00BF3EE1">
        <w:rPr>
          <w:rFonts w:ascii="Times New Roman" w:hAnsi="Times New Roman"/>
          <w:sz w:val="28"/>
          <w:szCs w:val="28"/>
        </w:rPr>
        <w:t xml:space="preserve"> </w:t>
      </w:r>
      <w:r w:rsidR="00A706A0" w:rsidRPr="00BF3EE1">
        <w:rPr>
          <w:rFonts w:ascii="Times New Roman" w:hAnsi="Times New Roman"/>
          <w:sz w:val="28"/>
          <w:szCs w:val="28"/>
        </w:rPr>
        <w:t>«</w:t>
      </w:r>
      <w:r w:rsidR="0063724D" w:rsidRPr="00BF3EE1">
        <w:rPr>
          <w:rFonts w:ascii="Times New Roman" w:hAnsi="Times New Roman"/>
          <w:sz w:val="28"/>
          <w:szCs w:val="28"/>
        </w:rPr>
        <w:t>**</w:t>
      </w:r>
      <w:r w:rsidR="00A706A0" w:rsidRPr="00BF3EE1">
        <w:rPr>
          <w:rFonts w:ascii="Times New Roman" w:hAnsi="Times New Roman"/>
          <w:sz w:val="28"/>
          <w:szCs w:val="28"/>
        </w:rPr>
        <w:t>»</w:t>
      </w:r>
      <w:r w:rsidR="0063724D" w:rsidRPr="00BF3EE1">
        <w:rPr>
          <w:rFonts w:ascii="Times New Roman" w:hAnsi="Times New Roman"/>
          <w:sz w:val="28"/>
          <w:szCs w:val="28"/>
        </w:rPr>
        <w:t xml:space="preserve"> </w:t>
      </w:r>
      <w:r w:rsidR="000F165E" w:rsidRPr="00BF3EE1">
        <w:rPr>
          <w:rFonts w:ascii="Times New Roman" w:hAnsi="Times New Roman"/>
          <w:sz w:val="28"/>
          <w:szCs w:val="28"/>
        </w:rPr>
        <w:t xml:space="preserve">доповнити </w:t>
      </w:r>
      <w:r w:rsidR="0012360A" w:rsidRPr="00BF3EE1">
        <w:rPr>
          <w:rFonts w:ascii="Times New Roman" w:hAnsi="Times New Roman"/>
          <w:sz w:val="28"/>
          <w:szCs w:val="28"/>
        </w:rPr>
        <w:t xml:space="preserve"> цифрою та словами</w:t>
      </w:r>
      <w:r w:rsidR="000F165E" w:rsidRPr="00BF3EE1">
        <w:rPr>
          <w:rFonts w:ascii="Times New Roman" w:hAnsi="Times New Roman"/>
          <w:sz w:val="28"/>
          <w:szCs w:val="28"/>
        </w:rPr>
        <w:t>:</w:t>
      </w:r>
    </w:p>
    <w:p w:rsidR="00A25D6E" w:rsidRPr="00BF3EE1" w:rsidRDefault="00A25D6E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«9</w:t>
      </w:r>
      <w:r w:rsidR="0063724D" w:rsidRPr="00BF3EE1">
        <w:rPr>
          <w:rFonts w:ascii="Times New Roman" w:hAnsi="Times New Roman"/>
          <w:sz w:val="28"/>
          <w:szCs w:val="28"/>
        </w:rPr>
        <w:t xml:space="preserve"> –</w:t>
      </w:r>
      <w:r w:rsidRPr="00BF3EE1">
        <w:rPr>
          <w:rFonts w:ascii="Times New Roman" w:hAnsi="Times New Roman"/>
          <w:sz w:val="28"/>
          <w:szCs w:val="28"/>
        </w:rPr>
        <w:t xml:space="preserve"> інший з подружжя працівника дипломатичної служби.».</w:t>
      </w:r>
    </w:p>
    <w:p w:rsidR="00207611" w:rsidRPr="00BF3EE1" w:rsidRDefault="006B1870" w:rsidP="006B187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10. </w:t>
      </w:r>
      <w:r w:rsidR="00DE4280" w:rsidRPr="00BF3EE1">
        <w:rPr>
          <w:rFonts w:ascii="Times New Roman" w:hAnsi="Times New Roman"/>
          <w:sz w:val="28"/>
          <w:szCs w:val="28"/>
        </w:rPr>
        <w:t>У додатку 5</w:t>
      </w:r>
      <w:r w:rsidR="00207611" w:rsidRPr="00BF3EE1">
        <w:rPr>
          <w:rFonts w:ascii="Times New Roman" w:hAnsi="Times New Roman"/>
          <w:sz w:val="28"/>
          <w:szCs w:val="28"/>
        </w:rPr>
        <w:t>:</w:t>
      </w:r>
    </w:p>
    <w:p w:rsidR="00207611" w:rsidRPr="00BF3EE1" w:rsidRDefault="00E23804" w:rsidP="006B187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пункт</w:t>
      </w:r>
      <w:r w:rsidR="00153874" w:rsidRPr="00BF3EE1">
        <w:rPr>
          <w:rFonts w:ascii="Times New Roman" w:hAnsi="Times New Roman"/>
          <w:sz w:val="28"/>
          <w:szCs w:val="28"/>
        </w:rPr>
        <w:t xml:space="preserve"> 6 </w:t>
      </w:r>
      <w:r w:rsidRPr="00BF3EE1">
        <w:rPr>
          <w:rFonts w:ascii="Times New Roman" w:hAnsi="Times New Roman"/>
          <w:sz w:val="28"/>
          <w:szCs w:val="28"/>
        </w:rPr>
        <w:t>після позиції</w:t>
      </w:r>
      <w:r w:rsidR="00207611" w:rsidRPr="00BF3EE1">
        <w:rPr>
          <w:rFonts w:ascii="Times New Roman" w:hAnsi="Times New Roman"/>
          <w:sz w:val="28"/>
          <w:szCs w:val="28"/>
        </w:rPr>
        <w:t xml:space="preserve"> </w:t>
      </w:r>
    </w:p>
    <w:p w:rsidR="00FA1D9A" w:rsidRPr="00BF3EE1" w:rsidRDefault="00FA1D9A" w:rsidP="00FA1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Style w:val="aa"/>
        <w:tblW w:w="953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9"/>
        <w:gridCol w:w="5529"/>
        <w:gridCol w:w="1134"/>
        <w:gridCol w:w="709"/>
        <w:gridCol w:w="850"/>
        <w:gridCol w:w="851"/>
      </w:tblGrid>
      <w:tr w:rsidR="00BF3EE1" w:rsidRPr="00BF3EE1" w:rsidTr="00FA1D9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A" w:rsidRPr="00BF3EE1" w:rsidRDefault="0012360A" w:rsidP="002A25EE">
            <w:pPr>
              <w:suppressAutoHyphens/>
              <w:spacing w:line="360" w:lineRule="auto"/>
              <w:ind w:firstLine="567"/>
              <w:jc w:val="right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3</w:t>
            </w:r>
          </w:p>
          <w:p w:rsidR="0012360A" w:rsidRPr="00BF3EE1" w:rsidRDefault="0012360A" w:rsidP="002A25EE">
            <w:pPr>
              <w:ind w:firstLine="567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A" w:rsidRPr="00BF3EE1" w:rsidRDefault="0012360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  <w:p w:rsidR="0012360A" w:rsidRPr="00BF3EE1" w:rsidRDefault="0012360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lang w:eastAsia="ru-RU"/>
              </w:rPr>
              <w:t xml:space="preserve">ФО – на </w:t>
            </w:r>
            <w:proofErr w:type="spellStart"/>
            <w:r w:rsidRPr="00BF3EE1">
              <w:rPr>
                <w:rFonts w:ascii="Times New Roman" w:eastAsia="Times New Roman" w:hAnsi="Times New Roman"/>
                <w:lang w:eastAsia="ru-RU"/>
              </w:rPr>
              <w:t>загальній</w:t>
            </w:r>
            <w:proofErr w:type="spellEnd"/>
            <w:r w:rsidRPr="00BF3E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F3EE1">
              <w:rPr>
                <w:rFonts w:ascii="Times New Roman" w:eastAsia="Times New Roman" w:hAnsi="Times New Roman"/>
                <w:lang w:eastAsia="ru-RU"/>
              </w:rPr>
              <w:t>системі</w:t>
            </w:r>
            <w:proofErr w:type="spellEnd"/>
            <w:r w:rsidRPr="00BF3E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F3EE1">
              <w:rPr>
                <w:rFonts w:ascii="Times New Roman" w:eastAsia="Times New Roman" w:hAnsi="Times New Roman"/>
                <w:lang w:eastAsia="ru-RU"/>
              </w:rPr>
              <w:t>оподаткування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A" w:rsidRPr="00BF3EE1" w:rsidRDefault="0012360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60A" w:rsidRPr="00BF3EE1" w:rsidRDefault="0012360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A" w:rsidRPr="00BF3EE1" w:rsidRDefault="0012360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A" w:rsidRPr="00BF3EE1" w:rsidRDefault="0012360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A" w:rsidRPr="00BF3EE1" w:rsidRDefault="0012360A" w:rsidP="002A25EE">
            <w:pPr>
              <w:ind w:firstLine="567"/>
            </w:pPr>
          </w:p>
        </w:tc>
      </w:tr>
    </w:tbl>
    <w:p w:rsidR="00153874" w:rsidRPr="00BF3EE1" w:rsidRDefault="00FA1D9A" w:rsidP="00FA1D9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»</w:t>
      </w:r>
    </w:p>
    <w:p w:rsidR="00E23804" w:rsidRPr="00BF3EE1" w:rsidRDefault="00E23804" w:rsidP="002A25E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доповнити новою позицією такого змісту:</w:t>
      </w:r>
    </w:p>
    <w:p w:rsidR="00FA1D9A" w:rsidRPr="00BF3EE1" w:rsidRDefault="00FA1D9A" w:rsidP="00FA1D9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</w:t>
      </w:r>
    </w:p>
    <w:tbl>
      <w:tblPr>
        <w:tblStyle w:val="aa"/>
        <w:tblW w:w="953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9"/>
        <w:gridCol w:w="5529"/>
        <w:gridCol w:w="1134"/>
        <w:gridCol w:w="709"/>
        <w:gridCol w:w="850"/>
        <w:gridCol w:w="851"/>
      </w:tblGrid>
      <w:tr w:rsidR="00BF3EE1" w:rsidRPr="00BF3EE1" w:rsidTr="00FA1D9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A" w:rsidRPr="00BF3EE1" w:rsidRDefault="00FA1D9A" w:rsidP="002A25EE">
            <w:pPr>
              <w:suppressAutoHyphens/>
              <w:spacing w:line="360" w:lineRule="auto"/>
              <w:ind w:firstLine="567"/>
              <w:jc w:val="right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BF3EE1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3</w:t>
            </w:r>
          </w:p>
          <w:p w:rsidR="00FA1D9A" w:rsidRPr="00BF3EE1" w:rsidRDefault="00FA1D9A" w:rsidP="002A25EE">
            <w:pPr>
              <w:ind w:firstLine="567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A" w:rsidRPr="00BF3EE1" w:rsidRDefault="00FA1D9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  <w:p w:rsidR="00FA1D9A" w:rsidRPr="00BF3EE1" w:rsidRDefault="00FA1D9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lang w:eastAsia="ru-RU"/>
              </w:rPr>
              <w:t xml:space="preserve">ФО – на </w:t>
            </w:r>
            <w:proofErr w:type="spellStart"/>
            <w:r w:rsidRPr="00BF3EE1">
              <w:rPr>
                <w:rFonts w:ascii="Times New Roman" w:eastAsia="Times New Roman" w:hAnsi="Times New Roman"/>
                <w:lang w:eastAsia="ru-RU"/>
              </w:rPr>
              <w:t>загальній</w:t>
            </w:r>
            <w:proofErr w:type="spellEnd"/>
            <w:r w:rsidRPr="00BF3E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F3EE1">
              <w:rPr>
                <w:rFonts w:ascii="Times New Roman" w:eastAsia="Times New Roman" w:hAnsi="Times New Roman"/>
                <w:lang w:eastAsia="ru-RU"/>
              </w:rPr>
              <w:t>системі</w:t>
            </w:r>
            <w:proofErr w:type="spellEnd"/>
            <w:r w:rsidRPr="00BF3E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F3EE1">
              <w:rPr>
                <w:rFonts w:ascii="Times New Roman" w:eastAsia="Times New Roman" w:hAnsi="Times New Roman"/>
                <w:lang w:eastAsia="ru-RU"/>
              </w:rPr>
              <w:t>оподаткування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A" w:rsidRPr="00BF3EE1" w:rsidRDefault="00FA1D9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D9A" w:rsidRPr="00BF3EE1" w:rsidRDefault="00FA1D9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A" w:rsidRPr="00BF3EE1" w:rsidRDefault="00FA1D9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A" w:rsidRPr="00BF3EE1" w:rsidRDefault="00FA1D9A" w:rsidP="002A25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9A" w:rsidRPr="00BF3EE1" w:rsidRDefault="00FA1D9A" w:rsidP="002A25EE">
            <w:pPr>
              <w:ind w:firstLine="567"/>
            </w:pPr>
          </w:p>
        </w:tc>
      </w:tr>
    </w:tbl>
    <w:p w:rsidR="00E23804" w:rsidRPr="00BF3EE1" w:rsidRDefault="00FA1D9A" w:rsidP="00FA1D9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»;</w:t>
      </w:r>
    </w:p>
    <w:p w:rsidR="00E85BFD" w:rsidRPr="00BF3EE1" w:rsidRDefault="00207611" w:rsidP="00FA1D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у таблиці 1 назву графи 6 викласти у </w:t>
      </w:r>
      <w:r w:rsidR="00E23804" w:rsidRPr="00BF3EE1">
        <w:rPr>
          <w:rFonts w:ascii="Times New Roman" w:hAnsi="Times New Roman"/>
          <w:sz w:val="28"/>
          <w:szCs w:val="28"/>
        </w:rPr>
        <w:t>такій редакції</w:t>
      </w:r>
      <w:r w:rsidRPr="00BF3EE1">
        <w:rPr>
          <w:rFonts w:ascii="Times New Roman" w:hAnsi="Times New Roman"/>
          <w:sz w:val="28"/>
          <w:szCs w:val="28"/>
        </w:rPr>
        <w:t>:</w:t>
      </w:r>
    </w:p>
    <w:p w:rsidR="00207611" w:rsidRPr="00BF3EE1" w:rsidRDefault="00207611" w:rsidP="002A25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«Сума нарахованого єдиного внеску (графа 4 х графа 5)».</w:t>
      </w:r>
    </w:p>
    <w:p w:rsidR="00207611" w:rsidRPr="00BF3EE1" w:rsidRDefault="00FA1D9A" w:rsidP="00FA1D9A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11. </w:t>
      </w:r>
      <w:r w:rsidR="00207611" w:rsidRPr="00BF3EE1">
        <w:rPr>
          <w:rFonts w:ascii="Times New Roman" w:hAnsi="Times New Roman"/>
          <w:sz w:val="28"/>
          <w:szCs w:val="28"/>
        </w:rPr>
        <w:t xml:space="preserve">У </w:t>
      </w:r>
      <w:r w:rsidR="00BC13E0" w:rsidRPr="00BF3EE1">
        <w:rPr>
          <w:rFonts w:ascii="Times New Roman" w:hAnsi="Times New Roman"/>
          <w:sz w:val="28"/>
          <w:szCs w:val="28"/>
        </w:rPr>
        <w:t>додатку 6</w:t>
      </w:r>
      <w:r w:rsidR="00207611" w:rsidRPr="00BF3EE1">
        <w:rPr>
          <w:rFonts w:ascii="Times New Roman" w:hAnsi="Times New Roman"/>
          <w:sz w:val="28"/>
          <w:szCs w:val="28"/>
        </w:rPr>
        <w:t>:</w:t>
      </w:r>
    </w:p>
    <w:p w:rsidR="00207611" w:rsidRPr="00BF3EE1" w:rsidRDefault="00E23804" w:rsidP="00FA1D9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рядок 2 </w:t>
      </w:r>
      <w:r w:rsidR="00CD736A" w:rsidRPr="00BF3EE1">
        <w:rPr>
          <w:rFonts w:ascii="Times New Roman" w:hAnsi="Times New Roman"/>
          <w:sz w:val="28"/>
          <w:szCs w:val="28"/>
        </w:rPr>
        <w:t xml:space="preserve"> Переліку таблиць звіту </w:t>
      </w:r>
      <w:r w:rsidR="00E15970" w:rsidRPr="00BF3EE1">
        <w:rPr>
          <w:rFonts w:ascii="Times New Roman" w:hAnsi="Times New Roman"/>
          <w:sz w:val="28"/>
          <w:szCs w:val="28"/>
        </w:rPr>
        <w:t>виключити.</w:t>
      </w:r>
    </w:p>
    <w:p w:rsidR="00207611" w:rsidRPr="00BF3EE1" w:rsidRDefault="00207611" w:rsidP="00FA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У </w:t>
      </w:r>
      <w:r w:rsidR="00BC13E0" w:rsidRPr="00BF3EE1">
        <w:rPr>
          <w:rFonts w:ascii="Times New Roman" w:hAnsi="Times New Roman"/>
          <w:sz w:val="28"/>
          <w:szCs w:val="28"/>
        </w:rPr>
        <w:t>зв’язку</w:t>
      </w:r>
      <w:r w:rsidRPr="00BF3EE1">
        <w:rPr>
          <w:rFonts w:ascii="Times New Roman" w:hAnsi="Times New Roman"/>
          <w:sz w:val="28"/>
          <w:szCs w:val="28"/>
        </w:rPr>
        <w:t xml:space="preserve"> з цим рядок 3 вважати рядком 2</w:t>
      </w:r>
      <w:r w:rsidR="008E1271" w:rsidRPr="00BF3EE1">
        <w:rPr>
          <w:rFonts w:ascii="Times New Roman" w:hAnsi="Times New Roman"/>
          <w:sz w:val="28"/>
          <w:szCs w:val="28"/>
        </w:rPr>
        <w:t>;</w:t>
      </w:r>
    </w:p>
    <w:p w:rsidR="00E85BFD" w:rsidRPr="00BF3EE1" w:rsidRDefault="008E1271" w:rsidP="00FA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>т</w:t>
      </w:r>
      <w:r w:rsidR="00E15970" w:rsidRPr="00BF3EE1">
        <w:rPr>
          <w:rFonts w:ascii="Times New Roman" w:hAnsi="Times New Roman"/>
          <w:sz w:val="28"/>
          <w:szCs w:val="28"/>
        </w:rPr>
        <w:t>аблицю 2 виключити.</w:t>
      </w:r>
      <w:r w:rsidR="007675BB" w:rsidRPr="00BF3EE1">
        <w:rPr>
          <w:rFonts w:ascii="Times New Roman" w:hAnsi="Times New Roman"/>
          <w:sz w:val="28"/>
          <w:szCs w:val="28"/>
        </w:rPr>
        <w:t xml:space="preserve"> </w:t>
      </w:r>
    </w:p>
    <w:p w:rsidR="00E85BFD" w:rsidRPr="00BF3EE1" w:rsidRDefault="007675BB" w:rsidP="00FA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EE1">
        <w:rPr>
          <w:rFonts w:ascii="Times New Roman" w:hAnsi="Times New Roman"/>
          <w:sz w:val="28"/>
          <w:szCs w:val="28"/>
        </w:rPr>
        <w:t xml:space="preserve">У </w:t>
      </w:r>
      <w:r w:rsidR="00BC13E0" w:rsidRPr="00BF3EE1">
        <w:rPr>
          <w:rFonts w:ascii="Times New Roman" w:hAnsi="Times New Roman"/>
          <w:sz w:val="28"/>
          <w:szCs w:val="28"/>
        </w:rPr>
        <w:t>зв’язку</w:t>
      </w:r>
      <w:r w:rsidRPr="00BF3EE1">
        <w:rPr>
          <w:rFonts w:ascii="Times New Roman" w:hAnsi="Times New Roman"/>
          <w:sz w:val="28"/>
          <w:szCs w:val="28"/>
        </w:rPr>
        <w:t xml:space="preserve"> з цим таблицю 3 вважати таблицею 2</w:t>
      </w:r>
      <w:r w:rsidR="00586384" w:rsidRPr="00BF3EE1">
        <w:rPr>
          <w:rFonts w:ascii="Times New Roman" w:hAnsi="Times New Roman"/>
          <w:sz w:val="28"/>
          <w:szCs w:val="28"/>
        </w:rPr>
        <w:t>.</w:t>
      </w:r>
    </w:p>
    <w:p w:rsidR="00E85BFD" w:rsidRPr="00BF3EE1" w:rsidRDefault="00E85BFD" w:rsidP="00FA1D9A">
      <w:pPr>
        <w:spacing w:after="0" w:line="360" w:lineRule="auto"/>
        <w:ind w:left="567"/>
        <w:jc w:val="both"/>
      </w:pPr>
    </w:p>
    <w:p w:rsidR="00433904" w:rsidRPr="00BF3EE1" w:rsidRDefault="00433904" w:rsidP="004348F8">
      <w:pPr>
        <w:spacing w:after="0" w:line="360" w:lineRule="auto"/>
        <w:ind w:firstLine="567"/>
        <w:jc w:val="both"/>
      </w:pPr>
    </w:p>
    <w:p w:rsidR="00180B07" w:rsidRPr="00BF3EE1" w:rsidRDefault="00180B07" w:rsidP="004348F8">
      <w:pPr>
        <w:spacing w:after="0" w:line="360" w:lineRule="auto"/>
        <w:ind w:firstLine="567"/>
        <w:jc w:val="both"/>
      </w:pPr>
    </w:p>
    <w:p w:rsidR="00FA1D9A" w:rsidRPr="00BF3EE1" w:rsidRDefault="00FA1D9A" w:rsidP="001F15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EE1">
        <w:rPr>
          <w:rFonts w:ascii="Times New Roman" w:hAnsi="Times New Roman"/>
          <w:b/>
          <w:sz w:val="28"/>
          <w:szCs w:val="28"/>
        </w:rPr>
        <w:t xml:space="preserve">В. о. директора Департаменту </w:t>
      </w:r>
    </w:p>
    <w:p w:rsidR="00FA1D9A" w:rsidRPr="00BF3EE1" w:rsidRDefault="00FA1D9A" w:rsidP="001F15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EE1">
        <w:rPr>
          <w:rFonts w:ascii="Times New Roman" w:hAnsi="Times New Roman"/>
          <w:b/>
          <w:sz w:val="28"/>
          <w:szCs w:val="28"/>
        </w:rPr>
        <w:t xml:space="preserve">податкової політики та нагляду </w:t>
      </w:r>
    </w:p>
    <w:p w:rsidR="00AF117E" w:rsidRPr="00BF3EE1" w:rsidRDefault="00FA1D9A" w:rsidP="001F15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EE1">
        <w:rPr>
          <w:rFonts w:ascii="Times New Roman" w:hAnsi="Times New Roman"/>
          <w:b/>
          <w:sz w:val="28"/>
          <w:szCs w:val="28"/>
        </w:rPr>
        <w:t xml:space="preserve">за фіскальними органами                                                          В. П. Овчаренко  </w:t>
      </w:r>
    </w:p>
    <w:sectPr w:rsidR="00AF117E" w:rsidRPr="00BF3EE1" w:rsidSect="00B80454">
      <w:headerReference w:type="default" r:id="rId8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65" w:rsidRDefault="000C0165" w:rsidP="009C10EA">
      <w:pPr>
        <w:spacing w:after="0" w:line="240" w:lineRule="auto"/>
      </w:pPr>
      <w:r>
        <w:separator/>
      </w:r>
    </w:p>
  </w:endnote>
  <w:endnote w:type="continuationSeparator" w:id="0">
    <w:p w:rsidR="000C0165" w:rsidRDefault="000C0165" w:rsidP="009C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65" w:rsidRDefault="000C0165" w:rsidP="009C10EA">
      <w:pPr>
        <w:spacing w:after="0" w:line="240" w:lineRule="auto"/>
      </w:pPr>
      <w:r>
        <w:separator/>
      </w:r>
    </w:p>
  </w:footnote>
  <w:footnote w:type="continuationSeparator" w:id="0">
    <w:p w:rsidR="000C0165" w:rsidRDefault="000C0165" w:rsidP="009C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6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2360A" w:rsidRPr="00180B07" w:rsidRDefault="0012360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80B07">
          <w:rPr>
            <w:rFonts w:ascii="Times New Roman" w:hAnsi="Times New Roman"/>
            <w:sz w:val="28"/>
            <w:szCs w:val="28"/>
          </w:rPr>
          <w:fldChar w:fldCharType="begin"/>
        </w:r>
        <w:r w:rsidRPr="00180B0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80B07">
          <w:rPr>
            <w:rFonts w:ascii="Times New Roman" w:hAnsi="Times New Roman"/>
            <w:sz w:val="28"/>
            <w:szCs w:val="28"/>
          </w:rPr>
          <w:fldChar w:fldCharType="separate"/>
        </w:r>
        <w:r w:rsidR="001A33AF" w:rsidRPr="001A33AF">
          <w:rPr>
            <w:rFonts w:ascii="Times New Roman" w:hAnsi="Times New Roman"/>
            <w:noProof/>
            <w:sz w:val="28"/>
            <w:szCs w:val="28"/>
            <w:lang w:val="ru-RU"/>
          </w:rPr>
          <w:t>7</w:t>
        </w:r>
        <w:r w:rsidRPr="00180B0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2360A" w:rsidRDefault="001236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527"/>
    <w:multiLevelType w:val="hybridMultilevel"/>
    <w:tmpl w:val="49466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8A8"/>
    <w:multiLevelType w:val="hybridMultilevel"/>
    <w:tmpl w:val="A84E3C60"/>
    <w:lvl w:ilvl="0" w:tplc="6EEE2ED2">
      <w:start w:val="2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" w15:restartNumberingAfterBreak="0">
    <w:nsid w:val="06452C23"/>
    <w:multiLevelType w:val="hybridMultilevel"/>
    <w:tmpl w:val="CECAA29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2D316B"/>
    <w:multiLevelType w:val="multilevel"/>
    <w:tmpl w:val="1272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3C5BBB"/>
    <w:multiLevelType w:val="hybridMultilevel"/>
    <w:tmpl w:val="6E845BD6"/>
    <w:lvl w:ilvl="0" w:tplc="99365C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2E8704A"/>
    <w:multiLevelType w:val="hybridMultilevel"/>
    <w:tmpl w:val="2112FF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8A44DC"/>
    <w:multiLevelType w:val="hybridMultilevel"/>
    <w:tmpl w:val="E3A6E818"/>
    <w:lvl w:ilvl="0" w:tplc="95B6FF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FF70B2"/>
    <w:multiLevelType w:val="hybridMultilevel"/>
    <w:tmpl w:val="F790DCA4"/>
    <w:lvl w:ilvl="0" w:tplc="A1F4A61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154E46"/>
    <w:multiLevelType w:val="hybridMultilevel"/>
    <w:tmpl w:val="D1EA9CF6"/>
    <w:lvl w:ilvl="0" w:tplc="AABEB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703203"/>
    <w:multiLevelType w:val="multilevel"/>
    <w:tmpl w:val="70A84E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8F5755D"/>
    <w:multiLevelType w:val="multilevel"/>
    <w:tmpl w:val="71CAE070"/>
    <w:lvl w:ilvl="0">
      <w:start w:val="1"/>
      <w:numFmt w:val="decimal"/>
      <w:lvlText w:val="%1."/>
      <w:lvlJc w:val="left"/>
      <w:pPr>
        <w:ind w:left="1301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1235711"/>
    <w:multiLevelType w:val="hybridMultilevel"/>
    <w:tmpl w:val="725A8584"/>
    <w:lvl w:ilvl="0" w:tplc="A27856A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E22E6D"/>
    <w:multiLevelType w:val="hybridMultilevel"/>
    <w:tmpl w:val="AA84293E"/>
    <w:lvl w:ilvl="0" w:tplc="452C05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2F2AE5"/>
    <w:multiLevelType w:val="multilevel"/>
    <w:tmpl w:val="AF96C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89977BF"/>
    <w:multiLevelType w:val="hybridMultilevel"/>
    <w:tmpl w:val="938CD31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501D1"/>
    <w:multiLevelType w:val="multilevel"/>
    <w:tmpl w:val="98043EC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35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6" w15:restartNumberingAfterBreak="0">
    <w:nsid w:val="6FE166D6"/>
    <w:multiLevelType w:val="multilevel"/>
    <w:tmpl w:val="70A84E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1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30"/>
    <w:rsid w:val="00006F32"/>
    <w:rsid w:val="000222BD"/>
    <w:rsid w:val="000244BA"/>
    <w:rsid w:val="000528DF"/>
    <w:rsid w:val="000551FB"/>
    <w:rsid w:val="00065BF5"/>
    <w:rsid w:val="0007318B"/>
    <w:rsid w:val="000A31DF"/>
    <w:rsid w:val="000A57A4"/>
    <w:rsid w:val="000B45E1"/>
    <w:rsid w:val="000C0165"/>
    <w:rsid w:val="000C5CB9"/>
    <w:rsid w:val="000D317C"/>
    <w:rsid w:val="000F165E"/>
    <w:rsid w:val="0012360A"/>
    <w:rsid w:val="001267EB"/>
    <w:rsid w:val="0014717D"/>
    <w:rsid w:val="00153874"/>
    <w:rsid w:val="00160C5A"/>
    <w:rsid w:val="0016313E"/>
    <w:rsid w:val="0017526D"/>
    <w:rsid w:val="00180B07"/>
    <w:rsid w:val="00193AA7"/>
    <w:rsid w:val="001A33AF"/>
    <w:rsid w:val="001B10D5"/>
    <w:rsid w:val="001E5D78"/>
    <w:rsid w:val="001F058E"/>
    <w:rsid w:val="001F1579"/>
    <w:rsid w:val="001F7230"/>
    <w:rsid w:val="0020236B"/>
    <w:rsid w:val="00205DF3"/>
    <w:rsid w:val="00207611"/>
    <w:rsid w:val="00210605"/>
    <w:rsid w:val="00213EE7"/>
    <w:rsid w:val="002171DE"/>
    <w:rsid w:val="00224FCF"/>
    <w:rsid w:val="0024094C"/>
    <w:rsid w:val="00247E6D"/>
    <w:rsid w:val="00251213"/>
    <w:rsid w:val="00253E95"/>
    <w:rsid w:val="00262595"/>
    <w:rsid w:val="0026366C"/>
    <w:rsid w:val="00272E3B"/>
    <w:rsid w:val="0028140A"/>
    <w:rsid w:val="00290EFB"/>
    <w:rsid w:val="002946BA"/>
    <w:rsid w:val="002A25EE"/>
    <w:rsid w:val="002A37B9"/>
    <w:rsid w:val="002A5B8F"/>
    <w:rsid w:val="002B6E22"/>
    <w:rsid w:val="002C000E"/>
    <w:rsid w:val="002C01CD"/>
    <w:rsid w:val="002C1A60"/>
    <w:rsid w:val="002D071F"/>
    <w:rsid w:val="002E2670"/>
    <w:rsid w:val="002E3FCA"/>
    <w:rsid w:val="00307C32"/>
    <w:rsid w:val="00312067"/>
    <w:rsid w:val="003240BC"/>
    <w:rsid w:val="003352B6"/>
    <w:rsid w:val="003501D2"/>
    <w:rsid w:val="0035412C"/>
    <w:rsid w:val="003656A3"/>
    <w:rsid w:val="003A0E46"/>
    <w:rsid w:val="003D7086"/>
    <w:rsid w:val="003E3883"/>
    <w:rsid w:val="004113B6"/>
    <w:rsid w:val="0041691E"/>
    <w:rsid w:val="00433904"/>
    <w:rsid w:val="004348F8"/>
    <w:rsid w:val="00435515"/>
    <w:rsid w:val="00442A24"/>
    <w:rsid w:val="00446846"/>
    <w:rsid w:val="0048488D"/>
    <w:rsid w:val="00487EFF"/>
    <w:rsid w:val="004A07F2"/>
    <w:rsid w:val="004E1CAD"/>
    <w:rsid w:val="004F2326"/>
    <w:rsid w:val="00503389"/>
    <w:rsid w:val="0050467D"/>
    <w:rsid w:val="00504E13"/>
    <w:rsid w:val="00523588"/>
    <w:rsid w:val="005335E4"/>
    <w:rsid w:val="005338AA"/>
    <w:rsid w:val="00541E92"/>
    <w:rsid w:val="00544361"/>
    <w:rsid w:val="00547EE2"/>
    <w:rsid w:val="00551C60"/>
    <w:rsid w:val="00551EF8"/>
    <w:rsid w:val="00565F20"/>
    <w:rsid w:val="005774BC"/>
    <w:rsid w:val="00586384"/>
    <w:rsid w:val="005B23FF"/>
    <w:rsid w:val="005C07FD"/>
    <w:rsid w:val="005C3655"/>
    <w:rsid w:val="005D3227"/>
    <w:rsid w:val="005E3216"/>
    <w:rsid w:val="005E62C7"/>
    <w:rsid w:val="005E7E82"/>
    <w:rsid w:val="006103AA"/>
    <w:rsid w:val="0062049C"/>
    <w:rsid w:val="00623DB9"/>
    <w:rsid w:val="00624C61"/>
    <w:rsid w:val="0063220C"/>
    <w:rsid w:val="0063724D"/>
    <w:rsid w:val="0064373A"/>
    <w:rsid w:val="00644CD5"/>
    <w:rsid w:val="0064560C"/>
    <w:rsid w:val="006828EE"/>
    <w:rsid w:val="006B1870"/>
    <w:rsid w:val="006B74CE"/>
    <w:rsid w:val="006E3E65"/>
    <w:rsid w:val="006F063A"/>
    <w:rsid w:val="00720C75"/>
    <w:rsid w:val="00742BC0"/>
    <w:rsid w:val="00747A00"/>
    <w:rsid w:val="0075062F"/>
    <w:rsid w:val="00750BA5"/>
    <w:rsid w:val="00754880"/>
    <w:rsid w:val="007554D9"/>
    <w:rsid w:val="007567C6"/>
    <w:rsid w:val="00762AD7"/>
    <w:rsid w:val="007675BB"/>
    <w:rsid w:val="00774297"/>
    <w:rsid w:val="00782923"/>
    <w:rsid w:val="0078705A"/>
    <w:rsid w:val="007C0D16"/>
    <w:rsid w:val="007C7356"/>
    <w:rsid w:val="007C7B6A"/>
    <w:rsid w:val="007F63EB"/>
    <w:rsid w:val="00812343"/>
    <w:rsid w:val="008136DD"/>
    <w:rsid w:val="00815722"/>
    <w:rsid w:val="0081594D"/>
    <w:rsid w:val="00817888"/>
    <w:rsid w:val="00825C90"/>
    <w:rsid w:val="0084317E"/>
    <w:rsid w:val="008721CA"/>
    <w:rsid w:val="008860AF"/>
    <w:rsid w:val="00886CC2"/>
    <w:rsid w:val="00887DF0"/>
    <w:rsid w:val="008A0D99"/>
    <w:rsid w:val="008D3B8F"/>
    <w:rsid w:val="008E1271"/>
    <w:rsid w:val="008E4999"/>
    <w:rsid w:val="008E5953"/>
    <w:rsid w:val="008F0DA2"/>
    <w:rsid w:val="008F7FCD"/>
    <w:rsid w:val="0091257E"/>
    <w:rsid w:val="00915466"/>
    <w:rsid w:val="0091562F"/>
    <w:rsid w:val="00933F6C"/>
    <w:rsid w:val="00956C5A"/>
    <w:rsid w:val="009605D6"/>
    <w:rsid w:val="0096539F"/>
    <w:rsid w:val="00997B17"/>
    <w:rsid w:val="009A0C0F"/>
    <w:rsid w:val="009A15B2"/>
    <w:rsid w:val="009A2C29"/>
    <w:rsid w:val="009B719F"/>
    <w:rsid w:val="009B780B"/>
    <w:rsid w:val="009C05D5"/>
    <w:rsid w:val="009C0A3F"/>
    <w:rsid w:val="009C10EA"/>
    <w:rsid w:val="009D5077"/>
    <w:rsid w:val="009E0FA4"/>
    <w:rsid w:val="009F5144"/>
    <w:rsid w:val="00A123D6"/>
    <w:rsid w:val="00A22A0B"/>
    <w:rsid w:val="00A22C63"/>
    <w:rsid w:val="00A25D6E"/>
    <w:rsid w:val="00A3166A"/>
    <w:rsid w:val="00A37A78"/>
    <w:rsid w:val="00A626E2"/>
    <w:rsid w:val="00A673BF"/>
    <w:rsid w:val="00A7045B"/>
    <w:rsid w:val="00A706A0"/>
    <w:rsid w:val="00A845A3"/>
    <w:rsid w:val="00A94908"/>
    <w:rsid w:val="00A963C9"/>
    <w:rsid w:val="00AA36F7"/>
    <w:rsid w:val="00AB4AAC"/>
    <w:rsid w:val="00AD6687"/>
    <w:rsid w:val="00AF117E"/>
    <w:rsid w:val="00AF3AD1"/>
    <w:rsid w:val="00B0626E"/>
    <w:rsid w:val="00B126BA"/>
    <w:rsid w:val="00B27462"/>
    <w:rsid w:val="00B445C5"/>
    <w:rsid w:val="00B55C3D"/>
    <w:rsid w:val="00B732C5"/>
    <w:rsid w:val="00B80454"/>
    <w:rsid w:val="00B87158"/>
    <w:rsid w:val="00BA06E2"/>
    <w:rsid w:val="00BB278C"/>
    <w:rsid w:val="00BC13E0"/>
    <w:rsid w:val="00BC32A2"/>
    <w:rsid w:val="00BD49D5"/>
    <w:rsid w:val="00BE0E7D"/>
    <w:rsid w:val="00BE1545"/>
    <w:rsid w:val="00BE657E"/>
    <w:rsid w:val="00BF0221"/>
    <w:rsid w:val="00BF0333"/>
    <w:rsid w:val="00BF3EE1"/>
    <w:rsid w:val="00BF4299"/>
    <w:rsid w:val="00C13C9B"/>
    <w:rsid w:val="00C14834"/>
    <w:rsid w:val="00C5799B"/>
    <w:rsid w:val="00C6136B"/>
    <w:rsid w:val="00C63DB3"/>
    <w:rsid w:val="00C648A0"/>
    <w:rsid w:val="00C71A6E"/>
    <w:rsid w:val="00C734BF"/>
    <w:rsid w:val="00C74A6B"/>
    <w:rsid w:val="00C7572C"/>
    <w:rsid w:val="00C8771E"/>
    <w:rsid w:val="00C92F35"/>
    <w:rsid w:val="00CA0525"/>
    <w:rsid w:val="00CA7260"/>
    <w:rsid w:val="00CC2F46"/>
    <w:rsid w:val="00CD22A1"/>
    <w:rsid w:val="00CD56A4"/>
    <w:rsid w:val="00CD736A"/>
    <w:rsid w:val="00CE27E5"/>
    <w:rsid w:val="00CF0110"/>
    <w:rsid w:val="00CF73E4"/>
    <w:rsid w:val="00D14852"/>
    <w:rsid w:val="00D4359B"/>
    <w:rsid w:val="00D43B73"/>
    <w:rsid w:val="00D50873"/>
    <w:rsid w:val="00D7267C"/>
    <w:rsid w:val="00D808B0"/>
    <w:rsid w:val="00D82CDF"/>
    <w:rsid w:val="00DA1932"/>
    <w:rsid w:val="00DA343A"/>
    <w:rsid w:val="00DA4C50"/>
    <w:rsid w:val="00DA7F8D"/>
    <w:rsid w:val="00DB3927"/>
    <w:rsid w:val="00DB761B"/>
    <w:rsid w:val="00DD41B4"/>
    <w:rsid w:val="00DE4280"/>
    <w:rsid w:val="00DF0876"/>
    <w:rsid w:val="00E04BAD"/>
    <w:rsid w:val="00E15970"/>
    <w:rsid w:val="00E20B69"/>
    <w:rsid w:val="00E2143B"/>
    <w:rsid w:val="00E23804"/>
    <w:rsid w:val="00E339E1"/>
    <w:rsid w:val="00E34234"/>
    <w:rsid w:val="00E413F9"/>
    <w:rsid w:val="00E46313"/>
    <w:rsid w:val="00E74138"/>
    <w:rsid w:val="00E75ED6"/>
    <w:rsid w:val="00E83EF2"/>
    <w:rsid w:val="00E85BFD"/>
    <w:rsid w:val="00E903C0"/>
    <w:rsid w:val="00EA0D0D"/>
    <w:rsid w:val="00EB2991"/>
    <w:rsid w:val="00ED249F"/>
    <w:rsid w:val="00ED6369"/>
    <w:rsid w:val="00EE4E8F"/>
    <w:rsid w:val="00F004FB"/>
    <w:rsid w:val="00F126B6"/>
    <w:rsid w:val="00F37366"/>
    <w:rsid w:val="00F5039D"/>
    <w:rsid w:val="00F5737A"/>
    <w:rsid w:val="00F660FA"/>
    <w:rsid w:val="00FA1163"/>
    <w:rsid w:val="00FA1D9A"/>
    <w:rsid w:val="00FA4D81"/>
    <w:rsid w:val="00FB51D5"/>
    <w:rsid w:val="00FB77F9"/>
    <w:rsid w:val="00FE02AD"/>
    <w:rsid w:val="00FE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9B6C"/>
  <w15:docId w15:val="{71AB68F7-702C-4145-A360-F269836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0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C10E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10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C10E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946B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38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a"/>
    <w:uiPriority w:val="39"/>
    <w:rsid w:val="00DA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F534-CC2F-4D42-B56C-8F4CAE3E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AF35BE89</Template>
  <TotalTime>5</TotalTime>
  <Pages>7</Pages>
  <Words>6282</Words>
  <Characters>3582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РОГОВЕЦЬ АНЖЕЛІКА ОЛЕКСАНДРІВНА</dc:creator>
  <cp:lastModifiedBy>Апар Олена Миколаївна</cp:lastModifiedBy>
  <cp:revision>5</cp:revision>
  <cp:lastPrinted>2019-06-07T12:21:00Z</cp:lastPrinted>
  <dcterms:created xsi:type="dcterms:W3CDTF">2019-07-29T13:26:00Z</dcterms:created>
  <dcterms:modified xsi:type="dcterms:W3CDTF">2019-07-30T06:27:00Z</dcterms:modified>
</cp:coreProperties>
</file>