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56" w:rsidRPr="005B1433" w:rsidRDefault="00820D56" w:rsidP="00820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4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5B1433" w:rsidRPr="005B1433">
        <w:rPr>
          <w:rFonts w:ascii="Times New Roman" w:hAnsi="Times New Roman" w:cs="Times New Roman"/>
          <w:sz w:val="28"/>
          <w:szCs w:val="28"/>
        </w:rPr>
        <w:t>Додаток 3</w:t>
      </w:r>
      <w:r w:rsidRPr="005B14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20D56" w:rsidRPr="005B1433" w:rsidRDefault="00820D56" w:rsidP="00820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4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до наказу Міністерства фінансів України</w:t>
      </w:r>
    </w:p>
    <w:p w:rsidR="00820D56" w:rsidRPr="005B1433" w:rsidRDefault="00820D56" w:rsidP="00820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4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245B04">
        <w:rPr>
          <w:rFonts w:ascii="Times New Roman" w:hAnsi="Times New Roman" w:cs="Times New Roman"/>
          <w:sz w:val="28"/>
          <w:szCs w:val="28"/>
        </w:rPr>
        <w:t xml:space="preserve">           від 03 серпня 2018 р. № 674</w:t>
      </w:r>
    </w:p>
    <w:p w:rsidR="007A0959" w:rsidRPr="005B1433" w:rsidRDefault="007A0959" w:rsidP="00A36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33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36E50" w:rsidRPr="005B1433" w:rsidRDefault="00A36E50" w:rsidP="00A36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33">
        <w:rPr>
          <w:rFonts w:ascii="Times New Roman" w:hAnsi="Times New Roman" w:cs="Times New Roman"/>
          <w:b/>
          <w:sz w:val="28"/>
          <w:szCs w:val="28"/>
        </w:rPr>
        <w:t xml:space="preserve">за результатами проведення публічного </w:t>
      </w:r>
    </w:p>
    <w:p w:rsidR="00A36E50" w:rsidRPr="005B1433" w:rsidRDefault="007A0959" w:rsidP="00A36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33">
        <w:rPr>
          <w:rFonts w:ascii="Times New Roman" w:hAnsi="Times New Roman" w:cs="Times New Roman"/>
          <w:b/>
          <w:sz w:val="28"/>
          <w:szCs w:val="28"/>
        </w:rPr>
        <w:t xml:space="preserve">громадського обговорення та </w:t>
      </w:r>
      <w:r w:rsidR="00A36E50" w:rsidRPr="005B1433">
        <w:rPr>
          <w:rFonts w:ascii="Times New Roman" w:hAnsi="Times New Roman" w:cs="Times New Roman"/>
          <w:b/>
          <w:sz w:val="28"/>
          <w:szCs w:val="28"/>
        </w:rPr>
        <w:t>електронних консультацій з громадськіст</w:t>
      </w:r>
      <w:r w:rsidR="00F835AA" w:rsidRPr="005B1433">
        <w:rPr>
          <w:rFonts w:ascii="Times New Roman" w:hAnsi="Times New Roman" w:cs="Times New Roman"/>
          <w:b/>
          <w:sz w:val="28"/>
          <w:szCs w:val="28"/>
        </w:rPr>
        <w:t>ю</w:t>
      </w:r>
      <w:r w:rsidR="007C611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7C611C" w:rsidRPr="007C611C">
        <w:rPr>
          <w:rFonts w:ascii="Times New Roman" w:hAnsi="Times New Roman" w:cs="Times New Roman"/>
          <w:b/>
          <w:sz w:val="28"/>
          <w:szCs w:val="28"/>
        </w:rPr>
        <w:t xml:space="preserve">проекту наказу Міністерства фінансів України «Про затвердження </w:t>
      </w:r>
      <w:bookmarkStart w:id="0" w:name="_GoBack"/>
      <w:bookmarkEnd w:id="0"/>
      <w:r w:rsidR="00B670B9" w:rsidRPr="00B670B9">
        <w:rPr>
          <w:rFonts w:ascii="Times New Roman" w:hAnsi="Times New Roman" w:cs="Times New Roman"/>
          <w:b/>
          <w:sz w:val="28"/>
          <w:szCs w:val="28"/>
        </w:rPr>
        <w:t>Порядку ведення податковими органами оперативного обліку податків, зборів, платежів та єдиного внеску на загальнообов’язкове державне соціальне страхування</w:t>
      </w:r>
      <w:r w:rsidR="007C611C" w:rsidRPr="007C611C">
        <w:rPr>
          <w:rFonts w:ascii="Times New Roman" w:hAnsi="Times New Roman" w:cs="Times New Roman"/>
          <w:b/>
          <w:sz w:val="28"/>
          <w:szCs w:val="28"/>
        </w:rPr>
        <w:t>»</w:t>
      </w:r>
    </w:p>
    <w:p w:rsidR="00155164" w:rsidRDefault="00155164" w:rsidP="00A36E50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1"/>
          <w:szCs w:val="21"/>
          <w:lang w:eastAsia="uk-UA"/>
        </w:rPr>
      </w:pPr>
    </w:p>
    <w:p w:rsidR="007C611C" w:rsidRPr="005B1433" w:rsidRDefault="007C611C" w:rsidP="00A36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0"/>
        <w:gridCol w:w="3910"/>
        <w:gridCol w:w="5432"/>
        <w:gridCol w:w="4691"/>
      </w:tblGrid>
      <w:tr w:rsidR="005B1433" w:rsidRPr="005B1433" w:rsidTr="00155164">
        <w:trPr>
          <w:trHeight w:val="902"/>
        </w:trPr>
        <w:tc>
          <w:tcPr>
            <w:tcW w:w="817" w:type="dxa"/>
          </w:tcPr>
          <w:p w:rsidR="00155164" w:rsidRPr="005B1433" w:rsidRDefault="00155164" w:rsidP="00A36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4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55164" w:rsidRPr="005B1433" w:rsidRDefault="00155164" w:rsidP="00A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43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969" w:type="dxa"/>
          </w:tcPr>
          <w:p w:rsidR="00155164" w:rsidRPr="005B1433" w:rsidRDefault="00155164" w:rsidP="00A36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433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155164" w:rsidRPr="005B1433" w:rsidRDefault="00155164" w:rsidP="00A36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433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пропозицій та зауважень</w:t>
            </w:r>
          </w:p>
        </w:tc>
        <w:tc>
          <w:tcPr>
            <w:tcW w:w="5528" w:type="dxa"/>
          </w:tcPr>
          <w:p w:rsidR="00155164" w:rsidRPr="005B1433" w:rsidRDefault="00155164" w:rsidP="00A36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433">
              <w:rPr>
                <w:rFonts w:ascii="Times New Roman" w:hAnsi="Times New Roman" w:cs="Times New Roman"/>
                <w:b/>
                <w:sz w:val="24"/>
                <w:szCs w:val="24"/>
              </w:rPr>
              <w:t>Зміст пропозицій та зауважень</w:t>
            </w:r>
          </w:p>
        </w:tc>
        <w:tc>
          <w:tcPr>
            <w:tcW w:w="4755" w:type="dxa"/>
          </w:tcPr>
          <w:p w:rsidR="00155164" w:rsidRPr="005B1433" w:rsidRDefault="00155164" w:rsidP="00155164">
            <w:pPr>
              <w:spacing w:before="60" w:after="60"/>
              <w:ind w:firstLine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B1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Відмітка про врахування з відповідним обґрунтування</w:t>
            </w:r>
            <w:r w:rsidR="00F835AA" w:rsidRPr="005B1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</w:t>
            </w:r>
            <w:r w:rsidRPr="005B1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(враховано, </w:t>
            </w:r>
            <w:r w:rsidR="00F835AA" w:rsidRPr="005B1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враховано </w:t>
            </w:r>
            <w:r w:rsidRPr="005B1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частково, не враховано)</w:t>
            </w:r>
          </w:p>
        </w:tc>
      </w:tr>
      <w:tr w:rsidR="005B1433" w:rsidRPr="005B1433" w:rsidTr="00155164">
        <w:tc>
          <w:tcPr>
            <w:tcW w:w="817" w:type="dxa"/>
          </w:tcPr>
          <w:p w:rsidR="00155164" w:rsidRPr="005B1433" w:rsidRDefault="005A38E3" w:rsidP="00A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:rsidR="00155164" w:rsidRPr="005B1433" w:rsidRDefault="005A38E3" w:rsidP="00A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55164" w:rsidRPr="005B1433" w:rsidRDefault="005A38E3" w:rsidP="00A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755" w:type="dxa"/>
          </w:tcPr>
          <w:p w:rsidR="00155164" w:rsidRPr="005B1433" w:rsidRDefault="005A38E3" w:rsidP="00A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55164" w:rsidRPr="005B1433" w:rsidTr="00155164">
        <w:tc>
          <w:tcPr>
            <w:tcW w:w="817" w:type="dxa"/>
          </w:tcPr>
          <w:p w:rsidR="00155164" w:rsidRPr="005B1433" w:rsidRDefault="00155164" w:rsidP="00A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155164" w:rsidRPr="005B1433" w:rsidRDefault="00155164" w:rsidP="00A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55164" w:rsidRPr="005B1433" w:rsidRDefault="00155164" w:rsidP="00A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5" w:type="dxa"/>
          </w:tcPr>
          <w:p w:rsidR="00155164" w:rsidRPr="005B1433" w:rsidRDefault="00155164" w:rsidP="00A3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5164" w:rsidRPr="005B1433" w:rsidRDefault="00155164" w:rsidP="00A36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DC3" w:rsidRPr="005B1433" w:rsidRDefault="00B92DC3" w:rsidP="00A36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937" w:rsidRPr="004454EE" w:rsidRDefault="007D2937" w:rsidP="007D2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EE">
        <w:rPr>
          <w:rFonts w:ascii="Times New Roman" w:hAnsi="Times New Roman" w:cs="Times New Roman"/>
          <w:b/>
          <w:sz w:val="28"/>
          <w:szCs w:val="28"/>
        </w:rPr>
        <w:t>Директор Департаменту забезпечення</w:t>
      </w:r>
    </w:p>
    <w:p w:rsidR="007D2937" w:rsidRPr="00A36E50" w:rsidRDefault="007D2937" w:rsidP="007D2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EE">
        <w:rPr>
          <w:rFonts w:ascii="Times New Roman" w:hAnsi="Times New Roman" w:cs="Times New Roman"/>
          <w:b/>
          <w:sz w:val="28"/>
          <w:szCs w:val="28"/>
        </w:rPr>
        <w:t>координаційно-моніторингової роботи                                                                                                    Юрій КОНЮШЕНКО</w:t>
      </w:r>
    </w:p>
    <w:p w:rsidR="00B92DC3" w:rsidRPr="00A36E50" w:rsidRDefault="00B92DC3" w:rsidP="007D2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92DC3" w:rsidRPr="00A36E50" w:rsidSect="00A36E5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01" w:rsidRDefault="000E6F01" w:rsidP="00155164">
      <w:pPr>
        <w:spacing w:after="0" w:line="240" w:lineRule="auto"/>
      </w:pPr>
      <w:r>
        <w:separator/>
      </w:r>
    </w:p>
  </w:endnote>
  <w:endnote w:type="continuationSeparator" w:id="0">
    <w:p w:rsidR="000E6F01" w:rsidRDefault="000E6F01" w:rsidP="0015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01" w:rsidRDefault="000E6F01" w:rsidP="00155164">
      <w:pPr>
        <w:spacing w:after="0" w:line="240" w:lineRule="auto"/>
      </w:pPr>
      <w:r>
        <w:separator/>
      </w:r>
    </w:p>
  </w:footnote>
  <w:footnote w:type="continuationSeparator" w:id="0">
    <w:p w:rsidR="000E6F01" w:rsidRDefault="000E6F01" w:rsidP="0015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3D8"/>
    <w:multiLevelType w:val="hybridMultilevel"/>
    <w:tmpl w:val="EFD0B816"/>
    <w:lvl w:ilvl="0" w:tplc="8AE4F614">
      <w:numFmt w:val="bullet"/>
      <w:lvlText w:val="-"/>
      <w:lvlJc w:val="left"/>
      <w:pPr>
        <w:ind w:left="433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92" w:hanging="360"/>
      </w:pPr>
      <w:rPr>
        <w:rFonts w:ascii="Wingdings" w:hAnsi="Wingdings" w:hint="default"/>
      </w:rPr>
    </w:lvl>
  </w:abstractNum>
  <w:abstractNum w:abstractNumId="1" w15:restartNumberingAfterBreak="0">
    <w:nsid w:val="74A76A25"/>
    <w:multiLevelType w:val="hybridMultilevel"/>
    <w:tmpl w:val="7C3A51FE"/>
    <w:lvl w:ilvl="0" w:tplc="120E043A">
      <w:numFmt w:val="bullet"/>
      <w:lvlText w:val="-"/>
      <w:lvlJc w:val="left"/>
      <w:pPr>
        <w:ind w:left="433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50"/>
    <w:rsid w:val="000E6F01"/>
    <w:rsid w:val="00115A52"/>
    <w:rsid w:val="00155164"/>
    <w:rsid w:val="00245B04"/>
    <w:rsid w:val="002E1338"/>
    <w:rsid w:val="002E44A3"/>
    <w:rsid w:val="003A5935"/>
    <w:rsid w:val="003F1180"/>
    <w:rsid w:val="005A38E3"/>
    <w:rsid w:val="005B1433"/>
    <w:rsid w:val="00797CFC"/>
    <w:rsid w:val="007A0959"/>
    <w:rsid w:val="007C611C"/>
    <w:rsid w:val="007D2937"/>
    <w:rsid w:val="00820D56"/>
    <w:rsid w:val="008F20CA"/>
    <w:rsid w:val="00A30FD8"/>
    <w:rsid w:val="00A36E50"/>
    <w:rsid w:val="00B670B9"/>
    <w:rsid w:val="00B92DC3"/>
    <w:rsid w:val="00BD0732"/>
    <w:rsid w:val="00C22BC8"/>
    <w:rsid w:val="00E951F9"/>
    <w:rsid w:val="00EC7140"/>
    <w:rsid w:val="00F835AA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CF81"/>
  <w15:docId w15:val="{FC90BE16-6965-4D1D-B212-AC45B474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E50"/>
    <w:pPr>
      <w:ind w:left="720"/>
      <w:contextualSpacing/>
    </w:pPr>
  </w:style>
  <w:style w:type="table" w:styleId="a4">
    <w:name w:val="Table Grid"/>
    <w:basedOn w:val="a1"/>
    <w:uiPriority w:val="59"/>
    <w:rsid w:val="0015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51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55164"/>
  </w:style>
  <w:style w:type="paragraph" w:styleId="a7">
    <w:name w:val="footer"/>
    <w:basedOn w:val="a"/>
    <w:link w:val="a8"/>
    <w:uiPriority w:val="99"/>
    <w:unhideWhenUsed/>
    <w:rsid w:val="001551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55164"/>
  </w:style>
  <w:style w:type="paragraph" w:styleId="a9">
    <w:name w:val="Balloon Text"/>
    <w:basedOn w:val="a"/>
    <w:link w:val="aa"/>
    <w:uiPriority w:val="99"/>
    <w:semiHidden/>
    <w:unhideWhenUsed/>
    <w:rsid w:val="005B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B1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Осадча Наталія Василівна</cp:lastModifiedBy>
  <cp:revision>2</cp:revision>
  <cp:lastPrinted>2018-07-09T13:35:00Z</cp:lastPrinted>
  <dcterms:created xsi:type="dcterms:W3CDTF">2020-11-19T14:40:00Z</dcterms:created>
  <dcterms:modified xsi:type="dcterms:W3CDTF">2020-11-19T14:40:00Z</dcterms:modified>
</cp:coreProperties>
</file>