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Look w:val="0000" w:firstRow="0" w:lastRow="0" w:firstColumn="0" w:lastColumn="0" w:noHBand="0" w:noVBand="0"/>
      </w:tblPr>
      <w:tblGrid>
        <w:gridCol w:w="4600"/>
      </w:tblGrid>
      <w:tr w:rsidR="00202444" w:rsidRPr="00A77FBD" w:rsidTr="00E66DB9">
        <w:trPr>
          <w:jc w:val="right"/>
        </w:trPr>
        <w:tc>
          <w:tcPr>
            <w:tcW w:w="4600" w:type="dxa"/>
          </w:tcPr>
          <w:p w:rsidR="00202444" w:rsidRPr="00A77FBD" w:rsidRDefault="00202444" w:rsidP="00E66DB9">
            <w:pPr>
              <w:jc w:val="center"/>
              <w:rPr>
                <w:rFonts w:ascii="Times New Roman" w:hAnsi="Times New Roman" w:cs="Times New Roman"/>
                <w:sz w:val="28"/>
                <w:szCs w:val="24"/>
                <w:lang w:eastAsia="ru-RU"/>
              </w:rPr>
            </w:pPr>
            <w:bookmarkStart w:id="0" w:name="_GoBack"/>
            <w:bookmarkEnd w:id="0"/>
            <w:r w:rsidRPr="00A77FBD">
              <w:rPr>
                <w:rFonts w:ascii="Times New Roman" w:hAnsi="Times New Roman" w:cs="Times New Roman"/>
                <w:sz w:val="28"/>
                <w:szCs w:val="24"/>
                <w:lang w:eastAsia="ru-RU"/>
              </w:rPr>
              <w:t>ЗАТВЕРДЖЕНО</w:t>
            </w:r>
          </w:p>
          <w:p w:rsidR="00202444" w:rsidRPr="00A77FBD" w:rsidRDefault="00202444" w:rsidP="00E66DB9">
            <w:pPr>
              <w:jc w:val="center"/>
              <w:rPr>
                <w:rFonts w:ascii="Times New Roman" w:hAnsi="Times New Roman" w:cs="Times New Roman"/>
                <w:sz w:val="28"/>
                <w:szCs w:val="24"/>
                <w:lang w:eastAsia="ru-RU"/>
              </w:rPr>
            </w:pPr>
            <w:r w:rsidRPr="00A77FBD">
              <w:rPr>
                <w:rFonts w:ascii="Times New Roman" w:hAnsi="Times New Roman" w:cs="Times New Roman"/>
                <w:sz w:val="28"/>
                <w:szCs w:val="24"/>
                <w:lang w:eastAsia="ru-RU"/>
              </w:rPr>
              <w:t>постановою Кабінету Міністрів України</w:t>
            </w:r>
          </w:p>
          <w:p w:rsidR="00202444" w:rsidRPr="00A77FBD" w:rsidRDefault="00202444" w:rsidP="00E66DB9">
            <w:pPr>
              <w:jc w:val="center"/>
              <w:rPr>
                <w:rFonts w:ascii="Times New Roman" w:hAnsi="Times New Roman" w:cs="Times New Roman"/>
                <w:sz w:val="28"/>
                <w:szCs w:val="24"/>
                <w:lang w:eastAsia="ru-RU"/>
              </w:rPr>
            </w:pPr>
            <w:r w:rsidRPr="00A77FBD">
              <w:rPr>
                <w:rFonts w:ascii="Times New Roman" w:hAnsi="Times New Roman" w:cs="Times New Roman"/>
                <w:sz w:val="28"/>
                <w:szCs w:val="24"/>
                <w:lang w:eastAsia="ru-RU"/>
              </w:rPr>
              <w:t xml:space="preserve">від                  </w:t>
            </w:r>
            <w:r w:rsidR="00E8521D" w:rsidRPr="00A77FBD">
              <w:rPr>
                <w:rFonts w:ascii="Times New Roman" w:hAnsi="Times New Roman" w:cs="Times New Roman"/>
                <w:sz w:val="28"/>
                <w:szCs w:val="24"/>
                <w:lang w:eastAsia="ru-RU"/>
              </w:rPr>
              <w:t xml:space="preserve">        </w:t>
            </w:r>
            <w:r w:rsidR="00DF1D51" w:rsidRPr="00A77FBD">
              <w:rPr>
                <w:rFonts w:ascii="Times New Roman" w:hAnsi="Times New Roman" w:cs="Times New Roman"/>
                <w:sz w:val="28"/>
                <w:szCs w:val="24"/>
                <w:lang w:eastAsia="ru-RU"/>
              </w:rPr>
              <w:t>2018</w:t>
            </w:r>
            <w:r w:rsidRPr="00A77FBD">
              <w:rPr>
                <w:rFonts w:ascii="Times New Roman" w:hAnsi="Times New Roman" w:cs="Times New Roman"/>
                <w:sz w:val="28"/>
                <w:szCs w:val="24"/>
                <w:lang w:eastAsia="ru-RU"/>
              </w:rPr>
              <w:t xml:space="preserve"> р. №</w:t>
            </w:r>
          </w:p>
        </w:tc>
      </w:tr>
    </w:tbl>
    <w:p w:rsidR="00202444" w:rsidRPr="00A77FBD" w:rsidRDefault="00202444" w:rsidP="00202444">
      <w:pPr>
        <w:jc w:val="center"/>
        <w:rPr>
          <w:rFonts w:ascii="Times New Roman" w:hAnsi="Times New Roman" w:cs="Times New Roman"/>
          <w:b/>
          <w:bCs/>
          <w:sz w:val="32"/>
          <w:szCs w:val="32"/>
          <w:lang w:eastAsia="ru-RU"/>
        </w:rPr>
      </w:pPr>
    </w:p>
    <w:p w:rsidR="00202444" w:rsidRPr="00A77FBD" w:rsidRDefault="00202444" w:rsidP="00202444">
      <w:pPr>
        <w:jc w:val="center"/>
        <w:rPr>
          <w:rFonts w:ascii="Times New Roman" w:hAnsi="Times New Roman" w:cs="Times New Roman"/>
          <w:b/>
          <w:bCs/>
          <w:sz w:val="32"/>
          <w:szCs w:val="32"/>
          <w:lang w:eastAsia="ru-RU"/>
        </w:rPr>
      </w:pPr>
    </w:p>
    <w:p w:rsidR="00202444" w:rsidRPr="00A77FBD" w:rsidRDefault="00202444" w:rsidP="00202444">
      <w:pPr>
        <w:jc w:val="center"/>
        <w:rPr>
          <w:rFonts w:ascii="Times New Roman" w:hAnsi="Times New Roman" w:cs="Times New Roman"/>
          <w:b/>
          <w:bCs/>
          <w:sz w:val="28"/>
          <w:szCs w:val="28"/>
          <w:lang w:eastAsia="ru-RU"/>
        </w:rPr>
      </w:pPr>
      <w:r w:rsidRPr="00A77FBD">
        <w:rPr>
          <w:rFonts w:ascii="Times New Roman" w:hAnsi="Times New Roman" w:cs="Times New Roman"/>
          <w:b/>
          <w:bCs/>
          <w:sz w:val="28"/>
          <w:szCs w:val="28"/>
          <w:lang w:eastAsia="ru-RU"/>
        </w:rPr>
        <w:t>ЗМІНИ,</w:t>
      </w:r>
    </w:p>
    <w:p w:rsidR="00202444" w:rsidRPr="00A77FBD" w:rsidRDefault="00DF1D51" w:rsidP="00202444">
      <w:pPr>
        <w:jc w:val="center"/>
        <w:rPr>
          <w:rFonts w:ascii="Times New Roman" w:hAnsi="Times New Roman" w:cs="Times New Roman"/>
          <w:b/>
          <w:bCs/>
          <w:sz w:val="28"/>
          <w:szCs w:val="28"/>
          <w:lang w:eastAsia="ru-RU"/>
        </w:rPr>
      </w:pPr>
      <w:r w:rsidRPr="00A77FBD">
        <w:rPr>
          <w:rFonts w:ascii="Times New Roman" w:hAnsi="Times New Roman" w:cs="Times New Roman"/>
          <w:b/>
          <w:bCs/>
          <w:sz w:val="28"/>
          <w:szCs w:val="28"/>
          <w:lang w:eastAsia="ru-RU"/>
        </w:rPr>
        <w:t>що вносяться до постанов</w:t>
      </w:r>
      <w:r w:rsidR="00202444" w:rsidRPr="00A77FBD">
        <w:rPr>
          <w:rFonts w:ascii="Times New Roman" w:hAnsi="Times New Roman" w:cs="Times New Roman"/>
          <w:b/>
          <w:bCs/>
          <w:sz w:val="28"/>
          <w:szCs w:val="28"/>
          <w:lang w:eastAsia="ru-RU"/>
        </w:rPr>
        <w:t xml:space="preserve"> Кабінету Міністрів України </w:t>
      </w:r>
    </w:p>
    <w:p w:rsidR="00DF1D51" w:rsidRPr="00A77FBD" w:rsidRDefault="00DF1D51" w:rsidP="00202444">
      <w:pPr>
        <w:jc w:val="center"/>
        <w:rPr>
          <w:rFonts w:ascii="Times New Roman" w:hAnsi="Times New Roman" w:cs="Times New Roman"/>
          <w:b/>
          <w:bCs/>
          <w:sz w:val="28"/>
          <w:szCs w:val="28"/>
          <w:lang w:eastAsia="ru-RU"/>
        </w:rPr>
      </w:pP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rPr>
        <w:t>1.</w:t>
      </w:r>
      <w:r w:rsidRPr="00A77FBD">
        <w:rPr>
          <w:rFonts w:ascii="Times New Roman" w:hAnsi="Times New Roman" w:cs="Times New Roman"/>
          <w:sz w:val="28"/>
          <w:szCs w:val="28"/>
          <w:lang w:eastAsia="ru-RU"/>
        </w:rPr>
        <w:t xml:space="preserve"> </w:t>
      </w:r>
      <w:r w:rsidR="00165B62" w:rsidRPr="00A77FBD">
        <w:rPr>
          <w:rFonts w:ascii="Times New Roman" w:hAnsi="Times New Roman" w:cs="Times New Roman"/>
          <w:sz w:val="28"/>
          <w:szCs w:val="28"/>
          <w:lang w:eastAsia="ru-RU"/>
        </w:rPr>
        <w:t>У Порядку здійснення попереднього документального контролю в пунктах пропуску через державний кордон України, затвердженому постановою Кабінету Міністрів України від 5 жовтня 2011 р. № 1030 (Офіційний вісник України, 2011</w:t>
      </w:r>
      <w:r w:rsidR="00383008" w:rsidRPr="00383008">
        <w:rPr>
          <w:rFonts w:ascii="Times New Roman" w:hAnsi="Times New Roman" w:cs="Times New Roman"/>
          <w:sz w:val="28"/>
          <w:szCs w:val="28"/>
          <w:lang w:eastAsia="ru-RU"/>
        </w:rPr>
        <w:t xml:space="preserve"> </w:t>
      </w:r>
      <w:r w:rsidR="00383008">
        <w:rPr>
          <w:rFonts w:ascii="Times New Roman" w:hAnsi="Times New Roman" w:cs="Times New Roman"/>
          <w:sz w:val="28"/>
          <w:szCs w:val="28"/>
          <w:lang w:eastAsia="ru-RU"/>
        </w:rPr>
        <w:t>р.</w:t>
      </w:r>
      <w:r w:rsidR="00165B62" w:rsidRPr="00A77FBD">
        <w:rPr>
          <w:rFonts w:ascii="Times New Roman" w:hAnsi="Times New Roman" w:cs="Times New Roman"/>
          <w:sz w:val="28"/>
          <w:szCs w:val="28"/>
          <w:lang w:eastAsia="ru-RU"/>
        </w:rPr>
        <w:t>, № 78, ст. 2882; 2012 р., № 40, ст. 1544; 2016 р., № 82, ст. 2705)</w:t>
      </w:r>
      <w:r w:rsidRPr="00A77FBD">
        <w:rPr>
          <w:rFonts w:ascii="Times New Roman" w:hAnsi="Times New Roman" w:cs="Times New Roman"/>
          <w:sz w:val="28"/>
          <w:szCs w:val="28"/>
          <w:lang w:eastAsia="ru-RU"/>
        </w:rPr>
        <w:t>:</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в абзаці першому пункту 1 слова та цифри «частини третьої статті 44 та частини четвертої статті 45 Закону України «Про безпечність та якість харчових продуктів» виключити;</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у пункті 4:</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підпункт 1 виключити;</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абзац третій підпункту 2 виключити;</w:t>
      </w:r>
    </w:p>
    <w:p w:rsidR="00154773" w:rsidRPr="00A77FBD" w:rsidRDefault="00154773" w:rsidP="004B5F60">
      <w:pPr>
        <w:spacing w:after="240"/>
        <w:ind w:firstLine="709"/>
        <w:jc w:val="both"/>
        <w:rPr>
          <w:rFonts w:ascii="Times New Roman" w:hAnsi="Times New Roman" w:cs="Times New Roman"/>
          <w:sz w:val="28"/>
          <w:szCs w:val="28"/>
          <w:lang w:eastAsia="ru-RU"/>
        </w:rPr>
      </w:pPr>
      <w:r w:rsidRPr="00B41515">
        <w:rPr>
          <w:rFonts w:ascii="Times New Roman" w:hAnsi="Times New Roman" w:cs="Times New Roman"/>
          <w:sz w:val="28"/>
          <w:szCs w:val="28"/>
          <w:lang w:eastAsia="ru-RU"/>
        </w:rPr>
        <w:t>у підпункті 3 слова «</w:t>
      </w:r>
      <w:r w:rsidR="00806012" w:rsidRPr="00B41515">
        <w:rPr>
          <w:rFonts w:ascii="Times New Roman" w:hAnsi="Times New Roman" w:cs="Times New Roman"/>
          <w:sz w:val="28"/>
          <w:szCs w:val="28"/>
          <w:lang w:eastAsia="ru-RU"/>
        </w:rPr>
        <w:t>що класифікується у товарній позиції 4415 згідно з УКТЗЕД</w:t>
      </w:r>
      <w:r w:rsidR="00A4691A" w:rsidRPr="00B41515">
        <w:rPr>
          <w:rFonts w:ascii="Times New Roman" w:hAnsi="Times New Roman" w:cs="Times New Roman"/>
          <w:sz w:val="28"/>
          <w:szCs w:val="28"/>
          <w:lang w:eastAsia="ru-RU"/>
        </w:rPr>
        <w:t xml:space="preserve">» </w:t>
      </w:r>
      <w:r w:rsidR="00806012" w:rsidRPr="00B41515">
        <w:rPr>
          <w:rFonts w:ascii="Times New Roman" w:hAnsi="Times New Roman" w:cs="Times New Roman"/>
          <w:sz w:val="28"/>
          <w:szCs w:val="28"/>
          <w:lang w:eastAsia="ru-RU"/>
        </w:rPr>
        <w:t>виключити</w:t>
      </w:r>
      <w:r w:rsidR="00A4691A" w:rsidRPr="00B41515">
        <w:rPr>
          <w:rFonts w:ascii="Times New Roman" w:hAnsi="Times New Roman" w:cs="Times New Roman"/>
          <w:sz w:val="28"/>
          <w:szCs w:val="28"/>
          <w:lang w:eastAsia="ru-RU"/>
        </w:rPr>
        <w:t>;</w:t>
      </w:r>
    </w:p>
    <w:p w:rsidR="007A30DD" w:rsidRPr="00A77FBD" w:rsidRDefault="007A30DD"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lang w:eastAsia="ru-RU"/>
        </w:rPr>
        <w:t xml:space="preserve">у підпункті 4 </w:t>
      </w:r>
      <w:r w:rsidR="007E4F97" w:rsidRPr="00A77FBD">
        <w:rPr>
          <w:rFonts w:ascii="Times New Roman" w:hAnsi="Times New Roman" w:cs="Times New Roman"/>
          <w:sz w:val="28"/>
          <w:szCs w:val="28"/>
          <w:lang w:eastAsia="ru-RU"/>
        </w:rPr>
        <w:t xml:space="preserve">абзаци </w:t>
      </w:r>
      <w:r w:rsidRPr="00A77FBD">
        <w:rPr>
          <w:rFonts w:ascii="Times New Roman" w:hAnsi="Times New Roman" w:cs="Times New Roman"/>
          <w:sz w:val="28"/>
          <w:szCs w:val="28"/>
          <w:lang w:eastAsia="ru-RU"/>
        </w:rPr>
        <w:t>другий та третій виключити;</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пункт 6 викласти у такій редакції:</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«6.</w:t>
      </w:r>
      <w:r w:rsidR="009646BB" w:rsidRPr="00A77FBD">
        <w:rPr>
          <w:rFonts w:ascii="Times New Roman" w:hAnsi="Times New Roman" w:cs="Times New Roman"/>
          <w:sz w:val="28"/>
          <w:szCs w:val="28"/>
        </w:rPr>
        <w:t> </w:t>
      </w:r>
      <w:r w:rsidRPr="00A77FBD">
        <w:rPr>
          <w:rFonts w:ascii="Times New Roman" w:hAnsi="Times New Roman" w:cs="Times New Roman"/>
          <w:sz w:val="28"/>
          <w:szCs w:val="28"/>
        </w:rPr>
        <w:t>Факт здійснення попереднього документального контролю засвідчується шляхом:</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1) проставлення посадовою особою митного органу відміток у формі відбитків штампа за формою і описом згідно з додатками 1 і 2 та особистої номерної печатки:</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на копіях документів, необхідних для здійснення попереднього документального контролю, </w:t>
      </w:r>
      <w:r w:rsidR="005F1386" w:rsidRPr="00A77FBD">
        <w:rPr>
          <w:rFonts w:ascii="Times New Roman" w:hAnsi="Times New Roman" w:cs="Times New Roman"/>
          <w:sz w:val="28"/>
          <w:szCs w:val="28"/>
        </w:rPr>
        <w:t xml:space="preserve">зазначених </w:t>
      </w:r>
      <w:r w:rsidRPr="00A77FBD">
        <w:rPr>
          <w:rFonts w:ascii="Times New Roman" w:hAnsi="Times New Roman" w:cs="Times New Roman"/>
          <w:sz w:val="28"/>
          <w:szCs w:val="28"/>
        </w:rPr>
        <w:t>в підпунктах 2, 3, 4, 5 пункту 4 цього Порядку;</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в інших випадках – на витягу з електронної декларації або копіях документів, визначених статтею 94 Митного кодексу України;</w:t>
      </w:r>
    </w:p>
    <w:p w:rsidR="004B5F60" w:rsidRPr="00A77FBD" w:rsidRDefault="004B5F60"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2) внесення інформації про результати попереднього документального контролю до інформаційно-телекомунікаційної сис</w:t>
      </w:r>
      <w:r w:rsidR="003F4200" w:rsidRPr="00A77FBD">
        <w:rPr>
          <w:rFonts w:ascii="Times New Roman" w:hAnsi="Times New Roman" w:cs="Times New Roman"/>
          <w:sz w:val="28"/>
          <w:szCs w:val="28"/>
        </w:rPr>
        <w:t>теми органів доходів і зборів.»;</w:t>
      </w:r>
    </w:p>
    <w:p w:rsidR="00BB5FD3" w:rsidRPr="00A77FBD" w:rsidRDefault="00BB5FD3" w:rsidP="004B5F6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lastRenderedPageBreak/>
        <w:t>пункт 9 виключити.</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rPr>
        <w:t xml:space="preserve">2. </w:t>
      </w:r>
      <w:r w:rsidRPr="00A77FBD">
        <w:rPr>
          <w:rFonts w:ascii="Times New Roman" w:hAnsi="Times New Roman" w:cs="Times New Roman"/>
          <w:sz w:val="28"/>
          <w:szCs w:val="28"/>
          <w:lang w:eastAsia="ru-RU"/>
        </w:rPr>
        <w:t xml:space="preserve">У постанові Кабінету Міністрів України від 5 жовтня 2011 р. № 1031 «Деякі питання здійснення державного контролю товарів, що переміщуються через митний кордон України» (Офіційний вісник України, 2011, № 78, ст. 2883; 2012 р., № 40, ст. 1547; 2013 р., № 44, ст. 1575; 2016 р., № 26, ст. 1019; 2018 р., </w:t>
      </w:r>
      <w:r w:rsidR="00984086" w:rsidRPr="00A77FBD">
        <w:rPr>
          <w:rFonts w:ascii="Times New Roman" w:hAnsi="Times New Roman" w:cs="Times New Roman"/>
          <w:sz w:val="28"/>
          <w:szCs w:val="28"/>
          <w:lang w:eastAsia="ru-RU"/>
        </w:rPr>
        <w:br/>
      </w:r>
      <w:r w:rsidRPr="00A77FBD">
        <w:rPr>
          <w:rFonts w:ascii="Times New Roman" w:hAnsi="Times New Roman" w:cs="Times New Roman"/>
          <w:sz w:val="28"/>
          <w:szCs w:val="28"/>
          <w:lang w:eastAsia="ru-RU"/>
        </w:rPr>
        <w:t>№ 14, ст. 478):</w:t>
      </w:r>
    </w:p>
    <w:p w:rsidR="009F3314" w:rsidRPr="00A77FBD" w:rsidRDefault="009F3314"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1) </w:t>
      </w:r>
      <w:r w:rsidR="004B5F60" w:rsidRPr="00A77FBD">
        <w:rPr>
          <w:rFonts w:ascii="Times New Roman" w:hAnsi="Times New Roman" w:cs="Times New Roman"/>
          <w:sz w:val="28"/>
          <w:szCs w:val="28"/>
          <w:lang w:eastAsia="ru-RU"/>
        </w:rPr>
        <w:t>вступн</w:t>
      </w:r>
      <w:r w:rsidRPr="00A77FBD">
        <w:rPr>
          <w:rFonts w:ascii="Times New Roman" w:hAnsi="Times New Roman" w:cs="Times New Roman"/>
          <w:sz w:val="28"/>
          <w:szCs w:val="28"/>
          <w:lang w:eastAsia="ru-RU"/>
        </w:rPr>
        <w:t>у частину викласти у такій редакції:</w:t>
      </w:r>
    </w:p>
    <w:p w:rsidR="004B5F60" w:rsidRPr="00A77FBD" w:rsidRDefault="009F3314"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«Відповідно до статті 319 Митного кодексу Укр</w:t>
      </w:r>
      <w:r w:rsidR="00226D87" w:rsidRPr="00A77FBD">
        <w:rPr>
          <w:rFonts w:ascii="Times New Roman" w:hAnsi="Times New Roman" w:cs="Times New Roman"/>
          <w:sz w:val="28"/>
          <w:szCs w:val="28"/>
          <w:lang w:eastAsia="ru-RU"/>
        </w:rPr>
        <w:t>аїни, статті 20 Закону України «</w:t>
      </w:r>
      <w:r w:rsidRPr="00A77FBD">
        <w:rPr>
          <w:rFonts w:ascii="Times New Roman" w:hAnsi="Times New Roman" w:cs="Times New Roman"/>
          <w:sz w:val="28"/>
          <w:szCs w:val="28"/>
          <w:lang w:eastAsia="ru-RU"/>
        </w:rPr>
        <w:t>Про охорону навк</w:t>
      </w:r>
      <w:r w:rsidR="00226D87" w:rsidRPr="00A77FBD">
        <w:rPr>
          <w:rFonts w:ascii="Times New Roman" w:hAnsi="Times New Roman" w:cs="Times New Roman"/>
          <w:sz w:val="28"/>
          <w:szCs w:val="28"/>
          <w:lang w:eastAsia="ru-RU"/>
        </w:rPr>
        <w:t>олишнього природного середовища»</w:t>
      </w:r>
      <w:r w:rsidRPr="00A77FBD">
        <w:rPr>
          <w:rFonts w:ascii="Times New Roman" w:hAnsi="Times New Roman" w:cs="Times New Roman"/>
          <w:sz w:val="28"/>
          <w:szCs w:val="28"/>
          <w:lang w:eastAsia="ru-RU"/>
        </w:rPr>
        <w:t xml:space="preserve">, частин другої, третьої статті </w:t>
      </w:r>
      <w:r w:rsidR="00226D87" w:rsidRPr="00A77FBD">
        <w:rPr>
          <w:rFonts w:ascii="Times New Roman" w:hAnsi="Times New Roman" w:cs="Times New Roman"/>
          <w:sz w:val="28"/>
          <w:szCs w:val="28"/>
          <w:lang w:eastAsia="ru-RU"/>
        </w:rPr>
        <w:t>55 та статті 60 Закону України «</w:t>
      </w:r>
      <w:r w:rsidRPr="00A77FBD">
        <w:rPr>
          <w:rFonts w:ascii="Times New Roman" w:hAnsi="Times New Roman" w:cs="Times New Roman"/>
          <w:sz w:val="28"/>
          <w:szCs w:val="28"/>
          <w:lang w:eastAsia="ru-RU"/>
        </w:rPr>
        <w:t>Про основні принципи та вимоги до безпечнос</w:t>
      </w:r>
      <w:r w:rsidR="00226D87" w:rsidRPr="00A77FBD">
        <w:rPr>
          <w:rFonts w:ascii="Times New Roman" w:hAnsi="Times New Roman" w:cs="Times New Roman"/>
          <w:sz w:val="28"/>
          <w:szCs w:val="28"/>
          <w:lang w:eastAsia="ru-RU"/>
        </w:rPr>
        <w:t>ті та якості харчових продуктів»</w:t>
      </w:r>
      <w:r w:rsidRPr="00A77FBD">
        <w:rPr>
          <w:rFonts w:ascii="Times New Roman" w:hAnsi="Times New Roman" w:cs="Times New Roman"/>
          <w:sz w:val="28"/>
          <w:szCs w:val="28"/>
          <w:lang w:eastAsia="ru-RU"/>
        </w:rPr>
        <w:t>, статей 42,</w:t>
      </w:r>
      <w:r w:rsidR="00226D87" w:rsidRPr="00A77FBD">
        <w:rPr>
          <w:rFonts w:ascii="Times New Roman" w:hAnsi="Times New Roman" w:cs="Times New Roman"/>
          <w:sz w:val="28"/>
          <w:szCs w:val="28"/>
          <w:lang w:eastAsia="ru-RU"/>
        </w:rPr>
        <w:t xml:space="preserve"> 48, 49, 51, 60 Закону України «</w:t>
      </w:r>
      <w:r w:rsidRPr="00A77FBD">
        <w:rPr>
          <w:rFonts w:ascii="Times New Roman" w:hAnsi="Times New Roman" w:cs="Times New Roman"/>
          <w:sz w:val="28"/>
          <w:szCs w:val="28"/>
          <w:lang w:eastAsia="ru-RU"/>
        </w:rPr>
        <w:t xml:space="preserve">Про державний контроль за дотриманням законодавства про харчові продукти, корми, побічні продукти тваринного походження, </w:t>
      </w:r>
      <w:r w:rsidR="00226D87" w:rsidRPr="00A77FBD">
        <w:rPr>
          <w:rFonts w:ascii="Times New Roman" w:hAnsi="Times New Roman" w:cs="Times New Roman"/>
          <w:sz w:val="28"/>
          <w:szCs w:val="28"/>
          <w:lang w:eastAsia="ru-RU"/>
        </w:rPr>
        <w:t xml:space="preserve">здоров’я та </w:t>
      </w:r>
      <w:r w:rsidR="00226D87" w:rsidRPr="00A77FBD">
        <w:rPr>
          <w:rFonts w:ascii="Times New Roman" w:hAnsi="Times New Roman" w:cs="Times New Roman"/>
          <w:spacing w:val="-4"/>
          <w:sz w:val="28"/>
          <w:szCs w:val="28"/>
          <w:lang w:eastAsia="ru-RU"/>
        </w:rPr>
        <w:t>благополуччя тварин», статті 38 Закону України «Про карантин рослин», статті 18</w:t>
      </w:r>
      <w:r w:rsidR="00226D87" w:rsidRPr="00A77FBD">
        <w:rPr>
          <w:rFonts w:ascii="Times New Roman" w:hAnsi="Times New Roman" w:cs="Times New Roman"/>
          <w:sz w:val="28"/>
          <w:szCs w:val="28"/>
          <w:lang w:eastAsia="ru-RU"/>
        </w:rPr>
        <w:t xml:space="preserve"> Закону України «Про ветеринарну медицину»</w:t>
      </w:r>
      <w:r w:rsidRPr="00A77FBD">
        <w:rPr>
          <w:rFonts w:ascii="Times New Roman" w:hAnsi="Times New Roman" w:cs="Times New Roman"/>
          <w:sz w:val="28"/>
          <w:szCs w:val="28"/>
          <w:lang w:eastAsia="ru-RU"/>
        </w:rPr>
        <w:t xml:space="preserve">, статті 6 закону України «Про автомобільний транспорт» Кабінет Міністрів України </w:t>
      </w:r>
      <w:r w:rsidR="00A651D9" w:rsidRPr="00A77FBD">
        <w:rPr>
          <w:rFonts w:ascii="Times New Roman" w:hAnsi="Times New Roman" w:cs="Times New Roman"/>
          <w:b/>
          <w:bCs/>
          <w:sz w:val="28"/>
          <w:szCs w:val="28"/>
          <w:lang w:eastAsia="ru-RU"/>
        </w:rPr>
        <w:t>п о с т а н о в л я є:</w:t>
      </w:r>
      <w:r w:rsidR="004B5F60" w:rsidRPr="00A77FBD">
        <w:rPr>
          <w:rFonts w:ascii="Times New Roman" w:hAnsi="Times New Roman" w:cs="Times New Roman"/>
          <w:sz w:val="28"/>
          <w:szCs w:val="28"/>
          <w:lang w:eastAsia="ru-RU"/>
        </w:rPr>
        <w:t>»;</w:t>
      </w:r>
    </w:p>
    <w:p w:rsidR="00D364A9" w:rsidRPr="00A77FBD" w:rsidRDefault="002C02C9" w:rsidP="004B5F60">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у пункті 1 слова</w:t>
      </w:r>
      <w:r w:rsidR="00A91422">
        <w:rPr>
          <w:rFonts w:ascii="Times New Roman" w:hAnsi="Times New Roman" w:cs="Times New Roman"/>
          <w:sz w:val="28"/>
          <w:szCs w:val="28"/>
          <w:lang w:eastAsia="ru-RU"/>
        </w:rPr>
        <w:t xml:space="preserve"> та цифри</w:t>
      </w:r>
      <w:r w:rsidR="00D364A9" w:rsidRPr="00A77FBD">
        <w:rPr>
          <w:rFonts w:ascii="Times New Roman" w:hAnsi="Times New Roman" w:cs="Times New Roman"/>
          <w:sz w:val="28"/>
          <w:szCs w:val="28"/>
          <w:lang w:eastAsia="ru-RU"/>
        </w:rPr>
        <w:t xml:space="preserve"> «</w:t>
      </w:r>
      <w:r w:rsidRPr="002C02C9">
        <w:rPr>
          <w:rFonts w:ascii="Times New Roman" w:hAnsi="Times New Roman" w:cs="Times New Roman"/>
          <w:sz w:val="28"/>
          <w:szCs w:val="28"/>
          <w:lang w:eastAsia="ru-RU"/>
        </w:rPr>
        <w:t>що класифікується за кодом 4415 згідно з УКТЗЕД</w:t>
      </w:r>
      <w:r w:rsidR="00D364A9" w:rsidRPr="00A77F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виключити</w:t>
      </w:r>
      <w:r w:rsidR="00D364A9" w:rsidRPr="00A77FBD">
        <w:rPr>
          <w:rFonts w:ascii="Times New Roman" w:hAnsi="Times New Roman" w:cs="Times New Roman"/>
          <w:sz w:val="28"/>
          <w:szCs w:val="28"/>
          <w:lang w:eastAsia="ru-RU"/>
        </w:rPr>
        <w:t>;</w:t>
      </w:r>
    </w:p>
    <w:p w:rsidR="004B5F60" w:rsidRPr="00A77FBD" w:rsidRDefault="00742C11"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3</w:t>
      </w:r>
      <w:r w:rsidR="004B5F60" w:rsidRPr="00A77FBD">
        <w:rPr>
          <w:rFonts w:ascii="Times New Roman" w:hAnsi="Times New Roman" w:cs="Times New Roman"/>
          <w:sz w:val="28"/>
          <w:szCs w:val="28"/>
          <w:lang w:eastAsia="ru-RU"/>
        </w:rPr>
        <w:t xml:space="preserve">) у пункті 2: </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підпункт 1 викласти у такій редакції: </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«1) державний </w:t>
      </w:r>
      <w:r w:rsidRPr="00A77FBD">
        <w:rPr>
          <w:rFonts w:ascii="Times New Roman" w:hAnsi="Times New Roman" w:cs="Times New Roman"/>
          <w:sz w:val="28"/>
          <w:szCs w:val="28"/>
        </w:rPr>
        <w:t>контроль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Pr="00A77FBD">
        <w:rPr>
          <w:rFonts w:ascii="Times New Roman" w:hAnsi="Times New Roman" w:cs="Times New Roman"/>
          <w:sz w:val="28"/>
          <w:szCs w:val="28"/>
        </w:rPr>
        <w:t>я та благополуччя тварин</w:t>
      </w:r>
      <w:r w:rsidRPr="00A77FBD">
        <w:rPr>
          <w:rFonts w:ascii="Times New Roman" w:hAnsi="Times New Roman" w:cs="Times New Roman"/>
          <w:sz w:val="28"/>
          <w:szCs w:val="28"/>
          <w:lang w:eastAsia="ru-RU"/>
        </w:rPr>
        <w:t xml:space="preserve"> здійснюється державним ветеринарним інспектором на призначеному прикордонному інспекційному посту. Державний санітарно-епідеміологічний, ветеринарно-санітарний, фітосанітарний, екологічний контроль та контроль за переміщенням культурних цінностей здійснюється посадовими особами контролюючих органів у зонах митного контролю на митній території України (крім пунктів пропуску через державний кордон України) у разі, коли в пункті пропуску такі види контролю зазначеними органами не завершено;»;</w:t>
      </w:r>
    </w:p>
    <w:p w:rsidR="004B5F60" w:rsidRPr="00A77FBD" w:rsidRDefault="00D85F18"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у </w:t>
      </w:r>
      <w:r w:rsidR="004B5F60" w:rsidRPr="00A77FBD">
        <w:rPr>
          <w:rFonts w:ascii="Times New Roman" w:hAnsi="Times New Roman" w:cs="Times New Roman"/>
          <w:sz w:val="28"/>
          <w:szCs w:val="28"/>
          <w:lang w:eastAsia="ru-RU"/>
        </w:rPr>
        <w:t>підпункт</w:t>
      </w:r>
      <w:r w:rsidRPr="00A77FBD">
        <w:rPr>
          <w:rFonts w:ascii="Times New Roman" w:hAnsi="Times New Roman" w:cs="Times New Roman"/>
          <w:sz w:val="28"/>
          <w:szCs w:val="28"/>
          <w:lang w:eastAsia="ru-RU"/>
        </w:rPr>
        <w:t>і</w:t>
      </w:r>
      <w:r w:rsidR="004B5F60" w:rsidRPr="00A77FBD">
        <w:rPr>
          <w:rFonts w:ascii="Times New Roman" w:hAnsi="Times New Roman" w:cs="Times New Roman"/>
          <w:sz w:val="28"/>
          <w:szCs w:val="28"/>
          <w:lang w:eastAsia="ru-RU"/>
        </w:rPr>
        <w:t xml:space="preserve"> 2</w:t>
      </w:r>
      <w:r w:rsidR="004B5F60" w:rsidRPr="00A77FBD">
        <w:rPr>
          <w:rFonts w:ascii="Times New Roman" w:hAnsi="Times New Roman" w:cs="Times New Roman"/>
          <w:sz w:val="28"/>
          <w:szCs w:val="28"/>
          <w:vertAlign w:val="superscript"/>
          <w:lang w:eastAsia="ru-RU"/>
        </w:rPr>
        <w:t>1</w:t>
      </w:r>
      <w:r w:rsidR="004B5F60" w:rsidRPr="00A77FBD">
        <w:rPr>
          <w:rFonts w:ascii="Times New Roman" w:hAnsi="Times New Roman" w:cs="Times New Roman"/>
          <w:sz w:val="28"/>
          <w:szCs w:val="28"/>
          <w:lang w:eastAsia="ru-RU"/>
        </w:rPr>
        <w:t xml:space="preserve"> слово «що» виключити;</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доповнити новими підпунктами 2</w:t>
      </w:r>
      <w:r w:rsidRPr="00A77FBD">
        <w:rPr>
          <w:rFonts w:ascii="Times New Roman" w:hAnsi="Times New Roman" w:cs="Times New Roman"/>
          <w:sz w:val="28"/>
          <w:szCs w:val="28"/>
          <w:vertAlign w:val="superscript"/>
          <w:lang w:eastAsia="ru-RU"/>
        </w:rPr>
        <w:t>2</w:t>
      </w:r>
      <w:r w:rsidR="001D2CE7" w:rsidRPr="00A77FBD">
        <w:rPr>
          <w:rFonts w:ascii="Times New Roman" w:hAnsi="Times New Roman" w:cs="Times New Roman"/>
          <w:sz w:val="28"/>
          <w:szCs w:val="28"/>
          <w:lang w:eastAsia="ru-RU"/>
        </w:rPr>
        <w:t xml:space="preserve"> та</w:t>
      </w:r>
      <w:r w:rsidRPr="00A77FBD">
        <w:rPr>
          <w:rFonts w:ascii="Times New Roman" w:hAnsi="Times New Roman" w:cs="Times New Roman"/>
          <w:sz w:val="28"/>
          <w:szCs w:val="28"/>
          <w:lang w:eastAsia="ru-RU"/>
        </w:rPr>
        <w:t xml:space="preserve"> 2</w:t>
      </w:r>
      <w:r w:rsidRPr="00A77FBD">
        <w:rPr>
          <w:rFonts w:ascii="Times New Roman" w:hAnsi="Times New Roman" w:cs="Times New Roman"/>
          <w:sz w:val="28"/>
          <w:szCs w:val="28"/>
          <w:vertAlign w:val="superscript"/>
          <w:lang w:eastAsia="ru-RU"/>
        </w:rPr>
        <w:t>3</w:t>
      </w:r>
      <w:r w:rsidR="001D2CE7" w:rsidRPr="00A77FBD">
        <w:rPr>
          <w:rFonts w:ascii="Times New Roman" w:hAnsi="Times New Roman" w:cs="Times New Roman"/>
          <w:sz w:val="28"/>
          <w:szCs w:val="28"/>
          <w:lang w:eastAsia="ru-RU"/>
        </w:rPr>
        <w:t xml:space="preserve"> </w:t>
      </w:r>
      <w:r w:rsidRPr="00A77FBD">
        <w:rPr>
          <w:rFonts w:ascii="Times New Roman" w:hAnsi="Times New Roman" w:cs="Times New Roman"/>
          <w:sz w:val="28"/>
          <w:szCs w:val="28"/>
          <w:lang w:eastAsia="ru-RU"/>
        </w:rPr>
        <w:t>такого змісту:</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«2</w:t>
      </w:r>
      <w:r w:rsidRPr="00A77FBD">
        <w:rPr>
          <w:rFonts w:ascii="Times New Roman" w:hAnsi="Times New Roman" w:cs="Times New Roman"/>
          <w:sz w:val="28"/>
          <w:szCs w:val="28"/>
          <w:vertAlign w:val="superscript"/>
          <w:lang w:eastAsia="ru-RU"/>
        </w:rPr>
        <w:t>2</w:t>
      </w:r>
      <w:r w:rsidRPr="00A77FBD">
        <w:rPr>
          <w:rFonts w:ascii="Times New Roman" w:hAnsi="Times New Roman" w:cs="Times New Roman"/>
          <w:sz w:val="28"/>
          <w:szCs w:val="28"/>
          <w:lang w:eastAsia="ru-RU"/>
        </w:rPr>
        <w:t xml:space="preserve">) </w:t>
      </w:r>
      <w:r w:rsidR="00180C33" w:rsidRPr="00A77FBD">
        <w:rPr>
          <w:rFonts w:ascii="Times New Roman" w:hAnsi="Times New Roman" w:cs="Times New Roman"/>
          <w:sz w:val="28"/>
          <w:szCs w:val="28"/>
          <w:lang w:eastAsia="ru-RU"/>
        </w:rPr>
        <w:t xml:space="preserve">державному </w:t>
      </w:r>
      <w:r w:rsidRPr="00A77FBD">
        <w:rPr>
          <w:rFonts w:ascii="Times New Roman" w:hAnsi="Times New Roman" w:cs="Times New Roman"/>
          <w:sz w:val="28"/>
          <w:szCs w:val="28"/>
          <w:lang w:eastAsia="ru-RU"/>
        </w:rPr>
        <w:t>контролю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я та благополуччя тварин, підлягають товари, зазначені в переліку, що вивозяться за межі митної території України, </w:t>
      </w:r>
      <w:r w:rsidR="00694231" w:rsidRPr="00A77FBD">
        <w:rPr>
          <w:rFonts w:ascii="Times New Roman" w:hAnsi="Times New Roman" w:cs="Times New Roman"/>
          <w:sz w:val="28"/>
          <w:szCs w:val="28"/>
        </w:rPr>
        <w:t>лише у разі звернення підприємства (оператора ринку);</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lastRenderedPageBreak/>
        <w:t>2</w:t>
      </w:r>
      <w:r w:rsidRPr="00A77FBD">
        <w:rPr>
          <w:rFonts w:ascii="Times New Roman" w:hAnsi="Times New Roman" w:cs="Times New Roman"/>
          <w:sz w:val="28"/>
          <w:szCs w:val="28"/>
          <w:vertAlign w:val="superscript"/>
          <w:lang w:eastAsia="ru-RU"/>
        </w:rPr>
        <w:t>3</w:t>
      </w:r>
      <w:r w:rsidRPr="00A77FBD">
        <w:rPr>
          <w:rFonts w:ascii="Times New Roman" w:hAnsi="Times New Roman" w:cs="Times New Roman"/>
          <w:sz w:val="28"/>
          <w:szCs w:val="28"/>
          <w:lang w:eastAsia="ru-RU"/>
        </w:rPr>
        <w:t>) ветеринарно-санітарному контролю підлягають:</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живі тварини;</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ветеринарні препарати, субстанції, що застосовуються для їх виготовлення;</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продукти хімічного походження</w:t>
      </w:r>
      <w:r w:rsidR="00984086"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призначені для годівлі тварин;</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штами патогенних мікроорганізмів;</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репродуктивний  матеріал; </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патологічний матеріал, отриманий від тварин;</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засоби ветеринарної медицини;</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засоби догляду за тваринами;</w:t>
      </w:r>
    </w:p>
    <w:p w:rsidR="004B5F60" w:rsidRPr="00A77FBD" w:rsidRDefault="004B5F60" w:rsidP="00841133">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продукція та сировина тваринного походження</w:t>
      </w:r>
      <w:r w:rsidR="00984086"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не призначен</w:t>
      </w:r>
      <w:r w:rsidR="008C1B08" w:rsidRPr="00A77FBD">
        <w:rPr>
          <w:rFonts w:ascii="Times New Roman" w:hAnsi="Times New Roman" w:cs="Times New Roman"/>
          <w:sz w:val="28"/>
          <w:szCs w:val="28"/>
          <w:lang w:eastAsia="ru-RU"/>
        </w:rPr>
        <w:t>і</w:t>
      </w:r>
      <w:r w:rsidRPr="00A77FBD">
        <w:rPr>
          <w:rFonts w:ascii="Times New Roman" w:hAnsi="Times New Roman" w:cs="Times New Roman"/>
          <w:sz w:val="28"/>
          <w:szCs w:val="28"/>
          <w:lang w:eastAsia="ru-RU"/>
        </w:rPr>
        <w:t xml:space="preserve"> для харчування людей;»</w:t>
      </w:r>
      <w:r w:rsidR="00A308F4" w:rsidRPr="00A77FBD">
        <w:rPr>
          <w:rFonts w:ascii="Times New Roman" w:hAnsi="Times New Roman" w:cs="Times New Roman"/>
          <w:sz w:val="28"/>
          <w:szCs w:val="28"/>
          <w:lang w:eastAsia="ru-RU"/>
        </w:rPr>
        <w:t>;</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у підпункті 3: </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третій після слова «тестування» доповнити словами «випробування, оцінки відповідності, проходження процедур реєстрації»;</w:t>
      </w:r>
    </w:p>
    <w:p w:rsidR="004B5F60" w:rsidRPr="00A77FBD" w:rsidRDefault="005F1386"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w:t>
      </w:r>
      <w:r w:rsidR="004B5F60" w:rsidRPr="00A77FBD">
        <w:rPr>
          <w:rFonts w:ascii="Times New Roman" w:hAnsi="Times New Roman" w:cs="Times New Roman"/>
          <w:sz w:val="28"/>
          <w:szCs w:val="28"/>
          <w:lang w:eastAsia="ru-RU"/>
        </w:rPr>
        <w:t xml:space="preserve"> абзаці восьмому слова «установою Державної санітарно-епідеміологічної служби)» замінити слов</w:t>
      </w:r>
      <w:r w:rsidR="00AF5409">
        <w:rPr>
          <w:rFonts w:ascii="Times New Roman" w:hAnsi="Times New Roman" w:cs="Times New Roman"/>
          <w:sz w:val="28"/>
          <w:szCs w:val="28"/>
          <w:lang w:eastAsia="ru-RU"/>
        </w:rPr>
        <w:t>ами</w:t>
      </w:r>
      <w:r w:rsidR="004B5F60" w:rsidRPr="00A77FBD">
        <w:rPr>
          <w:rFonts w:ascii="Times New Roman" w:hAnsi="Times New Roman" w:cs="Times New Roman"/>
          <w:sz w:val="28"/>
          <w:szCs w:val="28"/>
          <w:lang w:eastAsia="ru-RU"/>
        </w:rPr>
        <w:t xml:space="preserve"> «</w:t>
      </w:r>
      <w:r w:rsidR="00742C11" w:rsidRPr="00A77FBD">
        <w:rPr>
          <w:rFonts w:ascii="Times New Roman" w:hAnsi="Times New Roman" w:cs="Times New Roman"/>
          <w:sz w:val="28"/>
          <w:szCs w:val="28"/>
          <w:lang w:eastAsia="ru-RU"/>
        </w:rPr>
        <w:t>Державною службою України з питань безпечності харчових продуктів та захисту споживачів</w:t>
      </w:r>
      <w:r w:rsidR="004B5F60" w:rsidRPr="00A77FBD">
        <w:rPr>
          <w:rFonts w:ascii="Times New Roman" w:hAnsi="Times New Roman" w:cs="Times New Roman"/>
          <w:sz w:val="28"/>
          <w:szCs w:val="28"/>
          <w:lang w:eastAsia="ru-RU"/>
        </w:rPr>
        <w:t>»;</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доповнити новим абзацом такого змісту:</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«харчові продукти, корми та побічні продукти тваринного походження, сіно та солома, на які поширюється дія Закону України «Про основні принципи та вимоги до безпечності та якості харчових продуктів» та/або Закону України «Про державний контроль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я та благополуччя тварин», крім випадків, передбачених міжнародними медико-санітарними правилами та правилами санітарної охорони території України;»;</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доповнити підпунктами 6 та 7 такого змісту:</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«6) ветеринарно-санітарному контролю не підлягають:</w:t>
      </w:r>
    </w:p>
    <w:p w:rsidR="003851BD" w:rsidRPr="00A77FBD" w:rsidRDefault="003851BD" w:rsidP="003851BD">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медичні вироби, лікарські засоби, зареєстровані в Україні в установленому законодавством порядку, за наявності документа, що засвідчує їх державну реєстрацію, а також медичні вироби, що пройшли процедуру оцінки </w:t>
      </w:r>
      <w:r w:rsidRPr="00A77FBD">
        <w:rPr>
          <w:rFonts w:ascii="Times New Roman" w:hAnsi="Times New Roman" w:cs="Times New Roman"/>
          <w:sz w:val="28"/>
          <w:szCs w:val="28"/>
          <w:lang w:eastAsia="ru-RU"/>
        </w:rPr>
        <w:lastRenderedPageBreak/>
        <w:t>відповідності, крім медичних виробів та лікарських засобів, призначен</w:t>
      </w:r>
      <w:r w:rsidR="00CA6283" w:rsidRPr="00A77FBD">
        <w:rPr>
          <w:rFonts w:ascii="Times New Roman" w:hAnsi="Times New Roman" w:cs="Times New Roman"/>
          <w:sz w:val="28"/>
          <w:szCs w:val="28"/>
          <w:lang w:eastAsia="ru-RU"/>
        </w:rPr>
        <w:t>их</w:t>
      </w:r>
      <w:r w:rsidRPr="00A77FBD">
        <w:rPr>
          <w:rFonts w:ascii="Times New Roman" w:hAnsi="Times New Roman" w:cs="Times New Roman"/>
          <w:sz w:val="28"/>
          <w:szCs w:val="28"/>
          <w:lang w:eastAsia="ru-RU"/>
        </w:rPr>
        <w:t xml:space="preserve"> для використання в ветеринарній медицині;</w:t>
      </w:r>
    </w:p>
    <w:p w:rsidR="004B5F60" w:rsidRPr="00A77FBD" w:rsidRDefault="003851BD" w:rsidP="003851BD">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харчова продукція</w:t>
      </w:r>
      <w:r w:rsidR="00CA6283"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на яку поширюється дія Закону України </w:t>
      </w:r>
      <w:r w:rsidR="00CA6283"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Про основні принципи та вимоги до безпечності та якості харчових продуктів</w:t>
      </w:r>
      <w:r w:rsidR="00CA6283"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та/або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004B5F60" w:rsidRPr="00A77FBD">
        <w:rPr>
          <w:rFonts w:ascii="Times New Roman" w:hAnsi="Times New Roman" w:cs="Times New Roman"/>
          <w:sz w:val="28"/>
          <w:szCs w:val="28"/>
          <w:lang w:eastAsia="ru-RU"/>
        </w:rPr>
        <w:t>;</w:t>
      </w:r>
    </w:p>
    <w:p w:rsidR="004B5F60" w:rsidRPr="00A77FBD" w:rsidRDefault="004B5F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7) контролю за переміщенням культурних цінностей підлягають:</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картини, малюнки та пастелі, повністю виконані вручну, за винятком малюнків </w:t>
      </w:r>
      <w:r w:rsidR="006F7943">
        <w:rPr>
          <w:rFonts w:ascii="Times New Roman" w:hAnsi="Times New Roman" w:cs="Times New Roman"/>
          <w:sz w:val="28"/>
          <w:szCs w:val="28"/>
          <w:lang w:eastAsia="ru-RU"/>
        </w:rPr>
        <w:t>за кодом</w:t>
      </w:r>
      <w:r w:rsidRPr="00A77FBD">
        <w:rPr>
          <w:rFonts w:ascii="Times New Roman" w:hAnsi="Times New Roman" w:cs="Times New Roman"/>
          <w:sz w:val="28"/>
          <w:szCs w:val="28"/>
          <w:lang w:eastAsia="ru-RU"/>
        </w:rPr>
        <w:t xml:space="preserve"> 4906</w:t>
      </w:r>
      <w:r w:rsidR="006F7943">
        <w:rPr>
          <w:rFonts w:ascii="Times New Roman" w:hAnsi="Times New Roman" w:cs="Times New Roman"/>
          <w:sz w:val="28"/>
          <w:szCs w:val="28"/>
          <w:lang w:eastAsia="ru-RU"/>
        </w:rPr>
        <w:t xml:space="preserve"> 00 00 00</w:t>
      </w:r>
      <w:r w:rsidRPr="00A77FBD">
        <w:rPr>
          <w:rFonts w:ascii="Times New Roman" w:hAnsi="Times New Roman" w:cs="Times New Roman"/>
          <w:sz w:val="28"/>
          <w:szCs w:val="28"/>
          <w:lang w:eastAsia="ru-RU"/>
        </w:rPr>
        <w:t xml:space="preserve"> згідно з УКТЗЕД та інших готових виробів, розмальованих або декорованих вручну; колажі та аналогічні декоративні зображення (товарна позиція 9701 згідно з УКТЗЕД);</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оригінали гравюр, естампів та літографій (код 9702 00 00 00 згідно з УКТЗЕД);</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оригінали скульптур і статуеток з будь-якого матеріалу (код 9703 00 00 00 згідно з УКТЗЕД);</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марки поштові або гербові, знаки поштової оплати гашені, у тому числі першого дня гашення, поштові канцелярські предмети (гербовий папір) та подібні предмети, використані або невикористані, за винятком виробів товарної </w:t>
      </w:r>
      <w:r w:rsidR="006F7943">
        <w:rPr>
          <w:rFonts w:ascii="Times New Roman" w:hAnsi="Times New Roman" w:cs="Times New Roman"/>
          <w:sz w:val="28"/>
          <w:szCs w:val="28"/>
          <w:lang w:eastAsia="ru-RU"/>
        </w:rPr>
        <w:t>під</w:t>
      </w:r>
      <w:r w:rsidRPr="00A77FBD">
        <w:rPr>
          <w:rFonts w:ascii="Times New Roman" w:hAnsi="Times New Roman" w:cs="Times New Roman"/>
          <w:sz w:val="28"/>
          <w:szCs w:val="28"/>
          <w:lang w:eastAsia="ru-RU"/>
        </w:rPr>
        <w:t>позиції 4907</w:t>
      </w:r>
      <w:r w:rsidR="006F7943">
        <w:rPr>
          <w:rFonts w:ascii="Times New Roman" w:hAnsi="Times New Roman" w:cs="Times New Roman"/>
          <w:sz w:val="28"/>
          <w:szCs w:val="28"/>
          <w:lang w:eastAsia="ru-RU"/>
        </w:rPr>
        <w:t xml:space="preserve"> 00</w:t>
      </w:r>
      <w:r w:rsidRPr="00A77FBD">
        <w:rPr>
          <w:rFonts w:ascii="Times New Roman" w:hAnsi="Times New Roman" w:cs="Times New Roman"/>
          <w:sz w:val="28"/>
          <w:szCs w:val="28"/>
          <w:lang w:eastAsia="ru-RU"/>
        </w:rPr>
        <w:t xml:space="preserve"> згідно з УКТЗЕД (код 9704 00 00 00 згідно з УКТЗЕД);</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колекції та предмети колекціонування із зоології, ботаніки, мінералогії, анатомії або такі, що становлять історичний, археологічний, палеонтологічний, етнографічний чи нумізматичний інтерес (код 9705 00 00 00 згідно з УКТЗЕД);</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предмети антикваріату віком понад 100 років (код 9706 00 00 00 згідно з УКТЗЕД). </w:t>
      </w:r>
    </w:p>
    <w:p w:rsidR="00801BEC" w:rsidRPr="00A77FBD" w:rsidRDefault="00801BEC" w:rsidP="00801BE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Такий контроль у пунктах пропуску через державний кордон України здійснюється органами доходів і зборів у формі попереднього документального контролю.»;</w:t>
      </w:r>
    </w:p>
    <w:p w:rsidR="00FA215E" w:rsidRPr="00A77FBD" w:rsidRDefault="00DE0160" w:rsidP="00FA215E">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4</w:t>
      </w:r>
      <w:r w:rsidR="00FA215E" w:rsidRPr="00A77FBD">
        <w:rPr>
          <w:rFonts w:ascii="Times New Roman" w:hAnsi="Times New Roman" w:cs="Times New Roman"/>
          <w:sz w:val="28"/>
          <w:szCs w:val="28"/>
          <w:lang w:eastAsia="ru-RU"/>
        </w:rPr>
        <w:t>) у пункті 2</w:t>
      </w:r>
      <w:r w:rsidR="00FA215E" w:rsidRPr="00A77FBD">
        <w:rPr>
          <w:rFonts w:ascii="Times New Roman" w:hAnsi="Times New Roman" w:cs="Times New Roman"/>
          <w:sz w:val="28"/>
          <w:szCs w:val="28"/>
          <w:vertAlign w:val="superscript"/>
          <w:lang w:eastAsia="ru-RU"/>
        </w:rPr>
        <w:t>1</w:t>
      </w:r>
      <w:r w:rsidR="00FA215E" w:rsidRPr="00A77FBD">
        <w:rPr>
          <w:rFonts w:ascii="Times New Roman" w:hAnsi="Times New Roman" w:cs="Times New Roman"/>
          <w:sz w:val="28"/>
          <w:szCs w:val="28"/>
          <w:lang w:eastAsia="ru-RU"/>
        </w:rPr>
        <w:t xml:space="preserve">: </w:t>
      </w:r>
    </w:p>
    <w:p w:rsidR="00FA215E" w:rsidRPr="00A77FBD" w:rsidRDefault="00A95D05" w:rsidP="0036041A">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w:t>
      </w:r>
      <w:r w:rsidR="0036041A" w:rsidRPr="00A77FBD">
        <w:rPr>
          <w:rFonts w:ascii="Times New Roman" w:hAnsi="Times New Roman" w:cs="Times New Roman"/>
          <w:sz w:val="28"/>
          <w:szCs w:val="28"/>
          <w:lang w:eastAsia="ru-RU"/>
        </w:rPr>
        <w:t xml:space="preserve"> абзаці першому </w:t>
      </w:r>
      <w:r w:rsidR="00A91422" w:rsidRPr="00A91422">
        <w:rPr>
          <w:rFonts w:ascii="Times New Roman" w:hAnsi="Times New Roman" w:cs="Times New Roman"/>
          <w:sz w:val="28"/>
          <w:szCs w:val="28"/>
          <w:lang w:eastAsia="ru-RU"/>
        </w:rPr>
        <w:t>слова та цифри «що класифікується за кодом 4415 згідно з УКТЗЕД» виключити</w:t>
      </w:r>
      <w:r w:rsidR="0036041A" w:rsidRPr="00A77FBD">
        <w:rPr>
          <w:rFonts w:ascii="Times New Roman" w:hAnsi="Times New Roman" w:cs="Times New Roman"/>
          <w:sz w:val="28"/>
          <w:szCs w:val="28"/>
          <w:lang w:eastAsia="ru-RU"/>
        </w:rPr>
        <w:t xml:space="preserve"> та</w:t>
      </w:r>
      <w:r w:rsidR="00FA215E" w:rsidRPr="00A77FBD">
        <w:rPr>
          <w:rFonts w:ascii="Times New Roman" w:hAnsi="Times New Roman" w:cs="Times New Roman"/>
          <w:sz w:val="28"/>
          <w:szCs w:val="28"/>
          <w:lang w:eastAsia="ru-RU"/>
        </w:rPr>
        <w:t xml:space="preserve"> доповнити новим реченням «При цьому фітосанітарний контроль дерев’яного пакувального матеріалу не здійснюється.»;</w:t>
      </w:r>
    </w:p>
    <w:p w:rsidR="00494C0D" w:rsidRDefault="00A95D05" w:rsidP="00694231">
      <w:pPr>
        <w:spacing w:after="240"/>
        <w:ind w:firstLine="709"/>
        <w:jc w:val="both"/>
        <w:rPr>
          <w:rFonts w:ascii="Times New Roman" w:hAnsi="Times New Roman"/>
          <w:sz w:val="28"/>
          <w:szCs w:val="28"/>
          <w:lang w:eastAsia="ru-RU"/>
        </w:rPr>
      </w:pPr>
      <w:r w:rsidRPr="00A77FBD">
        <w:rPr>
          <w:rFonts w:ascii="Times New Roman" w:hAnsi="Times New Roman"/>
          <w:sz w:val="28"/>
          <w:szCs w:val="28"/>
          <w:lang w:eastAsia="ru-RU"/>
        </w:rPr>
        <w:t>в</w:t>
      </w:r>
      <w:r w:rsidR="00694231" w:rsidRPr="00A77FBD">
        <w:rPr>
          <w:rFonts w:ascii="Times New Roman" w:hAnsi="Times New Roman"/>
          <w:sz w:val="28"/>
          <w:szCs w:val="28"/>
          <w:lang w:eastAsia="ru-RU"/>
        </w:rPr>
        <w:t xml:space="preserve"> абзаці третьому</w:t>
      </w:r>
      <w:r w:rsidR="00494C0D">
        <w:rPr>
          <w:rFonts w:ascii="Times New Roman" w:hAnsi="Times New Roman"/>
          <w:sz w:val="28"/>
          <w:szCs w:val="28"/>
          <w:lang w:eastAsia="ru-RU"/>
        </w:rPr>
        <w:t>:</w:t>
      </w:r>
      <w:r w:rsidR="00694231" w:rsidRPr="00A77FBD">
        <w:rPr>
          <w:rFonts w:ascii="Times New Roman" w:hAnsi="Times New Roman"/>
          <w:sz w:val="28"/>
          <w:szCs w:val="28"/>
          <w:lang w:eastAsia="ru-RU"/>
        </w:rPr>
        <w:t xml:space="preserve"> </w:t>
      </w:r>
    </w:p>
    <w:p w:rsidR="00694231" w:rsidRDefault="001362E7" w:rsidP="00694231">
      <w:pPr>
        <w:spacing w:after="240"/>
        <w:ind w:firstLine="709"/>
        <w:jc w:val="both"/>
        <w:rPr>
          <w:rFonts w:ascii="Times New Roman" w:hAnsi="Times New Roman"/>
          <w:sz w:val="28"/>
          <w:szCs w:val="28"/>
          <w:lang w:eastAsia="ru-RU"/>
        </w:rPr>
      </w:pPr>
      <w:r>
        <w:rPr>
          <w:rFonts w:ascii="Times New Roman" w:hAnsi="Times New Roman" w:cs="Times New Roman"/>
          <w:sz w:val="28"/>
          <w:szCs w:val="28"/>
          <w:lang w:eastAsia="ru-RU"/>
        </w:rPr>
        <w:t>слова та цифри</w:t>
      </w:r>
      <w:r w:rsidRPr="00A77FBD">
        <w:rPr>
          <w:rFonts w:ascii="Times New Roman" w:hAnsi="Times New Roman" w:cs="Times New Roman"/>
          <w:sz w:val="28"/>
          <w:szCs w:val="28"/>
          <w:lang w:eastAsia="ru-RU"/>
        </w:rPr>
        <w:t xml:space="preserve"> «</w:t>
      </w:r>
      <w:r w:rsidRPr="002C02C9">
        <w:rPr>
          <w:rFonts w:ascii="Times New Roman" w:hAnsi="Times New Roman" w:cs="Times New Roman"/>
          <w:sz w:val="28"/>
          <w:szCs w:val="28"/>
          <w:lang w:eastAsia="ru-RU"/>
        </w:rPr>
        <w:t>що класифікується за кодом 4415 згідно з УКТЗЕД</w:t>
      </w:r>
      <w:r w:rsidRPr="00A77F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виключити</w:t>
      </w:r>
      <w:r w:rsidR="00694231" w:rsidRPr="00A77FBD">
        <w:rPr>
          <w:rFonts w:ascii="Times New Roman" w:hAnsi="Times New Roman"/>
          <w:sz w:val="28"/>
          <w:szCs w:val="28"/>
          <w:lang w:eastAsia="ru-RU"/>
        </w:rPr>
        <w:t>;</w:t>
      </w:r>
    </w:p>
    <w:p w:rsidR="00494C0D" w:rsidRPr="00A77FBD" w:rsidRDefault="00494C0D" w:rsidP="00694231">
      <w:pPr>
        <w:spacing w:after="240"/>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після слів та цифр «рослин №13» доповнити сло</w:t>
      </w:r>
      <w:r w:rsidR="005C5CCC">
        <w:rPr>
          <w:rFonts w:ascii="Times New Roman" w:hAnsi="Times New Roman"/>
          <w:sz w:val="28"/>
          <w:szCs w:val="28"/>
          <w:lang w:eastAsia="ru-RU"/>
        </w:rPr>
        <w:t>вами</w:t>
      </w:r>
      <w:r>
        <w:rPr>
          <w:rFonts w:ascii="Times New Roman" w:hAnsi="Times New Roman"/>
          <w:sz w:val="28"/>
          <w:szCs w:val="28"/>
          <w:lang w:eastAsia="ru-RU"/>
        </w:rPr>
        <w:t xml:space="preserve"> «</w:t>
      </w:r>
      <w:r w:rsidRPr="00494C0D">
        <w:rPr>
          <w:rFonts w:ascii="Times New Roman" w:hAnsi="Times New Roman"/>
          <w:sz w:val="28"/>
          <w:szCs w:val="28"/>
          <w:lang w:eastAsia="ru-RU"/>
        </w:rPr>
        <w:t>«Керівництво щодо нотифікації про невідповідність та екстрені дії»</w:t>
      </w:r>
      <w:r>
        <w:rPr>
          <w:rFonts w:ascii="Times New Roman" w:hAnsi="Times New Roman"/>
          <w:sz w:val="28"/>
          <w:szCs w:val="28"/>
          <w:lang w:eastAsia="ru-RU"/>
        </w:rPr>
        <w:t>»;</w:t>
      </w:r>
    </w:p>
    <w:p w:rsidR="00501B36" w:rsidRPr="005C5CCC" w:rsidRDefault="00DE0160" w:rsidP="004B5F6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5</w:t>
      </w:r>
      <w:r w:rsidR="00501B36">
        <w:rPr>
          <w:rFonts w:ascii="Times New Roman" w:hAnsi="Times New Roman" w:cs="Times New Roman"/>
          <w:sz w:val="28"/>
          <w:szCs w:val="28"/>
          <w:lang w:eastAsia="ru-RU"/>
        </w:rPr>
        <w:t>) у пункті</w:t>
      </w:r>
      <w:r w:rsidR="00FA215E" w:rsidRPr="00A77FBD">
        <w:rPr>
          <w:rFonts w:ascii="Times New Roman" w:hAnsi="Times New Roman" w:cs="Times New Roman"/>
          <w:sz w:val="28"/>
          <w:szCs w:val="28"/>
          <w:lang w:eastAsia="ru-RU"/>
        </w:rPr>
        <w:t xml:space="preserve"> 2</w:t>
      </w:r>
      <w:r w:rsidR="00501B36">
        <w:rPr>
          <w:rFonts w:ascii="Times New Roman" w:hAnsi="Times New Roman" w:cs="Times New Roman"/>
          <w:sz w:val="28"/>
          <w:szCs w:val="28"/>
          <w:vertAlign w:val="superscript"/>
          <w:lang w:eastAsia="ru-RU"/>
        </w:rPr>
        <w:t>1</w:t>
      </w:r>
      <w:r w:rsidR="00FA215E" w:rsidRPr="00A77FBD">
        <w:rPr>
          <w:rFonts w:ascii="Times New Roman" w:hAnsi="Times New Roman" w:cs="Times New Roman"/>
          <w:sz w:val="28"/>
          <w:szCs w:val="28"/>
          <w:lang w:eastAsia="ru-RU"/>
        </w:rPr>
        <w:t xml:space="preserve"> </w:t>
      </w:r>
      <w:r w:rsidR="00501B36">
        <w:rPr>
          <w:rFonts w:ascii="Times New Roman" w:hAnsi="Times New Roman" w:cs="Times New Roman"/>
          <w:sz w:val="28"/>
          <w:szCs w:val="28"/>
          <w:lang w:eastAsia="ru-RU"/>
        </w:rPr>
        <w:t>абзац перший викласти у такій редакції</w:t>
      </w:r>
      <w:r w:rsidR="005C5CCC">
        <w:rPr>
          <w:rFonts w:ascii="Times New Roman" w:hAnsi="Times New Roman" w:cs="Times New Roman"/>
          <w:sz w:val="28"/>
          <w:szCs w:val="28"/>
          <w:lang w:eastAsia="ru-RU"/>
        </w:rPr>
        <w:t>:</w:t>
      </w:r>
    </w:p>
    <w:p w:rsidR="00501B36" w:rsidRDefault="00501B36" w:rsidP="004B5F60">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08FA" w:rsidRPr="00A77FBD">
        <w:rPr>
          <w:rFonts w:ascii="Times New Roman" w:hAnsi="Times New Roman" w:cs="Times New Roman"/>
          <w:sz w:val="28"/>
          <w:szCs w:val="28"/>
          <w:lang w:eastAsia="ru-RU"/>
        </w:rPr>
        <w:t>2</w:t>
      </w:r>
      <w:r w:rsidR="00D208FA">
        <w:rPr>
          <w:rFonts w:ascii="Times New Roman" w:hAnsi="Times New Roman" w:cs="Times New Roman"/>
          <w:sz w:val="28"/>
          <w:szCs w:val="28"/>
          <w:vertAlign w:val="superscript"/>
          <w:lang w:eastAsia="ru-RU"/>
        </w:rPr>
        <w:t>1</w:t>
      </w:r>
      <w:r w:rsidR="00D208FA">
        <w:rPr>
          <w:rFonts w:ascii="Times New Roman" w:hAnsi="Times New Roman" w:cs="Times New Roman"/>
          <w:sz w:val="28"/>
          <w:szCs w:val="28"/>
          <w:lang w:eastAsia="ru-RU"/>
        </w:rPr>
        <w:t>.</w:t>
      </w:r>
      <w:r w:rsidR="00F62EBE">
        <w:rPr>
          <w:rFonts w:ascii="Times New Roman" w:hAnsi="Times New Roman" w:cs="Times New Roman"/>
          <w:sz w:val="28"/>
          <w:szCs w:val="28"/>
          <w:lang w:eastAsia="ru-RU"/>
        </w:rPr>
        <w:t xml:space="preserve"> </w:t>
      </w:r>
      <w:r w:rsidRPr="00501B36">
        <w:rPr>
          <w:rFonts w:ascii="Times New Roman" w:hAnsi="Times New Roman" w:cs="Times New Roman"/>
          <w:sz w:val="28"/>
          <w:szCs w:val="28"/>
          <w:lang w:eastAsia="ru-RU"/>
        </w:rPr>
        <w:t>У разі ввезення на митну територію України товарів у супроводі дерев’яного пакувального матеріалу, як об’єкту регулювання, контроль відповідності вимогам Міжнародного стандарту фітосанітарних заходів Міжнародної</w:t>
      </w:r>
      <w:r>
        <w:rPr>
          <w:rFonts w:ascii="Times New Roman" w:hAnsi="Times New Roman" w:cs="Times New Roman"/>
          <w:sz w:val="28"/>
          <w:szCs w:val="28"/>
          <w:lang w:eastAsia="ru-RU"/>
        </w:rPr>
        <w:t xml:space="preserve"> конвенції захисту рослин № 15 «</w:t>
      </w:r>
      <w:r w:rsidRPr="00501B36">
        <w:rPr>
          <w:rFonts w:ascii="Times New Roman" w:hAnsi="Times New Roman" w:cs="Times New Roman"/>
          <w:sz w:val="28"/>
          <w:szCs w:val="28"/>
          <w:lang w:eastAsia="ru-RU"/>
        </w:rPr>
        <w:t>Регулювання дерев’яного пакування м</w:t>
      </w:r>
      <w:r>
        <w:rPr>
          <w:rFonts w:ascii="Times New Roman" w:hAnsi="Times New Roman" w:cs="Times New Roman"/>
          <w:sz w:val="28"/>
          <w:szCs w:val="28"/>
          <w:lang w:eastAsia="ru-RU"/>
        </w:rPr>
        <w:t>атеріалу в міжнародній торгівлі»</w:t>
      </w:r>
      <w:r w:rsidRPr="00501B36">
        <w:rPr>
          <w:rFonts w:ascii="Times New Roman" w:hAnsi="Times New Roman" w:cs="Times New Roman"/>
          <w:sz w:val="28"/>
          <w:szCs w:val="28"/>
          <w:lang w:eastAsia="ru-RU"/>
        </w:rPr>
        <w:t xml:space="preserve"> та фітосанітарним заходам здійснюється в розрізі країн державними фітосанітарними інспекторами з урахуванням аналізу та управління ризиками на підставі критеріїв вибірковості контролю дерев’яного пакувального матеріалу згідно з додатком 2.</w:t>
      </w:r>
      <w:r>
        <w:rPr>
          <w:rFonts w:ascii="Times New Roman" w:hAnsi="Times New Roman" w:cs="Times New Roman"/>
          <w:sz w:val="28"/>
          <w:szCs w:val="28"/>
          <w:lang w:eastAsia="ru-RU"/>
        </w:rPr>
        <w:t>»</w:t>
      </w:r>
      <w:r w:rsidR="00235949">
        <w:rPr>
          <w:rFonts w:ascii="Times New Roman" w:hAnsi="Times New Roman" w:cs="Times New Roman"/>
          <w:sz w:val="28"/>
          <w:szCs w:val="28"/>
          <w:lang w:eastAsia="ru-RU"/>
        </w:rPr>
        <w:t>;</w:t>
      </w:r>
    </w:p>
    <w:p w:rsidR="00FA215E" w:rsidRPr="00A77FBD" w:rsidRDefault="00E0187C" w:rsidP="00E0187C">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у пункті </w:t>
      </w:r>
      <w:r w:rsidR="00FA215E" w:rsidRPr="00A77FBD">
        <w:rPr>
          <w:rFonts w:ascii="Times New Roman" w:hAnsi="Times New Roman" w:cs="Times New Roman"/>
          <w:sz w:val="28"/>
          <w:szCs w:val="28"/>
          <w:lang w:eastAsia="ru-RU"/>
        </w:rPr>
        <w:t>2</w:t>
      </w:r>
      <w:r w:rsidR="00FA215E" w:rsidRPr="00A77FBD">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 xml:space="preserve"> </w:t>
      </w:r>
      <w:r w:rsidR="001362E7">
        <w:rPr>
          <w:rFonts w:ascii="Times New Roman" w:hAnsi="Times New Roman" w:cs="Times New Roman"/>
          <w:sz w:val="28"/>
          <w:szCs w:val="28"/>
          <w:lang w:eastAsia="ru-RU"/>
        </w:rPr>
        <w:t>слова та цифри</w:t>
      </w:r>
      <w:r w:rsidR="001362E7" w:rsidRPr="00A77FBD">
        <w:rPr>
          <w:rFonts w:ascii="Times New Roman" w:hAnsi="Times New Roman" w:cs="Times New Roman"/>
          <w:sz w:val="28"/>
          <w:szCs w:val="28"/>
          <w:lang w:eastAsia="ru-RU"/>
        </w:rPr>
        <w:t xml:space="preserve"> «</w:t>
      </w:r>
      <w:r w:rsidR="001362E7" w:rsidRPr="002C02C9">
        <w:rPr>
          <w:rFonts w:ascii="Times New Roman" w:hAnsi="Times New Roman" w:cs="Times New Roman"/>
          <w:sz w:val="28"/>
          <w:szCs w:val="28"/>
          <w:lang w:eastAsia="ru-RU"/>
        </w:rPr>
        <w:t>що класифікується за кодом 4415 згідно з УКТЗЕД</w:t>
      </w:r>
      <w:r w:rsidR="001362E7" w:rsidRPr="00A77FBD">
        <w:rPr>
          <w:rFonts w:ascii="Times New Roman" w:hAnsi="Times New Roman" w:cs="Times New Roman"/>
          <w:sz w:val="28"/>
          <w:szCs w:val="28"/>
          <w:lang w:eastAsia="ru-RU"/>
        </w:rPr>
        <w:t xml:space="preserve">» </w:t>
      </w:r>
      <w:r w:rsidR="001362E7">
        <w:rPr>
          <w:rFonts w:ascii="Times New Roman" w:hAnsi="Times New Roman" w:cs="Times New Roman"/>
          <w:sz w:val="28"/>
          <w:szCs w:val="28"/>
          <w:lang w:eastAsia="ru-RU"/>
        </w:rPr>
        <w:t>виключити</w:t>
      </w:r>
      <w:r w:rsidR="00FA215E" w:rsidRPr="00A77FBD">
        <w:rPr>
          <w:rFonts w:ascii="Times New Roman" w:hAnsi="Times New Roman" w:cs="Times New Roman"/>
          <w:sz w:val="28"/>
          <w:szCs w:val="28"/>
          <w:lang w:eastAsia="ru-RU"/>
        </w:rPr>
        <w:t>;</w:t>
      </w:r>
    </w:p>
    <w:p w:rsidR="00B067F2" w:rsidRPr="00A77FBD" w:rsidRDefault="003151DB" w:rsidP="004B5F60">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B067F2" w:rsidRPr="00A77FBD">
        <w:rPr>
          <w:rFonts w:ascii="Times New Roman" w:hAnsi="Times New Roman" w:cs="Times New Roman"/>
          <w:sz w:val="28"/>
          <w:szCs w:val="28"/>
          <w:lang w:eastAsia="ru-RU"/>
        </w:rPr>
        <w:t>) доповнити пунктом 2</w:t>
      </w:r>
      <w:r w:rsidR="00B067F2" w:rsidRPr="00A77FBD">
        <w:rPr>
          <w:rFonts w:ascii="Times New Roman" w:hAnsi="Times New Roman" w:cs="Times New Roman"/>
          <w:sz w:val="28"/>
          <w:szCs w:val="28"/>
          <w:vertAlign w:val="superscript"/>
          <w:lang w:eastAsia="ru-RU"/>
        </w:rPr>
        <w:t>4</w:t>
      </w:r>
      <w:r w:rsidR="00B067F2" w:rsidRPr="00A77FBD">
        <w:rPr>
          <w:rFonts w:ascii="Times New Roman" w:hAnsi="Times New Roman" w:cs="Times New Roman"/>
          <w:sz w:val="28"/>
          <w:szCs w:val="28"/>
          <w:lang w:eastAsia="ru-RU"/>
        </w:rPr>
        <w:t xml:space="preserve"> такого змісту:</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w:t>
      </w:r>
      <w:r w:rsidR="00A95D05" w:rsidRPr="00A77FBD">
        <w:rPr>
          <w:rFonts w:ascii="Times New Roman" w:hAnsi="Times New Roman" w:cs="Times New Roman"/>
          <w:sz w:val="28"/>
          <w:szCs w:val="28"/>
          <w:lang w:eastAsia="ru-RU"/>
        </w:rPr>
        <w:t>2</w:t>
      </w:r>
      <w:r w:rsidR="00A95D05" w:rsidRPr="00A77FBD">
        <w:rPr>
          <w:rFonts w:ascii="Times New Roman" w:hAnsi="Times New Roman" w:cs="Times New Roman"/>
          <w:sz w:val="28"/>
          <w:szCs w:val="28"/>
          <w:vertAlign w:val="superscript"/>
          <w:lang w:eastAsia="ru-RU"/>
        </w:rPr>
        <w:t>4</w:t>
      </w:r>
      <w:r w:rsidR="00A95D05" w:rsidRPr="00A77FBD">
        <w:rPr>
          <w:rFonts w:ascii="Times New Roman" w:hAnsi="Times New Roman" w:cs="Times New Roman"/>
          <w:sz w:val="28"/>
          <w:szCs w:val="28"/>
          <w:lang w:eastAsia="ru-RU"/>
        </w:rPr>
        <w:t xml:space="preserve">. </w:t>
      </w:r>
      <w:r w:rsidRPr="00A77FBD">
        <w:rPr>
          <w:rFonts w:ascii="Times New Roman" w:hAnsi="Times New Roman" w:cs="Times New Roman"/>
          <w:sz w:val="28"/>
          <w:szCs w:val="28"/>
          <w:lang w:eastAsia="ru-RU"/>
        </w:rPr>
        <w:t>Для здійснення у пунктах пропуску через державний кордон України документального контролю за дотриманням автомобільними перевізниками правил перевезення небезпечних вантажів посадовій особі митного органу надається:</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свідоцтво про допущення транспортних засобів до перевезення небезпечних вантажів;</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свідоцтво про підготовку водіїв транспортних засобів, що </w:t>
      </w:r>
      <w:proofErr w:type="spellStart"/>
      <w:r w:rsidRPr="00A77FBD">
        <w:rPr>
          <w:rFonts w:ascii="Times New Roman" w:hAnsi="Times New Roman" w:cs="Times New Roman"/>
          <w:sz w:val="28"/>
          <w:szCs w:val="28"/>
          <w:lang w:eastAsia="ru-RU"/>
        </w:rPr>
        <w:t>перевозять</w:t>
      </w:r>
      <w:proofErr w:type="spellEnd"/>
      <w:r w:rsidRPr="00A77FBD">
        <w:rPr>
          <w:rFonts w:ascii="Times New Roman" w:hAnsi="Times New Roman" w:cs="Times New Roman"/>
          <w:sz w:val="28"/>
          <w:szCs w:val="28"/>
          <w:lang w:eastAsia="ru-RU"/>
        </w:rPr>
        <w:t xml:space="preserve"> небезпечні вантажі;</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аварійна картка системи інформації про небезпеку;</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договір обов’язкового страхування відповідальності суб’єктів перевезення небезпечних вантажів </w:t>
      </w:r>
      <w:r w:rsidR="007E2F8F" w:rsidRPr="00A77FBD">
        <w:rPr>
          <w:rFonts w:ascii="Times New Roman" w:hAnsi="Times New Roman" w:cs="Times New Roman"/>
          <w:sz w:val="28"/>
          <w:szCs w:val="28"/>
          <w:lang w:eastAsia="ru-RU"/>
        </w:rPr>
        <w:t>у разі</w:t>
      </w:r>
      <w:r w:rsidRPr="00A77FBD">
        <w:rPr>
          <w:rFonts w:ascii="Times New Roman" w:hAnsi="Times New Roman" w:cs="Times New Roman"/>
          <w:sz w:val="28"/>
          <w:szCs w:val="28"/>
          <w:lang w:eastAsia="ru-RU"/>
        </w:rPr>
        <w:t xml:space="preserve"> настання негативних наслідків під час перевезення небезпечних вантажів;</w:t>
      </w:r>
    </w:p>
    <w:p w:rsidR="00B067F2" w:rsidRPr="00A77FBD" w:rsidRDefault="00B067F2" w:rsidP="00B067F2">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погодження маршрутів руху транспортних засобів під час дорожнього перевезення небезпечних вантажів.»;</w:t>
      </w:r>
    </w:p>
    <w:p w:rsidR="004B5F60" w:rsidRPr="00A77FBD" w:rsidRDefault="003151DB" w:rsidP="004B5F60">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4B5F60" w:rsidRPr="00A77FBD">
        <w:rPr>
          <w:rFonts w:ascii="Times New Roman" w:hAnsi="Times New Roman" w:cs="Times New Roman"/>
          <w:sz w:val="28"/>
          <w:szCs w:val="28"/>
          <w:lang w:eastAsia="ru-RU"/>
        </w:rPr>
        <w:t xml:space="preserve">) додаток </w:t>
      </w:r>
      <w:r w:rsidR="00BF1B6D" w:rsidRPr="00A77FBD">
        <w:rPr>
          <w:rFonts w:ascii="Times New Roman" w:hAnsi="Times New Roman" w:cs="Times New Roman"/>
          <w:sz w:val="28"/>
          <w:szCs w:val="28"/>
          <w:lang w:eastAsia="ru-RU"/>
        </w:rPr>
        <w:t xml:space="preserve">1 </w:t>
      </w:r>
      <w:r w:rsidR="004B5F60" w:rsidRPr="00A77FBD">
        <w:rPr>
          <w:rFonts w:ascii="Times New Roman" w:hAnsi="Times New Roman" w:cs="Times New Roman"/>
          <w:sz w:val="28"/>
          <w:szCs w:val="28"/>
          <w:lang w:eastAsia="ru-RU"/>
        </w:rPr>
        <w:t xml:space="preserve">до постанови викласти у </w:t>
      </w:r>
      <w:r w:rsidR="00BF1B6D" w:rsidRPr="00A77FBD">
        <w:rPr>
          <w:rFonts w:ascii="Times New Roman" w:hAnsi="Times New Roman" w:cs="Times New Roman"/>
          <w:sz w:val="28"/>
          <w:szCs w:val="28"/>
          <w:lang w:eastAsia="ru-RU"/>
        </w:rPr>
        <w:t>редакції, що додається</w:t>
      </w:r>
      <w:r w:rsidR="001B0C7D" w:rsidRPr="00A77FBD">
        <w:rPr>
          <w:rFonts w:ascii="Times New Roman" w:hAnsi="Times New Roman" w:cs="Times New Roman"/>
          <w:sz w:val="28"/>
          <w:szCs w:val="28"/>
          <w:lang w:eastAsia="ru-RU"/>
        </w:rPr>
        <w:t>;</w:t>
      </w:r>
    </w:p>
    <w:p w:rsidR="001B0C7D" w:rsidRPr="00A77FBD" w:rsidRDefault="003151DB" w:rsidP="004B5F60">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1B0C7D" w:rsidRPr="00A77FBD">
        <w:rPr>
          <w:rFonts w:ascii="Times New Roman" w:hAnsi="Times New Roman" w:cs="Times New Roman"/>
          <w:sz w:val="28"/>
          <w:szCs w:val="28"/>
          <w:lang w:eastAsia="ru-RU"/>
        </w:rPr>
        <w:t>)</w:t>
      </w:r>
      <w:r w:rsidR="00BF1B6D" w:rsidRPr="00A77FBD">
        <w:rPr>
          <w:rFonts w:ascii="Times New Roman" w:hAnsi="Times New Roman" w:cs="Times New Roman"/>
          <w:sz w:val="28"/>
          <w:szCs w:val="28"/>
          <w:lang w:eastAsia="ru-RU"/>
        </w:rPr>
        <w:t xml:space="preserve"> у назві</w:t>
      </w:r>
      <w:r w:rsidR="001B0C7D" w:rsidRPr="00A77FBD">
        <w:rPr>
          <w:rFonts w:ascii="Times New Roman" w:hAnsi="Times New Roman" w:cs="Times New Roman"/>
          <w:sz w:val="28"/>
          <w:szCs w:val="28"/>
          <w:lang w:eastAsia="ru-RU"/>
        </w:rPr>
        <w:t xml:space="preserve"> додатк</w:t>
      </w:r>
      <w:r w:rsidR="00A95D05" w:rsidRPr="00A77FBD">
        <w:rPr>
          <w:rFonts w:ascii="Times New Roman" w:hAnsi="Times New Roman" w:cs="Times New Roman"/>
          <w:sz w:val="28"/>
          <w:szCs w:val="28"/>
          <w:lang w:eastAsia="ru-RU"/>
        </w:rPr>
        <w:t>а</w:t>
      </w:r>
      <w:r w:rsidR="001B0C7D" w:rsidRPr="00A77FBD">
        <w:rPr>
          <w:rFonts w:ascii="Times New Roman" w:hAnsi="Times New Roman" w:cs="Times New Roman"/>
          <w:sz w:val="28"/>
          <w:szCs w:val="28"/>
          <w:lang w:eastAsia="ru-RU"/>
        </w:rPr>
        <w:t xml:space="preserve"> 2 </w:t>
      </w:r>
      <w:r w:rsidR="0000541B">
        <w:rPr>
          <w:rFonts w:ascii="Times New Roman" w:hAnsi="Times New Roman" w:cs="Times New Roman"/>
          <w:sz w:val="28"/>
          <w:szCs w:val="28"/>
          <w:lang w:eastAsia="ru-RU"/>
        </w:rPr>
        <w:t>слова та цифри</w:t>
      </w:r>
      <w:r w:rsidR="0000541B" w:rsidRPr="00A77FBD">
        <w:rPr>
          <w:rFonts w:ascii="Times New Roman" w:hAnsi="Times New Roman" w:cs="Times New Roman"/>
          <w:sz w:val="28"/>
          <w:szCs w:val="28"/>
          <w:lang w:eastAsia="ru-RU"/>
        </w:rPr>
        <w:t xml:space="preserve"> «</w:t>
      </w:r>
      <w:r w:rsidR="0000541B" w:rsidRPr="002C02C9">
        <w:rPr>
          <w:rFonts w:ascii="Times New Roman" w:hAnsi="Times New Roman" w:cs="Times New Roman"/>
          <w:sz w:val="28"/>
          <w:szCs w:val="28"/>
          <w:lang w:eastAsia="ru-RU"/>
        </w:rPr>
        <w:t>що класифікується за кодом 4415 згідно з УКТЗЕД</w:t>
      </w:r>
      <w:r w:rsidR="0000541B" w:rsidRPr="00A77FBD">
        <w:rPr>
          <w:rFonts w:ascii="Times New Roman" w:hAnsi="Times New Roman" w:cs="Times New Roman"/>
          <w:sz w:val="28"/>
          <w:szCs w:val="28"/>
          <w:lang w:eastAsia="ru-RU"/>
        </w:rPr>
        <w:t xml:space="preserve">» </w:t>
      </w:r>
      <w:r w:rsidR="0000541B">
        <w:rPr>
          <w:rFonts w:ascii="Times New Roman" w:hAnsi="Times New Roman" w:cs="Times New Roman"/>
          <w:sz w:val="28"/>
          <w:szCs w:val="28"/>
          <w:lang w:eastAsia="ru-RU"/>
        </w:rPr>
        <w:t>виключити</w:t>
      </w:r>
      <w:r w:rsidR="001B0C7D" w:rsidRPr="00A77FBD">
        <w:rPr>
          <w:rFonts w:ascii="Times New Roman" w:hAnsi="Times New Roman" w:cs="Times New Roman"/>
          <w:sz w:val="28"/>
          <w:szCs w:val="28"/>
          <w:lang w:eastAsia="ru-RU"/>
        </w:rPr>
        <w:t>.</w:t>
      </w:r>
    </w:p>
    <w:p w:rsidR="00202444" w:rsidRPr="00A77FBD" w:rsidRDefault="00D93398" w:rsidP="00DD15B4">
      <w:pPr>
        <w:tabs>
          <w:tab w:val="left" w:pos="0"/>
        </w:tabs>
        <w:spacing w:before="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3</w:t>
      </w:r>
      <w:r w:rsidR="005B0EFC" w:rsidRPr="00A77FBD">
        <w:rPr>
          <w:rFonts w:ascii="Times New Roman" w:hAnsi="Times New Roman" w:cs="Times New Roman"/>
          <w:sz w:val="28"/>
          <w:szCs w:val="28"/>
          <w:lang w:eastAsia="ru-RU"/>
        </w:rPr>
        <w:t xml:space="preserve">. </w:t>
      </w:r>
      <w:r w:rsidR="00202444" w:rsidRPr="00A77FBD">
        <w:rPr>
          <w:rFonts w:ascii="Times New Roman" w:hAnsi="Times New Roman" w:cs="Times New Roman"/>
          <w:sz w:val="28"/>
          <w:szCs w:val="28"/>
          <w:lang w:eastAsia="ru-RU"/>
        </w:rPr>
        <w:t>У постанові</w:t>
      </w:r>
      <w:r w:rsidR="00162416" w:rsidRPr="00A77FBD">
        <w:rPr>
          <w:rFonts w:ascii="Times New Roman" w:hAnsi="Times New Roman" w:cs="Times New Roman"/>
          <w:sz w:val="28"/>
          <w:szCs w:val="28"/>
          <w:lang w:eastAsia="ru-RU"/>
        </w:rPr>
        <w:t xml:space="preserve"> Кабінету Міністрів України від 21 травня 2012 р. № 436 «Про затвердження переліків товарів, на які встановлено обмеження щодо переміщення через митний кордон України»</w:t>
      </w:r>
      <w:r w:rsidR="00B03C0A" w:rsidRPr="00A77FBD">
        <w:rPr>
          <w:rFonts w:ascii="Times New Roman" w:hAnsi="Times New Roman" w:cs="Times New Roman"/>
          <w:sz w:val="28"/>
          <w:szCs w:val="28"/>
          <w:lang w:eastAsia="ru-RU"/>
        </w:rPr>
        <w:t xml:space="preserve"> (</w:t>
      </w:r>
      <w:r w:rsidR="00B03C0A" w:rsidRPr="00A77FBD">
        <w:rPr>
          <w:rFonts w:ascii="Times New Roman" w:hAnsi="Times New Roman"/>
          <w:sz w:val="28"/>
          <w:szCs w:val="28"/>
        </w:rPr>
        <w:t>Офіційний вісник України, 2012</w:t>
      </w:r>
      <w:r w:rsidR="00A95D05" w:rsidRPr="00A77FBD">
        <w:rPr>
          <w:rFonts w:ascii="Times New Roman" w:hAnsi="Times New Roman"/>
          <w:sz w:val="28"/>
          <w:szCs w:val="28"/>
        </w:rPr>
        <w:t xml:space="preserve"> р.</w:t>
      </w:r>
      <w:r w:rsidR="00B03C0A" w:rsidRPr="00A77FBD">
        <w:rPr>
          <w:rFonts w:ascii="Times New Roman" w:hAnsi="Times New Roman"/>
          <w:sz w:val="28"/>
          <w:szCs w:val="28"/>
        </w:rPr>
        <w:t>, № 40, ст. 1531</w:t>
      </w:r>
      <w:r w:rsidR="004507D4" w:rsidRPr="00A77FBD">
        <w:rPr>
          <w:rFonts w:ascii="Times New Roman" w:hAnsi="Times New Roman"/>
          <w:sz w:val="28"/>
          <w:szCs w:val="28"/>
        </w:rPr>
        <w:t>; 2016 р., № 20, ст. 796;</w:t>
      </w:r>
      <w:r w:rsidR="00F85FF4" w:rsidRPr="00A77FBD">
        <w:rPr>
          <w:rFonts w:ascii="Times New Roman" w:hAnsi="Times New Roman"/>
          <w:sz w:val="28"/>
          <w:szCs w:val="28"/>
        </w:rPr>
        <w:t xml:space="preserve"> 2017 р., № 33, ст. 1034</w:t>
      </w:r>
      <w:r w:rsidR="004507D4" w:rsidRPr="00A77FBD">
        <w:rPr>
          <w:rFonts w:ascii="Times New Roman" w:hAnsi="Times New Roman"/>
          <w:sz w:val="28"/>
          <w:szCs w:val="28"/>
        </w:rPr>
        <w:t xml:space="preserve"> </w:t>
      </w:r>
      <w:r w:rsidR="00B03C0A" w:rsidRPr="00A77FBD">
        <w:rPr>
          <w:rFonts w:ascii="Times New Roman" w:hAnsi="Times New Roman" w:cs="Times New Roman"/>
          <w:sz w:val="28"/>
          <w:szCs w:val="28"/>
          <w:lang w:eastAsia="ru-RU"/>
        </w:rPr>
        <w:t>)</w:t>
      </w:r>
      <w:r w:rsidR="00202444" w:rsidRPr="00A77FBD">
        <w:rPr>
          <w:rFonts w:ascii="Times New Roman" w:hAnsi="Times New Roman" w:cs="Times New Roman"/>
          <w:sz w:val="28"/>
          <w:szCs w:val="28"/>
          <w:lang w:eastAsia="ru-RU"/>
        </w:rPr>
        <w:t>:</w:t>
      </w:r>
      <w:r w:rsidR="00B03C0A" w:rsidRPr="00A77FBD">
        <w:rPr>
          <w:rFonts w:ascii="Times New Roman" w:hAnsi="Times New Roman" w:cs="Times New Roman"/>
          <w:sz w:val="28"/>
          <w:szCs w:val="28"/>
          <w:lang w:eastAsia="ru-RU"/>
        </w:rPr>
        <w:t xml:space="preserve"> </w:t>
      </w:r>
    </w:p>
    <w:p w:rsidR="00C2101F" w:rsidRPr="00A77D4B" w:rsidRDefault="00E8521D" w:rsidP="00A77D4B">
      <w:pPr>
        <w:spacing w:before="240"/>
        <w:ind w:firstLine="709"/>
        <w:jc w:val="both"/>
        <w:rPr>
          <w:rFonts w:ascii="Times New Roman" w:hAnsi="Times New Roman" w:cs="Times New Roman"/>
          <w:sz w:val="28"/>
        </w:rPr>
      </w:pPr>
      <w:r w:rsidRPr="00A77D4B">
        <w:rPr>
          <w:rFonts w:ascii="Times New Roman" w:hAnsi="Times New Roman" w:cs="Times New Roman"/>
          <w:sz w:val="28"/>
        </w:rPr>
        <w:lastRenderedPageBreak/>
        <w:t>1)</w:t>
      </w:r>
      <w:r w:rsidR="00C2101F" w:rsidRPr="00A77D4B">
        <w:rPr>
          <w:rFonts w:ascii="Times New Roman" w:hAnsi="Times New Roman" w:cs="Times New Roman"/>
          <w:sz w:val="28"/>
        </w:rPr>
        <w:t xml:space="preserve"> підпункт 7 пункту 1 виключити;</w:t>
      </w:r>
    </w:p>
    <w:p w:rsidR="00202444" w:rsidRPr="00A77D4B" w:rsidRDefault="00C2101F" w:rsidP="00A77D4B">
      <w:pPr>
        <w:spacing w:before="240"/>
        <w:ind w:firstLine="709"/>
        <w:jc w:val="both"/>
        <w:rPr>
          <w:rFonts w:ascii="Times New Roman" w:hAnsi="Times New Roman" w:cs="Times New Roman"/>
          <w:sz w:val="28"/>
        </w:rPr>
      </w:pPr>
      <w:r w:rsidRPr="00A77D4B">
        <w:rPr>
          <w:rFonts w:ascii="Times New Roman" w:hAnsi="Times New Roman" w:cs="Times New Roman"/>
          <w:sz w:val="28"/>
        </w:rPr>
        <w:t xml:space="preserve">2) </w:t>
      </w:r>
      <w:r w:rsidR="0047729A" w:rsidRPr="00A77D4B">
        <w:rPr>
          <w:rFonts w:ascii="Times New Roman" w:hAnsi="Times New Roman" w:cs="Times New Roman"/>
          <w:sz w:val="28"/>
        </w:rPr>
        <w:t>додаток</w:t>
      </w:r>
      <w:r w:rsidR="00BA17EC" w:rsidRPr="00A77D4B">
        <w:rPr>
          <w:rFonts w:ascii="Times New Roman" w:hAnsi="Times New Roman" w:cs="Times New Roman"/>
          <w:sz w:val="28"/>
        </w:rPr>
        <w:t xml:space="preserve"> </w:t>
      </w:r>
      <w:r w:rsidR="00162416" w:rsidRPr="00A77D4B">
        <w:rPr>
          <w:rFonts w:ascii="Times New Roman" w:hAnsi="Times New Roman" w:cs="Times New Roman"/>
          <w:sz w:val="28"/>
        </w:rPr>
        <w:t xml:space="preserve">7 </w:t>
      </w:r>
      <w:r w:rsidRPr="00A77D4B">
        <w:rPr>
          <w:rFonts w:ascii="Times New Roman" w:hAnsi="Times New Roman" w:cs="Times New Roman"/>
          <w:sz w:val="28"/>
        </w:rPr>
        <w:t xml:space="preserve">до постанови </w:t>
      </w:r>
      <w:r w:rsidR="0047729A" w:rsidRPr="00A77D4B">
        <w:rPr>
          <w:rFonts w:ascii="Times New Roman" w:hAnsi="Times New Roman" w:cs="Times New Roman"/>
          <w:sz w:val="28"/>
        </w:rPr>
        <w:t>виключити</w:t>
      </w:r>
      <w:r w:rsidR="00202444" w:rsidRPr="00A77D4B">
        <w:rPr>
          <w:rFonts w:ascii="Times New Roman" w:hAnsi="Times New Roman" w:cs="Times New Roman"/>
          <w:sz w:val="28"/>
        </w:rPr>
        <w:t>;</w:t>
      </w:r>
    </w:p>
    <w:p w:rsidR="00202444" w:rsidRPr="00A77FBD" w:rsidRDefault="00C2101F" w:rsidP="00DD15B4">
      <w:pPr>
        <w:pStyle w:val="a8"/>
        <w:tabs>
          <w:tab w:val="left" w:pos="0"/>
          <w:tab w:val="left" w:pos="567"/>
          <w:tab w:val="left" w:pos="709"/>
        </w:tabs>
        <w:spacing w:before="240"/>
        <w:ind w:left="709"/>
        <w:contextualSpacing w:val="0"/>
        <w:jc w:val="both"/>
        <w:rPr>
          <w:rFonts w:ascii="Times New Roman" w:hAnsi="Times New Roman" w:cs="Times New Roman"/>
          <w:sz w:val="28"/>
          <w:szCs w:val="28"/>
          <w:lang w:eastAsia="ru-RU"/>
        </w:rPr>
      </w:pPr>
      <w:r w:rsidRPr="00A77FBD">
        <w:rPr>
          <w:rFonts w:ascii="Times New Roman" w:hAnsi="Times New Roman" w:cs="Times New Roman"/>
          <w:sz w:val="28"/>
          <w:szCs w:val="28"/>
          <w:lang w:val="ru-RU" w:eastAsia="ru-RU"/>
        </w:rPr>
        <w:t>3</w:t>
      </w:r>
      <w:r w:rsidR="00E8521D" w:rsidRPr="00A77FBD">
        <w:rPr>
          <w:rFonts w:ascii="Times New Roman" w:hAnsi="Times New Roman" w:cs="Times New Roman"/>
          <w:sz w:val="28"/>
          <w:szCs w:val="28"/>
          <w:lang w:eastAsia="ru-RU"/>
        </w:rPr>
        <w:t xml:space="preserve">) </w:t>
      </w:r>
      <w:r w:rsidR="0047729A" w:rsidRPr="00A77FBD">
        <w:rPr>
          <w:rFonts w:ascii="Times New Roman" w:hAnsi="Times New Roman" w:cs="Times New Roman"/>
          <w:sz w:val="28"/>
          <w:szCs w:val="28"/>
          <w:lang w:eastAsia="ru-RU"/>
        </w:rPr>
        <w:t>у додатку</w:t>
      </w:r>
      <w:r w:rsidR="00502F34" w:rsidRPr="00A77FBD">
        <w:rPr>
          <w:rFonts w:ascii="Times New Roman" w:hAnsi="Times New Roman" w:cs="Times New Roman"/>
          <w:sz w:val="28"/>
          <w:szCs w:val="28"/>
          <w:lang w:eastAsia="ru-RU"/>
        </w:rPr>
        <w:t xml:space="preserve"> 10</w:t>
      </w:r>
      <w:r w:rsidR="00F10E95">
        <w:rPr>
          <w:rFonts w:ascii="Times New Roman" w:hAnsi="Times New Roman" w:cs="Times New Roman"/>
          <w:sz w:val="28"/>
          <w:szCs w:val="28"/>
          <w:lang w:eastAsia="ru-RU"/>
        </w:rPr>
        <w:t xml:space="preserve"> до постанови виключити такі позиції</w:t>
      </w:r>
      <w:r w:rsidR="00202444" w:rsidRPr="00A77FBD">
        <w:rPr>
          <w:rFonts w:ascii="Times New Roman" w:hAnsi="Times New Roman" w:cs="Times New Roman"/>
          <w:sz w:val="28"/>
          <w:szCs w:val="28"/>
          <w:lang w:eastAsia="ru-RU"/>
        </w:rPr>
        <w:t>:</w:t>
      </w:r>
    </w:p>
    <w:p w:rsidR="0047729A" w:rsidRPr="00A77FBD" w:rsidRDefault="00385571" w:rsidP="00385571">
      <w:pPr>
        <w:tabs>
          <w:tab w:val="left" w:pos="567"/>
          <w:tab w:val="left" w:pos="709"/>
          <w:tab w:val="left" w:pos="993"/>
        </w:tabs>
        <w:spacing w:before="120"/>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w:t>
      </w:r>
    </w:p>
    <w:tbl>
      <w:tblPr>
        <w:tblStyle w:val="ab"/>
        <w:tblpPr w:leftFromText="180" w:rightFromText="180" w:vertAnchor="text" w:horzAnchor="margin" w:tblpY="1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031"/>
        <w:gridCol w:w="4536"/>
      </w:tblGrid>
      <w:tr w:rsidR="00A77FBD" w:rsidRPr="00A77FBD" w:rsidTr="00AE10CC">
        <w:tc>
          <w:tcPr>
            <w:tcW w:w="3209" w:type="dxa"/>
          </w:tcPr>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Індивідуальна ліцензія на вивезення фізичною особою за межі України банківських металів</w:t>
            </w:r>
          </w:p>
        </w:tc>
        <w:tc>
          <w:tcPr>
            <w:tcW w:w="2031" w:type="dxa"/>
          </w:tcPr>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7106 10 00 00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7106 91 10 00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7108 11 00 00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7108 20 00 00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7110 11 00 00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7110 21 00 00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7118 10 10 00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7118 10 90 00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7118 90 00 00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7108 12 00 00</w:t>
            </w:r>
          </w:p>
          <w:p w:rsidR="0047729A" w:rsidRPr="00A77FBD" w:rsidRDefault="0047729A" w:rsidP="0047729A">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7110 31 00 00</w:t>
            </w:r>
          </w:p>
        </w:tc>
        <w:tc>
          <w:tcPr>
            <w:tcW w:w="4536" w:type="dxa"/>
          </w:tcPr>
          <w:p w:rsidR="0047729A" w:rsidRPr="00A77FBD" w:rsidRDefault="0047729A" w:rsidP="00A95D05">
            <w:pPr>
              <w:tabs>
                <w:tab w:val="left" w:pos="567"/>
                <w:tab w:val="left" w:pos="709"/>
                <w:tab w:val="left" w:pos="993"/>
              </w:tabs>
              <w:spacing w:before="120"/>
              <w:jc w:val="both"/>
              <w:rPr>
                <w:rFonts w:ascii="Times New Roman" w:hAnsi="Times New Roman" w:cs="Times New Roman"/>
                <w:sz w:val="24"/>
                <w:szCs w:val="24"/>
                <w:lang w:eastAsia="ru-RU"/>
              </w:rPr>
            </w:pPr>
            <w:r w:rsidRPr="00A77FBD">
              <w:rPr>
                <w:rFonts w:ascii="Times New Roman" w:hAnsi="Times New Roman" w:cs="Times New Roman"/>
                <w:sz w:val="24"/>
                <w:szCs w:val="24"/>
                <w:lang w:eastAsia="ru-RU"/>
              </w:rPr>
              <w:t xml:space="preserve">Банківські метали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золото, срібло, платина, метали платинової групи, доведені (</w:t>
            </w:r>
            <w:proofErr w:type="spellStart"/>
            <w:r w:rsidRPr="00A77FBD">
              <w:rPr>
                <w:rFonts w:ascii="Times New Roman" w:hAnsi="Times New Roman" w:cs="Times New Roman"/>
                <w:sz w:val="24"/>
                <w:szCs w:val="24"/>
                <w:lang w:eastAsia="ru-RU"/>
              </w:rPr>
              <w:t>афіновані</w:t>
            </w:r>
            <w:proofErr w:type="spellEnd"/>
            <w:r w:rsidRPr="00A77FBD">
              <w:rPr>
                <w:rFonts w:ascii="Times New Roman" w:hAnsi="Times New Roman" w:cs="Times New Roman"/>
                <w:sz w:val="24"/>
                <w:szCs w:val="24"/>
                <w:lang w:eastAsia="ru-RU"/>
              </w:rPr>
              <w:t xml:space="preserve">) до найвищих проб відповідно до світових стандартів, у зливках та порошках, що мають сертифікат якості, а також монети, вироблені з дорогоцінних металів з пробами для вітчизняних монет не нижче ніж для золота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995, для срібла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999, для платини і паладію </w:t>
            </w:r>
            <w:r w:rsidR="00A95D05" w:rsidRPr="00A77FBD">
              <w:rPr>
                <w:rFonts w:ascii="Times New Roman" w:hAnsi="Times New Roman" w:cs="Times New Roman"/>
                <w:sz w:val="24"/>
                <w:szCs w:val="24"/>
                <w:lang w:eastAsia="ru-RU"/>
              </w:rPr>
              <w:t xml:space="preserve">– </w:t>
            </w:r>
            <w:r w:rsidRPr="00A77FBD">
              <w:rPr>
                <w:rFonts w:ascii="Times New Roman" w:hAnsi="Times New Roman" w:cs="Times New Roman"/>
                <w:sz w:val="24"/>
                <w:szCs w:val="24"/>
                <w:lang w:eastAsia="ru-RU"/>
              </w:rPr>
              <w:t xml:space="preserve">999,5 і в іноземних монетах з дорогоцінних металів з пробами не нижче ніж для золота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900, для </w:t>
            </w:r>
            <w:r w:rsidR="00A95D05" w:rsidRPr="00A77FBD">
              <w:rPr>
                <w:rFonts w:ascii="Times New Roman" w:hAnsi="Times New Roman" w:cs="Times New Roman"/>
                <w:sz w:val="24"/>
                <w:szCs w:val="24"/>
                <w:lang w:eastAsia="ru-RU"/>
              </w:rPr>
              <w:br/>
            </w:r>
            <w:r w:rsidRPr="00A77FBD">
              <w:rPr>
                <w:rFonts w:ascii="Times New Roman" w:hAnsi="Times New Roman" w:cs="Times New Roman"/>
                <w:sz w:val="24"/>
                <w:szCs w:val="24"/>
                <w:lang w:eastAsia="ru-RU"/>
              </w:rPr>
              <w:t xml:space="preserve">срібла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925, для платини та паладію </w:t>
            </w:r>
            <w:r w:rsidR="00A95D05" w:rsidRPr="00A77FBD">
              <w:rPr>
                <w:rFonts w:ascii="Times New Roman" w:hAnsi="Times New Roman" w:cs="Times New Roman"/>
                <w:sz w:val="24"/>
                <w:szCs w:val="24"/>
                <w:lang w:eastAsia="ru-RU"/>
              </w:rPr>
              <w:t>–</w:t>
            </w:r>
            <w:r w:rsidRPr="00A77FBD">
              <w:rPr>
                <w:rFonts w:ascii="Times New Roman" w:hAnsi="Times New Roman" w:cs="Times New Roman"/>
                <w:sz w:val="24"/>
                <w:szCs w:val="24"/>
                <w:lang w:eastAsia="ru-RU"/>
              </w:rPr>
              <w:t xml:space="preserve"> 999</w:t>
            </w:r>
          </w:p>
        </w:tc>
      </w:tr>
      <w:tr w:rsidR="00AE10CC" w:rsidRPr="00A77FBD" w:rsidTr="00AE10CC">
        <w:tc>
          <w:tcPr>
            <w:tcW w:w="3209" w:type="dxa"/>
          </w:tcPr>
          <w:p w:rsidR="00AE10CC" w:rsidRPr="00A77FBD" w:rsidRDefault="00AE10CC" w:rsidP="0047729A">
            <w:pPr>
              <w:tabs>
                <w:tab w:val="left" w:pos="567"/>
                <w:tab w:val="left" w:pos="709"/>
                <w:tab w:val="left" w:pos="993"/>
              </w:tabs>
              <w:spacing w:before="120"/>
              <w:jc w:val="both"/>
              <w:rPr>
                <w:rFonts w:ascii="Times New Roman" w:hAnsi="Times New Roman" w:cs="Times New Roman"/>
                <w:sz w:val="24"/>
                <w:szCs w:val="24"/>
                <w:lang w:eastAsia="ru-RU"/>
              </w:rPr>
            </w:pPr>
          </w:p>
        </w:tc>
        <w:tc>
          <w:tcPr>
            <w:tcW w:w="2031" w:type="dxa"/>
          </w:tcPr>
          <w:p w:rsidR="00AE10CC" w:rsidRPr="00A77FBD" w:rsidRDefault="00AE10CC" w:rsidP="0047729A">
            <w:pPr>
              <w:tabs>
                <w:tab w:val="left" w:pos="567"/>
                <w:tab w:val="left" w:pos="709"/>
                <w:tab w:val="left" w:pos="993"/>
              </w:tabs>
              <w:spacing w:before="120"/>
              <w:jc w:val="both"/>
              <w:rPr>
                <w:rFonts w:ascii="Times New Roman" w:hAnsi="Times New Roman" w:cs="Times New Roman"/>
                <w:sz w:val="24"/>
                <w:szCs w:val="24"/>
                <w:lang w:eastAsia="ru-RU"/>
              </w:rPr>
            </w:pPr>
          </w:p>
        </w:tc>
        <w:tc>
          <w:tcPr>
            <w:tcW w:w="4536" w:type="dxa"/>
          </w:tcPr>
          <w:p w:rsidR="00AE10CC" w:rsidRPr="00A77FBD" w:rsidRDefault="00AE10CC" w:rsidP="00A95D05">
            <w:pPr>
              <w:tabs>
                <w:tab w:val="left" w:pos="567"/>
                <w:tab w:val="left" w:pos="709"/>
                <w:tab w:val="left" w:pos="993"/>
              </w:tabs>
              <w:spacing w:before="120"/>
              <w:jc w:val="both"/>
              <w:rPr>
                <w:rFonts w:ascii="Times New Roman" w:hAnsi="Times New Roman" w:cs="Times New Roman"/>
                <w:sz w:val="24"/>
                <w:szCs w:val="24"/>
                <w:lang w:eastAsia="ru-RU"/>
              </w:rPr>
            </w:pPr>
          </w:p>
        </w:tc>
      </w:tr>
      <w:tr w:rsidR="00F10E95" w:rsidRPr="00A77FBD" w:rsidTr="00AE10CC">
        <w:tc>
          <w:tcPr>
            <w:tcW w:w="3209" w:type="dxa"/>
          </w:tcPr>
          <w:p w:rsidR="00F10E95" w:rsidRPr="00A77FBD" w:rsidRDefault="00F10E95" w:rsidP="0047729A">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Спеціальний дозвіл Національного банку України на ввезення юридичною особою (крім уповноважених банків) в Україну банківських металів</w:t>
            </w:r>
          </w:p>
        </w:tc>
        <w:tc>
          <w:tcPr>
            <w:tcW w:w="2031" w:type="dxa"/>
          </w:tcPr>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7106 10 00 00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7106 91 10 00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7108 11 00 00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7108 20 00 00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7110 11 00 00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7110 21 00 00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7118 10 10 00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7118 10 90 00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7118 90 00 00</w:t>
            </w:r>
          </w:p>
          <w:p w:rsidR="00F10E95" w:rsidRPr="00F10E95"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7108 12 00 00</w:t>
            </w:r>
          </w:p>
          <w:p w:rsidR="00F10E95" w:rsidRPr="00A77FBD" w:rsidRDefault="00F10E95" w:rsidP="00F10E9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7110 31 00 00</w:t>
            </w:r>
          </w:p>
        </w:tc>
        <w:tc>
          <w:tcPr>
            <w:tcW w:w="4536" w:type="dxa"/>
          </w:tcPr>
          <w:p w:rsidR="00F10E95" w:rsidRPr="00A77FBD" w:rsidRDefault="00F10E95" w:rsidP="00A95D05">
            <w:pPr>
              <w:tabs>
                <w:tab w:val="left" w:pos="567"/>
                <w:tab w:val="left" w:pos="709"/>
                <w:tab w:val="left" w:pos="993"/>
              </w:tabs>
              <w:spacing w:before="120"/>
              <w:jc w:val="both"/>
              <w:rPr>
                <w:rFonts w:ascii="Times New Roman" w:hAnsi="Times New Roman" w:cs="Times New Roman"/>
                <w:sz w:val="24"/>
                <w:szCs w:val="24"/>
                <w:lang w:eastAsia="ru-RU"/>
              </w:rPr>
            </w:pPr>
            <w:r w:rsidRPr="00F10E95">
              <w:rPr>
                <w:rFonts w:ascii="Times New Roman" w:hAnsi="Times New Roman" w:cs="Times New Roman"/>
                <w:sz w:val="24"/>
                <w:szCs w:val="24"/>
                <w:lang w:eastAsia="ru-RU"/>
              </w:rPr>
              <w:t xml:space="preserve">Банківські метали </w:t>
            </w:r>
            <w:r w:rsidR="00075874">
              <w:rPr>
                <w:rFonts w:ascii="Times New Roman" w:hAnsi="Times New Roman" w:cs="Times New Roman"/>
                <w:sz w:val="24"/>
                <w:szCs w:val="24"/>
                <w:lang w:eastAsia="ru-RU"/>
              </w:rPr>
              <w:t>–</w:t>
            </w:r>
            <w:r w:rsidRPr="00F10E95">
              <w:rPr>
                <w:rFonts w:ascii="Times New Roman" w:hAnsi="Times New Roman" w:cs="Times New Roman"/>
                <w:sz w:val="24"/>
                <w:szCs w:val="24"/>
                <w:lang w:eastAsia="ru-RU"/>
              </w:rPr>
              <w:t xml:space="preserve"> золото, срібло, платина, метали платинової групи, доведені (</w:t>
            </w:r>
            <w:proofErr w:type="spellStart"/>
            <w:r w:rsidRPr="00F10E95">
              <w:rPr>
                <w:rFonts w:ascii="Times New Roman" w:hAnsi="Times New Roman" w:cs="Times New Roman"/>
                <w:sz w:val="24"/>
                <w:szCs w:val="24"/>
                <w:lang w:eastAsia="ru-RU"/>
              </w:rPr>
              <w:t>афіновані</w:t>
            </w:r>
            <w:proofErr w:type="spellEnd"/>
            <w:r w:rsidRPr="00F10E95">
              <w:rPr>
                <w:rFonts w:ascii="Times New Roman" w:hAnsi="Times New Roman" w:cs="Times New Roman"/>
                <w:sz w:val="24"/>
                <w:szCs w:val="24"/>
                <w:lang w:eastAsia="ru-RU"/>
              </w:rPr>
              <w:t xml:space="preserve">) до найвищих проб відповідно до світових стандартів, у зливках та порошках, що мають сертифікат якості, а також монети, вироблені з дорогоцінних металів з пробами для вітчизняних монет не нижче ніж для золота </w:t>
            </w:r>
            <w:r w:rsidR="00075874">
              <w:rPr>
                <w:rFonts w:ascii="Times New Roman" w:hAnsi="Times New Roman" w:cs="Times New Roman"/>
                <w:sz w:val="24"/>
                <w:szCs w:val="24"/>
                <w:lang w:eastAsia="ru-RU"/>
              </w:rPr>
              <w:t>–</w:t>
            </w:r>
            <w:r w:rsidRPr="00F10E95">
              <w:rPr>
                <w:rFonts w:ascii="Times New Roman" w:hAnsi="Times New Roman" w:cs="Times New Roman"/>
                <w:sz w:val="24"/>
                <w:szCs w:val="24"/>
                <w:lang w:eastAsia="ru-RU"/>
              </w:rPr>
              <w:t xml:space="preserve"> 995, для срібла </w:t>
            </w:r>
            <w:r w:rsidR="00075874">
              <w:rPr>
                <w:rFonts w:ascii="Times New Roman" w:hAnsi="Times New Roman" w:cs="Times New Roman"/>
                <w:sz w:val="24"/>
                <w:szCs w:val="24"/>
                <w:lang w:eastAsia="ru-RU"/>
              </w:rPr>
              <w:t>–</w:t>
            </w:r>
            <w:r w:rsidRPr="00F10E95">
              <w:rPr>
                <w:rFonts w:ascii="Times New Roman" w:hAnsi="Times New Roman" w:cs="Times New Roman"/>
                <w:sz w:val="24"/>
                <w:szCs w:val="24"/>
                <w:lang w:eastAsia="ru-RU"/>
              </w:rPr>
              <w:t xml:space="preserve"> 999, для платини і паладію </w:t>
            </w:r>
            <w:r w:rsidR="00075874">
              <w:rPr>
                <w:rFonts w:ascii="Times New Roman" w:hAnsi="Times New Roman" w:cs="Times New Roman"/>
                <w:sz w:val="24"/>
                <w:szCs w:val="24"/>
                <w:lang w:eastAsia="ru-RU"/>
              </w:rPr>
              <w:t xml:space="preserve">– </w:t>
            </w:r>
            <w:r w:rsidRPr="00F10E95">
              <w:rPr>
                <w:rFonts w:ascii="Times New Roman" w:hAnsi="Times New Roman" w:cs="Times New Roman"/>
                <w:sz w:val="24"/>
                <w:szCs w:val="24"/>
                <w:lang w:eastAsia="ru-RU"/>
              </w:rPr>
              <w:t xml:space="preserve">999,5 і в іноземних монетах з дорогоцінних металів з пробами не нижче ніж для золота - 900, для </w:t>
            </w:r>
            <w:r w:rsidR="00075874">
              <w:rPr>
                <w:rFonts w:ascii="Times New Roman" w:hAnsi="Times New Roman" w:cs="Times New Roman"/>
                <w:sz w:val="24"/>
                <w:szCs w:val="24"/>
                <w:lang w:eastAsia="ru-RU"/>
              </w:rPr>
              <w:br/>
            </w:r>
            <w:r w:rsidRPr="00F10E95">
              <w:rPr>
                <w:rFonts w:ascii="Times New Roman" w:hAnsi="Times New Roman" w:cs="Times New Roman"/>
                <w:sz w:val="24"/>
                <w:szCs w:val="24"/>
                <w:lang w:eastAsia="ru-RU"/>
              </w:rPr>
              <w:t xml:space="preserve">срібла </w:t>
            </w:r>
            <w:r w:rsidR="00075874">
              <w:rPr>
                <w:rFonts w:ascii="Times New Roman" w:hAnsi="Times New Roman" w:cs="Times New Roman"/>
                <w:sz w:val="24"/>
                <w:szCs w:val="24"/>
                <w:lang w:eastAsia="ru-RU"/>
              </w:rPr>
              <w:t>–</w:t>
            </w:r>
            <w:r w:rsidRPr="00F10E95">
              <w:rPr>
                <w:rFonts w:ascii="Times New Roman" w:hAnsi="Times New Roman" w:cs="Times New Roman"/>
                <w:sz w:val="24"/>
                <w:szCs w:val="24"/>
                <w:lang w:eastAsia="ru-RU"/>
              </w:rPr>
              <w:t xml:space="preserve"> 925, для платини та паладію </w:t>
            </w:r>
            <w:r w:rsidR="00075874">
              <w:rPr>
                <w:rFonts w:ascii="Times New Roman" w:hAnsi="Times New Roman" w:cs="Times New Roman"/>
                <w:sz w:val="24"/>
                <w:szCs w:val="24"/>
                <w:lang w:eastAsia="ru-RU"/>
              </w:rPr>
              <w:t>–</w:t>
            </w:r>
            <w:r w:rsidRPr="00F10E95">
              <w:rPr>
                <w:rFonts w:ascii="Times New Roman" w:hAnsi="Times New Roman" w:cs="Times New Roman"/>
                <w:sz w:val="24"/>
                <w:szCs w:val="24"/>
                <w:lang w:eastAsia="ru-RU"/>
              </w:rPr>
              <w:t xml:space="preserve"> 999</w:t>
            </w:r>
          </w:p>
        </w:tc>
      </w:tr>
    </w:tbl>
    <w:p w:rsidR="0047729A" w:rsidRPr="00A77FBD" w:rsidRDefault="00385571" w:rsidP="00385571">
      <w:pPr>
        <w:tabs>
          <w:tab w:val="left" w:pos="567"/>
          <w:tab w:val="left" w:pos="709"/>
          <w:tab w:val="left" w:pos="993"/>
        </w:tabs>
        <w:spacing w:before="120"/>
        <w:jc w:val="right"/>
        <w:rPr>
          <w:rFonts w:ascii="Times New Roman" w:hAnsi="Times New Roman" w:cs="Times New Roman"/>
          <w:sz w:val="28"/>
          <w:szCs w:val="28"/>
          <w:lang w:eastAsia="ru-RU"/>
        </w:rPr>
      </w:pPr>
      <w:r w:rsidRPr="00A77FBD">
        <w:rPr>
          <w:rFonts w:ascii="Times New Roman" w:hAnsi="Times New Roman" w:cs="Times New Roman"/>
          <w:sz w:val="28"/>
          <w:szCs w:val="28"/>
          <w:lang w:eastAsia="ru-RU"/>
        </w:rPr>
        <w:t>»</w:t>
      </w:r>
      <w:r w:rsidR="00235949">
        <w:rPr>
          <w:rFonts w:ascii="Times New Roman" w:hAnsi="Times New Roman" w:cs="Times New Roman"/>
          <w:sz w:val="28"/>
          <w:szCs w:val="28"/>
          <w:lang w:eastAsia="ru-RU"/>
        </w:rPr>
        <w:t>;</w:t>
      </w:r>
    </w:p>
    <w:p w:rsidR="00D93398" w:rsidRDefault="00DE7B5E" w:rsidP="00D93398">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у додатку 12 до постанови:</w:t>
      </w:r>
    </w:p>
    <w:p w:rsidR="00DE7B5E" w:rsidRDefault="00DE7B5E" w:rsidP="00D93398">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слова та</w:t>
      </w:r>
      <w:r w:rsidRPr="00DE7B5E">
        <w:rPr>
          <w:rFonts w:ascii="Times New Roman" w:hAnsi="Times New Roman" w:cs="Times New Roman"/>
          <w:sz w:val="28"/>
          <w:szCs w:val="28"/>
          <w:lang w:eastAsia="ru-RU"/>
        </w:rPr>
        <w:t xml:space="preserve"> цифри «Технічного регламенту радіообладнання і телекомунікаційного кінцевого (термінального) обладнання, затвердженого постановою Кабінету Міністрів України від 24 червня 2</w:t>
      </w:r>
      <w:r>
        <w:rPr>
          <w:rFonts w:ascii="Times New Roman" w:hAnsi="Times New Roman" w:cs="Times New Roman"/>
          <w:sz w:val="28"/>
          <w:szCs w:val="28"/>
          <w:lang w:eastAsia="ru-RU"/>
        </w:rPr>
        <w:t>009 р. № 679» замінити словами та</w:t>
      </w:r>
      <w:r w:rsidRPr="00DE7B5E">
        <w:rPr>
          <w:rFonts w:ascii="Times New Roman" w:hAnsi="Times New Roman" w:cs="Times New Roman"/>
          <w:sz w:val="28"/>
          <w:szCs w:val="28"/>
          <w:lang w:eastAsia="ru-RU"/>
        </w:rPr>
        <w:t xml:space="preserve"> цифрами «Технічного регламенту радіообладнання, затвердженого постановою Кабінету Міністрів України від 24 травня 2017 р. № 355»;</w:t>
      </w:r>
    </w:p>
    <w:p w:rsidR="00DE7B5E" w:rsidRDefault="00DE7B5E" w:rsidP="00D93398">
      <w:pPr>
        <w:spacing w:after="240"/>
        <w:ind w:firstLine="709"/>
        <w:jc w:val="both"/>
        <w:rPr>
          <w:rFonts w:ascii="Times New Roman" w:hAnsi="Times New Roman" w:cs="Times New Roman"/>
          <w:sz w:val="28"/>
          <w:szCs w:val="28"/>
          <w:lang w:eastAsia="ru-RU"/>
        </w:rPr>
      </w:pPr>
      <w:r w:rsidRPr="00DE7B5E">
        <w:rPr>
          <w:rFonts w:ascii="Times New Roman" w:hAnsi="Times New Roman" w:cs="Times New Roman"/>
          <w:sz w:val="28"/>
          <w:szCs w:val="28"/>
          <w:lang w:eastAsia="ru-RU"/>
        </w:rPr>
        <w:t>розділ ІІІ «Телекомунікаційне кінцеве (тер</w:t>
      </w:r>
      <w:r w:rsidR="00080A7F">
        <w:rPr>
          <w:rFonts w:ascii="Times New Roman" w:hAnsi="Times New Roman" w:cs="Times New Roman"/>
          <w:sz w:val="28"/>
          <w:szCs w:val="28"/>
          <w:lang w:eastAsia="ru-RU"/>
        </w:rPr>
        <w:t>мінальне) обладнання» виключити;</w:t>
      </w:r>
    </w:p>
    <w:p w:rsidR="00AF21EF" w:rsidRPr="00A77FBD" w:rsidRDefault="00080A7F" w:rsidP="00C61356">
      <w:pPr>
        <w:spacing w:after="24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 у додатку 13 до постанови </w:t>
      </w:r>
      <w:r w:rsidR="00C61356">
        <w:rPr>
          <w:rFonts w:ascii="Times New Roman" w:hAnsi="Times New Roman" w:cs="Times New Roman"/>
          <w:sz w:val="28"/>
          <w:szCs w:val="28"/>
          <w:lang w:eastAsia="ru-RU"/>
        </w:rPr>
        <w:t>слова «</w:t>
      </w:r>
      <w:r w:rsidR="00C61356" w:rsidRPr="00C61356">
        <w:rPr>
          <w:rFonts w:ascii="Times New Roman" w:hAnsi="Times New Roman" w:cs="Times New Roman"/>
          <w:sz w:val="28"/>
          <w:szCs w:val="28"/>
          <w:lang w:eastAsia="ru-RU"/>
        </w:rPr>
        <w:t>Фітосанітарний сертифікат</w:t>
      </w:r>
      <w:r w:rsidR="00C61356">
        <w:rPr>
          <w:rFonts w:ascii="Times New Roman" w:hAnsi="Times New Roman" w:cs="Times New Roman"/>
          <w:sz w:val="28"/>
          <w:szCs w:val="28"/>
          <w:lang w:eastAsia="ru-RU"/>
        </w:rPr>
        <w:t>» виключити.</w:t>
      </w:r>
    </w:p>
    <w:p w:rsidR="00D93398" w:rsidRPr="00A77FBD" w:rsidRDefault="00D93398"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4. У постанові Кабінету Міністрів України від 21 травня 2012 р.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(Офіційний вісник України, 2012</w:t>
      </w:r>
      <w:r w:rsidR="00A95D05" w:rsidRPr="00A77FBD">
        <w:rPr>
          <w:rFonts w:ascii="Times New Roman" w:hAnsi="Times New Roman" w:cs="Times New Roman"/>
          <w:sz w:val="28"/>
          <w:szCs w:val="28"/>
          <w:lang w:eastAsia="ru-RU"/>
        </w:rPr>
        <w:t xml:space="preserve"> р.</w:t>
      </w:r>
      <w:r w:rsidRPr="00A77FBD">
        <w:rPr>
          <w:rFonts w:ascii="Times New Roman" w:hAnsi="Times New Roman" w:cs="Times New Roman"/>
          <w:sz w:val="28"/>
          <w:szCs w:val="28"/>
          <w:lang w:eastAsia="ru-RU"/>
        </w:rPr>
        <w:t xml:space="preserve">, № 40, ст. 1546; </w:t>
      </w:r>
      <w:r w:rsidR="00A95D05" w:rsidRPr="00A77FBD">
        <w:rPr>
          <w:rFonts w:ascii="Times New Roman" w:hAnsi="Times New Roman" w:cs="Times New Roman"/>
          <w:sz w:val="28"/>
          <w:szCs w:val="28"/>
          <w:lang w:eastAsia="ru-RU"/>
        </w:rPr>
        <w:br/>
      </w:r>
      <w:r w:rsidRPr="00A77FBD">
        <w:rPr>
          <w:rFonts w:ascii="Times New Roman" w:hAnsi="Times New Roman" w:cs="Times New Roman"/>
          <w:sz w:val="28"/>
          <w:szCs w:val="28"/>
          <w:lang w:eastAsia="ru-RU"/>
        </w:rPr>
        <w:t>2013 р., № 63, ст. 2297; 2015 р., № 59, ст. 1936, № 74, ст. 2</w:t>
      </w:r>
      <w:r w:rsidR="00273C01" w:rsidRPr="00A77FBD">
        <w:rPr>
          <w:rFonts w:ascii="Times New Roman" w:hAnsi="Times New Roman" w:cs="Times New Roman"/>
          <w:sz w:val="28"/>
          <w:szCs w:val="28"/>
          <w:lang w:eastAsia="ru-RU"/>
        </w:rPr>
        <w:t xml:space="preserve">428, № 94, ст. 3205; 2018 р., </w:t>
      </w:r>
      <w:r w:rsidRPr="00A77FBD">
        <w:rPr>
          <w:rFonts w:ascii="Times New Roman" w:hAnsi="Times New Roman" w:cs="Times New Roman"/>
          <w:sz w:val="28"/>
          <w:szCs w:val="28"/>
          <w:lang w:eastAsia="ru-RU"/>
        </w:rPr>
        <w:t>№ 1, ст. 15):</w:t>
      </w:r>
    </w:p>
    <w:p w:rsidR="00D93398" w:rsidRPr="00A77FBD" w:rsidRDefault="00D93398" w:rsidP="00D93398">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1) у Типовій технологічній схемі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затвердженій зазначеною постановою:</w:t>
      </w:r>
    </w:p>
    <w:p w:rsidR="00D93398" w:rsidRPr="00A77FBD" w:rsidRDefault="00D93398"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другий пункту 5 після слів «покладено здійснення» доповнити словами «</w:t>
      </w:r>
      <w:r w:rsidR="00CE7357" w:rsidRPr="00A77FBD">
        <w:rPr>
          <w:rFonts w:ascii="Times New Roman" w:hAnsi="Times New Roman" w:cs="Times New Roman"/>
          <w:sz w:val="28"/>
          <w:szCs w:val="28"/>
          <w:lang w:eastAsia="ru-RU"/>
        </w:rPr>
        <w:t xml:space="preserve">державного </w:t>
      </w:r>
      <w:r w:rsidRPr="00A77FBD">
        <w:rPr>
          <w:rFonts w:ascii="Times New Roman" w:hAnsi="Times New Roman" w:cs="Times New Roman"/>
          <w:sz w:val="28"/>
          <w:szCs w:val="28"/>
        </w:rPr>
        <w:t>контролю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Pr="00A77FBD">
        <w:rPr>
          <w:rFonts w:ascii="Times New Roman" w:hAnsi="Times New Roman" w:cs="Times New Roman"/>
          <w:sz w:val="28"/>
          <w:szCs w:val="28"/>
        </w:rPr>
        <w:t>я та благополуччя тварин</w:t>
      </w:r>
      <w:r w:rsidR="0020746B">
        <w:rPr>
          <w:rFonts w:ascii="Times New Roman" w:hAnsi="Times New Roman" w:cs="Times New Roman"/>
          <w:sz w:val="28"/>
          <w:szCs w:val="28"/>
        </w:rPr>
        <w:t>,</w:t>
      </w:r>
      <w:r w:rsidRPr="00A77FBD">
        <w:rPr>
          <w:rFonts w:ascii="Times New Roman" w:hAnsi="Times New Roman" w:cs="Times New Roman"/>
          <w:sz w:val="28"/>
          <w:szCs w:val="28"/>
          <w:lang w:eastAsia="ru-RU"/>
        </w:rPr>
        <w:t>»;</w:t>
      </w:r>
    </w:p>
    <w:p w:rsidR="001237C7" w:rsidRPr="00A77FBD" w:rsidRDefault="001237C7"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у пункті 7:</w:t>
      </w:r>
    </w:p>
    <w:p w:rsidR="00D93398" w:rsidRPr="00A77FBD" w:rsidRDefault="00D93398"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другий після слів «для проведення» доповнити словами «</w:t>
      </w:r>
      <w:r w:rsidR="00CE7357" w:rsidRPr="00A77FBD">
        <w:rPr>
          <w:rFonts w:ascii="Times New Roman" w:hAnsi="Times New Roman" w:cs="Times New Roman"/>
          <w:sz w:val="28"/>
          <w:szCs w:val="28"/>
          <w:lang w:eastAsia="ru-RU"/>
        </w:rPr>
        <w:t xml:space="preserve">державного </w:t>
      </w:r>
      <w:r w:rsidRPr="00A77FBD">
        <w:rPr>
          <w:rFonts w:ascii="Times New Roman" w:hAnsi="Times New Roman" w:cs="Times New Roman"/>
          <w:sz w:val="28"/>
          <w:szCs w:val="28"/>
        </w:rPr>
        <w:t>контролю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Pr="00A77FBD">
        <w:rPr>
          <w:rFonts w:ascii="Times New Roman" w:hAnsi="Times New Roman" w:cs="Times New Roman"/>
          <w:sz w:val="28"/>
          <w:szCs w:val="28"/>
        </w:rPr>
        <w:t>я та благополуччя тварин</w:t>
      </w:r>
      <w:r w:rsidR="00CE7C1D">
        <w:rPr>
          <w:rFonts w:ascii="Times New Roman" w:hAnsi="Times New Roman" w:cs="Times New Roman"/>
          <w:sz w:val="28"/>
          <w:szCs w:val="28"/>
        </w:rPr>
        <w:t>,</w:t>
      </w:r>
      <w:r w:rsidRPr="00A77FBD">
        <w:rPr>
          <w:rFonts w:ascii="Times New Roman" w:hAnsi="Times New Roman" w:cs="Times New Roman"/>
          <w:sz w:val="28"/>
          <w:szCs w:val="28"/>
          <w:lang w:eastAsia="ru-RU"/>
        </w:rPr>
        <w:t>»;</w:t>
      </w:r>
    </w:p>
    <w:p w:rsidR="00423C59" w:rsidRPr="00A77FBD" w:rsidRDefault="00273C01" w:rsidP="001237C7">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w:t>
      </w:r>
      <w:r w:rsidR="00DA42C7" w:rsidRPr="00A77FBD">
        <w:rPr>
          <w:rFonts w:ascii="Times New Roman" w:hAnsi="Times New Roman" w:cs="Times New Roman"/>
          <w:sz w:val="28"/>
          <w:szCs w:val="28"/>
          <w:lang w:eastAsia="ru-RU"/>
        </w:rPr>
        <w:t xml:space="preserve"> </w:t>
      </w:r>
      <w:r w:rsidR="001237C7" w:rsidRPr="00A77FBD">
        <w:rPr>
          <w:rFonts w:ascii="Times New Roman" w:hAnsi="Times New Roman" w:cs="Times New Roman"/>
          <w:sz w:val="28"/>
          <w:szCs w:val="28"/>
          <w:lang w:eastAsia="ru-RU"/>
        </w:rPr>
        <w:t>абзац</w:t>
      </w:r>
      <w:r w:rsidR="00DA42C7" w:rsidRPr="00A77FBD">
        <w:rPr>
          <w:rFonts w:ascii="Times New Roman" w:hAnsi="Times New Roman" w:cs="Times New Roman"/>
          <w:sz w:val="28"/>
          <w:szCs w:val="28"/>
          <w:lang w:eastAsia="ru-RU"/>
        </w:rPr>
        <w:t>і</w:t>
      </w:r>
      <w:r w:rsidR="001237C7" w:rsidRPr="00A77FBD">
        <w:rPr>
          <w:rFonts w:ascii="Times New Roman" w:hAnsi="Times New Roman" w:cs="Times New Roman"/>
          <w:sz w:val="28"/>
          <w:szCs w:val="28"/>
          <w:lang w:eastAsia="ru-RU"/>
        </w:rPr>
        <w:t xml:space="preserve"> шост</w:t>
      </w:r>
      <w:r w:rsidR="00DA42C7" w:rsidRPr="00A77FBD">
        <w:rPr>
          <w:rFonts w:ascii="Times New Roman" w:hAnsi="Times New Roman" w:cs="Times New Roman"/>
          <w:sz w:val="28"/>
          <w:szCs w:val="28"/>
          <w:lang w:eastAsia="ru-RU"/>
        </w:rPr>
        <w:t>ому</w:t>
      </w:r>
      <w:r w:rsidR="001237C7" w:rsidRPr="00A77FBD">
        <w:rPr>
          <w:rFonts w:ascii="Times New Roman" w:hAnsi="Times New Roman" w:cs="Times New Roman"/>
          <w:sz w:val="28"/>
          <w:szCs w:val="28"/>
          <w:lang w:eastAsia="ru-RU"/>
        </w:rPr>
        <w:t xml:space="preserve"> </w:t>
      </w:r>
      <w:r w:rsidR="00423C59" w:rsidRPr="00A77FBD">
        <w:rPr>
          <w:rFonts w:ascii="Times New Roman" w:hAnsi="Times New Roman" w:cs="Times New Roman"/>
          <w:sz w:val="28"/>
          <w:szCs w:val="28"/>
          <w:lang w:eastAsia="ru-RU"/>
        </w:rPr>
        <w:t>останнє речення викласти у такій редакції:</w:t>
      </w:r>
    </w:p>
    <w:p w:rsidR="001237C7" w:rsidRPr="00A77FBD" w:rsidRDefault="001237C7" w:rsidP="001237C7">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w:t>
      </w:r>
      <w:r w:rsidR="00F106EE" w:rsidRPr="00A77FBD">
        <w:rPr>
          <w:rFonts w:ascii="Times New Roman" w:hAnsi="Times New Roman" w:cs="Times New Roman"/>
          <w:sz w:val="28"/>
          <w:szCs w:val="28"/>
          <w:lang w:eastAsia="ru-RU"/>
        </w:rPr>
        <w:t>Після здійснення радіологічного контролю посадова особа відповідного контролюючого органу вносить інформацію про результати радіологічного контролю до інформаційної системи органів доходів і зборів та повертає товаросупровідні (товаротранспортні) документи посадовій особі митного органу</w:t>
      </w:r>
      <w:r w:rsidR="00D14BB9"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w:t>
      </w:r>
    </w:p>
    <w:p w:rsidR="001E4248" w:rsidRPr="00A77FBD" w:rsidRDefault="00273C01" w:rsidP="001237C7">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в</w:t>
      </w:r>
      <w:r w:rsidR="001E4248" w:rsidRPr="00A77FBD">
        <w:rPr>
          <w:rFonts w:ascii="Times New Roman" w:hAnsi="Times New Roman" w:cs="Times New Roman"/>
          <w:sz w:val="28"/>
          <w:szCs w:val="28"/>
          <w:lang w:eastAsia="ru-RU"/>
        </w:rPr>
        <w:t xml:space="preserve"> абзаці сьомому друге речення викласти у такій редакції:</w:t>
      </w:r>
    </w:p>
    <w:p w:rsidR="001E4248" w:rsidRPr="00A77FBD" w:rsidRDefault="001E4248" w:rsidP="001237C7">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«Після здійснення попереднього документального контролю посадова особа митного органу перевіряє наявність інформації про результати радіологічного контролю в інформаційній системі органів доходів і зборів.»</w:t>
      </w:r>
      <w:r w:rsidR="003F4200" w:rsidRPr="00A77FBD">
        <w:rPr>
          <w:rFonts w:ascii="Times New Roman" w:hAnsi="Times New Roman" w:cs="Times New Roman"/>
          <w:sz w:val="28"/>
          <w:szCs w:val="28"/>
          <w:lang w:eastAsia="ru-RU"/>
        </w:rPr>
        <w:t>;</w:t>
      </w:r>
    </w:p>
    <w:p w:rsidR="001E4248" w:rsidRPr="00A77FBD" w:rsidRDefault="001F290C" w:rsidP="001237C7">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одинадцятий викласти у такій редакції та доповнити після нього новим абзацом такого змісту:</w:t>
      </w:r>
    </w:p>
    <w:p w:rsidR="001F290C" w:rsidRPr="00A77FBD" w:rsidRDefault="001F290C" w:rsidP="001F290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«Після здійснення радіологічного контролю посадова особа відповідного контролюючого органу вносить інформацію про результати радіологічного контролю до інформаційної системи органів доходів і зборів.</w:t>
      </w:r>
    </w:p>
    <w:p w:rsidR="001F290C" w:rsidRPr="00A77FBD" w:rsidRDefault="001F290C" w:rsidP="001F290C">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lastRenderedPageBreak/>
        <w:t xml:space="preserve">У всіх пунктах пропуску, в яких не застосовується порядок інформаційного обміну між органами доходів і зборів, іншими державними органами та підприємствами за принципом </w:t>
      </w:r>
      <w:r w:rsidR="00273C01"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єдиного вікна</w:t>
      </w:r>
      <w:r w:rsidR="00273C01"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з використанням електронних засобів передачі інформації, посадова особа відповідного контролюючого органу після здійснення радіологічного контролю проставляє відповідні відмітки на товаросупровідних (товаротранспортних) документах, які повертаються посадовій особі митного органу.»</w:t>
      </w:r>
      <w:r w:rsidR="003F4200" w:rsidRPr="00A77FBD">
        <w:rPr>
          <w:rFonts w:ascii="Times New Roman" w:hAnsi="Times New Roman" w:cs="Times New Roman"/>
          <w:sz w:val="28"/>
          <w:szCs w:val="28"/>
          <w:lang w:eastAsia="ru-RU"/>
        </w:rPr>
        <w:t>;</w:t>
      </w:r>
    </w:p>
    <w:p w:rsidR="001237C7" w:rsidRPr="00A77FBD" w:rsidRDefault="006023B1"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четвертий пункту 10 після слів «фітосанітарного контролю»</w:t>
      </w:r>
      <w:r w:rsidR="00580454" w:rsidRPr="00A77FBD">
        <w:rPr>
          <w:rFonts w:ascii="Times New Roman" w:hAnsi="Times New Roman" w:cs="Times New Roman"/>
          <w:sz w:val="28"/>
          <w:szCs w:val="28"/>
          <w:lang w:eastAsia="ru-RU"/>
        </w:rPr>
        <w:t xml:space="preserve"> доповнити словами «, державного контролю за дотриманням законодавства про харчові продукти, корми, побічні продукти тваринного походження, </w:t>
      </w:r>
      <w:r w:rsidR="00D827D2">
        <w:rPr>
          <w:rFonts w:ascii="Times New Roman" w:hAnsi="Times New Roman" w:cs="Times New Roman"/>
          <w:sz w:val="28"/>
          <w:szCs w:val="28"/>
          <w:lang w:eastAsia="ru-RU"/>
        </w:rPr>
        <w:t>здоров’я та благополуччя тварин</w:t>
      </w:r>
      <w:r w:rsidR="00580454" w:rsidRPr="00A77FBD">
        <w:rPr>
          <w:rFonts w:ascii="Times New Roman" w:hAnsi="Times New Roman" w:cs="Times New Roman"/>
          <w:sz w:val="28"/>
          <w:szCs w:val="28"/>
          <w:lang w:eastAsia="ru-RU"/>
        </w:rPr>
        <w:t>»</w:t>
      </w:r>
      <w:r w:rsidR="00AD0F2E" w:rsidRPr="00A77FBD">
        <w:rPr>
          <w:rFonts w:ascii="Times New Roman" w:hAnsi="Times New Roman" w:cs="Times New Roman"/>
          <w:sz w:val="28"/>
          <w:szCs w:val="28"/>
          <w:lang w:eastAsia="ru-RU"/>
        </w:rPr>
        <w:t>;</w:t>
      </w:r>
    </w:p>
    <w:p w:rsidR="00AD0F2E" w:rsidRPr="00A77FBD" w:rsidRDefault="00AD0F2E" w:rsidP="00D93398">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абзац перший пункту 15 після слів «кордону та» доповнити словом «дозвільних» та слова «інших контролюючих органів (у разі проведення державного контролю посадовими особами зазначених органів) про позитивні результати передбачених законодавством видів контролю» виключити;</w:t>
      </w:r>
    </w:p>
    <w:p w:rsidR="00D93398" w:rsidRPr="00A77FBD" w:rsidRDefault="00D93398" w:rsidP="005133AB">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2) </w:t>
      </w:r>
      <w:r w:rsidR="005133AB" w:rsidRPr="00A77FBD">
        <w:rPr>
          <w:rFonts w:ascii="Times New Roman" w:hAnsi="Times New Roman" w:cs="Times New Roman"/>
          <w:sz w:val="28"/>
          <w:szCs w:val="28"/>
        </w:rPr>
        <w:t>абзац другий пункту 5 Типової технологічної схемі здійснення митного контролю водних транспортних засобів перевізників і товарів, що переміщуються ними, у пунктах пропуску через державний кордон, затвердженої зазначеною постановою, після слів «що підлягають» доповнити словами «державному контролю за дотриманням законодавства про харчові продукти, корми, побічні продукти тваринного походження, здоров’я та благополуччя тварин»</w:t>
      </w:r>
      <w:r w:rsidR="00801BEC" w:rsidRPr="00A77FBD">
        <w:rPr>
          <w:rFonts w:ascii="Times New Roman" w:hAnsi="Times New Roman" w:cs="Times New Roman"/>
          <w:sz w:val="28"/>
          <w:szCs w:val="28"/>
          <w:lang w:eastAsia="ru-RU"/>
        </w:rPr>
        <w:t>.</w:t>
      </w:r>
    </w:p>
    <w:p w:rsidR="005B0EFC" w:rsidRPr="00A77FBD" w:rsidRDefault="00D93398"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lang w:eastAsia="ru-RU"/>
        </w:rPr>
        <w:t>5</w:t>
      </w:r>
      <w:r w:rsidR="005B0EFC" w:rsidRPr="00A77FBD">
        <w:rPr>
          <w:rFonts w:ascii="Times New Roman" w:hAnsi="Times New Roman" w:cs="Times New Roman"/>
          <w:sz w:val="28"/>
          <w:szCs w:val="28"/>
          <w:lang w:eastAsia="ru-RU"/>
        </w:rPr>
        <w:t xml:space="preserve">. У постанові Кабінету Міністрів України </w:t>
      </w:r>
      <w:r w:rsidR="005B0EFC" w:rsidRPr="00A77FBD">
        <w:rPr>
          <w:rFonts w:ascii="Times New Roman" w:hAnsi="Times New Roman" w:cs="Times New Roman"/>
          <w:sz w:val="28"/>
          <w:szCs w:val="28"/>
        </w:rPr>
        <w:t xml:space="preserve">від 25 травня 2016 р. № 364 «Деякі питання реалізації принципу «єдиного вікна» під час здійснення </w:t>
      </w:r>
      <w:r w:rsidR="009F6FB5" w:rsidRPr="00A77FBD">
        <w:rPr>
          <w:rFonts w:ascii="Times New Roman" w:hAnsi="Times New Roman" w:cs="Times New Roman"/>
          <w:sz w:val="28"/>
          <w:szCs w:val="28"/>
        </w:rPr>
        <w:br/>
      </w:r>
      <w:r w:rsidR="005B0EFC" w:rsidRPr="00A77FBD">
        <w:rPr>
          <w:rFonts w:ascii="Times New Roman" w:hAnsi="Times New Roman" w:cs="Times New Roman"/>
          <w:spacing w:val="-4"/>
          <w:sz w:val="28"/>
          <w:szCs w:val="28"/>
        </w:rPr>
        <w:t>митного, санітарно-епідеміологічного, ветеринарно-санітарного, фітосанітарного,</w:t>
      </w:r>
      <w:r w:rsidR="005B0EFC" w:rsidRPr="00A77FBD">
        <w:rPr>
          <w:rFonts w:ascii="Times New Roman" w:hAnsi="Times New Roman" w:cs="Times New Roman"/>
          <w:sz w:val="28"/>
          <w:szCs w:val="28"/>
        </w:rPr>
        <w:t xml:space="preserve"> екологічного, радіологічного та інших видів державного контролю» (Офіційний вісник України, 2016 р., № 46, ст. 1667</w:t>
      </w:r>
      <w:r w:rsidR="00897201" w:rsidRPr="00A77FBD">
        <w:rPr>
          <w:rFonts w:ascii="Times New Roman" w:hAnsi="Times New Roman" w:cs="Times New Roman"/>
          <w:sz w:val="28"/>
          <w:szCs w:val="28"/>
        </w:rPr>
        <w:t xml:space="preserve">; 2017 р., № 95, ст. 2900; 2018 р., № 14, </w:t>
      </w:r>
      <w:r w:rsidR="009F6FB5" w:rsidRPr="00A77FBD">
        <w:rPr>
          <w:rFonts w:ascii="Times New Roman" w:hAnsi="Times New Roman" w:cs="Times New Roman"/>
          <w:sz w:val="28"/>
          <w:szCs w:val="28"/>
        </w:rPr>
        <w:br/>
      </w:r>
      <w:r w:rsidR="00897201" w:rsidRPr="00A77FBD">
        <w:rPr>
          <w:rFonts w:ascii="Times New Roman" w:hAnsi="Times New Roman" w:cs="Times New Roman"/>
          <w:sz w:val="28"/>
          <w:szCs w:val="28"/>
        </w:rPr>
        <w:t>ст. 478</w:t>
      </w:r>
      <w:r w:rsidR="005B0EFC" w:rsidRPr="00A77FBD">
        <w:rPr>
          <w:rFonts w:ascii="Times New Roman" w:hAnsi="Times New Roman" w:cs="Times New Roman"/>
          <w:sz w:val="28"/>
          <w:szCs w:val="28"/>
        </w:rPr>
        <w:t>):</w:t>
      </w:r>
    </w:p>
    <w:p w:rsidR="00D61EA9" w:rsidRPr="00A77FBD" w:rsidRDefault="00D61EA9"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1) </w:t>
      </w:r>
      <w:r w:rsidR="00582612" w:rsidRPr="00A77FBD">
        <w:rPr>
          <w:rFonts w:ascii="Times New Roman" w:hAnsi="Times New Roman" w:cs="Times New Roman"/>
          <w:sz w:val="28"/>
          <w:szCs w:val="28"/>
        </w:rPr>
        <w:t>пункт 4</w:t>
      </w:r>
      <w:r w:rsidR="00582612" w:rsidRPr="00A77FBD">
        <w:rPr>
          <w:rFonts w:ascii="Times New Roman" w:hAnsi="Times New Roman" w:cs="Times New Roman"/>
          <w:sz w:val="28"/>
          <w:szCs w:val="28"/>
          <w:vertAlign w:val="superscript"/>
        </w:rPr>
        <w:t>1</w:t>
      </w:r>
      <w:r w:rsidR="00582612" w:rsidRPr="00A77FBD">
        <w:rPr>
          <w:rFonts w:ascii="Times New Roman" w:hAnsi="Times New Roman" w:cs="Times New Roman"/>
          <w:sz w:val="28"/>
          <w:szCs w:val="28"/>
        </w:rPr>
        <w:t xml:space="preserve"> після слів «рішення про здійснення державного» доповнити словами «контролю </w:t>
      </w:r>
      <w:r w:rsidR="008E60DE" w:rsidRPr="00A77FBD">
        <w:rPr>
          <w:rFonts w:ascii="Times New Roman" w:hAnsi="Times New Roman" w:cs="Times New Roman"/>
          <w:sz w:val="28"/>
          <w:szCs w:val="28"/>
        </w:rPr>
        <w:t xml:space="preserve">за дотриманням законодавства про харчові продукти, корми, побічні продукти </w:t>
      </w:r>
      <w:r w:rsidR="00D235CA" w:rsidRPr="00A77FBD">
        <w:rPr>
          <w:rFonts w:ascii="Times New Roman" w:hAnsi="Times New Roman" w:cs="Times New Roman"/>
          <w:sz w:val="28"/>
          <w:szCs w:val="28"/>
        </w:rPr>
        <w:t>тваринного походження</w:t>
      </w:r>
      <w:r w:rsidR="008E60DE" w:rsidRPr="00A77FBD">
        <w:rPr>
          <w:rFonts w:ascii="Times New Roman" w:hAnsi="Times New Roman" w:cs="Times New Roman"/>
          <w:sz w:val="28"/>
          <w:szCs w:val="28"/>
        </w:rPr>
        <w:t>, здоров</w:t>
      </w:r>
      <w:r w:rsidR="007F7937" w:rsidRPr="00A77FBD">
        <w:rPr>
          <w:rFonts w:ascii="Times New Roman" w:hAnsi="Times New Roman" w:cs="Times New Roman"/>
          <w:sz w:val="28"/>
          <w:szCs w:val="28"/>
        </w:rPr>
        <w:t>’</w:t>
      </w:r>
      <w:r w:rsidR="008E60DE" w:rsidRPr="00A77FBD">
        <w:rPr>
          <w:rFonts w:ascii="Times New Roman" w:hAnsi="Times New Roman" w:cs="Times New Roman"/>
          <w:sz w:val="28"/>
          <w:szCs w:val="28"/>
        </w:rPr>
        <w:t>я та благополуччя тварин</w:t>
      </w:r>
      <w:r w:rsidR="00582612" w:rsidRPr="00A77FBD">
        <w:rPr>
          <w:rFonts w:ascii="Times New Roman" w:hAnsi="Times New Roman" w:cs="Times New Roman"/>
          <w:sz w:val="28"/>
          <w:szCs w:val="28"/>
        </w:rPr>
        <w:t>»;</w:t>
      </w:r>
    </w:p>
    <w:p w:rsidR="0047729A" w:rsidRPr="00A77FBD" w:rsidRDefault="00582612" w:rsidP="00B312F0">
      <w:pPr>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rPr>
        <w:t>2)</w:t>
      </w:r>
      <w:r w:rsidR="007D6144" w:rsidRPr="00A77FBD">
        <w:rPr>
          <w:rFonts w:ascii="Times New Roman" w:hAnsi="Times New Roman" w:cs="Times New Roman"/>
          <w:sz w:val="28"/>
          <w:szCs w:val="28"/>
        </w:rPr>
        <w:t xml:space="preserve"> у Порядку 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 затвердженому зазначеною постановою: </w:t>
      </w:r>
    </w:p>
    <w:p w:rsidR="007D6144" w:rsidRPr="00A77FBD" w:rsidRDefault="007D6144"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lang w:eastAsia="ru-RU"/>
        </w:rPr>
        <w:t xml:space="preserve">пункт 1 після слів «на здійснення державного» доповнити словами </w:t>
      </w:r>
      <w:r w:rsidRPr="00A77FBD">
        <w:rPr>
          <w:rFonts w:ascii="Times New Roman" w:hAnsi="Times New Roman" w:cs="Times New Roman"/>
          <w:sz w:val="28"/>
          <w:szCs w:val="28"/>
        </w:rPr>
        <w:t>«</w:t>
      </w:r>
      <w:r w:rsidR="00D235CA" w:rsidRPr="00A77FBD">
        <w:rPr>
          <w:rFonts w:ascii="Times New Roman" w:hAnsi="Times New Roman" w:cs="Times New Roman"/>
          <w:sz w:val="28"/>
          <w:szCs w:val="28"/>
        </w:rPr>
        <w:t>контролю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00D235CA" w:rsidRPr="00A77FBD">
        <w:rPr>
          <w:rFonts w:ascii="Times New Roman" w:hAnsi="Times New Roman" w:cs="Times New Roman"/>
          <w:sz w:val="28"/>
          <w:szCs w:val="28"/>
        </w:rPr>
        <w:t>я та благополуччя тварин</w:t>
      </w:r>
      <w:r w:rsidR="00D123E7">
        <w:rPr>
          <w:rFonts w:ascii="Times New Roman" w:hAnsi="Times New Roman" w:cs="Times New Roman"/>
          <w:sz w:val="28"/>
          <w:szCs w:val="28"/>
        </w:rPr>
        <w:t>,</w:t>
      </w:r>
      <w:r w:rsidRPr="00A77FBD">
        <w:rPr>
          <w:rFonts w:ascii="Times New Roman" w:hAnsi="Times New Roman" w:cs="Times New Roman"/>
          <w:sz w:val="28"/>
          <w:szCs w:val="28"/>
        </w:rPr>
        <w:t>»;</w:t>
      </w:r>
    </w:p>
    <w:p w:rsidR="007D6144" w:rsidRPr="00A77FBD" w:rsidRDefault="007D6144"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lastRenderedPageBreak/>
        <w:t xml:space="preserve">пункт 4 </w:t>
      </w:r>
      <w:r w:rsidRPr="00A77FBD">
        <w:rPr>
          <w:rFonts w:ascii="Times New Roman" w:hAnsi="Times New Roman" w:cs="Times New Roman"/>
          <w:sz w:val="28"/>
          <w:szCs w:val="28"/>
          <w:lang w:eastAsia="ru-RU"/>
        </w:rPr>
        <w:t xml:space="preserve">після слів «здійснення державного» доповнити словами </w:t>
      </w:r>
      <w:r w:rsidRPr="00A77FBD">
        <w:rPr>
          <w:rFonts w:ascii="Times New Roman" w:hAnsi="Times New Roman" w:cs="Times New Roman"/>
          <w:sz w:val="28"/>
          <w:szCs w:val="28"/>
        </w:rPr>
        <w:t>«</w:t>
      </w:r>
      <w:r w:rsidR="00D235CA" w:rsidRPr="00A77FBD">
        <w:rPr>
          <w:rFonts w:ascii="Times New Roman" w:hAnsi="Times New Roman" w:cs="Times New Roman"/>
          <w:sz w:val="28"/>
          <w:szCs w:val="28"/>
        </w:rPr>
        <w:t>контролю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00D235CA" w:rsidRPr="00A77FBD">
        <w:rPr>
          <w:rFonts w:ascii="Times New Roman" w:hAnsi="Times New Roman" w:cs="Times New Roman"/>
          <w:sz w:val="28"/>
          <w:szCs w:val="28"/>
        </w:rPr>
        <w:t>я та благополуччя тварин</w:t>
      </w:r>
      <w:r w:rsidR="00050EF1">
        <w:rPr>
          <w:rFonts w:ascii="Times New Roman" w:hAnsi="Times New Roman" w:cs="Times New Roman"/>
          <w:sz w:val="28"/>
          <w:szCs w:val="28"/>
        </w:rPr>
        <w:t>,</w:t>
      </w:r>
      <w:r w:rsidRPr="00A77FBD">
        <w:rPr>
          <w:rFonts w:ascii="Times New Roman" w:hAnsi="Times New Roman" w:cs="Times New Roman"/>
          <w:sz w:val="28"/>
          <w:szCs w:val="28"/>
        </w:rPr>
        <w:t>»;</w:t>
      </w:r>
    </w:p>
    <w:p w:rsidR="007D6144" w:rsidRPr="00A77FBD" w:rsidRDefault="007D6144"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lang w:eastAsia="ru-RU"/>
        </w:rPr>
        <w:t xml:space="preserve">пункт 6 після слів «за процедурою МДП, державний» доповнити словами </w:t>
      </w:r>
      <w:r w:rsidRPr="00A77FBD">
        <w:rPr>
          <w:rFonts w:ascii="Times New Roman" w:hAnsi="Times New Roman" w:cs="Times New Roman"/>
          <w:sz w:val="28"/>
          <w:szCs w:val="28"/>
        </w:rPr>
        <w:t>«</w:t>
      </w:r>
      <w:r w:rsidR="00D235CA" w:rsidRPr="00A77FBD">
        <w:rPr>
          <w:rFonts w:ascii="Times New Roman" w:hAnsi="Times New Roman" w:cs="Times New Roman"/>
          <w:sz w:val="28"/>
          <w:szCs w:val="28"/>
        </w:rPr>
        <w:t>контрол</w:t>
      </w:r>
      <w:r w:rsidR="009F6FB5" w:rsidRPr="00A77FBD">
        <w:rPr>
          <w:rFonts w:ascii="Times New Roman" w:hAnsi="Times New Roman" w:cs="Times New Roman"/>
          <w:sz w:val="28"/>
          <w:szCs w:val="28"/>
        </w:rPr>
        <w:t>ь</w:t>
      </w:r>
      <w:r w:rsidR="00D235CA" w:rsidRPr="00A77FBD">
        <w:rPr>
          <w:rFonts w:ascii="Times New Roman" w:hAnsi="Times New Roman" w:cs="Times New Roman"/>
          <w:sz w:val="28"/>
          <w:szCs w:val="28"/>
        </w:rPr>
        <w:t xml:space="preserve"> за дотриманням законодавства про харчові продукти, корми, побічні продукти тваринного походження, здоров</w:t>
      </w:r>
      <w:r w:rsidR="007F7937" w:rsidRPr="00A77FBD">
        <w:rPr>
          <w:rFonts w:ascii="Times New Roman" w:hAnsi="Times New Roman" w:cs="Times New Roman"/>
          <w:sz w:val="28"/>
          <w:szCs w:val="28"/>
        </w:rPr>
        <w:t>’</w:t>
      </w:r>
      <w:r w:rsidR="00D235CA" w:rsidRPr="00A77FBD">
        <w:rPr>
          <w:rFonts w:ascii="Times New Roman" w:hAnsi="Times New Roman" w:cs="Times New Roman"/>
          <w:sz w:val="28"/>
          <w:szCs w:val="28"/>
        </w:rPr>
        <w:t>я та благополуччя тварин</w:t>
      </w:r>
      <w:r w:rsidR="00050EF1">
        <w:rPr>
          <w:rFonts w:ascii="Times New Roman" w:hAnsi="Times New Roman" w:cs="Times New Roman"/>
          <w:sz w:val="28"/>
          <w:szCs w:val="28"/>
        </w:rPr>
        <w:t>,</w:t>
      </w:r>
      <w:r w:rsidR="00A00CC0" w:rsidRPr="00A77FBD">
        <w:rPr>
          <w:rFonts w:ascii="Times New Roman" w:hAnsi="Times New Roman" w:cs="Times New Roman"/>
          <w:sz w:val="28"/>
          <w:szCs w:val="28"/>
        </w:rPr>
        <w:t>»;</w:t>
      </w:r>
    </w:p>
    <w:p w:rsidR="00A00CC0" w:rsidRPr="00A77FBD" w:rsidRDefault="00A00CC0" w:rsidP="00B312F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доповнити новим</w:t>
      </w:r>
      <w:r w:rsidR="000D7A5D">
        <w:rPr>
          <w:rFonts w:ascii="Times New Roman" w:hAnsi="Times New Roman" w:cs="Times New Roman"/>
          <w:sz w:val="28"/>
          <w:szCs w:val="28"/>
        </w:rPr>
        <w:t>и пункта</w:t>
      </w:r>
      <w:r w:rsidRPr="00A77FBD">
        <w:rPr>
          <w:rFonts w:ascii="Times New Roman" w:hAnsi="Times New Roman" w:cs="Times New Roman"/>
          <w:sz w:val="28"/>
          <w:szCs w:val="28"/>
        </w:rPr>
        <w:t>м</w:t>
      </w:r>
      <w:r w:rsidR="000D7A5D">
        <w:rPr>
          <w:rFonts w:ascii="Times New Roman" w:hAnsi="Times New Roman" w:cs="Times New Roman"/>
          <w:sz w:val="28"/>
          <w:szCs w:val="28"/>
        </w:rPr>
        <w:t>и</w:t>
      </w:r>
      <w:r w:rsidRPr="00A77FBD">
        <w:rPr>
          <w:rFonts w:ascii="Times New Roman" w:hAnsi="Times New Roman" w:cs="Times New Roman"/>
          <w:sz w:val="28"/>
          <w:szCs w:val="28"/>
        </w:rPr>
        <w:t xml:space="preserve"> 17</w:t>
      </w:r>
      <w:r w:rsidRPr="00A77FBD">
        <w:rPr>
          <w:rFonts w:ascii="Times New Roman" w:hAnsi="Times New Roman" w:cs="Times New Roman"/>
          <w:sz w:val="28"/>
          <w:szCs w:val="28"/>
          <w:vertAlign w:val="superscript"/>
        </w:rPr>
        <w:t>1</w:t>
      </w:r>
      <w:r w:rsidRPr="00A77FBD">
        <w:rPr>
          <w:rFonts w:ascii="Times New Roman" w:hAnsi="Times New Roman" w:cs="Times New Roman"/>
          <w:sz w:val="28"/>
          <w:szCs w:val="28"/>
        </w:rPr>
        <w:t xml:space="preserve"> </w:t>
      </w:r>
      <w:r w:rsidR="000D7A5D">
        <w:rPr>
          <w:rFonts w:ascii="Times New Roman" w:hAnsi="Times New Roman" w:cs="Times New Roman"/>
          <w:sz w:val="28"/>
          <w:szCs w:val="28"/>
        </w:rPr>
        <w:t>та 17</w:t>
      </w:r>
      <w:r w:rsidR="000D7A5D" w:rsidRPr="000D7A5D">
        <w:rPr>
          <w:rFonts w:ascii="Times New Roman" w:hAnsi="Times New Roman" w:cs="Times New Roman"/>
          <w:sz w:val="28"/>
          <w:szCs w:val="28"/>
          <w:vertAlign w:val="superscript"/>
        </w:rPr>
        <w:t>2</w:t>
      </w:r>
      <w:r w:rsidR="000D7A5D">
        <w:rPr>
          <w:rFonts w:ascii="Times New Roman" w:hAnsi="Times New Roman" w:cs="Times New Roman"/>
          <w:sz w:val="28"/>
          <w:szCs w:val="28"/>
        </w:rPr>
        <w:t xml:space="preserve"> </w:t>
      </w:r>
      <w:r w:rsidRPr="00A77FBD">
        <w:rPr>
          <w:rFonts w:ascii="Times New Roman" w:hAnsi="Times New Roman" w:cs="Times New Roman"/>
          <w:sz w:val="28"/>
          <w:szCs w:val="28"/>
        </w:rPr>
        <w:t>такого змісту:</w:t>
      </w:r>
    </w:p>
    <w:p w:rsidR="00A00CC0" w:rsidRPr="00A77FBD" w:rsidRDefault="00A00CC0" w:rsidP="00A00CC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«17</w:t>
      </w:r>
      <w:r w:rsidRPr="00A77FBD">
        <w:rPr>
          <w:rFonts w:ascii="Times New Roman" w:hAnsi="Times New Roman" w:cs="Times New Roman"/>
          <w:sz w:val="28"/>
          <w:szCs w:val="28"/>
          <w:vertAlign w:val="superscript"/>
        </w:rPr>
        <w:t>1</w:t>
      </w:r>
      <w:r w:rsidRPr="00A77FBD">
        <w:rPr>
          <w:rFonts w:ascii="Times New Roman" w:hAnsi="Times New Roman" w:cs="Times New Roman"/>
          <w:sz w:val="28"/>
          <w:szCs w:val="28"/>
        </w:rPr>
        <w:t xml:space="preserve">. У разі завершення у повному обсязі державного контролю за дотриманням законодавства про харчові продукти, корми, побічні продукти тваринного походження, здоров’я та благополуччя тварин, </w:t>
      </w:r>
      <w:r w:rsidR="003F12D8" w:rsidRPr="00A77FBD">
        <w:rPr>
          <w:rFonts w:ascii="Times New Roman" w:hAnsi="Times New Roman" w:cs="Times New Roman"/>
          <w:sz w:val="28"/>
          <w:szCs w:val="28"/>
        </w:rPr>
        <w:t xml:space="preserve">державного </w:t>
      </w:r>
      <w:r w:rsidRPr="00A77FBD">
        <w:rPr>
          <w:rFonts w:ascii="Times New Roman" w:hAnsi="Times New Roman" w:cs="Times New Roman"/>
          <w:sz w:val="28"/>
          <w:szCs w:val="28"/>
        </w:rPr>
        <w:t>санітарно-епідеміологічного, ветеринарно-санітарного, фітосанітарного, екологічного чи радіологічного контролю уповноваженими посадовими особами в пунктах пропуску через державний кордон України такі посадові особи в найкоротший можливий строк, але не більше ніж 30 хвилин з моменту завершення контролю, вносять з використанням веб-інтерфейсу до інформаційної системи відмітку про його здійснення, незалежно від рішення підприємства про застосування положень цього Порядку.</w:t>
      </w:r>
    </w:p>
    <w:p w:rsidR="00A00CC0" w:rsidRDefault="00A00CC0" w:rsidP="00A00CC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Органи доходів і зборів у пунктах пропуску через державний кордон України надають уповноваженим посадовим особам доступ до веб-інтерфейсу.</w:t>
      </w:r>
    </w:p>
    <w:p w:rsidR="000D7A5D" w:rsidRPr="000D7A5D" w:rsidRDefault="000D7A5D" w:rsidP="000D7A5D">
      <w:pPr>
        <w:spacing w:after="240"/>
        <w:ind w:firstLine="709"/>
        <w:jc w:val="both"/>
        <w:rPr>
          <w:rFonts w:ascii="Times New Roman" w:hAnsi="Times New Roman" w:cs="Times New Roman"/>
          <w:sz w:val="28"/>
          <w:szCs w:val="28"/>
        </w:rPr>
      </w:pPr>
      <w:r w:rsidRPr="000D7A5D">
        <w:rPr>
          <w:rFonts w:ascii="Times New Roman" w:hAnsi="Times New Roman" w:cs="Times New Roman"/>
          <w:sz w:val="28"/>
          <w:szCs w:val="28"/>
        </w:rPr>
        <w:t>17</w:t>
      </w:r>
      <w:r w:rsidRPr="000D7A5D">
        <w:rPr>
          <w:rFonts w:ascii="Times New Roman" w:hAnsi="Times New Roman" w:cs="Times New Roman"/>
          <w:sz w:val="28"/>
          <w:szCs w:val="28"/>
          <w:vertAlign w:val="superscript"/>
        </w:rPr>
        <w:t>2</w:t>
      </w:r>
      <w:r w:rsidRPr="000D7A5D">
        <w:rPr>
          <w:rFonts w:ascii="Times New Roman" w:hAnsi="Times New Roman" w:cs="Times New Roman"/>
          <w:sz w:val="28"/>
          <w:szCs w:val="28"/>
        </w:rPr>
        <w:t>. У разі тимчасового виходу з ладу комплексів автоматизованого контролю за переміщенням радіоактивни</w:t>
      </w:r>
      <w:r w:rsidR="00C607C1">
        <w:rPr>
          <w:rFonts w:ascii="Times New Roman" w:hAnsi="Times New Roman" w:cs="Times New Roman"/>
          <w:sz w:val="28"/>
          <w:szCs w:val="28"/>
        </w:rPr>
        <w:t>х речовин та ядерних матеріалів</w:t>
      </w:r>
      <w:r w:rsidRPr="000D7A5D">
        <w:rPr>
          <w:rFonts w:ascii="Times New Roman" w:hAnsi="Times New Roman" w:cs="Times New Roman"/>
          <w:sz w:val="28"/>
          <w:szCs w:val="28"/>
        </w:rPr>
        <w:t xml:space="preserve"> адміністратор державного органу, уповноваженого на здійснення державного радіологічного контролю, за дорученням керівника цього органу може внести до інформаційної системи відомості про пункт пропуску через державний кордон України, в якому вийшов з ладу такий комплекс, напрям руху та вид транспорту.</w:t>
      </w:r>
    </w:p>
    <w:p w:rsidR="000D7A5D" w:rsidRPr="000D7A5D" w:rsidRDefault="00C607C1" w:rsidP="000D7A5D">
      <w:pPr>
        <w:spacing w:after="240"/>
        <w:ind w:firstLine="709"/>
        <w:jc w:val="both"/>
        <w:rPr>
          <w:rFonts w:ascii="Times New Roman" w:hAnsi="Times New Roman" w:cs="Times New Roman"/>
          <w:sz w:val="28"/>
          <w:szCs w:val="28"/>
        </w:rPr>
      </w:pPr>
      <w:r>
        <w:rPr>
          <w:rFonts w:ascii="Times New Roman" w:hAnsi="Times New Roman" w:cs="Times New Roman"/>
          <w:sz w:val="28"/>
          <w:szCs w:val="28"/>
        </w:rPr>
        <w:t>У</w:t>
      </w:r>
      <w:r w:rsidR="000D7A5D" w:rsidRPr="000D7A5D">
        <w:rPr>
          <w:rFonts w:ascii="Times New Roman" w:hAnsi="Times New Roman" w:cs="Times New Roman"/>
          <w:sz w:val="28"/>
          <w:szCs w:val="28"/>
        </w:rPr>
        <w:t xml:space="preserve"> період з моменту внесення до інформаційної системи відомостей, передбачених абзацом першим цього пункту, і до моменту їх скасування інформаційна система не формує повідомлення для підприємств та органів доходів і зборів про позитивні результати проведення радіологічного контролю у разі переміщення товарів у відповідному пункті пропуску</w:t>
      </w:r>
      <w:r>
        <w:rPr>
          <w:rFonts w:ascii="Times New Roman" w:hAnsi="Times New Roman" w:cs="Times New Roman"/>
          <w:sz w:val="28"/>
          <w:szCs w:val="28"/>
        </w:rPr>
        <w:t xml:space="preserve"> через державний кордон України</w:t>
      </w:r>
      <w:r w:rsidR="000D7A5D" w:rsidRPr="000D7A5D">
        <w:rPr>
          <w:rFonts w:ascii="Times New Roman" w:hAnsi="Times New Roman" w:cs="Times New Roman"/>
          <w:sz w:val="28"/>
          <w:szCs w:val="28"/>
        </w:rPr>
        <w:t xml:space="preserve"> відповідним видом транспорту та у відповідному напрямку руху.</w:t>
      </w:r>
    </w:p>
    <w:p w:rsidR="000D7A5D" w:rsidRPr="000D7A5D" w:rsidRDefault="000D7A5D" w:rsidP="000D7A5D">
      <w:pPr>
        <w:spacing w:after="240"/>
        <w:ind w:firstLine="709"/>
        <w:jc w:val="both"/>
        <w:rPr>
          <w:rFonts w:ascii="Times New Roman" w:hAnsi="Times New Roman" w:cs="Times New Roman"/>
          <w:sz w:val="28"/>
          <w:szCs w:val="28"/>
        </w:rPr>
      </w:pPr>
      <w:r w:rsidRPr="000D7A5D">
        <w:rPr>
          <w:rFonts w:ascii="Times New Roman" w:hAnsi="Times New Roman" w:cs="Times New Roman"/>
          <w:sz w:val="28"/>
          <w:szCs w:val="28"/>
        </w:rPr>
        <w:t>На період виходу з ладу комплексу автоматизованого контролю за переміщенням радіоактивних речовин та ядерних матеріалів державний орган, уповноважений на здійснення державного радіологічного контролю, організовує здійснення радіологічного контролю товарів посадовими особами у встановленому порядку із внесенням до інформаційної системи відміток згідно з пунктом 17</w:t>
      </w:r>
      <w:r w:rsidRPr="000D7A5D">
        <w:rPr>
          <w:rFonts w:ascii="Times New Roman" w:hAnsi="Times New Roman" w:cs="Times New Roman"/>
          <w:sz w:val="28"/>
          <w:szCs w:val="28"/>
          <w:vertAlign w:val="superscript"/>
        </w:rPr>
        <w:t>1</w:t>
      </w:r>
      <w:r w:rsidRPr="000D7A5D">
        <w:rPr>
          <w:rFonts w:ascii="Times New Roman" w:hAnsi="Times New Roman" w:cs="Times New Roman"/>
          <w:sz w:val="28"/>
          <w:szCs w:val="28"/>
        </w:rPr>
        <w:t xml:space="preserve"> цього Порядку.</w:t>
      </w:r>
    </w:p>
    <w:p w:rsidR="000D7A5D" w:rsidRPr="000D7A5D" w:rsidRDefault="000D7A5D" w:rsidP="000D7A5D">
      <w:pPr>
        <w:spacing w:after="240"/>
        <w:ind w:firstLine="709"/>
        <w:jc w:val="both"/>
        <w:rPr>
          <w:rFonts w:ascii="Times New Roman" w:hAnsi="Times New Roman" w:cs="Times New Roman"/>
          <w:sz w:val="28"/>
          <w:szCs w:val="28"/>
        </w:rPr>
      </w:pPr>
      <w:r w:rsidRPr="000D7A5D">
        <w:rPr>
          <w:rFonts w:ascii="Times New Roman" w:hAnsi="Times New Roman" w:cs="Times New Roman"/>
          <w:sz w:val="28"/>
          <w:szCs w:val="28"/>
        </w:rPr>
        <w:t xml:space="preserve">У разі відновлення роботи комплексу автоматизованого контролю за переміщенням радіоактивних речовин та ядерних матеріалів адміністратор </w:t>
      </w:r>
      <w:r w:rsidRPr="000D7A5D">
        <w:rPr>
          <w:rFonts w:ascii="Times New Roman" w:hAnsi="Times New Roman" w:cs="Times New Roman"/>
          <w:sz w:val="28"/>
          <w:szCs w:val="28"/>
        </w:rPr>
        <w:lastRenderedPageBreak/>
        <w:t>державного органу, уповноваженого на здійснення державного радіологічного контролю, за дорученням керівника цього органу скасовує в інформаційній системі інформацію про вихід з ладу такого комплексу.</w:t>
      </w:r>
    </w:p>
    <w:p w:rsidR="000D7A5D" w:rsidRPr="00A77FBD" w:rsidRDefault="000D7A5D" w:rsidP="000D7A5D">
      <w:pPr>
        <w:spacing w:after="240"/>
        <w:ind w:firstLine="709"/>
        <w:jc w:val="both"/>
        <w:rPr>
          <w:rFonts w:ascii="Times New Roman" w:hAnsi="Times New Roman" w:cs="Times New Roman"/>
          <w:sz w:val="28"/>
          <w:szCs w:val="28"/>
        </w:rPr>
      </w:pPr>
      <w:r w:rsidRPr="000D7A5D">
        <w:rPr>
          <w:rFonts w:ascii="Times New Roman" w:hAnsi="Times New Roman" w:cs="Times New Roman"/>
          <w:sz w:val="28"/>
          <w:szCs w:val="28"/>
        </w:rPr>
        <w:t>Інформація про вихід з ладу та про відновлення роботи комплексів автоматизованого контролю за переміщенням радіоактивних речовин та ядерних матеріалів оприлюднюється на сайті державного органу, уповноваженого на здійснення державного радіологічного контролю.</w:t>
      </w:r>
      <w:r w:rsidRPr="00A77FBD">
        <w:rPr>
          <w:rFonts w:ascii="Times New Roman" w:hAnsi="Times New Roman" w:cs="Times New Roman"/>
          <w:sz w:val="28"/>
          <w:szCs w:val="28"/>
        </w:rPr>
        <w:t>»;</w:t>
      </w:r>
    </w:p>
    <w:p w:rsidR="006027CE" w:rsidRPr="00A77FBD" w:rsidRDefault="006027CE" w:rsidP="00A00CC0">
      <w:pPr>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пункт 20 виключити;</w:t>
      </w:r>
    </w:p>
    <w:p w:rsidR="00D80165" w:rsidRPr="00A77FBD" w:rsidRDefault="00EA6A1B" w:rsidP="00EA6A1B">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пункт 22 </w:t>
      </w:r>
      <w:r w:rsidR="007936A3" w:rsidRPr="00A77FBD">
        <w:rPr>
          <w:rFonts w:ascii="Times New Roman" w:hAnsi="Times New Roman" w:cs="Times New Roman"/>
          <w:sz w:val="28"/>
          <w:szCs w:val="28"/>
        </w:rPr>
        <w:t>викласти у</w:t>
      </w:r>
      <w:r w:rsidR="00D80165" w:rsidRPr="00A77FBD">
        <w:rPr>
          <w:rFonts w:ascii="Times New Roman" w:hAnsi="Times New Roman" w:cs="Times New Roman"/>
          <w:sz w:val="28"/>
          <w:szCs w:val="28"/>
        </w:rPr>
        <w:t xml:space="preserve"> такій редакції: </w:t>
      </w:r>
    </w:p>
    <w:p w:rsidR="00D355E9" w:rsidRPr="00A77FBD" w:rsidRDefault="00EA6A1B" w:rsidP="00D355E9">
      <w:pPr>
        <w:pStyle w:val="rvps2"/>
        <w:shd w:val="clear" w:color="auto" w:fill="FFFFFF"/>
        <w:spacing w:after="240"/>
        <w:ind w:firstLine="709"/>
        <w:jc w:val="both"/>
        <w:textAlignment w:val="baseline"/>
        <w:rPr>
          <w:sz w:val="28"/>
          <w:szCs w:val="28"/>
        </w:rPr>
      </w:pPr>
      <w:r w:rsidRPr="00A77FBD">
        <w:rPr>
          <w:sz w:val="28"/>
          <w:szCs w:val="28"/>
        </w:rPr>
        <w:t>«</w:t>
      </w:r>
      <w:r w:rsidR="00D80165" w:rsidRPr="00A77FBD">
        <w:rPr>
          <w:sz w:val="28"/>
          <w:szCs w:val="28"/>
        </w:rPr>
        <w:t>22.</w:t>
      </w:r>
      <w:r w:rsidR="00D80165" w:rsidRPr="00A77FBD">
        <w:t xml:space="preserve"> </w:t>
      </w:r>
      <w:r w:rsidR="00D355E9" w:rsidRPr="00A77FBD">
        <w:rPr>
          <w:sz w:val="28"/>
          <w:szCs w:val="28"/>
        </w:rPr>
        <w:t>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місце доставки або після їх прибуття у строки, визначені статтею 95 Митного кодексу України.</w:t>
      </w:r>
    </w:p>
    <w:p w:rsidR="00D355E9" w:rsidRPr="00A77FBD" w:rsidRDefault="00D355E9" w:rsidP="00600D77">
      <w:pPr>
        <w:pStyle w:val="rvps2"/>
        <w:shd w:val="clear" w:color="auto" w:fill="FFFFFF"/>
        <w:spacing w:after="240"/>
        <w:ind w:firstLine="709"/>
        <w:jc w:val="both"/>
        <w:textAlignment w:val="baseline"/>
        <w:rPr>
          <w:sz w:val="28"/>
          <w:szCs w:val="28"/>
        </w:rPr>
      </w:pPr>
      <w:r w:rsidRPr="00A77FBD">
        <w:rPr>
          <w:sz w:val="28"/>
          <w:szCs w:val="28"/>
        </w:rPr>
        <w:t>У разі надання згоди підприємства на передання контролюючому органу відомостей, які зазначені в попередній або періодичній митній декларації (крім від</w:t>
      </w:r>
      <w:r w:rsidR="00600D77" w:rsidRPr="00A77FBD">
        <w:rPr>
          <w:sz w:val="28"/>
          <w:szCs w:val="28"/>
        </w:rPr>
        <w:t xml:space="preserve">омостей про вартість товарів), </w:t>
      </w:r>
      <w:r w:rsidRPr="00A77FBD">
        <w:rPr>
          <w:sz w:val="28"/>
          <w:szCs w:val="28"/>
        </w:rPr>
        <w:t>копії транспортних (перевізних) документів, рахунків-фактур (інвойсів), контрактів, сертифікатів походження не скануються та не передаються в складі електронного повідомлення.</w:t>
      </w:r>
    </w:p>
    <w:p w:rsidR="00D355E9" w:rsidRPr="00A77FBD" w:rsidRDefault="00D355E9" w:rsidP="00D355E9">
      <w:pPr>
        <w:pStyle w:val="rvps2"/>
        <w:shd w:val="clear" w:color="auto" w:fill="FFFFFF"/>
        <w:spacing w:after="240"/>
        <w:ind w:firstLine="709"/>
        <w:jc w:val="both"/>
        <w:textAlignment w:val="baseline"/>
        <w:rPr>
          <w:sz w:val="28"/>
          <w:szCs w:val="28"/>
        </w:rPr>
      </w:pPr>
      <w:r w:rsidRPr="00A77FBD">
        <w:rPr>
          <w:sz w:val="28"/>
          <w:szCs w:val="28"/>
        </w:rPr>
        <w:t>В електронному повідомленні підприємство зазначає реквізити попередньої або періодичної митної декларації, надає чи не надає згоду на передання її відомостей (крім відомостей про вартість товарів) контролюючому органу, а також зазначає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w:t>
      </w:r>
      <w:r w:rsidR="009F6FB5" w:rsidRPr="00A77FBD">
        <w:rPr>
          <w:sz w:val="28"/>
          <w:szCs w:val="28"/>
        </w:rPr>
        <w:t>)</w:t>
      </w:r>
      <w:r w:rsidRPr="00A77FBD">
        <w:rPr>
          <w:sz w:val="28"/>
          <w:szCs w:val="28"/>
        </w:rPr>
        <w:t>.</w:t>
      </w:r>
    </w:p>
    <w:p w:rsidR="00D355E9" w:rsidRPr="00A77FBD" w:rsidRDefault="00D355E9" w:rsidP="00D355E9">
      <w:pPr>
        <w:pStyle w:val="rvps2"/>
        <w:shd w:val="clear" w:color="auto" w:fill="FFFFFF"/>
        <w:spacing w:after="240"/>
        <w:ind w:firstLine="709"/>
        <w:jc w:val="both"/>
        <w:textAlignment w:val="baseline"/>
        <w:rPr>
          <w:sz w:val="28"/>
          <w:szCs w:val="28"/>
        </w:rPr>
      </w:pPr>
      <w:r w:rsidRPr="00A77FBD">
        <w:rPr>
          <w:sz w:val="28"/>
          <w:szCs w:val="28"/>
        </w:rPr>
        <w:t>У разі переміщення товарів на підставі попередньої митної декларації, яка містить відомості, достатні для випуску товарів відповідно до заявленого митного режиму за попередньою митною декларацією, яка містить всю необхідну для цього інформацію (далі – митна декларація типу ЕА), підприємство в електронному повідомленні зазначає орієнтовні дату і час, коли товари у пункті пропуску через державний кордон України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та має право доповнити це електронне повідомлення відомостями про точні дату і час пред’явлення товарів пізніше.</w:t>
      </w:r>
    </w:p>
    <w:p w:rsidR="00D355E9" w:rsidRPr="00A77FBD" w:rsidRDefault="00D355E9" w:rsidP="00D355E9">
      <w:pPr>
        <w:pStyle w:val="rvps2"/>
        <w:shd w:val="clear" w:color="auto" w:fill="FFFFFF"/>
        <w:spacing w:after="240"/>
        <w:ind w:firstLine="709"/>
        <w:jc w:val="both"/>
        <w:textAlignment w:val="baseline"/>
        <w:rPr>
          <w:sz w:val="28"/>
          <w:szCs w:val="28"/>
        </w:rPr>
      </w:pPr>
      <w:r w:rsidRPr="00A77FBD">
        <w:rPr>
          <w:sz w:val="28"/>
          <w:szCs w:val="28"/>
        </w:rPr>
        <w:lastRenderedPageBreak/>
        <w:t xml:space="preserve">У разі переміщення товарів,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тому числі у </w:t>
      </w:r>
      <w:r w:rsidR="007E2F8F" w:rsidRPr="00A77FBD">
        <w:rPr>
          <w:sz w:val="28"/>
          <w:szCs w:val="28"/>
        </w:rPr>
        <w:t xml:space="preserve">разі </w:t>
      </w:r>
      <w:r w:rsidRPr="00A77FBD">
        <w:rPr>
          <w:sz w:val="28"/>
          <w:szCs w:val="28"/>
        </w:rPr>
        <w:t>переміщення товарів на підставі митних декларацій типу ЕА, підприємство в електронному повідомленні зазначає орієнтовну дату і час, коли товари у пункті пропуску через державний кордон України у присутності представника підприємства можуть бути пред’явлені контролюючому органові для огляду або інспектування (у разі, коли контролюючим органом буде прийнято рішення про такий огляд (інспектування). До електронного повідомлення долучаються скановані копії документів, необхідних для завершення відповідного виду державного контролю, та заповнені підприємством в установленому законодавством обсязі загальний ветеринарний документ на ввезення та/або загальний документ на ввезення.</w:t>
      </w:r>
    </w:p>
    <w:p w:rsidR="00D355E9" w:rsidRPr="00A77FBD" w:rsidRDefault="00D355E9" w:rsidP="00D355E9">
      <w:pPr>
        <w:pStyle w:val="rvps2"/>
        <w:shd w:val="clear" w:color="auto" w:fill="FFFFFF"/>
        <w:spacing w:after="240"/>
        <w:ind w:firstLine="709"/>
        <w:jc w:val="both"/>
        <w:textAlignment w:val="baseline"/>
        <w:rPr>
          <w:sz w:val="28"/>
          <w:szCs w:val="28"/>
        </w:rPr>
      </w:pPr>
      <w:r w:rsidRPr="00A77FBD">
        <w:rPr>
          <w:sz w:val="28"/>
          <w:szCs w:val="28"/>
        </w:rPr>
        <w:t>Місцем проведення огляду (інспектування) є фактична адреса розташування зони митного контролю.</w:t>
      </w:r>
    </w:p>
    <w:p w:rsidR="00D355E9" w:rsidRPr="00A77FBD" w:rsidRDefault="00D355E9" w:rsidP="00D355E9">
      <w:pPr>
        <w:pStyle w:val="rvps2"/>
        <w:shd w:val="clear" w:color="auto" w:fill="FFFFFF"/>
        <w:spacing w:after="240"/>
        <w:ind w:firstLine="709"/>
        <w:jc w:val="both"/>
        <w:textAlignment w:val="baseline"/>
        <w:rPr>
          <w:sz w:val="28"/>
          <w:szCs w:val="28"/>
        </w:rPr>
      </w:pPr>
      <w:r w:rsidRPr="00A77FBD">
        <w:rPr>
          <w:sz w:val="28"/>
          <w:szCs w:val="28"/>
        </w:rPr>
        <w:t xml:space="preserve">Зазначене електронне повідомлення для органу доходів і зборів є підставою для організації доступу посадових осіб контролюючого органу для проведення огляду (інспектування) товарів та/або відбору зразків; для контролюючих органів </w:t>
      </w:r>
      <w:r w:rsidR="007E2F8F" w:rsidRPr="00A77FBD">
        <w:rPr>
          <w:sz w:val="28"/>
          <w:szCs w:val="28"/>
        </w:rPr>
        <w:t>–</w:t>
      </w:r>
      <w:r w:rsidRPr="00A77FBD">
        <w:rPr>
          <w:sz w:val="28"/>
          <w:szCs w:val="28"/>
        </w:rPr>
        <w:t xml:space="preserve"> заявою на проведення відповідних процедур відповідного державного контролю.</w:t>
      </w:r>
    </w:p>
    <w:p w:rsidR="00D80165" w:rsidRPr="00A77FBD" w:rsidRDefault="00D355E9" w:rsidP="00D355E9">
      <w:pPr>
        <w:pStyle w:val="rvps2"/>
        <w:shd w:val="clear" w:color="auto" w:fill="FFFFFF"/>
        <w:spacing w:before="0" w:beforeAutospacing="0" w:after="240" w:afterAutospacing="0"/>
        <w:ind w:firstLine="709"/>
        <w:jc w:val="both"/>
        <w:textAlignment w:val="baseline"/>
        <w:rPr>
          <w:sz w:val="28"/>
          <w:szCs w:val="28"/>
        </w:rPr>
      </w:pPr>
      <w:r w:rsidRPr="00A77FBD">
        <w:rPr>
          <w:sz w:val="28"/>
          <w:szCs w:val="28"/>
        </w:rPr>
        <w:t>У разі бажання підприємства провести одночасно з оглядом (інспектуванням) товарів та/або відбором зразків контролюючим органом фізичний огляд товарів з метою перевірки їх відповідності опису (відомостям), зазначеному в товаросупровідних документах, звернення підприємства про такий фізичний огляд оформляється шляхом проставляння окремої відмітки в електронному повідомленні.</w:t>
      </w:r>
      <w:r w:rsidR="004B2A07" w:rsidRPr="00A77FBD">
        <w:rPr>
          <w:sz w:val="28"/>
          <w:szCs w:val="28"/>
        </w:rPr>
        <w:t>»;</w:t>
      </w:r>
    </w:p>
    <w:p w:rsidR="009B048E" w:rsidRPr="00A77FBD" w:rsidRDefault="009B048E" w:rsidP="00EA6A1B">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у пункті 23:</w:t>
      </w:r>
    </w:p>
    <w:p w:rsidR="0066726B" w:rsidRPr="00A77FBD" w:rsidRDefault="00A429D8" w:rsidP="00EA6A1B">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абзац другий після слів «результати державного» доповнити словами «контролю за дотриманням законодавства про харчові продукти, корми, побічні продукти тваринного походження, здоров’я та благополуччя тварин,»;</w:t>
      </w:r>
    </w:p>
    <w:p w:rsidR="00A431A4" w:rsidRPr="00A77FBD" w:rsidRDefault="00A431A4" w:rsidP="00A431A4">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абзац третій </w:t>
      </w:r>
      <w:r w:rsidR="00AF3703" w:rsidRPr="00A77FBD">
        <w:rPr>
          <w:rFonts w:ascii="Times New Roman" w:hAnsi="Times New Roman" w:cs="Times New Roman"/>
          <w:sz w:val="28"/>
          <w:szCs w:val="28"/>
        </w:rPr>
        <w:t xml:space="preserve">після слів «радіологічного контролю» </w:t>
      </w:r>
      <w:r w:rsidRPr="00A77FBD">
        <w:rPr>
          <w:rFonts w:ascii="Times New Roman" w:hAnsi="Times New Roman" w:cs="Times New Roman"/>
          <w:sz w:val="28"/>
          <w:szCs w:val="28"/>
        </w:rPr>
        <w:t xml:space="preserve">доповнити словами «та контролю за дотриманням законодавства про харчові продукти, корми, побічні продукти тваринного походження, </w:t>
      </w:r>
      <w:r w:rsidR="00E73BB3" w:rsidRPr="00A77FBD">
        <w:rPr>
          <w:rFonts w:ascii="Times New Roman" w:hAnsi="Times New Roman" w:cs="Times New Roman"/>
          <w:sz w:val="28"/>
          <w:szCs w:val="28"/>
        </w:rPr>
        <w:t>здоров’я та благополуччя тварин</w:t>
      </w:r>
      <w:r w:rsidRPr="00A77FBD">
        <w:rPr>
          <w:rFonts w:ascii="Times New Roman" w:hAnsi="Times New Roman" w:cs="Times New Roman"/>
          <w:sz w:val="28"/>
          <w:szCs w:val="28"/>
        </w:rPr>
        <w:t>);»;</w:t>
      </w:r>
    </w:p>
    <w:p w:rsidR="00A429D8" w:rsidRPr="00A77FBD" w:rsidRDefault="009B048E" w:rsidP="00EA6A1B">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доповнити новими абзацами такого змісту:</w:t>
      </w:r>
    </w:p>
    <w:p w:rsidR="009B048E" w:rsidRPr="00A77FBD" w:rsidRDefault="009B048E" w:rsidP="009B048E">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«Якщо товари переміщуються на підставі митної декларації типу ЕА, до моменту доповнення підприємством електронного повідомлення інформацією про точні дату і час, коли товари у пункті пропуску через державний кордон України у присутності представника підприємства можуть бути пред’явлені </w:t>
      </w:r>
      <w:r w:rsidRPr="00A77FBD">
        <w:rPr>
          <w:rFonts w:ascii="Times New Roman" w:hAnsi="Times New Roman" w:cs="Times New Roman"/>
          <w:sz w:val="28"/>
          <w:szCs w:val="28"/>
        </w:rPr>
        <w:lastRenderedPageBreak/>
        <w:t xml:space="preserve">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інформаційна система не інформує відповідний контролюючий орган про отримання від підприємства електронного повідомлення </w:t>
      </w:r>
      <w:r w:rsidR="00DB5701" w:rsidRPr="00A77FBD">
        <w:rPr>
          <w:rFonts w:ascii="Times New Roman" w:hAnsi="Times New Roman" w:cs="Times New Roman"/>
          <w:sz w:val="28"/>
          <w:szCs w:val="28"/>
        </w:rPr>
        <w:t>і сканованих копій документів.</w:t>
      </w:r>
    </w:p>
    <w:p w:rsidR="009B048E" w:rsidRPr="00A77FBD" w:rsidRDefault="009B048E" w:rsidP="009B048E">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У </w:t>
      </w:r>
      <w:r w:rsidR="007E2F8F" w:rsidRPr="00A77FBD">
        <w:rPr>
          <w:rFonts w:ascii="Times New Roman" w:hAnsi="Times New Roman" w:cs="Times New Roman"/>
          <w:sz w:val="28"/>
          <w:szCs w:val="28"/>
        </w:rPr>
        <w:t xml:space="preserve">разі </w:t>
      </w:r>
      <w:r w:rsidRPr="00A77FBD">
        <w:rPr>
          <w:rFonts w:ascii="Times New Roman" w:hAnsi="Times New Roman" w:cs="Times New Roman"/>
          <w:sz w:val="28"/>
          <w:szCs w:val="28"/>
        </w:rPr>
        <w:t>переміщення товарів,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тому числі на підставі митних декларацій типу ЕА, інформаційна система інформує 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 про отримання від підприємства електронного повідомлення, сканованих копій документів, загальних ветеринарних документів на ввезення та/або загальних документів на ввезення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цього органу за місцезнаходженням пункту пропуску через державний кордон України, надає можливість перегляду попередніх випадків здійснення відповідного державного контролю товарів даного підприємства.</w:t>
      </w:r>
    </w:p>
    <w:p w:rsidR="009B048E" w:rsidRPr="00A77FBD" w:rsidRDefault="009B048E" w:rsidP="009B048E">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Після доповнення підприємством електронного повідомлення відомостями про точні дату і час, коли товари, у тому числі які підлягають державному контролю за дотриманням законодавства про харчові продукти, корми, побічні продукти тваринного походження, здоров’я та благополуччя тварин, у пункті пропуску через державний кордон України у присутності представника підприємства можуть бути пред’явлені відповідному контролюючому органові для огляду або інспектування (у разі, коли контролюючим органом буде прийнято рішення про такий огляд (інспектування), інформаційна система інформує відповідний контролюючий орган про отримання від підприємства електронного повідомлення і сканованих копій документів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пункту пропуску через державний кордон України, надає можливість перегляду попередніх випадків здійснення відповідного державного контролю товарів даного підприємства.»;</w:t>
      </w:r>
    </w:p>
    <w:p w:rsidR="009B048E" w:rsidRPr="00A77FBD" w:rsidRDefault="0070288C" w:rsidP="009B048E">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пункт 24 доповнити новими абзацами такого змісту:</w:t>
      </w:r>
    </w:p>
    <w:p w:rsidR="0070288C" w:rsidRPr="00A77FBD" w:rsidRDefault="0070288C" w:rsidP="0070288C">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«Уповноважені посадові особи мають право переглядати електронні повідомлення, які містять відомості про орієнтовні дату і час пред’явлення товарів відповідному контролюючому органові, скановані копії документів та у </w:t>
      </w:r>
      <w:r w:rsidR="007E2F8F" w:rsidRPr="00A77FBD">
        <w:rPr>
          <w:rFonts w:ascii="Times New Roman" w:hAnsi="Times New Roman" w:cs="Times New Roman"/>
          <w:sz w:val="28"/>
          <w:szCs w:val="28"/>
        </w:rPr>
        <w:t>разі</w:t>
      </w:r>
      <w:r w:rsidRPr="00A77FBD">
        <w:rPr>
          <w:rFonts w:ascii="Times New Roman" w:hAnsi="Times New Roman" w:cs="Times New Roman"/>
          <w:sz w:val="28"/>
          <w:szCs w:val="28"/>
        </w:rPr>
        <w:t xml:space="preserve">, коли законодавством з питань здійснення відповідного виду контролю допускається проведення контролю без здійснення огляду (інспектування) </w:t>
      </w:r>
      <w:r w:rsidRPr="00A77FBD">
        <w:rPr>
          <w:rFonts w:ascii="Times New Roman" w:hAnsi="Times New Roman" w:cs="Times New Roman"/>
          <w:sz w:val="28"/>
          <w:szCs w:val="28"/>
        </w:rPr>
        <w:lastRenderedPageBreak/>
        <w:t xml:space="preserve">товарів чи відбору зразків, вносити до інформаційної системи інформацію про прийняті відповідно до цього Порядку рішення. </w:t>
      </w:r>
    </w:p>
    <w:p w:rsidR="0070288C" w:rsidRPr="00A77FBD" w:rsidRDefault="0070288C" w:rsidP="0070288C">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Посадові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здійснюють в установленому законодавством порядку заходи державного контролю за дотриманням законодавства про харчові продукти, корми, побічні продукти тваринного походження, здоров’я та благополуччя тварин, які підлягають виконанню до прибуття товарів на митну територію України.»;</w:t>
      </w:r>
    </w:p>
    <w:p w:rsidR="0070288C" w:rsidRPr="00A77FBD" w:rsidRDefault="00726A5A" w:rsidP="0070288C">
      <w:pPr>
        <w:tabs>
          <w:tab w:val="left" w:pos="1635"/>
        </w:tabs>
        <w:spacing w:after="240"/>
        <w:ind w:firstLine="709"/>
        <w:jc w:val="both"/>
        <w:rPr>
          <w:rFonts w:ascii="Times New Roman" w:hAnsi="Times New Roman" w:cs="Times New Roman"/>
          <w:sz w:val="28"/>
          <w:szCs w:val="28"/>
        </w:rPr>
      </w:pPr>
      <w:r w:rsidRPr="00A77FBD">
        <w:rPr>
          <w:rFonts w:ascii="Times New Roman" w:hAnsi="Times New Roman" w:cs="Times New Roman"/>
          <w:sz w:val="28"/>
          <w:szCs w:val="28"/>
        </w:rPr>
        <w:t xml:space="preserve">абзац третій пункту 28 після </w:t>
      </w:r>
      <w:r w:rsidR="00957C1E" w:rsidRPr="00A77FBD">
        <w:rPr>
          <w:rFonts w:ascii="Times New Roman" w:hAnsi="Times New Roman" w:cs="Times New Roman"/>
          <w:sz w:val="28"/>
          <w:szCs w:val="28"/>
        </w:rPr>
        <w:t xml:space="preserve">цифр і </w:t>
      </w:r>
      <w:r w:rsidRPr="00A77FBD">
        <w:rPr>
          <w:rFonts w:ascii="Times New Roman" w:hAnsi="Times New Roman" w:cs="Times New Roman"/>
          <w:sz w:val="28"/>
          <w:szCs w:val="28"/>
        </w:rPr>
        <w:t>слів «12 робочих годин від» доповнити словом «</w:t>
      </w:r>
      <w:r w:rsidR="00640DA6" w:rsidRPr="00A77FBD">
        <w:rPr>
          <w:rFonts w:ascii="Times New Roman" w:hAnsi="Times New Roman" w:cs="Times New Roman"/>
          <w:sz w:val="28"/>
          <w:szCs w:val="28"/>
        </w:rPr>
        <w:t>точного</w:t>
      </w:r>
      <w:r w:rsidRPr="00A77FBD">
        <w:rPr>
          <w:rFonts w:ascii="Times New Roman" w:hAnsi="Times New Roman" w:cs="Times New Roman"/>
          <w:sz w:val="28"/>
          <w:szCs w:val="28"/>
        </w:rPr>
        <w:t>»;</w:t>
      </w:r>
    </w:p>
    <w:p w:rsidR="00726A5A" w:rsidRPr="00A77FBD" w:rsidRDefault="007E3259" w:rsidP="0070288C">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rPr>
        <w:t xml:space="preserve">пункт 30 </w:t>
      </w:r>
      <w:r w:rsidRPr="00A77FBD">
        <w:rPr>
          <w:rFonts w:ascii="Times New Roman" w:hAnsi="Times New Roman" w:cs="Times New Roman"/>
          <w:sz w:val="28"/>
          <w:szCs w:val="28"/>
          <w:lang w:eastAsia="ru-RU"/>
        </w:rPr>
        <w:t>викласти у такій редакції:</w:t>
      </w:r>
    </w:p>
    <w:p w:rsidR="007E3259" w:rsidRPr="00A77FBD" w:rsidRDefault="007E3259" w:rsidP="007E3259">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«30. </w:t>
      </w:r>
      <w:r w:rsidR="007E2F8F" w:rsidRPr="00A77FBD">
        <w:rPr>
          <w:rFonts w:ascii="Times New Roman" w:hAnsi="Times New Roman" w:cs="Times New Roman"/>
          <w:sz w:val="28"/>
          <w:szCs w:val="28"/>
          <w:lang w:eastAsia="ru-RU"/>
        </w:rPr>
        <w:t>У</w:t>
      </w:r>
      <w:r w:rsidRPr="00A77FBD">
        <w:rPr>
          <w:rFonts w:ascii="Times New Roman" w:hAnsi="Times New Roman" w:cs="Times New Roman"/>
          <w:sz w:val="28"/>
          <w:szCs w:val="28"/>
          <w:lang w:eastAsia="ru-RU"/>
        </w:rPr>
        <w:t xml:space="preserve"> найкоротший можливий строк, але не більше ніж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w:t>
      </w:r>
    </w:p>
    <w:p w:rsidR="007E3259" w:rsidRPr="00A77FBD" w:rsidRDefault="007E3259" w:rsidP="007E3259">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уповноважені посадові особи вносять з використанням веб-інтерфейсу до інформаційної системи відмітки про рішення щодо його здійснення, передбачені пунктом 24 цього Порядку;</w:t>
      </w:r>
    </w:p>
    <w:p w:rsidR="007E3259" w:rsidRPr="00A77FBD" w:rsidRDefault="007E3259" w:rsidP="007E3259">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посадові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із використанням спеціального програмного забезпечення, яке розробляється ДФС, заповнюють відповідно до компетенції, установленої законодавством, графи загальних ветеринарних документів на ввезення та/або загальних документів на ввезення, отриманих від підприємств, підписують ці документи електронним цифровим підписом та вносять їх до інформаційної системи.</w:t>
      </w:r>
    </w:p>
    <w:p w:rsidR="007E3259" w:rsidRPr="00A77FBD" w:rsidRDefault="007E3259" w:rsidP="007E3259">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Органи доходів і зборів у місцях проведення огляду (інспектування) товарів чи відбору зразків надають уповноваженим посадовим особам доступ до веб-інтерфейсу інформаційної системи.</w:t>
      </w:r>
    </w:p>
    <w:p w:rsidR="007E3259" w:rsidRPr="00A77FBD" w:rsidRDefault="007E3259" w:rsidP="007E3259">
      <w:pPr>
        <w:tabs>
          <w:tab w:val="left" w:pos="1635"/>
        </w:tabs>
        <w:spacing w:after="240"/>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Електронні загальні ветеринарні документи на ввезення та загальні документи на ввезення, підписані електронним цифровим підписом </w:t>
      </w:r>
      <w:r w:rsidR="00957C1E" w:rsidRPr="00A77FBD">
        <w:rPr>
          <w:rFonts w:ascii="Times New Roman" w:hAnsi="Times New Roman" w:cs="Times New Roman"/>
          <w:sz w:val="28"/>
          <w:szCs w:val="28"/>
          <w:lang w:eastAsia="ru-RU"/>
        </w:rPr>
        <w:t>посадов</w:t>
      </w:r>
      <w:r w:rsidR="00AC5429" w:rsidRPr="00A77FBD">
        <w:rPr>
          <w:rFonts w:ascii="Times New Roman" w:hAnsi="Times New Roman" w:cs="Times New Roman"/>
          <w:sz w:val="28"/>
          <w:szCs w:val="28"/>
          <w:lang w:eastAsia="ru-RU"/>
        </w:rPr>
        <w:t>ої</w:t>
      </w:r>
      <w:r w:rsidRPr="00A77FBD">
        <w:rPr>
          <w:rFonts w:ascii="Times New Roman" w:hAnsi="Times New Roman" w:cs="Times New Roman"/>
          <w:sz w:val="28"/>
          <w:szCs w:val="28"/>
          <w:lang w:eastAsia="ru-RU"/>
        </w:rPr>
        <w:t xml:space="preserve"> особи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є оригіналами документів, які пред’являються органу доходів і зборів у порядку, встановленому статтею 264 Митного кодексу України. Наявність в інформаційній системі електронних загальних ветеринарних документів на ввезення та загальних документів на ввезення, </w:t>
      </w:r>
      <w:r w:rsidRPr="00A77FBD">
        <w:rPr>
          <w:rFonts w:ascii="Times New Roman" w:hAnsi="Times New Roman" w:cs="Times New Roman"/>
          <w:sz w:val="28"/>
          <w:szCs w:val="28"/>
          <w:lang w:eastAsia="ru-RU"/>
        </w:rPr>
        <w:lastRenderedPageBreak/>
        <w:t>підписаних електронним цифров</w:t>
      </w:r>
      <w:r w:rsidR="00957C1E" w:rsidRPr="00A77FBD">
        <w:rPr>
          <w:rFonts w:ascii="Times New Roman" w:hAnsi="Times New Roman" w:cs="Times New Roman"/>
          <w:sz w:val="28"/>
          <w:szCs w:val="28"/>
          <w:lang w:eastAsia="ru-RU"/>
        </w:rPr>
        <w:t>им підписом відповідної посадов</w:t>
      </w:r>
      <w:r w:rsidR="00AC5429" w:rsidRPr="00A77FBD">
        <w:rPr>
          <w:rFonts w:ascii="Times New Roman" w:hAnsi="Times New Roman" w:cs="Times New Roman"/>
          <w:sz w:val="28"/>
          <w:szCs w:val="28"/>
          <w:lang w:eastAsia="ru-RU"/>
        </w:rPr>
        <w:t>ої</w:t>
      </w:r>
      <w:r w:rsidRPr="00A77FBD">
        <w:rPr>
          <w:rFonts w:ascii="Times New Roman" w:hAnsi="Times New Roman" w:cs="Times New Roman"/>
          <w:sz w:val="28"/>
          <w:szCs w:val="28"/>
          <w:lang w:eastAsia="ru-RU"/>
        </w:rPr>
        <w:t xml:space="preserve"> особи, є підставою для завершення митного оформлення.»</w:t>
      </w:r>
      <w:r w:rsidR="00C52125" w:rsidRPr="00A77FBD">
        <w:rPr>
          <w:rFonts w:ascii="Times New Roman" w:hAnsi="Times New Roman" w:cs="Times New Roman"/>
          <w:sz w:val="28"/>
          <w:szCs w:val="28"/>
          <w:lang w:eastAsia="ru-RU"/>
        </w:rPr>
        <w:t>.</w:t>
      </w:r>
    </w:p>
    <w:p w:rsidR="001E2B26" w:rsidRPr="00A77FBD" w:rsidRDefault="001E2B26" w:rsidP="001E2B26">
      <w:pPr>
        <w:tabs>
          <w:tab w:val="left" w:pos="1635"/>
        </w:tabs>
        <w:spacing w:after="240"/>
        <w:ind w:firstLine="709"/>
        <w:jc w:val="center"/>
        <w:rPr>
          <w:rFonts w:ascii="Times New Roman" w:hAnsi="Times New Roman" w:cs="Times New Roman"/>
          <w:sz w:val="28"/>
          <w:szCs w:val="28"/>
        </w:rPr>
      </w:pPr>
      <w:r w:rsidRPr="00A77FBD">
        <w:rPr>
          <w:rFonts w:ascii="Times New Roman" w:hAnsi="Times New Roman" w:cs="Times New Roman"/>
          <w:sz w:val="28"/>
          <w:szCs w:val="28"/>
          <w:lang w:eastAsia="ru-RU"/>
        </w:rPr>
        <w:t>______________________________</w:t>
      </w:r>
    </w:p>
    <w:p w:rsidR="00287E2B" w:rsidRPr="00A77FBD" w:rsidRDefault="00287E2B" w:rsidP="00287E2B">
      <w:pPr>
        <w:ind w:left="5387"/>
        <w:jc w:val="center"/>
        <w:rPr>
          <w:rFonts w:ascii="Times New Roman" w:hAnsi="Times New Roman" w:cs="Times New Roman"/>
          <w:sz w:val="24"/>
          <w:szCs w:val="24"/>
          <w:lang w:eastAsia="ru-RU"/>
        </w:rPr>
      </w:pPr>
    </w:p>
    <w:p w:rsidR="00E96507" w:rsidRDefault="00E96507">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560E38" w:rsidRPr="00A77FBD" w:rsidRDefault="00560E38" w:rsidP="00287E2B">
      <w:pPr>
        <w:ind w:left="5387"/>
        <w:jc w:val="center"/>
        <w:rPr>
          <w:rFonts w:ascii="Times New Roman" w:hAnsi="Times New Roman" w:cs="Times New Roman"/>
          <w:sz w:val="24"/>
          <w:szCs w:val="24"/>
          <w:lang w:eastAsia="ru-RU"/>
        </w:rPr>
      </w:pPr>
    </w:p>
    <w:p w:rsidR="006831D2" w:rsidRPr="00A77FBD" w:rsidRDefault="006831D2" w:rsidP="006831D2">
      <w:pPr>
        <w:ind w:left="5387"/>
        <w:jc w:val="center"/>
        <w:rPr>
          <w:rFonts w:ascii="Times New Roman" w:hAnsi="Times New Roman" w:cs="Times New Roman"/>
          <w:sz w:val="28"/>
          <w:szCs w:val="24"/>
          <w:lang w:eastAsia="ru-RU"/>
        </w:rPr>
      </w:pPr>
      <w:r w:rsidRPr="00A77FBD">
        <w:rPr>
          <w:rFonts w:ascii="Times New Roman" w:hAnsi="Times New Roman" w:cs="Times New Roman"/>
          <w:sz w:val="28"/>
          <w:szCs w:val="24"/>
          <w:lang w:eastAsia="ru-RU"/>
        </w:rPr>
        <w:t>ЗАТВЕРДЖЕНО</w:t>
      </w:r>
    </w:p>
    <w:p w:rsidR="006831D2" w:rsidRPr="00A77FBD" w:rsidRDefault="006831D2" w:rsidP="006831D2">
      <w:pPr>
        <w:ind w:left="5387"/>
        <w:jc w:val="center"/>
        <w:rPr>
          <w:rFonts w:ascii="Times New Roman" w:hAnsi="Times New Roman" w:cs="Times New Roman"/>
          <w:sz w:val="28"/>
          <w:szCs w:val="24"/>
          <w:lang w:eastAsia="ru-RU"/>
        </w:rPr>
      </w:pPr>
      <w:r w:rsidRPr="00A77FBD">
        <w:rPr>
          <w:rFonts w:ascii="Times New Roman" w:hAnsi="Times New Roman" w:cs="Times New Roman"/>
          <w:sz w:val="28"/>
          <w:szCs w:val="24"/>
          <w:lang w:eastAsia="ru-RU"/>
        </w:rPr>
        <w:t>постановою Кабінету Міністрів України</w:t>
      </w:r>
    </w:p>
    <w:p w:rsidR="001E2B26" w:rsidRPr="00A77FBD" w:rsidRDefault="006831D2" w:rsidP="006831D2">
      <w:pPr>
        <w:ind w:left="5387"/>
        <w:jc w:val="center"/>
        <w:rPr>
          <w:rFonts w:ascii="Times New Roman" w:hAnsi="Times New Roman" w:cs="Times New Roman"/>
          <w:sz w:val="28"/>
          <w:szCs w:val="24"/>
          <w:lang w:eastAsia="ru-RU"/>
        </w:rPr>
      </w:pPr>
      <w:r w:rsidRPr="00A77FBD">
        <w:rPr>
          <w:rFonts w:ascii="Times New Roman" w:hAnsi="Times New Roman" w:cs="Times New Roman"/>
          <w:sz w:val="28"/>
          <w:szCs w:val="24"/>
          <w:lang w:eastAsia="ru-RU"/>
        </w:rPr>
        <w:t>від                          2018 р. №</w:t>
      </w:r>
    </w:p>
    <w:p w:rsidR="00EE5B9B" w:rsidRPr="00A77FBD" w:rsidRDefault="00EE5B9B" w:rsidP="00202444">
      <w:pPr>
        <w:jc w:val="both"/>
        <w:rPr>
          <w:rFonts w:ascii="Times New Roman" w:hAnsi="Times New Roman" w:cs="Times New Roman"/>
          <w:sz w:val="28"/>
          <w:szCs w:val="28"/>
          <w:lang w:eastAsia="ru-RU"/>
        </w:rPr>
      </w:pPr>
    </w:p>
    <w:p w:rsidR="00287E2B" w:rsidRPr="00A77FBD" w:rsidRDefault="00287E2B" w:rsidP="00287E2B">
      <w:pPr>
        <w:jc w:val="center"/>
        <w:rPr>
          <w:rFonts w:ascii="Times New Roman" w:hAnsi="Times New Roman" w:cs="Times New Roman"/>
          <w:b/>
          <w:sz w:val="28"/>
          <w:szCs w:val="28"/>
          <w:lang w:eastAsia="ru-RU"/>
        </w:rPr>
      </w:pPr>
      <w:r w:rsidRPr="00A77FBD">
        <w:rPr>
          <w:rFonts w:ascii="Times New Roman" w:hAnsi="Times New Roman" w:cs="Times New Roman"/>
          <w:b/>
          <w:sz w:val="28"/>
          <w:szCs w:val="28"/>
          <w:lang w:eastAsia="ru-RU"/>
        </w:rPr>
        <w:t>ПЕРЕЛІК</w:t>
      </w:r>
    </w:p>
    <w:p w:rsidR="00FC738F" w:rsidRPr="00A77FBD" w:rsidRDefault="00287E2B" w:rsidP="00287E2B">
      <w:pPr>
        <w:jc w:val="center"/>
        <w:rPr>
          <w:rFonts w:ascii="Times New Roman" w:hAnsi="Times New Roman" w:cs="Times New Roman"/>
          <w:b/>
          <w:sz w:val="28"/>
          <w:szCs w:val="28"/>
          <w:lang w:eastAsia="ru-RU"/>
        </w:rPr>
      </w:pPr>
      <w:r w:rsidRPr="00A77FBD">
        <w:rPr>
          <w:rFonts w:ascii="Times New Roman" w:hAnsi="Times New Roman" w:cs="Times New Roman"/>
          <w:b/>
          <w:sz w:val="28"/>
          <w:szCs w:val="28"/>
          <w:lang w:eastAsia="ru-RU"/>
        </w:rPr>
        <w:t>постанов Кабінету Міністрів України, що втратили чинність</w:t>
      </w:r>
    </w:p>
    <w:p w:rsidR="00287E2B" w:rsidRPr="00A77FBD" w:rsidRDefault="00287E2B" w:rsidP="00287E2B">
      <w:pPr>
        <w:jc w:val="both"/>
        <w:rPr>
          <w:rFonts w:ascii="Times New Roman" w:hAnsi="Times New Roman" w:cs="Times New Roman"/>
          <w:sz w:val="28"/>
          <w:szCs w:val="28"/>
          <w:lang w:eastAsia="ru-RU"/>
        </w:rPr>
      </w:pPr>
    </w:p>
    <w:p w:rsidR="00287E2B" w:rsidRPr="00A77FBD" w:rsidRDefault="0075677E" w:rsidP="0075677E">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1.</w:t>
      </w:r>
      <w:r w:rsidRPr="00A77FBD">
        <w:rPr>
          <w:rFonts w:ascii="Times New Roman" w:hAnsi="Times New Roman" w:cs="Times New Roman"/>
          <w:sz w:val="28"/>
          <w:szCs w:val="28"/>
          <w:lang w:eastAsia="ru-RU"/>
        </w:rPr>
        <w:tab/>
        <w:t>Постанова Кабінету Міністрів України від 14 травня 2008 р. № 446 «Про затвердження Порядку митного оформлення товарів, що ввозяться на митну територію України та підлягають обов</w:t>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язковій сертифікації в Україні, і визнання такими, що втратили чинність, деяких постанов Кабінету Міністрів України» (Офіційний вісник України, 2008 р., № 35, с. 1171).</w:t>
      </w:r>
    </w:p>
    <w:p w:rsidR="0075677E" w:rsidRPr="00A77FBD" w:rsidRDefault="0075677E" w:rsidP="0075677E">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2. Постанова Кабінету Міністрів України від 21 травня 2009 р. № 492 «Про внесення змін до Порядку митного оформлення товарів, що ввозяться на митну територію України та підлягають обов</w:t>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язковій сертифікації в Україні» (Офіційний вісник України, 2009 р., № 38, с. 1280).</w:t>
      </w:r>
    </w:p>
    <w:p w:rsidR="006827A7" w:rsidRPr="00A77FBD" w:rsidRDefault="0075677E" w:rsidP="006827A7">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3. </w:t>
      </w:r>
      <w:r w:rsidR="006827A7" w:rsidRPr="00A77FBD">
        <w:rPr>
          <w:rFonts w:ascii="Times New Roman" w:hAnsi="Times New Roman" w:cs="Times New Roman"/>
          <w:sz w:val="28"/>
          <w:szCs w:val="28"/>
          <w:lang w:eastAsia="ru-RU"/>
        </w:rPr>
        <w:t>Постанова Кабінету Міністрів України від 05 серпня 2009 р. № 815 «Про внесення змін до Порядку митного оформлення товарів, що ввозяться на митну територію України та підлягають обов</w:t>
      </w:r>
      <w:r w:rsidR="007F7937" w:rsidRPr="00A77FBD">
        <w:rPr>
          <w:rFonts w:ascii="Times New Roman" w:hAnsi="Times New Roman" w:cs="Times New Roman"/>
          <w:sz w:val="28"/>
          <w:szCs w:val="28"/>
          <w:lang w:eastAsia="ru-RU"/>
        </w:rPr>
        <w:t>’</w:t>
      </w:r>
      <w:r w:rsidR="006827A7" w:rsidRPr="00A77FBD">
        <w:rPr>
          <w:rFonts w:ascii="Times New Roman" w:hAnsi="Times New Roman" w:cs="Times New Roman"/>
          <w:sz w:val="28"/>
          <w:szCs w:val="28"/>
          <w:lang w:eastAsia="ru-RU"/>
        </w:rPr>
        <w:t>язковій сертифікації в Україні» (Офіційний вісник України, 2009 р., № 59, с. 2077).</w:t>
      </w:r>
    </w:p>
    <w:p w:rsidR="006827A7" w:rsidRPr="00A77FBD" w:rsidRDefault="006827A7" w:rsidP="006827A7">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4. Пункт 18 змін, що вносяться до постанов Кабінету Міністрів України, затверджених постановою Кабінету Міністрів України від 10 серпня 2011 р. </w:t>
      </w:r>
      <w:r w:rsidR="007F7937" w:rsidRPr="00A77FBD">
        <w:rPr>
          <w:rFonts w:ascii="Times New Roman" w:hAnsi="Times New Roman" w:cs="Times New Roman"/>
          <w:sz w:val="28"/>
          <w:szCs w:val="28"/>
          <w:lang w:eastAsia="ru-RU"/>
        </w:rPr>
        <w:br/>
      </w:r>
      <w:r w:rsidRPr="00A77FBD">
        <w:rPr>
          <w:rFonts w:ascii="Times New Roman" w:hAnsi="Times New Roman" w:cs="Times New Roman"/>
          <w:sz w:val="28"/>
          <w:szCs w:val="28"/>
          <w:lang w:eastAsia="ru-RU"/>
        </w:rPr>
        <w:t>№ 853 «Про внесення змін до деяких постанов Кабінету Міністрів України з питань діяльності Державної ветеринарної та фітосанітарної служби» (Офіційний вісник України, 20</w:t>
      </w:r>
      <w:r w:rsidR="0069352C" w:rsidRPr="00A77FBD">
        <w:rPr>
          <w:rFonts w:ascii="Times New Roman" w:hAnsi="Times New Roman" w:cs="Times New Roman"/>
          <w:sz w:val="28"/>
          <w:szCs w:val="28"/>
          <w:lang w:eastAsia="ru-RU"/>
        </w:rPr>
        <w:t>11</w:t>
      </w:r>
      <w:r w:rsidRPr="00A77FBD">
        <w:rPr>
          <w:rFonts w:ascii="Times New Roman" w:hAnsi="Times New Roman" w:cs="Times New Roman"/>
          <w:sz w:val="28"/>
          <w:szCs w:val="28"/>
          <w:lang w:eastAsia="ru-RU"/>
        </w:rPr>
        <w:t xml:space="preserve"> р., № </w:t>
      </w:r>
      <w:r w:rsidR="0069352C" w:rsidRPr="00A77FBD">
        <w:rPr>
          <w:rFonts w:ascii="Times New Roman" w:hAnsi="Times New Roman" w:cs="Times New Roman"/>
          <w:sz w:val="28"/>
          <w:szCs w:val="28"/>
          <w:lang w:eastAsia="ru-RU"/>
        </w:rPr>
        <w:t>61</w:t>
      </w:r>
      <w:r w:rsidRPr="00A77FBD">
        <w:rPr>
          <w:rFonts w:ascii="Times New Roman" w:hAnsi="Times New Roman" w:cs="Times New Roman"/>
          <w:sz w:val="28"/>
          <w:szCs w:val="28"/>
          <w:lang w:eastAsia="ru-RU"/>
        </w:rPr>
        <w:t>, с. 2</w:t>
      </w:r>
      <w:r w:rsidR="0069352C" w:rsidRPr="00A77FBD">
        <w:rPr>
          <w:rFonts w:ascii="Times New Roman" w:hAnsi="Times New Roman" w:cs="Times New Roman"/>
          <w:sz w:val="28"/>
          <w:szCs w:val="28"/>
          <w:lang w:eastAsia="ru-RU"/>
        </w:rPr>
        <w:t>439</w:t>
      </w:r>
      <w:r w:rsidRPr="00A77FBD">
        <w:rPr>
          <w:rFonts w:ascii="Times New Roman" w:hAnsi="Times New Roman" w:cs="Times New Roman"/>
          <w:sz w:val="28"/>
          <w:szCs w:val="28"/>
          <w:lang w:eastAsia="ru-RU"/>
        </w:rPr>
        <w:t>).</w:t>
      </w:r>
    </w:p>
    <w:p w:rsidR="0083269B" w:rsidRPr="00A77FBD" w:rsidRDefault="0083269B" w:rsidP="0083269B">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5. Постанова Кабінету Міністрів України від 22 квітня 2015 р. № 235 «Про внесення змін до постанови Кабінету Міністрів України від 14 травня 2008 р. </w:t>
      </w:r>
      <w:r w:rsidR="00AC5429" w:rsidRPr="00A77FBD">
        <w:rPr>
          <w:rFonts w:ascii="Times New Roman" w:hAnsi="Times New Roman" w:cs="Times New Roman"/>
          <w:sz w:val="28"/>
          <w:szCs w:val="28"/>
          <w:lang w:eastAsia="ru-RU"/>
        </w:rPr>
        <w:br/>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446» (Офіційний вісник України, 20</w:t>
      </w:r>
      <w:r w:rsidR="00196C97" w:rsidRPr="00A77FBD">
        <w:rPr>
          <w:rFonts w:ascii="Times New Roman" w:hAnsi="Times New Roman" w:cs="Times New Roman"/>
          <w:sz w:val="28"/>
          <w:szCs w:val="28"/>
          <w:lang w:eastAsia="ru-RU"/>
        </w:rPr>
        <w:t>15</w:t>
      </w:r>
      <w:r w:rsidRPr="00A77FBD">
        <w:rPr>
          <w:rFonts w:ascii="Times New Roman" w:hAnsi="Times New Roman" w:cs="Times New Roman"/>
          <w:sz w:val="28"/>
          <w:szCs w:val="28"/>
          <w:lang w:eastAsia="ru-RU"/>
        </w:rPr>
        <w:t xml:space="preserve"> р., № </w:t>
      </w:r>
      <w:r w:rsidR="00196C97" w:rsidRPr="00A77FBD">
        <w:rPr>
          <w:rFonts w:ascii="Times New Roman" w:hAnsi="Times New Roman" w:cs="Times New Roman"/>
          <w:sz w:val="28"/>
          <w:szCs w:val="28"/>
          <w:lang w:eastAsia="ru-RU"/>
        </w:rPr>
        <w:t>35</w:t>
      </w:r>
      <w:r w:rsidRPr="00A77FBD">
        <w:rPr>
          <w:rFonts w:ascii="Times New Roman" w:hAnsi="Times New Roman" w:cs="Times New Roman"/>
          <w:sz w:val="28"/>
          <w:szCs w:val="28"/>
          <w:lang w:eastAsia="ru-RU"/>
        </w:rPr>
        <w:t xml:space="preserve">, с. </w:t>
      </w:r>
      <w:r w:rsidR="00196C97" w:rsidRPr="00A77FBD">
        <w:rPr>
          <w:rFonts w:ascii="Times New Roman" w:hAnsi="Times New Roman" w:cs="Times New Roman"/>
          <w:sz w:val="28"/>
          <w:szCs w:val="28"/>
          <w:lang w:eastAsia="ru-RU"/>
        </w:rPr>
        <w:t>1039</w:t>
      </w:r>
      <w:r w:rsidRPr="00A77FBD">
        <w:rPr>
          <w:rFonts w:ascii="Times New Roman" w:hAnsi="Times New Roman" w:cs="Times New Roman"/>
          <w:sz w:val="28"/>
          <w:szCs w:val="28"/>
          <w:lang w:eastAsia="ru-RU"/>
        </w:rPr>
        <w:t>).</w:t>
      </w:r>
    </w:p>
    <w:p w:rsidR="00693721" w:rsidRPr="00A77FBD" w:rsidRDefault="000E4C51" w:rsidP="008B5B24">
      <w:pPr>
        <w:tabs>
          <w:tab w:val="left" w:pos="993"/>
        </w:tabs>
        <w:ind w:firstLine="709"/>
        <w:jc w:val="both"/>
        <w:rPr>
          <w:rFonts w:ascii="Times New Roman" w:hAnsi="Times New Roman" w:cs="Times New Roman"/>
          <w:sz w:val="28"/>
          <w:szCs w:val="28"/>
          <w:lang w:eastAsia="ru-RU"/>
        </w:rPr>
      </w:pPr>
      <w:r w:rsidRPr="00A77FBD">
        <w:rPr>
          <w:rFonts w:ascii="Times New Roman" w:hAnsi="Times New Roman" w:cs="Times New Roman"/>
          <w:sz w:val="28"/>
          <w:szCs w:val="28"/>
          <w:lang w:eastAsia="ru-RU"/>
        </w:rPr>
        <w:t xml:space="preserve">6. Постанова Кабінету Міністрів України від 24 червня 2016 р. № 383 «Про внесення змін до постанови Кабінету Міністрів України від 14 травня 2008 р. </w:t>
      </w:r>
      <w:r w:rsidR="00AC5429" w:rsidRPr="00A77FBD">
        <w:rPr>
          <w:rFonts w:ascii="Times New Roman" w:hAnsi="Times New Roman" w:cs="Times New Roman"/>
          <w:sz w:val="28"/>
          <w:szCs w:val="28"/>
          <w:lang w:eastAsia="ru-RU"/>
        </w:rPr>
        <w:br/>
      </w:r>
      <w:r w:rsidR="007F7937" w:rsidRPr="00A77FBD">
        <w:rPr>
          <w:rFonts w:ascii="Times New Roman" w:hAnsi="Times New Roman" w:cs="Times New Roman"/>
          <w:sz w:val="28"/>
          <w:szCs w:val="28"/>
          <w:lang w:eastAsia="ru-RU"/>
        </w:rPr>
        <w:t>№</w:t>
      </w:r>
      <w:r w:rsidRPr="00A77FBD">
        <w:rPr>
          <w:rFonts w:ascii="Times New Roman" w:hAnsi="Times New Roman" w:cs="Times New Roman"/>
          <w:sz w:val="28"/>
          <w:szCs w:val="28"/>
          <w:lang w:eastAsia="ru-RU"/>
        </w:rPr>
        <w:t xml:space="preserve"> 446» (Офіційний вісник України, 2016 р., № 52, с. 1828).</w:t>
      </w:r>
    </w:p>
    <w:p w:rsidR="00693721" w:rsidRPr="00A77FBD" w:rsidRDefault="00693721" w:rsidP="001E2B26">
      <w:pPr>
        <w:shd w:val="clear" w:color="auto" w:fill="FFFFFF" w:themeFill="background1"/>
        <w:rPr>
          <w:rFonts w:ascii="Times New Roman" w:hAnsi="Times New Roman" w:cs="Times New Roman"/>
          <w:sz w:val="28"/>
          <w:szCs w:val="28"/>
          <w:lang w:eastAsia="ru-RU"/>
        </w:rPr>
      </w:pPr>
    </w:p>
    <w:sectPr w:rsidR="00693721" w:rsidRPr="00A77FBD" w:rsidSect="00365BC2">
      <w:headerReference w:type="default" r:id="rId8"/>
      <w:pgSz w:w="11907" w:h="16839" w:code="9"/>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BC" w:rsidRDefault="008C66BC">
      <w:r>
        <w:separator/>
      </w:r>
    </w:p>
  </w:endnote>
  <w:endnote w:type="continuationSeparator" w:id="0">
    <w:p w:rsidR="008C66BC" w:rsidRDefault="008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tiqua">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BC" w:rsidRDefault="008C66BC">
      <w:r>
        <w:separator/>
      </w:r>
    </w:p>
  </w:footnote>
  <w:footnote w:type="continuationSeparator" w:id="0">
    <w:p w:rsidR="008C66BC" w:rsidRDefault="008C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1528716680"/>
      <w:docPartObj>
        <w:docPartGallery w:val="Page Numbers (Top of Page)"/>
        <w:docPartUnique/>
      </w:docPartObj>
    </w:sdtPr>
    <w:sdtEndPr>
      <w:rPr>
        <w:rFonts w:ascii="Times New Roman" w:hAnsi="Times New Roman" w:cs="Times New Roman"/>
        <w:sz w:val="24"/>
        <w:szCs w:val="24"/>
      </w:rPr>
    </w:sdtEndPr>
    <w:sdtContent>
      <w:p w:rsidR="00984086" w:rsidRPr="001956B1" w:rsidRDefault="00984086" w:rsidP="00154773">
        <w:pPr>
          <w:pStyle w:val="a3"/>
          <w:jc w:val="center"/>
          <w:rPr>
            <w:rFonts w:ascii="Times New Roman" w:hAnsi="Times New Roman" w:cs="Times New Roman"/>
            <w:sz w:val="24"/>
            <w:szCs w:val="24"/>
          </w:rPr>
        </w:pPr>
        <w:r w:rsidRPr="001956B1">
          <w:rPr>
            <w:rFonts w:ascii="Times New Roman" w:hAnsi="Times New Roman" w:cs="Times New Roman"/>
            <w:sz w:val="24"/>
            <w:szCs w:val="24"/>
          </w:rPr>
          <w:fldChar w:fldCharType="begin"/>
        </w:r>
        <w:r w:rsidRPr="001956B1">
          <w:rPr>
            <w:rFonts w:ascii="Times New Roman" w:hAnsi="Times New Roman" w:cs="Times New Roman"/>
            <w:sz w:val="24"/>
            <w:szCs w:val="24"/>
          </w:rPr>
          <w:instrText>PAGE   \* MERGEFORMAT</w:instrText>
        </w:r>
        <w:r w:rsidRPr="001956B1">
          <w:rPr>
            <w:rFonts w:ascii="Times New Roman" w:hAnsi="Times New Roman" w:cs="Times New Roman"/>
            <w:sz w:val="24"/>
            <w:szCs w:val="24"/>
          </w:rPr>
          <w:fldChar w:fldCharType="separate"/>
        </w:r>
        <w:r w:rsidR="00A57C11" w:rsidRPr="00A57C11">
          <w:rPr>
            <w:rFonts w:ascii="Times New Roman" w:hAnsi="Times New Roman" w:cs="Times New Roman"/>
            <w:noProof/>
            <w:sz w:val="24"/>
            <w:szCs w:val="24"/>
            <w:lang w:val="ru-RU"/>
          </w:rPr>
          <w:t>15</w:t>
        </w:r>
        <w:r w:rsidRPr="001956B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C301B"/>
    <w:multiLevelType w:val="hybridMultilevel"/>
    <w:tmpl w:val="959879F8"/>
    <w:lvl w:ilvl="0" w:tplc="6EA8B75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611"/>
        </w:tabs>
        <w:ind w:left="1611" w:hanging="360"/>
      </w:pPr>
    </w:lvl>
    <w:lvl w:ilvl="2" w:tplc="0419001B">
      <w:start w:val="1"/>
      <w:numFmt w:val="lowerRoman"/>
      <w:lvlText w:val="%3."/>
      <w:lvlJc w:val="right"/>
      <w:pPr>
        <w:tabs>
          <w:tab w:val="num" w:pos="2331"/>
        </w:tabs>
        <w:ind w:left="2331" w:hanging="180"/>
      </w:pPr>
    </w:lvl>
    <w:lvl w:ilvl="3" w:tplc="0419000F">
      <w:start w:val="1"/>
      <w:numFmt w:val="decimal"/>
      <w:lvlText w:val="%4."/>
      <w:lvlJc w:val="left"/>
      <w:pPr>
        <w:tabs>
          <w:tab w:val="num" w:pos="3051"/>
        </w:tabs>
        <w:ind w:left="3051" w:hanging="360"/>
      </w:pPr>
    </w:lvl>
    <w:lvl w:ilvl="4" w:tplc="04190019">
      <w:start w:val="1"/>
      <w:numFmt w:val="lowerLetter"/>
      <w:lvlText w:val="%5."/>
      <w:lvlJc w:val="left"/>
      <w:pPr>
        <w:tabs>
          <w:tab w:val="num" w:pos="3771"/>
        </w:tabs>
        <w:ind w:left="3771" w:hanging="360"/>
      </w:pPr>
    </w:lvl>
    <w:lvl w:ilvl="5" w:tplc="0419001B">
      <w:start w:val="1"/>
      <w:numFmt w:val="lowerRoman"/>
      <w:lvlText w:val="%6."/>
      <w:lvlJc w:val="right"/>
      <w:pPr>
        <w:tabs>
          <w:tab w:val="num" w:pos="4491"/>
        </w:tabs>
        <w:ind w:left="4491" w:hanging="180"/>
      </w:pPr>
    </w:lvl>
    <w:lvl w:ilvl="6" w:tplc="0419000F">
      <w:start w:val="1"/>
      <w:numFmt w:val="decimal"/>
      <w:lvlText w:val="%7."/>
      <w:lvlJc w:val="left"/>
      <w:pPr>
        <w:tabs>
          <w:tab w:val="num" w:pos="5211"/>
        </w:tabs>
        <w:ind w:left="5211" w:hanging="360"/>
      </w:pPr>
    </w:lvl>
    <w:lvl w:ilvl="7" w:tplc="04190019">
      <w:start w:val="1"/>
      <w:numFmt w:val="lowerLetter"/>
      <w:lvlText w:val="%8."/>
      <w:lvlJc w:val="left"/>
      <w:pPr>
        <w:tabs>
          <w:tab w:val="num" w:pos="5931"/>
        </w:tabs>
        <w:ind w:left="5931" w:hanging="360"/>
      </w:pPr>
    </w:lvl>
    <w:lvl w:ilvl="8" w:tplc="0419001B">
      <w:start w:val="1"/>
      <w:numFmt w:val="lowerRoman"/>
      <w:lvlText w:val="%9."/>
      <w:lvlJc w:val="right"/>
      <w:pPr>
        <w:tabs>
          <w:tab w:val="num" w:pos="6651"/>
        </w:tabs>
        <w:ind w:left="6651" w:hanging="180"/>
      </w:pPr>
    </w:lvl>
  </w:abstractNum>
  <w:abstractNum w:abstractNumId="2" w15:restartNumberingAfterBreak="0">
    <w:nsid w:val="4482686D"/>
    <w:multiLevelType w:val="hybridMultilevel"/>
    <w:tmpl w:val="F1723D9A"/>
    <w:lvl w:ilvl="0" w:tplc="D154205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E45AC4"/>
    <w:multiLevelType w:val="hybridMultilevel"/>
    <w:tmpl w:val="E65E3C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7167D5"/>
    <w:multiLevelType w:val="hybridMultilevel"/>
    <w:tmpl w:val="26782CB8"/>
    <w:lvl w:ilvl="0" w:tplc="76FAEA1A">
      <w:start w:val="1"/>
      <w:numFmt w:val="decimal"/>
      <w:lvlText w:val="%1)"/>
      <w:lvlJc w:val="left"/>
      <w:pPr>
        <w:ind w:left="92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759826E6"/>
    <w:multiLevelType w:val="hybridMultilevel"/>
    <w:tmpl w:val="959879F8"/>
    <w:lvl w:ilvl="0" w:tplc="6EA8B75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611"/>
        </w:tabs>
        <w:ind w:left="1611" w:hanging="360"/>
      </w:pPr>
    </w:lvl>
    <w:lvl w:ilvl="2" w:tplc="0419001B">
      <w:start w:val="1"/>
      <w:numFmt w:val="lowerRoman"/>
      <w:lvlText w:val="%3."/>
      <w:lvlJc w:val="right"/>
      <w:pPr>
        <w:tabs>
          <w:tab w:val="num" w:pos="2331"/>
        </w:tabs>
        <w:ind w:left="2331" w:hanging="180"/>
      </w:pPr>
    </w:lvl>
    <w:lvl w:ilvl="3" w:tplc="0419000F">
      <w:start w:val="1"/>
      <w:numFmt w:val="decimal"/>
      <w:lvlText w:val="%4."/>
      <w:lvlJc w:val="left"/>
      <w:pPr>
        <w:tabs>
          <w:tab w:val="num" w:pos="3051"/>
        </w:tabs>
        <w:ind w:left="3051" w:hanging="360"/>
      </w:pPr>
    </w:lvl>
    <w:lvl w:ilvl="4" w:tplc="04190019">
      <w:start w:val="1"/>
      <w:numFmt w:val="lowerLetter"/>
      <w:lvlText w:val="%5."/>
      <w:lvlJc w:val="left"/>
      <w:pPr>
        <w:tabs>
          <w:tab w:val="num" w:pos="3771"/>
        </w:tabs>
        <w:ind w:left="3771" w:hanging="360"/>
      </w:pPr>
    </w:lvl>
    <w:lvl w:ilvl="5" w:tplc="0419001B">
      <w:start w:val="1"/>
      <w:numFmt w:val="lowerRoman"/>
      <w:lvlText w:val="%6."/>
      <w:lvlJc w:val="right"/>
      <w:pPr>
        <w:tabs>
          <w:tab w:val="num" w:pos="4491"/>
        </w:tabs>
        <w:ind w:left="4491" w:hanging="180"/>
      </w:pPr>
    </w:lvl>
    <w:lvl w:ilvl="6" w:tplc="0419000F">
      <w:start w:val="1"/>
      <w:numFmt w:val="decimal"/>
      <w:lvlText w:val="%7."/>
      <w:lvlJc w:val="left"/>
      <w:pPr>
        <w:tabs>
          <w:tab w:val="num" w:pos="5211"/>
        </w:tabs>
        <w:ind w:left="5211" w:hanging="360"/>
      </w:pPr>
    </w:lvl>
    <w:lvl w:ilvl="7" w:tplc="04190019">
      <w:start w:val="1"/>
      <w:numFmt w:val="lowerLetter"/>
      <w:lvlText w:val="%8."/>
      <w:lvlJc w:val="left"/>
      <w:pPr>
        <w:tabs>
          <w:tab w:val="num" w:pos="5931"/>
        </w:tabs>
        <w:ind w:left="5931" w:hanging="360"/>
      </w:pPr>
    </w:lvl>
    <w:lvl w:ilvl="8" w:tplc="0419001B">
      <w:start w:val="1"/>
      <w:numFmt w:val="lowerRoman"/>
      <w:lvlText w:val="%9."/>
      <w:lvlJc w:val="right"/>
      <w:pPr>
        <w:tabs>
          <w:tab w:val="num" w:pos="6651"/>
        </w:tabs>
        <w:ind w:left="6651" w:hanging="180"/>
      </w:pPr>
    </w:lvl>
  </w:abstractNum>
  <w:abstractNum w:abstractNumId="6" w15:restartNumberingAfterBreak="0">
    <w:nsid w:val="7B5C5146"/>
    <w:multiLevelType w:val="hybridMultilevel"/>
    <w:tmpl w:val="CF5EDA6E"/>
    <w:lvl w:ilvl="0" w:tplc="DCBEF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44"/>
    <w:rsid w:val="00004983"/>
    <w:rsid w:val="0000541B"/>
    <w:rsid w:val="000078D5"/>
    <w:rsid w:val="00010092"/>
    <w:rsid w:val="00011423"/>
    <w:rsid w:val="00022E67"/>
    <w:rsid w:val="00025B5C"/>
    <w:rsid w:val="0002770A"/>
    <w:rsid w:val="00047B2A"/>
    <w:rsid w:val="00047E2A"/>
    <w:rsid w:val="00050EF1"/>
    <w:rsid w:val="0007173E"/>
    <w:rsid w:val="00075874"/>
    <w:rsid w:val="00080A7F"/>
    <w:rsid w:val="000A075A"/>
    <w:rsid w:val="000D7A5D"/>
    <w:rsid w:val="000E093A"/>
    <w:rsid w:val="000E39C7"/>
    <w:rsid w:val="000E4C51"/>
    <w:rsid w:val="000E58C7"/>
    <w:rsid w:val="000F7384"/>
    <w:rsid w:val="00107367"/>
    <w:rsid w:val="001162F0"/>
    <w:rsid w:val="001237C7"/>
    <w:rsid w:val="001362E7"/>
    <w:rsid w:val="00154773"/>
    <w:rsid w:val="00154E74"/>
    <w:rsid w:val="001623C4"/>
    <w:rsid w:val="00162416"/>
    <w:rsid w:val="00164EC6"/>
    <w:rsid w:val="00165B62"/>
    <w:rsid w:val="00180C33"/>
    <w:rsid w:val="00190FDC"/>
    <w:rsid w:val="00196C97"/>
    <w:rsid w:val="001B0C7D"/>
    <w:rsid w:val="001B58AC"/>
    <w:rsid w:val="001D2CE7"/>
    <w:rsid w:val="001E0758"/>
    <w:rsid w:val="001E2B26"/>
    <w:rsid w:val="001E4248"/>
    <w:rsid w:val="001E4919"/>
    <w:rsid w:val="001F290C"/>
    <w:rsid w:val="00202444"/>
    <w:rsid w:val="00206831"/>
    <w:rsid w:val="0020746B"/>
    <w:rsid w:val="00214825"/>
    <w:rsid w:val="00223095"/>
    <w:rsid w:val="00226D87"/>
    <w:rsid w:val="00232249"/>
    <w:rsid w:val="00235949"/>
    <w:rsid w:val="0024055E"/>
    <w:rsid w:val="00244FF1"/>
    <w:rsid w:val="002558B4"/>
    <w:rsid w:val="00256CEC"/>
    <w:rsid w:val="00273C01"/>
    <w:rsid w:val="00287E2B"/>
    <w:rsid w:val="00294493"/>
    <w:rsid w:val="002A23BA"/>
    <w:rsid w:val="002B2EE6"/>
    <w:rsid w:val="002C02C9"/>
    <w:rsid w:val="002C5353"/>
    <w:rsid w:val="003151DB"/>
    <w:rsid w:val="00326920"/>
    <w:rsid w:val="00330351"/>
    <w:rsid w:val="0033244D"/>
    <w:rsid w:val="0033753A"/>
    <w:rsid w:val="00356AD1"/>
    <w:rsid w:val="0036041A"/>
    <w:rsid w:val="00365BC2"/>
    <w:rsid w:val="00383008"/>
    <w:rsid w:val="003851BD"/>
    <w:rsid w:val="00385571"/>
    <w:rsid w:val="003C0374"/>
    <w:rsid w:val="003E2B7E"/>
    <w:rsid w:val="003E7092"/>
    <w:rsid w:val="003F12D8"/>
    <w:rsid w:val="003F1E23"/>
    <w:rsid w:val="003F4200"/>
    <w:rsid w:val="00407FA6"/>
    <w:rsid w:val="00423C59"/>
    <w:rsid w:val="0044781E"/>
    <w:rsid w:val="004507D4"/>
    <w:rsid w:val="004547FF"/>
    <w:rsid w:val="0047729A"/>
    <w:rsid w:val="0048716F"/>
    <w:rsid w:val="004901F0"/>
    <w:rsid w:val="00493504"/>
    <w:rsid w:val="00494C0D"/>
    <w:rsid w:val="004978CF"/>
    <w:rsid w:val="004B2A07"/>
    <w:rsid w:val="004B5F60"/>
    <w:rsid w:val="004D2213"/>
    <w:rsid w:val="004D4D2C"/>
    <w:rsid w:val="004E1A51"/>
    <w:rsid w:val="004E3B2F"/>
    <w:rsid w:val="004E5FBF"/>
    <w:rsid w:val="004F2426"/>
    <w:rsid w:val="00501B36"/>
    <w:rsid w:val="00502F34"/>
    <w:rsid w:val="005133AB"/>
    <w:rsid w:val="00520256"/>
    <w:rsid w:val="0052526B"/>
    <w:rsid w:val="005308E5"/>
    <w:rsid w:val="005342C0"/>
    <w:rsid w:val="0055170B"/>
    <w:rsid w:val="00560E38"/>
    <w:rsid w:val="00567588"/>
    <w:rsid w:val="00577298"/>
    <w:rsid w:val="00580454"/>
    <w:rsid w:val="00582612"/>
    <w:rsid w:val="005915E5"/>
    <w:rsid w:val="005B0EFC"/>
    <w:rsid w:val="005B323F"/>
    <w:rsid w:val="005B3263"/>
    <w:rsid w:val="005C0012"/>
    <w:rsid w:val="005C45E8"/>
    <w:rsid w:val="005C5CCC"/>
    <w:rsid w:val="005E010A"/>
    <w:rsid w:val="005F1386"/>
    <w:rsid w:val="005F3454"/>
    <w:rsid w:val="005F3BE8"/>
    <w:rsid w:val="005F7F0E"/>
    <w:rsid w:val="00600D77"/>
    <w:rsid w:val="006023B1"/>
    <w:rsid w:val="006027CE"/>
    <w:rsid w:val="006110D8"/>
    <w:rsid w:val="0061405B"/>
    <w:rsid w:val="006362F1"/>
    <w:rsid w:val="00640DA6"/>
    <w:rsid w:val="00642837"/>
    <w:rsid w:val="0066726B"/>
    <w:rsid w:val="006713ED"/>
    <w:rsid w:val="006827A7"/>
    <w:rsid w:val="006831D2"/>
    <w:rsid w:val="00686E6E"/>
    <w:rsid w:val="00687501"/>
    <w:rsid w:val="0069352C"/>
    <w:rsid w:val="00693721"/>
    <w:rsid w:val="00694231"/>
    <w:rsid w:val="006A59D0"/>
    <w:rsid w:val="006B2533"/>
    <w:rsid w:val="006B4B26"/>
    <w:rsid w:val="006D28EB"/>
    <w:rsid w:val="006D676A"/>
    <w:rsid w:val="006F0CBE"/>
    <w:rsid w:val="006F7943"/>
    <w:rsid w:val="0070288C"/>
    <w:rsid w:val="00726A5A"/>
    <w:rsid w:val="00730C39"/>
    <w:rsid w:val="00742C11"/>
    <w:rsid w:val="0075677E"/>
    <w:rsid w:val="007725FA"/>
    <w:rsid w:val="00774988"/>
    <w:rsid w:val="00780DE1"/>
    <w:rsid w:val="007871A4"/>
    <w:rsid w:val="007936A3"/>
    <w:rsid w:val="00797287"/>
    <w:rsid w:val="007A0D5D"/>
    <w:rsid w:val="007A30DD"/>
    <w:rsid w:val="007B5512"/>
    <w:rsid w:val="007D6144"/>
    <w:rsid w:val="007E2F8F"/>
    <w:rsid w:val="007E3259"/>
    <w:rsid w:val="007E4F97"/>
    <w:rsid w:val="007F7937"/>
    <w:rsid w:val="00801BEC"/>
    <w:rsid w:val="00806012"/>
    <w:rsid w:val="00821412"/>
    <w:rsid w:val="00830832"/>
    <w:rsid w:val="0083269B"/>
    <w:rsid w:val="00833702"/>
    <w:rsid w:val="00834CA8"/>
    <w:rsid w:val="00841133"/>
    <w:rsid w:val="0087122A"/>
    <w:rsid w:val="00872136"/>
    <w:rsid w:val="00872774"/>
    <w:rsid w:val="00884A66"/>
    <w:rsid w:val="00897201"/>
    <w:rsid w:val="008B1C52"/>
    <w:rsid w:val="008B5B24"/>
    <w:rsid w:val="008C1B08"/>
    <w:rsid w:val="008C66BC"/>
    <w:rsid w:val="008D23D6"/>
    <w:rsid w:val="008D6FB8"/>
    <w:rsid w:val="008D743B"/>
    <w:rsid w:val="008E60DE"/>
    <w:rsid w:val="009151C2"/>
    <w:rsid w:val="0092059B"/>
    <w:rsid w:val="00920EB9"/>
    <w:rsid w:val="00932C02"/>
    <w:rsid w:val="00957C1E"/>
    <w:rsid w:val="009646BB"/>
    <w:rsid w:val="00976672"/>
    <w:rsid w:val="00984086"/>
    <w:rsid w:val="00986F7B"/>
    <w:rsid w:val="009916E6"/>
    <w:rsid w:val="00994732"/>
    <w:rsid w:val="00994950"/>
    <w:rsid w:val="009A65ED"/>
    <w:rsid w:val="009B048E"/>
    <w:rsid w:val="009B0E17"/>
    <w:rsid w:val="009B6402"/>
    <w:rsid w:val="009D73C6"/>
    <w:rsid w:val="009E055C"/>
    <w:rsid w:val="009F3314"/>
    <w:rsid w:val="009F6FB5"/>
    <w:rsid w:val="00A00CC0"/>
    <w:rsid w:val="00A308F4"/>
    <w:rsid w:val="00A429D8"/>
    <w:rsid w:val="00A431A4"/>
    <w:rsid w:val="00A4346F"/>
    <w:rsid w:val="00A43E8B"/>
    <w:rsid w:val="00A4691A"/>
    <w:rsid w:val="00A56F6F"/>
    <w:rsid w:val="00A57C11"/>
    <w:rsid w:val="00A651D9"/>
    <w:rsid w:val="00A77D4B"/>
    <w:rsid w:val="00A77FBD"/>
    <w:rsid w:val="00A854E2"/>
    <w:rsid w:val="00A87BC5"/>
    <w:rsid w:val="00A91422"/>
    <w:rsid w:val="00A94BDC"/>
    <w:rsid w:val="00A95D05"/>
    <w:rsid w:val="00AA1A76"/>
    <w:rsid w:val="00AA6C82"/>
    <w:rsid w:val="00AA7CB0"/>
    <w:rsid w:val="00AB5BE4"/>
    <w:rsid w:val="00AC33F0"/>
    <w:rsid w:val="00AC5429"/>
    <w:rsid w:val="00AD0F2E"/>
    <w:rsid w:val="00AE10CC"/>
    <w:rsid w:val="00AE2729"/>
    <w:rsid w:val="00AE77F5"/>
    <w:rsid w:val="00AF21EF"/>
    <w:rsid w:val="00AF3703"/>
    <w:rsid w:val="00AF5409"/>
    <w:rsid w:val="00AF7623"/>
    <w:rsid w:val="00B03C0A"/>
    <w:rsid w:val="00B067F2"/>
    <w:rsid w:val="00B2233E"/>
    <w:rsid w:val="00B2518A"/>
    <w:rsid w:val="00B312F0"/>
    <w:rsid w:val="00B33D83"/>
    <w:rsid w:val="00B41515"/>
    <w:rsid w:val="00B43D25"/>
    <w:rsid w:val="00B47915"/>
    <w:rsid w:val="00B5270E"/>
    <w:rsid w:val="00B65558"/>
    <w:rsid w:val="00B726D3"/>
    <w:rsid w:val="00BA17EC"/>
    <w:rsid w:val="00BA6B19"/>
    <w:rsid w:val="00BB36AE"/>
    <w:rsid w:val="00BB5FD3"/>
    <w:rsid w:val="00BC2A03"/>
    <w:rsid w:val="00BC58A6"/>
    <w:rsid w:val="00BC78F7"/>
    <w:rsid w:val="00BE07A2"/>
    <w:rsid w:val="00BF1B6D"/>
    <w:rsid w:val="00BF2E25"/>
    <w:rsid w:val="00C02026"/>
    <w:rsid w:val="00C17491"/>
    <w:rsid w:val="00C2101F"/>
    <w:rsid w:val="00C232FE"/>
    <w:rsid w:val="00C26A13"/>
    <w:rsid w:val="00C278DD"/>
    <w:rsid w:val="00C52125"/>
    <w:rsid w:val="00C532A3"/>
    <w:rsid w:val="00C60073"/>
    <w:rsid w:val="00C607C1"/>
    <w:rsid w:val="00C61356"/>
    <w:rsid w:val="00C87193"/>
    <w:rsid w:val="00CA1402"/>
    <w:rsid w:val="00CA6283"/>
    <w:rsid w:val="00CD13DC"/>
    <w:rsid w:val="00CD321B"/>
    <w:rsid w:val="00CD4A82"/>
    <w:rsid w:val="00CE7357"/>
    <w:rsid w:val="00CE7C1D"/>
    <w:rsid w:val="00D04E38"/>
    <w:rsid w:val="00D123E7"/>
    <w:rsid w:val="00D14BB9"/>
    <w:rsid w:val="00D208FA"/>
    <w:rsid w:val="00D235CA"/>
    <w:rsid w:val="00D355E9"/>
    <w:rsid w:val="00D35DDD"/>
    <w:rsid w:val="00D364A9"/>
    <w:rsid w:val="00D428C9"/>
    <w:rsid w:val="00D509FE"/>
    <w:rsid w:val="00D557AB"/>
    <w:rsid w:val="00D61EA9"/>
    <w:rsid w:val="00D71BF3"/>
    <w:rsid w:val="00D72DD1"/>
    <w:rsid w:val="00D74141"/>
    <w:rsid w:val="00D80165"/>
    <w:rsid w:val="00D827D2"/>
    <w:rsid w:val="00D83E19"/>
    <w:rsid w:val="00D85F18"/>
    <w:rsid w:val="00D87111"/>
    <w:rsid w:val="00D93398"/>
    <w:rsid w:val="00D94A01"/>
    <w:rsid w:val="00DA42C7"/>
    <w:rsid w:val="00DB5701"/>
    <w:rsid w:val="00DB6391"/>
    <w:rsid w:val="00DC7E09"/>
    <w:rsid w:val="00DD15B4"/>
    <w:rsid w:val="00DE0160"/>
    <w:rsid w:val="00DE7B5E"/>
    <w:rsid w:val="00DF1D51"/>
    <w:rsid w:val="00DF7A18"/>
    <w:rsid w:val="00E0187C"/>
    <w:rsid w:val="00E03B6A"/>
    <w:rsid w:val="00E076C6"/>
    <w:rsid w:val="00E30BB2"/>
    <w:rsid w:val="00E34548"/>
    <w:rsid w:val="00E574E9"/>
    <w:rsid w:val="00E66DB9"/>
    <w:rsid w:val="00E73BB3"/>
    <w:rsid w:val="00E771FB"/>
    <w:rsid w:val="00E8521D"/>
    <w:rsid w:val="00E96507"/>
    <w:rsid w:val="00E97EFA"/>
    <w:rsid w:val="00EA6A1B"/>
    <w:rsid w:val="00EA7463"/>
    <w:rsid w:val="00EC2AF2"/>
    <w:rsid w:val="00EE5B9B"/>
    <w:rsid w:val="00F106EE"/>
    <w:rsid w:val="00F10E95"/>
    <w:rsid w:val="00F31850"/>
    <w:rsid w:val="00F619D7"/>
    <w:rsid w:val="00F62EBE"/>
    <w:rsid w:val="00F8084C"/>
    <w:rsid w:val="00F84E24"/>
    <w:rsid w:val="00F85FF4"/>
    <w:rsid w:val="00F979B2"/>
    <w:rsid w:val="00FA215E"/>
    <w:rsid w:val="00FA2368"/>
    <w:rsid w:val="00FB2532"/>
    <w:rsid w:val="00FC4D32"/>
    <w:rsid w:val="00FC738F"/>
    <w:rsid w:val="00FF3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6F89C-6B96-4610-BFAB-83BA514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444"/>
    <w:pPr>
      <w:spacing w:after="0" w:line="240" w:lineRule="auto"/>
    </w:pPr>
    <w:rPr>
      <w:rFonts w:ascii="Calibri" w:eastAsia="Times New Roman" w:hAnsi="Calibri" w:cs="Calibri"/>
    </w:rPr>
  </w:style>
  <w:style w:type="paragraph" w:styleId="1">
    <w:name w:val="heading 1"/>
    <w:basedOn w:val="a"/>
    <w:next w:val="a"/>
    <w:link w:val="10"/>
    <w:uiPriority w:val="9"/>
    <w:qFormat/>
    <w:rsid w:val="00693721"/>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69372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693721"/>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693721"/>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2444"/>
    <w:pPr>
      <w:tabs>
        <w:tab w:val="center" w:pos="4677"/>
        <w:tab w:val="right" w:pos="9355"/>
      </w:tabs>
    </w:pPr>
  </w:style>
  <w:style w:type="character" w:customStyle="1" w:styleId="a4">
    <w:name w:val="Верхний колонтитул Знак"/>
    <w:basedOn w:val="a0"/>
    <w:link w:val="a3"/>
    <w:uiPriority w:val="99"/>
    <w:rsid w:val="00202444"/>
    <w:rPr>
      <w:rFonts w:ascii="Calibri" w:eastAsia="Times New Roman" w:hAnsi="Calibri" w:cs="Calibri"/>
    </w:rPr>
  </w:style>
  <w:style w:type="paragraph" w:styleId="a5">
    <w:name w:val="footer"/>
    <w:basedOn w:val="a"/>
    <w:link w:val="a6"/>
    <w:uiPriority w:val="99"/>
    <w:rsid w:val="00202444"/>
    <w:pPr>
      <w:tabs>
        <w:tab w:val="center" w:pos="4677"/>
        <w:tab w:val="right" w:pos="9355"/>
      </w:tabs>
    </w:pPr>
  </w:style>
  <w:style w:type="character" w:customStyle="1" w:styleId="a6">
    <w:name w:val="Нижний колонтитул Знак"/>
    <w:basedOn w:val="a0"/>
    <w:link w:val="a5"/>
    <w:uiPriority w:val="99"/>
    <w:rsid w:val="00202444"/>
    <w:rPr>
      <w:rFonts w:ascii="Calibri" w:eastAsia="Times New Roman" w:hAnsi="Calibri" w:cs="Calibri"/>
    </w:rPr>
  </w:style>
  <w:style w:type="character" w:styleId="a7">
    <w:name w:val="page number"/>
    <w:basedOn w:val="a0"/>
    <w:uiPriority w:val="99"/>
    <w:rsid w:val="00202444"/>
  </w:style>
  <w:style w:type="paragraph" w:styleId="a8">
    <w:name w:val="List Paragraph"/>
    <w:basedOn w:val="a"/>
    <w:uiPriority w:val="34"/>
    <w:qFormat/>
    <w:rsid w:val="00202444"/>
    <w:pPr>
      <w:ind w:left="720"/>
      <w:contextualSpacing/>
    </w:pPr>
  </w:style>
  <w:style w:type="paragraph" w:customStyle="1" w:styleId="a9">
    <w:name w:val="Час та місце"/>
    <w:basedOn w:val="a"/>
    <w:rsid w:val="00202444"/>
    <w:pPr>
      <w:keepNext/>
      <w:keepLines/>
      <w:spacing w:before="120" w:after="240"/>
      <w:jc w:val="center"/>
    </w:pPr>
    <w:rPr>
      <w:rFonts w:ascii="Antiqua" w:hAnsi="Antiqua" w:cs="Times New Roman"/>
      <w:sz w:val="26"/>
      <w:szCs w:val="20"/>
      <w:lang w:eastAsia="ru-RU"/>
    </w:rPr>
  </w:style>
  <w:style w:type="character" w:styleId="aa">
    <w:name w:val="Hyperlink"/>
    <w:basedOn w:val="a0"/>
    <w:uiPriority w:val="99"/>
    <w:unhideWhenUsed/>
    <w:rsid w:val="00C26A13"/>
    <w:rPr>
      <w:color w:val="0563C1" w:themeColor="hyperlink"/>
      <w:u w:val="single"/>
    </w:rPr>
  </w:style>
  <w:style w:type="table" w:styleId="ab">
    <w:name w:val="Table Grid"/>
    <w:basedOn w:val="a1"/>
    <w:uiPriority w:val="39"/>
    <w:rsid w:val="0047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F1E23"/>
    <w:pPr>
      <w:spacing w:before="100" w:beforeAutospacing="1" w:after="100" w:afterAutospacing="1"/>
    </w:pPr>
    <w:rPr>
      <w:rFonts w:ascii="Times New Roman" w:hAnsi="Times New Roman" w:cs="Times New Roman"/>
      <w:sz w:val="24"/>
      <w:szCs w:val="24"/>
      <w:lang w:eastAsia="uk-UA"/>
    </w:rPr>
  </w:style>
  <w:style w:type="paragraph" w:customStyle="1" w:styleId="rvps2">
    <w:name w:val="rvps2"/>
    <w:basedOn w:val="a"/>
    <w:rsid w:val="003F1E23"/>
    <w:pPr>
      <w:spacing w:before="100" w:beforeAutospacing="1" w:after="100" w:afterAutospacing="1"/>
    </w:pPr>
    <w:rPr>
      <w:rFonts w:ascii="Times New Roman" w:hAnsi="Times New Roman" w:cs="Times New Roman"/>
      <w:sz w:val="24"/>
      <w:szCs w:val="24"/>
      <w:lang w:eastAsia="uk-UA"/>
    </w:rPr>
  </w:style>
  <w:style w:type="character" w:customStyle="1" w:styleId="apple-converted-space">
    <w:name w:val="apple-converted-space"/>
    <w:basedOn w:val="a0"/>
    <w:rsid w:val="003F1E23"/>
  </w:style>
  <w:style w:type="paragraph" w:customStyle="1" w:styleId="rvps6">
    <w:name w:val="rvps6"/>
    <w:basedOn w:val="a"/>
    <w:rsid w:val="003F1E23"/>
    <w:pPr>
      <w:spacing w:before="100" w:beforeAutospacing="1" w:after="100" w:afterAutospacing="1"/>
    </w:pPr>
    <w:rPr>
      <w:rFonts w:ascii="Times New Roman" w:hAnsi="Times New Roman" w:cs="Times New Roman"/>
      <w:sz w:val="24"/>
      <w:szCs w:val="24"/>
      <w:lang w:eastAsia="uk-UA"/>
    </w:rPr>
  </w:style>
  <w:style w:type="character" w:customStyle="1" w:styleId="rvts23">
    <w:name w:val="rvts23"/>
    <w:basedOn w:val="a0"/>
    <w:rsid w:val="003F1E23"/>
  </w:style>
  <w:style w:type="character" w:customStyle="1" w:styleId="rvts58">
    <w:name w:val="rvts58"/>
    <w:basedOn w:val="a0"/>
    <w:rsid w:val="003F1E23"/>
  </w:style>
  <w:style w:type="paragraph" w:styleId="ac">
    <w:name w:val="Balloon Text"/>
    <w:basedOn w:val="a"/>
    <w:link w:val="ad"/>
    <w:uiPriority w:val="99"/>
    <w:semiHidden/>
    <w:unhideWhenUsed/>
    <w:rsid w:val="008E60DE"/>
    <w:rPr>
      <w:rFonts w:ascii="Tahoma" w:hAnsi="Tahoma" w:cs="Tahoma"/>
      <w:sz w:val="16"/>
      <w:szCs w:val="16"/>
    </w:rPr>
  </w:style>
  <w:style w:type="character" w:customStyle="1" w:styleId="ad">
    <w:name w:val="Текст выноски Знак"/>
    <w:basedOn w:val="a0"/>
    <w:link w:val="ac"/>
    <w:uiPriority w:val="99"/>
    <w:semiHidden/>
    <w:rsid w:val="008E60DE"/>
    <w:rPr>
      <w:rFonts w:ascii="Tahoma" w:eastAsia="Times New Roman" w:hAnsi="Tahoma" w:cs="Tahoma"/>
      <w:sz w:val="16"/>
      <w:szCs w:val="16"/>
    </w:rPr>
  </w:style>
  <w:style w:type="character" w:customStyle="1" w:styleId="10">
    <w:name w:val="Заголовок 1 Знак"/>
    <w:basedOn w:val="a0"/>
    <w:link w:val="1"/>
    <w:uiPriority w:val="9"/>
    <w:rsid w:val="0069372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9372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9372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93721"/>
    <w:rPr>
      <w:rFonts w:asciiTheme="majorHAnsi" w:eastAsiaTheme="majorEastAsia" w:hAnsiTheme="majorHAnsi" w:cstheme="majorBidi"/>
      <w:b/>
      <w:bCs/>
      <w:i/>
      <w:iCs/>
      <w:color w:val="5B9BD5" w:themeColor="accent1"/>
      <w:lang w:val="en-US"/>
    </w:rPr>
  </w:style>
  <w:style w:type="paragraph" w:styleId="ae">
    <w:name w:val="Normal Indent"/>
    <w:basedOn w:val="a"/>
    <w:uiPriority w:val="99"/>
    <w:unhideWhenUsed/>
    <w:rsid w:val="00693721"/>
    <w:pPr>
      <w:spacing w:after="200" w:line="276" w:lineRule="auto"/>
      <w:ind w:left="720"/>
    </w:pPr>
    <w:rPr>
      <w:rFonts w:asciiTheme="minorHAnsi" w:eastAsiaTheme="minorHAnsi" w:hAnsiTheme="minorHAnsi" w:cstheme="minorBidi"/>
      <w:lang w:val="en-US"/>
    </w:rPr>
  </w:style>
  <w:style w:type="paragraph" w:styleId="af">
    <w:name w:val="Subtitle"/>
    <w:basedOn w:val="a"/>
    <w:next w:val="a"/>
    <w:link w:val="af0"/>
    <w:uiPriority w:val="11"/>
    <w:qFormat/>
    <w:rsid w:val="0069372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0">
    <w:name w:val="Подзаголовок Знак"/>
    <w:basedOn w:val="a0"/>
    <w:link w:val="af"/>
    <w:uiPriority w:val="11"/>
    <w:rsid w:val="00693721"/>
    <w:rPr>
      <w:rFonts w:asciiTheme="majorHAnsi" w:eastAsiaTheme="majorEastAsia" w:hAnsiTheme="majorHAnsi" w:cstheme="majorBidi"/>
      <w:i/>
      <w:iCs/>
      <w:color w:val="5B9BD5" w:themeColor="accent1"/>
      <w:spacing w:val="15"/>
      <w:sz w:val="24"/>
      <w:szCs w:val="24"/>
      <w:lang w:val="en-US"/>
    </w:rPr>
  </w:style>
  <w:style w:type="paragraph" w:styleId="af1">
    <w:name w:val="Title"/>
    <w:basedOn w:val="a"/>
    <w:next w:val="a"/>
    <w:link w:val="af2"/>
    <w:uiPriority w:val="10"/>
    <w:qFormat/>
    <w:rsid w:val="0069372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Заголовок Знак"/>
    <w:basedOn w:val="a0"/>
    <w:link w:val="af1"/>
    <w:uiPriority w:val="10"/>
    <w:rsid w:val="00693721"/>
    <w:rPr>
      <w:rFonts w:asciiTheme="majorHAnsi" w:eastAsiaTheme="majorEastAsia" w:hAnsiTheme="majorHAnsi" w:cstheme="majorBidi"/>
      <w:color w:val="323E4F" w:themeColor="text2" w:themeShade="BF"/>
      <w:spacing w:val="5"/>
      <w:kern w:val="28"/>
      <w:sz w:val="52"/>
      <w:szCs w:val="52"/>
      <w:lang w:val="en-US"/>
    </w:rPr>
  </w:style>
  <w:style w:type="character" w:styleId="af3">
    <w:name w:val="Emphasis"/>
    <w:basedOn w:val="a0"/>
    <w:uiPriority w:val="20"/>
    <w:qFormat/>
    <w:rsid w:val="00693721"/>
    <w:rPr>
      <w:i/>
      <w:iCs/>
    </w:rPr>
  </w:style>
  <w:style w:type="paragraph" w:customStyle="1" w:styleId="DocDefaults">
    <w:name w:val="DocDefaults"/>
    <w:rsid w:val="00693721"/>
    <w:pPr>
      <w:spacing w:after="200" w:line="276" w:lineRule="auto"/>
    </w:pPr>
    <w:rPr>
      <w:lang w:val="en-US"/>
    </w:rPr>
  </w:style>
  <w:style w:type="character" w:customStyle="1" w:styleId="rvts9">
    <w:name w:val="rvts9"/>
    <w:uiPriority w:val="99"/>
    <w:rsid w:val="00693721"/>
  </w:style>
  <w:style w:type="paragraph" w:customStyle="1" w:styleId="StyleZakonu">
    <w:name w:val="StyleZakonu"/>
    <w:basedOn w:val="a"/>
    <w:rsid w:val="00693721"/>
    <w:pPr>
      <w:spacing w:after="60" w:line="220" w:lineRule="exact"/>
      <w:ind w:firstLine="284"/>
      <w:jc w:val="both"/>
    </w:pPr>
    <w:rPr>
      <w:rFonts w:ascii="Times New Roman" w:hAnsi="Times New Roman" w:cs="Times New Roman"/>
      <w:sz w:val="20"/>
      <w:szCs w:val="20"/>
      <w:lang w:eastAsia="ru-RU"/>
    </w:rPr>
  </w:style>
  <w:style w:type="paragraph" w:customStyle="1" w:styleId="rvps14">
    <w:name w:val="rvps14"/>
    <w:basedOn w:val="a"/>
    <w:rsid w:val="00693721"/>
    <w:pPr>
      <w:spacing w:before="100" w:beforeAutospacing="1" w:after="100" w:afterAutospacing="1"/>
    </w:pPr>
    <w:rPr>
      <w:rFonts w:ascii="Times New Roman" w:hAnsi="Times New Roman" w:cs="Times New Roman"/>
      <w:sz w:val="24"/>
      <w:szCs w:val="24"/>
      <w:lang w:eastAsia="uk-UA"/>
    </w:rPr>
  </w:style>
  <w:style w:type="character" w:customStyle="1" w:styleId="11">
    <w:name w:val="Текст у виносці Знак1"/>
    <w:basedOn w:val="a0"/>
    <w:uiPriority w:val="99"/>
    <w:semiHidden/>
    <w:rsid w:val="00693721"/>
    <w:rPr>
      <w:rFonts w:ascii="Segoe UI" w:hAnsi="Segoe UI" w:cs="Segoe UI"/>
      <w:sz w:val="18"/>
      <w:szCs w:val="18"/>
      <w:lang w:val="en-US"/>
    </w:rPr>
  </w:style>
  <w:style w:type="paragraph" w:styleId="HTML">
    <w:name w:val="HTML Preformatted"/>
    <w:basedOn w:val="a"/>
    <w:link w:val="HTML0"/>
    <w:rsid w:val="00693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693721"/>
    <w:rPr>
      <w:rFonts w:ascii="Courier New" w:eastAsia="Times New Roman" w:hAnsi="Courier New" w:cs="Courier New"/>
      <w:sz w:val="20"/>
      <w:szCs w:val="20"/>
      <w:lang w:val="ru-RU" w:eastAsia="ru-RU"/>
    </w:rPr>
  </w:style>
  <w:style w:type="character" w:customStyle="1" w:styleId="af4">
    <w:name w:val="Текст примечания Знак"/>
    <w:basedOn w:val="a0"/>
    <w:link w:val="af5"/>
    <w:uiPriority w:val="99"/>
    <w:semiHidden/>
    <w:rsid w:val="00693721"/>
    <w:rPr>
      <w:sz w:val="20"/>
      <w:szCs w:val="20"/>
      <w:lang w:val="en-US"/>
    </w:rPr>
  </w:style>
  <w:style w:type="paragraph" w:styleId="af5">
    <w:name w:val="annotation text"/>
    <w:basedOn w:val="a"/>
    <w:link w:val="af4"/>
    <w:uiPriority w:val="99"/>
    <w:semiHidden/>
    <w:unhideWhenUsed/>
    <w:rsid w:val="00693721"/>
    <w:pPr>
      <w:spacing w:after="200"/>
    </w:pPr>
    <w:rPr>
      <w:rFonts w:asciiTheme="minorHAnsi" w:eastAsiaTheme="minorHAnsi" w:hAnsiTheme="minorHAnsi" w:cstheme="minorBidi"/>
      <w:sz w:val="20"/>
      <w:szCs w:val="20"/>
      <w:lang w:val="en-US"/>
    </w:rPr>
  </w:style>
  <w:style w:type="character" w:customStyle="1" w:styleId="12">
    <w:name w:val="Текст примітки Знак1"/>
    <w:basedOn w:val="a0"/>
    <w:uiPriority w:val="99"/>
    <w:semiHidden/>
    <w:rsid w:val="00693721"/>
    <w:rPr>
      <w:rFonts w:ascii="Calibri" w:eastAsia="Times New Roman" w:hAnsi="Calibri" w:cs="Calibri"/>
      <w:sz w:val="20"/>
      <w:szCs w:val="20"/>
    </w:rPr>
  </w:style>
  <w:style w:type="character" w:customStyle="1" w:styleId="af6">
    <w:name w:val="Тема примечания Знак"/>
    <w:basedOn w:val="af4"/>
    <w:link w:val="af7"/>
    <w:uiPriority w:val="99"/>
    <w:semiHidden/>
    <w:rsid w:val="00693721"/>
    <w:rPr>
      <w:b/>
      <w:bCs/>
      <w:sz w:val="20"/>
      <w:szCs w:val="20"/>
      <w:lang w:val="en-US"/>
    </w:rPr>
  </w:style>
  <w:style w:type="paragraph" w:styleId="af7">
    <w:name w:val="annotation subject"/>
    <w:basedOn w:val="af5"/>
    <w:next w:val="af5"/>
    <w:link w:val="af6"/>
    <w:uiPriority w:val="99"/>
    <w:semiHidden/>
    <w:unhideWhenUsed/>
    <w:rsid w:val="00693721"/>
    <w:rPr>
      <w:b/>
      <w:bCs/>
    </w:rPr>
  </w:style>
  <w:style w:type="character" w:customStyle="1" w:styleId="13">
    <w:name w:val="Тема примітки Знак1"/>
    <w:basedOn w:val="12"/>
    <w:uiPriority w:val="99"/>
    <w:semiHidden/>
    <w:rsid w:val="00693721"/>
    <w:rPr>
      <w:rFonts w:ascii="Calibri" w:eastAsia="Times New Roman" w:hAnsi="Calibri" w:cs="Calibri"/>
      <w:b/>
      <w:bCs/>
      <w:sz w:val="20"/>
      <w:szCs w:val="20"/>
    </w:rPr>
  </w:style>
  <w:style w:type="paragraph" w:styleId="af8">
    <w:name w:val="Normal (Web)"/>
    <w:basedOn w:val="a"/>
    <w:unhideWhenUsed/>
    <w:rsid w:val="00693721"/>
    <w:pPr>
      <w:spacing w:after="200" w:line="276" w:lineRule="auto"/>
    </w:pPr>
    <w:rPr>
      <w:rFonts w:ascii="Times New Roman" w:eastAsiaTheme="minorHAnsi" w:hAnsi="Times New Roman" w:cs="Times New Roman"/>
      <w:sz w:val="24"/>
      <w:szCs w:val="24"/>
      <w:lang w:val="en-US"/>
    </w:rPr>
  </w:style>
  <w:style w:type="character" w:styleId="af9">
    <w:name w:val="Strong"/>
    <w:basedOn w:val="a0"/>
    <w:uiPriority w:val="22"/>
    <w:qFormat/>
    <w:rsid w:val="00693721"/>
    <w:rPr>
      <w:b/>
      <w:bCs/>
    </w:rPr>
  </w:style>
  <w:style w:type="paragraph" w:customStyle="1" w:styleId="rvps8">
    <w:name w:val="rvps8"/>
    <w:basedOn w:val="a"/>
    <w:rsid w:val="00693721"/>
    <w:pPr>
      <w:spacing w:before="100" w:beforeAutospacing="1" w:after="100" w:afterAutospacing="1"/>
    </w:pPr>
    <w:rPr>
      <w:rFonts w:ascii="Times New Roman" w:hAnsi="Times New Roman" w:cs="Times New Roman"/>
      <w:sz w:val="24"/>
      <w:szCs w:val="24"/>
      <w:lang w:eastAsia="uk-UA"/>
    </w:rPr>
  </w:style>
  <w:style w:type="paragraph" w:customStyle="1" w:styleId="rvps13">
    <w:name w:val="rvps13"/>
    <w:basedOn w:val="a"/>
    <w:rsid w:val="00693721"/>
    <w:pPr>
      <w:spacing w:before="100" w:beforeAutospacing="1" w:after="100" w:afterAutospacing="1"/>
    </w:pPr>
    <w:rPr>
      <w:rFonts w:ascii="Times New Roman" w:hAnsi="Times New Roman" w:cs="Times New Roman"/>
      <w:sz w:val="24"/>
      <w:szCs w:val="24"/>
      <w:lang w:eastAsia="uk-UA"/>
    </w:rPr>
  </w:style>
  <w:style w:type="character" w:customStyle="1" w:styleId="rvts0">
    <w:name w:val="rvts0"/>
    <w:basedOn w:val="a0"/>
    <w:rsid w:val="0069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30258">
      <w:bodyDiv w:val="1"/>
      <w:marLeft w:val="0"/>
      <w:marRight w:val="0"/>
      <w:marTop w:val="0"/>
      <w:marBottom w:val="0"/>
      <w:divBdr>
        <w:top w:val="none" w:sz="0" w:space="0" w:color="auto"/>
        <w:left w:val="none" w:sz="0" w:space="0" w:color="auto"/>
        <w:bottom w:val="none" w:sz="0" w:space="0" w:color="auto"/>
        <w:right w:val="none" w:sz="0" w:space="0" w:color="auto"/>
      </w:divBdr>
    </w:div>
    <w:div w:id="908735957">
      <w:bodyDiv w:val="1"/>
      <w:marLeft w:val="0"/>
      <w:marRight w:val="0"/>
      <w:marTop w:val="0"/>
      <w:marBottom w:val="0"/>
      <w:divBdr>
        <w:top w:val="none" w:sz="0" w:space="0" w:color="auto"/>
        <w:left w:val="none" w:sz="0" w:space="0" w:color="auto"/>
        <w:bottom w:val="none" w:sz="0" w:space="0" w:color="auto"/>
        <w:right w:val="none" w:sz="0" w:space="0" w:color="auto"/>
      </w:divBdr>
    </w:div>
    <w:div w:id="1225524817">
      <w:bodyDiv w:val="1"/>
      <w:marLeft w:val="0"/>
      <w:marRight w:val="0"/>
      <w:marTop w:val="0"/>
      <w:marBottom w:val="0"/>
      <w:divBdr>
        <w:top w:val="none" w:sz="0" w:space="0" w:color="auto"/>
        <w:left w:val="none" w:sz="0" w:space="0" w:color="auto"/>
        <w:bottom w:val="none" w:sz="0" w:space="0" w:color="auto"/>
        <w:right w:val="none" w:sz="0" w:space="0" w:color="auto"/>
      </w:divBdr>
    </w:div>
    <w:div w:id="14911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7DCB-766E-D149-A957-D78B7DF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4599</Words>
  <Characters>26215</Characters>
  <Application>Microsoft Office Word</Application>
  <DocSecurity>0</DocSecurity>
  <Lines>218</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Кислицька Юлія Василівна</dc:creator>
  <cp:lastModifiedBy>Aut Alesya</cp:lastModifiedBy>
  <cp:revision>2</cp:revision>
  <cp:lastPrinted>2018-05-07T06:00:00Z</cp:lastPrinted>
  <dcterms:created xsi:type="dcterms:W3CDTF">2018-05-15T13:35:00Z</dcterms:created>
  <dcterms:modified xsi:type="dcterms:W3CDTF">2018-05-15T13:35:00Z</dcterms:modified>
</cp:coreProperties>
</file>