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08" w:type="dxa"/>
        <w:tblLayout w:type="fixed"/>
        <w:tblLook w:val="0000" w:firstRow="0" w:lastRow="0" w:firstColumn="0" w:lastColumn="0" w:noHBand="0" w:noVBand="0"/>
      </w:tblPr>
      <w:tblGrid>
        <w:gridCol w:w="8700"/>
      </w:tblGrid>
      <w:tr w:rsidR="00F245AA" w:rsidTr="00F245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8700" w:type="dxa"/>
          </w:tcPr>
          <w:p w:rsidR="00F245AA" w:rsidRDefault="00F245AA"/>
          <w:p w:rsidR="00F245AA" w:rsidRDefault="00F245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Додаток</w:t>
            </w:r>
          </w:p>
          <w:p w:rsidR="00F245AA" w:rsidRDefault="00F245AA">
            <w:r>
              <w:rPr>
                <w:rFonts w:ascii="Times New Roman" w:hAnsi="Times New Roman"/>
                <w:sz w:val="28"/>
              </w:rPr>
              <w:t xml:space="preserve">до Методики проведення фінансово-економічних розрахунків при підготовці проекту </w:t>
            </w:r>
            <w:proofErr w:type="spellStart"/>
            <w:r>
              <w:rPr>
                <w:rFonts w:ascii="Times New Roman" w:hAnsi="Times New Roman"/>
                <w:sz w:val="28"/>
              </w:rPr>
              <w:t>акта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Кабінету Міністрів України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та законопроекту, що вноситься у порядку законодавчої ініціативи Кабінетом Міністрів України на розгляд Верховної Ради України </w:t>
            </w:r>
          </w:p>
        </w:tc>
      </w:tr>
    </w:tbl>
    <w:p w:rsidR="009800EB" w:rsidRDefault="000E32EF">
      <w:pPr>
        <w:rPr>
          <w:sz w:val="24"/>
        </w:rPr>
      </w:pPr>
    </w:p>
    <w:p w:rsidR="00F245AA" w:rsidRDefault="00F245AA" w:rsidP="00F245AA">
      <w:pPr>
        <w:jc w:val="center"/>
        <w:rPr>
          <w:rFonts w:ascii="Times New Roman" w:hAnsi="Times New Roman"/>
          <w:b/>
          <w:sz w:val="28"/>
          <w:vertAlign w:val="superscript"/>
        </w:rPr>
      </w:pPr>
      <w:r>
        <w:rPr>
          <w:rFonts w:ascii="Times New Roman" w:hAnsi="Times New Roman"/>
          <w:b/>
          <w:sz w:val="38"/>
        </w:rPr>
        <w:t>Зведені фінансово-економічні розрахунки</w:t>
      </w:r>
      <w:r>
        <w:rPr>
          <w:rFonts w:ascii="Times New Roman" w:hAnsi="Times New Roman"/>
          <w:b/>
          <w:sz w:val="28"/>
          <w:vertAlign w:val="superscript"/>
        </w:rPr>
        <w:t xml:space="preserve"> 1 </w:t>
      </w:r>
    </w:p>
    <w:p w:rsidR="00F245AA" w:rsidRDefault="00F245AA" w:rsidP="00F245A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38"/>
        </w:rPr>
        <w:t xml:space="preserve">до проекту </w:t>
      </w:r>
      <w:proofErr w:type="spellStart"/>
      <w:r>
        <w:rPr>
          <w:rFonts w:ascii="Times New Roman" w:hAnsi="Times New Roman"/>
          <w:b/>
          <w:sz w:val="38"/>
        </w:rPr>
        <w:t>акта</w:t>
      </w:r>
      <w:proofErr w:type="spellEnd"/>
      <w:r>
        <w:rPr>
          <w:rFonts w:ascii="Times New Roman" w:hAnsi="Times New Roman"/>
          <w:b/>
          <w:sz w:val="38"/>
        </w:rPr>
        <w:t xml:space="preserve"> Кабінету Міністрів України та законопроекту, що вноситься у порядку законодавчої ініціативи Кабінетом Міністрів України на розгляд Верховної Ради України </w:t>
      </w:r>
    </w:p>
    <w:p w:rsidR="00F245AA" w:rsidRDefault="00F245AA" w:rsidP="00F245A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 </w:t>
      </w:r>
    </w:p>
    <w:p w:rsidR="00F245AA" w:rsidRDefault="00F245AA" w:rsidP="00F245A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(назва проекту </w:t>
      </w:r>
      <w:proofErr w:type="spellStart"/>
      <w:r>
        <w:rPr>
          <w:rFonts w:ascii="Times New Roman" w:hAnsi="Times New Roman"/>
          <w:sz w:val="24"/>
        </w:rPr>
        <w:t>акта</w:t>
      </w:r>
      <w:proofErr w:type="spellEnd"/>
      <w:r>
        <w:rPr>
          <w:rFonts w:ascii="Times New Roman" w:hAnsi="Times New Roman"/>
          <w:sz w:val="24"/>
        </w:rPr>
        <w:t xml:space="preserve">) </w:t>
      </w:r>
    </w:p>
    <w:p w:rsidR="00F245AA" w:rsidRDefault="00F245AA" w:rsidP="00F245A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Рівень бюджету _____________________________________________________________________________________________________</w:t>
      </w:r>
    </w:p>
    <w:p w:rsidR="00F245AA" w:rsidRDefault="00F245AA" w:rsidP="00F245A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(назва державного або місцевого бюджету) </w:t>
      </w:r>
    </w:p>
    <w:p w:rsidR="00F245AA" w:rsidRDefault="00F245AA" w:rsidP="00F245A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(тис. грн.)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540"/>
        <w:gridCol w:w="1521"/>
        <w:gridCol w:w="1300"/>
        <w:gridCol w:w="1535"/>
        <w:gridCol w:w="1418"/>
        <w:gridCol w:w="1460"/>
        <w:gridCol w:w="1522"/>
      </w:tblGrid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N з/п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540" w:type="dxa"/>
            <w:vMerge w:val="restart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Показники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356" w:type="dxa"/>
            <w:gridSpan w:val="3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20__ рік </w:t>
            </w:r>
          </w:p>
        </w:tc>
        <w:tc>
          <w:tcPr>
            <w:tcW w:w="4400" w:type="dxa"/>
            <w:gridSpan w:val="3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20__ рік 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F245AA" w:rsidRDefault="00F245AA" w:rsidP="00F245AA">
            <w:pPr>
              <w:jc w:val="right"/>
            </w:pPr>
          </w:p>
        </w:tc>
        <w:tc>
          <w:tcPr>
            <w:tcW w:w="5540" w:type="dxa"/>
            <w:vMerge/>
          </w:tcPr>
          <w:p w:rsidR="00F245AA" w:rsidRDefault="00F245AA" w:rsidP="00F245AA">
            <w:pPr>
              <w:jc w:val="right"/>
            </w:pP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загальний фонд 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спеціальний фонд 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всього 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загальний фонд 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спеціальний фонд 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всього 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2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3 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4 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5 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6 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7 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8 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b/>
                <w:sz w:val="28"/>
              </w:rPr>
              <w:t xml:space="preserve">Витрати бюджету згідно з проектом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акта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- всього (п. 1.1 + п. 1.2)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у тому числі: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1.1 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Збільшення витрат (+) - всього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561D0E">
            <w:r>
              <w:rPr>
                <w:rFonts w:ascii="Times New Roman" w:hAnsi="Times New Roman"/>
                <w:sz w:val="28"/>
              </w:rPr>
              <w:t>з них за бюджетними програмами (КПКВК</w:t>
            </w:r>
            <w:r w:rsidR="00561D0E">
              <w:rPr>
                <w:rFonts w:ascii="Times New Roman" w:hAnsi="Times New Roman"/>
                <w:sz w:val="28"/>
              </w:rPr>
              <w:t xml:space="preserve"> або</w:t>
            </w:r>
            <w:r w:rsidR="00561D0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61D0E" w:rsidRPr="00561D0E">
              <w:rPr>
                <w:rFonts w:ascii="Times New Roman" w:hAnsi="Times New Roman"/>
                <w:sz w:val="28"/>
              </w:rPr>
              <w:t>ТПКВКМБ / ТКВКБМС</w:t>
            </w:r>
            <w:r>
              <w:rPr>
                <w:rFonts w:ascii="Times New Roman" w:hAnsi="Times New Roman"/>
                <w:sz w:val="28"/>
              </w:rPr>
              <w:t>)</w:t>
            </w:r>
            <w:r w:rsidR="001C594B" w:rsidRPr="001C594B">
              <w:rPr>
                <w:rFonts w:ascii="Times New Roman" w:hAnsi="Times New Roman" w:cstheme="minorHAnsi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та напрямами використання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...........................................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1.2 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Зменшення витрат (-) - всього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561D0E">
            <w:r>
              <w:rPr>
                <w:rFonts w:ascii="Times New Roman" w:hAnsi="Times New Roman"/>
                <w:sz w:val="28"/>
              </w:rPr>
              <w:t>з них за бюджетними програмами (КПКВК</w:t>
            </w:r>
            <w:r w:rsidR="00561D0E">
              <w:rPr>
                <w:rFonts w:ascii="Times New Roman" w:hAnsi="Times New Roman"/>
                <w:sz w:val="28"/>
              </w:rPr>
              <w:t xml:space="preserve"> або</w:t>
            </w:r>
            <w:r w:rsidR="00561D0E" w:rsidRPr="00561D0E">
              <w:rPr>
                <w:rFonts w:ascii="Times New Roman" w:hAnsi="Times New Roman"/>
                <w:sz w:val="28"/>
              </w:rPr>
              <w:t xml:space="preserve"> </w:t>
            </w:r>
            <w:r w:rsidR="00561D0E" w:rsidRPr="00561D0E">
              <w:rPr>
                <w:rFonts w:ascii="Times New Roman" w:hAnsi="Times New Roman"/>
                <w:sz w:val="28"/>
              </w:rPr>
              <w:t>ТПКВКМБ / ТКВКБМС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та напрямами використання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...........................................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b/>
                <w:sz w:val="28"/>
              </w:rPr>
              <w:t xml:space="preserve">Надходження бюджету згідно з проектом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акта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 xml:space="preserve"> всього (п. 2.1 + п. 2.2)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у тому числі: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2.1 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Збільшення </w:t>
            </w:r>
            <w:r w:rsidRPr="00F245AA">
              <w:rPr>
                <w:rFonts w:ascii="Times New Roman" w:hAnsi="Times New Roman"/>
                <w:b/>
                <w:sz w:val="28"/>
              </w:rPr>
              <w:t>надходжень</w:t>
            </w:r>
            <w:r>
              <w:rPr>
                <w:rFonts w:ascii="Times New Roman" w:hAnsi="Times New Roman"/>
                <w:sz w:val="28"/>
              </w:rPr>
              <w:t xml:space="preserve"> (+) - всього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з них за видами 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...........................................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2.2 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Зменшення </w:t>
            </w:r>
            <w:r w:rsidRPr="00F245AA">
              <w:rPr>
                <w:rFonts w:ascii="Times New Roman" w:hAnsi="Times New Roman"/>
                <w:b/>
                <w:sz w:val="28"/>
              </w:rPr>
              <w:t>надходжень</w:t>
            </w:r>
            <w:r>
              <w:rPr>
                <w:rFonts w:ascii="Times New Roman" w:hAnsi="Times New Roman"/>
                <w:sz w:val="28"/>
              </w:rPr>
              <w:t xml:space="preserve"> (-) - всього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з них за видами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...........................................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b/>
                <w:sz w:val="28"/>
              </w:rPr>
              <w:t xml:space="preserve">Витрати бюджету згідно з проектом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акта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, які враховані у бюджеті та передбачені бюджетними документами,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 xml:space="preserve"> всього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561D0E">
            <w:r>
              <w:rPr>
                <w:rFonts w:ascii="Times New Roman" w:hAnsi="Times New Roman"/>
                <w:sz w:val="28"/>
              </w:rPr>
              <w:t>з них за бюджетними програмами (КПКВК</w:t>
            </w:r>
            <w:r w:rsidR="00561D0E" w:rsidRPr="00561D0E">
              <w:rPr>
                <w:rFonts w:ascii="Times New Roman" w:hAnsi="Times New Roman"/>
                <w:sz w:val="28"/>
              </w:rPr>
              <w:t xml:space="preserve"> </w:t>
            </w:r>
            <w:r w:rsidR="00561D0E">
              <w:rPr>
                <w:rFonts w:ascii="Times New Roman" w:hAnsi="Times New Roman"/>
                <w:sz w:val="28"/>
              </w:rPr>
              <w:t xml:space="preserve">або </w:t>
            </w:r>
            <w:r w:rsidR="00561D0E" w:rsidRPr="00561D0E">
              <w:rPr>
                <w:rFonts w:ascii="Times New Roman" w:hAnsi="Times New Roman"/>
                <w:sz w:val="28"/>
              </w:rPr>
              <w:t>ТПКВКМБ / ТКВКБМС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1C594B">
              <w:rPr>
                <w:rFonts w:ascii="Times New Roman" w:hAnsi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</w:rPr>
              <w:t xml:space="preserve">та напрямами використання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...........................................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b/>
                <w:sz w:val="28"/>
              </w:rPr>
              <w:t xml:space="preserve">Надходження бюджету згідно з проектом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акта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, які враховані у бюджеті та передбачені бюджетними документами,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 xml:space="preserve"> всього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з них за видами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...........................................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b/>
                <w:sz w:val="28"/>
              </w:rPr>
              <w:t xml:space="preserve">Загальна сума додаткових бюджетних коштів, яка необхідна згідно з проектом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акта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(п. 1 - п. 2 - п. 3 - п. 4)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b/>
                <w:sz w:val="28"/>
              </w:rPr>
              <w:t xml:space="preserve">Джерела покриття загальної суми додаткових бюджетних коштів (п. 5), необхідних згідно з проектом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акта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, - всього (п. 6.1 + п. 6.2)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у тому числі за рахунок: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6.1 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Зменшення витрат бюджету (-) - всього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561D0E">
            <w:r>
              <w:rPr>
                <w:rFonts w:ascii="Times New Roman" w:hAnsi="Times New Roman"/>
                <w:sz w:val="28"/>
              </w:rPr>
              <w:t>з них за бюджетними програмами (КПКВК</w:t>
            </w:r>
            <w:r w:rsidR="00561D0E" w:rsidRPr="00561D0E">
              <w:rPr>
                <w:rFonts w:ascii="Times New Roman" w:hAnsi="Times New Roman"/>
                <w:sz w:val="28"/>
              </w:rPr>
              <w:t xml:space="preserve"> </w:t>
            </w:r>
            <w:r w:rsidR="00561D0E">
              <w:rPr>
                <w:rFonts w:ascii="Times New Roman" w:hAnsi="Times New Roman"/>
                <w:sz w:val="28"/>
              </w:rPr>
              <w:t xml:space="preserve">або </w:t>
            </w:r>
            <w:r w:rsidR="00561D0E" w:rsidRPr="00561D0E">
              <w:rPr>
                <w:rFonts w:ascii="Times New Roman" w:hAnsi="Times New Roman"/>
                <w:sz w:val="28"/>
              </w:rPr>
              <w:t>ТПКВКМБ/ТКВКБМС</w:t>
            </w:r>
            <w:r>
              <w:rPr>
                <w:rFonts w:ascii="Times New Roman" w:hAnsi="Times New Roman"/>
                <w:sz w:val="28"/>
              </w:rPr>
              <w:t>)</w:t>
            </w:r>
            <w:r w:rsidR="00561D0E" w:rsidRPr="001C594B">
              <w:rPr>
                <w:rFonts w:ascii="Times New Roman" w:hAnsi="Times New Roman" w:cstheme="minorHAnsi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та напрямами використання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...........................................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6.2 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Збільшення надходжень бюджету (+) - всього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з них за видами 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r>
              <w:rPr>
                <w:rFonts w:ascii="Times New Roman" w:hAnsi="Times New Roman"/>
                <w:sz w:val="28"/>
              </w:rPr>
              <w:t xml:space="preserve">........................................... </w:t>
            </w: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245AA" w:rsidTr="00F245A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245AA" w:rsidRDefault="00F245AA" w:rsidP="00F245AA">
            <w:pPr>
              <w:jc w:val="right"/>
            </w:pPr>
          </w:p>
        </w:tc>
        <w:tc>
          <w:tcPr>
            <w:tcW w:w="5540" w:type="dxa"/>
          </w:tcPr>
          <w:p w:rsidR="00F245AA" w:rsidRDefault="00F245AA" w:rsidP="00F245AA">
            <w:pPr>
              <w:jc w:val="right"/>
            </w:pPr>
          </w:p>
        </w:tc>
        <w:tc>
          <w:tcPr>
            <w:tcW w:w="1521" w:type="dxa"/>
          </w:tcPr>
          <w:p w:rsidR="00F245AA" w:rsidRDefault="00F245AA" w:rsidP="00F245AA">
            <w:pPr>
              <w:jc w:val="right"/>
            </w:pPr>
          </w:p>
        </w:tc>
        <w:tc>
          <w:tcPr>
            <w:tcW w:w="1300" w:type="dxa"/>
          </w:tcPr>
          <w:p w:rsidR="00F245AA" w:rsidRDefault="00F245AA" w:rsidP="00F245AA">
            <w:pPr>
              <w:jc w:val="right"/>
            </w:pPr>
          </w:p>
        </w:tc>
        <w:tc>
          <w:tcPr>
            <w:tcW w:w="1535" w:type="dxa"/>
          </w:tcPr>
          <w:p w:rsidR="00F245AA" w:rsidRDefault="00F245AA" w:rsidP="00F245AA">
            <w:pPr>
              <w:jc w:val="right"/>
            </w:pPr>
          </w:p>
        </w:tc>
        <w:tc>
          <w:tcPr>
            <w:tcW w:w="1418" w:type="dxa"/>
          </w:tcPr>
          <w:p w:rsidR="00F245AA" w:rsidRDefault="00F245AA" w:rsidP="00F245AA">
            <w:pPr>
              <w:jc w:val="right"/>
            </w:pPr>
          </w:p>
        </w:tc>
        <w:tc>
          <w:tcPr>
            <w:tcW w:w="1460" w:type="dxa"/>
          </w:tcPr>
          <w:p w:rsidR="00F245AA" w:rsidRDefault="00F245AA" w:rsidP="00F245AA">
            <w:pPr>
              <w:jc w:val="right"/>
            </w:pPr>
          </w:p>
        </w:tc>
        <w:tc>
          <w:tcPr>
            <w:tcW w:w="1522" w:type="dxa"/>
          </w:tcPr>
          <w:p w:rsidR="00F245AA" w:rsidRDefault="00F245AA" w:rsidP="00F245AA">
            <w:pPr>
              <w:jc w:val="right"/>
            </w:pPr>
          </w:p>
        </w:tc>
      </w:tr>
    </w:tbl>
    <w:p w:rsidR="00F245AA" w:rsidRDefault="00F245AA" w:rsidP="00F245A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 </w:t>
      </w:r>
    </w:p>
    <w:p w:rsidR="00F245AA" w:rsidRDefault="00F245AA" w:rsidP="00F245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По кожному рядку витрат та </w:t>
      </w:r>
      <w:r w:rsidR="00561D0E">
        <w:rPr>
          <w:rFonts w:ascii="Times New Roman" w:hAnsi="Times New Roman"/>
          <w:sz w:val="24"/>
        </w:rPr>
        <w:t>надходжень</w:t>
      </w:r>
      <w:r>
        <w:rPr>
          <w:rFonts w:ascii="Times New Roman" w:hAnsi="Times New Roman"/>
          <w:sz w:val="24"/>
        </w:rPr>
        <w:t xml:space="preserve"> бюджету до цієї таблиці додаються окремі детальні розрахунки. </w:t>
      </w:r>
    </w:p>
    <w:p w:rsidR="00561D0E" w:rsidRDefault="00F245AA" w:rsidP="00561D0E">
      <w:pPr>
        <w:spacing w:after="0" w:line="240" w:lineRule="auto"/>
        <w:jc w:val="both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КПКВК - код </w:t>
      </w:r>
      <w:r>
        <w:rPr>
          <w:rFonts w:ascii="Times New Roman" w:hAnsi="Times New Roman"/>
          <w:color w:val="0000FF"/>
          <w:sz w:val="24"/>
        </w:rPr>
        <w:t>програмної класифікації видатків та кредитування державного бюджету</w:t>
      </w:r>
      <w:r w:rsidR="00561D0E">
        <w:rPr>
          <w:rFonts w:ascii="Times New Roman" w:hAnsi="Times New Roman"/>
          <w:color w:val="0000FF"/>
          <w:sz w:val="24"/>
        </w:rPr>
        <w:t>;</w:t>
      </w:r>
    </w:p>
    <w:p w:rsidR="00F245AA" w:rsidRDefault="00561D0E" w:rsidP="00561D0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61D0E">
        <w:rPr>
          <w:rFonts w:ascii="Times New Roman" w:hAnsi="Times New Roman"/>
          <w:sz w:val="24"/>
        </w:rPr>
        <w:t>ТПКВКМБ/ТКВКБМС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</w:t>
      </w:r>
      <w:r w:rsidRPr="00561D0E">
        <w:rPr>
          <w:rFonts w:ascii="Times New Roman" w:hAnsi="Times New Roman"/>
          <w:sz w:val="24"/>
        </w:rPr>
        <w:t>Типова програмна класифікація видатків та кредитування місцевих бюджетів / Тимчасова класифікація видатків та кредитування для бюджетів місцевого самоврядування, які не застосовують програмно-цільового методу</w:t>
      </w:r>
    </w:p>
    <w:p w:rsidR="00F245AA" w:rsidRDefault="00F245AA" w:rsidP="00F245AA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20"/>
        <w:gridCol w:w="4936"/>
        <w:gridCol w:w="4536"/>
      </w:tblGrid>
      <w:tr w:rsidR="00F245AA" w:rsidTr="00762FDE">
        <w:tblPrEx>
          <w:tblCellMar>
            <w:top w:w="0" w:type="dxa"/>
            <w:bottom w:w="0" w:type="dxa"/>
          </w:tblCellMar>
        </w:tblPrEx>
        <w:tc>
          <w:tcPr>
            <w:tcW w:w="5520" w:type="dxa"/>
          </w:tcPr>
          <w:p w:rsidR="00F245AA" w:rsidRDefault="00F245AA" w:rsidP="00F245AA">
            <w:pPr>
              <w:jc w:val="both"/>
            </w:pPr>
          </w:p>
          <w:p w:rsidR="00F245AA" w:rsidRDefault="00F245AA" w:rsidP="00F245A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</w:t>
            </w: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Pr="00F245AA">
              <w:rPr>
                <w:rFonts w:ascii="Times New Roman" w:hAnsi="Times New Roman"/>
                <w:b/>
                <w:sz w:val="24"/>
              </w:rPr>
              <w:t>посада керівника самостійного структурного підрозділу  головного розробника проекту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4936" w:type="dxa"/>
          </w:tcPr>
          <w:p w:rsidR="00F245AA" w:rsidRDefault="00F245AA" w:rsidP="00F245AA">
            <w:pPr>
              <w:jc w:val="both"/>
            </w:pPr>
          </w:p>
          <w:p w:rsidR="00F245AA" w:rsidRDefault="00F245AA" w:rsidP="00F245A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</w:t>
            </w: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(підпис) </w:t>
            </w:r>
          </w:p>
        </w:tc>
        <w:tc>
          <w:tcPr>
            <w:tcW w:w="4536" w:type="dxa"/>
          </w:tcPr>
          <w:p w:rsidR="00F245AA" w:rsidRDefault="00F245AA" w:rsidP="00F245AA">
            <w:pPr>
              <w:jc w:val="both"/>
            </w:pPr>
          </w:p>
          <w:p w:rsidR="00F245AA" w:rsidRDefault="00F245AA" w:rsidP="00F245A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</w:t>
            </w:r>
          </w:p>
          <w:p w:rsidR="00F245AA" w:rsidRDefault="00F245AA" w:rsidP="00F245AA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(ініціали та прізвище) </w:t>
            </w:r>
          </w:p>
        </w:tc>
      </w:tr>
      <w:tr w:rsidR="00F245AA" w:rsidTr="00762FDE">
        <w:tblPrEx>
          <w:tblCellMar>
            <w:top w:w="0" w:type="dxa"/>
            <w:bottom w:w="0" w:type="dxa"/>
          </w:tblCellMar>
        </w:tblPrEx>
        <w:tc>
          <w:tcPr>
            <w:tcW w:w="5520" w:type="dxa"/>
          </w:tcPr>
          <w:p w:rsidR="00F245AA" w:rsidRDefault="00F245AA" w:rsidP="00F245AA">
            <w:pPr>
              <w:jc w:val="both"/>
            </w:pPr>
          </w:p>
        </w:tc>
        <w:tc>
          <w:tcPr>
            <w:tcW w:w="4936" w:type="dxa"/>
          </w:tcPr>
          <w:p w:rsidR="00F245AA" w:rsidRDefault="00F245AA" w:rsidP="00F245AA">
            <w:pPr>
              <w:jc w:val="both"/>
            </w:pPr>
          </w:p>
        </w:tc>
        <w:tc>
          <w:tcPr>
            <w:tcW w:w="4536" w:type="dxa"/>
          </w:tcPr>
          <w:p w:rsidR="00F245AA" w:rsidRDefault="00F245AA" w:rsidP="00F245AA">
            <w:pPr>
              <w:jc w:val="both"/>
            </w:pPr>
          </w:p>
        </w:tc>
      </w:tr>
    </w:tbl>
    <w:p w:rsidR="00F245AA" w:rsidRDefault="00F245AA" w:rsidP="00F245AA">
      <w:pPr>
        <w:jc w:val="both"/>
      </w:pPr>
    </w:p>
    <w:p w:rsidR="00F245AA" w:rsidRDefault="00F245AA" w:rsidP="00F245A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 </w:t>
      </w:r>
    </w:p>
    <w:p w:rsidR="00F245AA" w:rsidRDefault="00F245AA" w:rsidP="00F245AA">
      <w:pPr>
        <w:jc w:val="center"/>
        <w:rPr>
          <w:i/>
          <w:sz w:val="24"/>
        </w:rPr>
      </w:pPr>
    </w:p>
    <w:p w:rsidR="00F245AA" w:rsidRDefault="00F245AA" w:rsidP="00F245AA">
      <w:pPr>
        <w:jc w:val="center"/>
      </w:pPr>
      <w:r>
        <w:rPr>
          <w:i/>
          <w:sz w:val="24"/>
        </w:rPr>
        <w:t xml:space="preserve"> </w:t>
      </w:r>
    </w:p>
    <w:sectPr w:rsidR="00F245AA" w:rsidSect="00F245AA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EF" w:rsidRDefault="000E32EF" w:rsidP="00F245AA">
      <w:pPr>
        <w:spacing w:after="0" w:line="240" w:lineRule="auto"/>
      </w:pPr>
      <w:r>
        <w:separator/>
      </w:r>
    </w:p>
  </w:endnote>
  <w:endnote w:type="continuationSeparator" w:id="0">
    <w:p w:rsidR="000E32EF" w:rsidRDefault="000E32EF" w:rsidP="00F2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EF" w:rsidRDefault="000E32EF" w:rsidP="00F245AA">
      <w:pPr>
        <w:spacing w:after="0" w:line="240" w:lineRule="auto"/>
      </w:pPr>
      <w:r>
        <w:separator/>
      </w:r>
    </w:p>
  </w:footnote>
  <w:footnote w:type="continuationSeparator" w:id="0">
    <w:p w:rsidR="000E32EF" w:rsidRDefault="000E32EF" w:rsidP="00F24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2C"/>
    <w:rsid w:val="000E32EF"/>
    <w:rsid w:val="0012492C"/>
    <w:rsid w:val="001C594B"/>
    <w:rsid w:val="0036147F"/>
    <w:rsid w:val="00472EF2"/>
    <w:rsid w:val="00561D0E"/>
    <w:rsid w:val="00762FDE"/>
    <w:rsid w:val="00BF51EF"/>
    <w:rsid w:val="00E72115"/>
    <w:rsid w:val="00F2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245AA"/>
  </w:style>
  <w:style w:type="paragraph" w:styleId="a5">
    <w:name w:val="footer"/>
    <w:basedOn w:val="a"/>
    <w:link w:val="a6"/>
    <w:uiPriority w:val="99"/>
    <w:unhideWhenUsed/>
    <w:rsid w:val="00F24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245AA"/>
  </w:style>
  <w:style w:type="character" w:customStyle="1" w:styleId="apple-converted-space">
    <w:name w:val="apple-converted-space"/>
    <w:basedOn w:val="a0"/>
    <w:rsid w:val="00561D0E"/>
  </w:style>
  <w:style w:type="character" w:styleId="a7">
    <w:name w:val="Hyperlink"/>
    <w:basedOn w:val="a0"/>
    <w:uiPriority w:val="99"/>
    <w:semiHidden/>
    <w:unhideWhenUsed/>
    <w:rsid w:val="00561D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245AA"/>
  </w:style>
  <w:style w:type="paragraph" w:styleId="a5">
    <w:name w:val="footer"/>
    <w:basedOn w:val="a"/>
    <w:link w:val="a6"/>
    <w:uiPriority w:val="99"/>
    <w:unhideWhenUsed/>
    <w:rsid w:val="00F24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245AA"/>
  </w:style>
  <w:style w:type="character" w:customStyle="1" w:styleId="apple-converted-space">
    <w:name w:val="apple-converted-space"/>
    <w:basedOn w:val="a0"/>
    <w:rsid w:val="00561D0E"/>
  </w:style>
  <w:style w:type="character" w:styleId="a7">
    <w:name w:val="Hyperlink"/>
    <w:basedOn w:val="a0"/>
    <w:uiPriority w:val="99"/>
    <w:semiHidden/>
    <w:unhideWhenUsed/>
    <w:rsid w:val="00561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2540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dcterms:created xsi:type="dcterms:W3CDTF">2017-12-18T08:35:00Z</dcterms:created>
  <dcterms:modified xsi:type="dcterms:W3CDTF">2017-12-18T08:48:00Z</dcterms:modified>
</cp:coreProperties>
</file>