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4B643B">
        <w:tc>
          <w:tcPr>
            <w:tcW w:w="4814" w:type="dxa"/>
          </w:tcPr>
          <w:p w:rsidR="004B643B" w:rsidRDefault="004B643B"/>
        </w:tc>
        <w:tc>
          <w:tcPr>
            <w:tcW w:w="4815" w:type="dxa"/>
          </w:tcPr>
          <w:p w:rsidR="004B643B" w:rsidRPr="00952DAA" w:rsidRDefault="000A73D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Додаток </w:t>
            </w:r>
            <w:r w:rsidR="00CF4ED5" w:rsidRPr="00952DAA">
              <w:rPr>
                <w:sz w:val="24"/>
                <w:szCs w:val="24"/>
                <w:lang w:val="ru-RU"/>
              </w:rPr>
              <w:t>2</w:t>
            </w:r>
          </w:p>
          <w:p w:rsidR="004B643B" w:rsidRDefault="00162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Порядку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зупинення реєстрації </w:t>
            </w:r>
            <w:hyperlink r:id="rId7" w:anchor="n20" w:tgtFrame="_blank" w:history="1">
              <w:r>
                <w:rPr>
                  <w:color w:val="000000"/>
                  <w:sz w:val="24"/>
                  <w:szCs w:val="24"/>
                  <w:shd w:val="clear" w:color="auto" w:fill="FFFFFF"/>
                </w:rPr>
                <w:t>податкової накладної</w:t>
              </w:r>
            </w:hyperlink>
            <w:r w:rsidR="003B17E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/</w:t>
            </w:r>
            <w:r w:rsidR="003B17E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розрахунку коригування в Єдиному реєстрі податкових накладних</w:t>
            </w:r>
          </w:p>
          <w:p w:rsidR="004B643B" w:rsidRDefault="00162CFB" w:rsidP="00334292">
            <w:r>
              <w:rPr>
                <w:sz w:val="24"/>
                <w:szCs w:val="24"/>
              </w:rPr>
              <w:t>(пункт 2</w:t>
            </w:r>
            <w:r w:rsidR="00334292">
              <w:rPr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  <w:r>
              <w:rPr>
                <w:sz w:val="24"/>
                <w:szCs w:val="24"/>
              </w:rPr>
              <w:t>)</w:t>
            </w:r>
          </w:p>
        </w:tc>
      </w:tr>
    </w:tbl>
    <w:p w:rsidR="004B643B" w:rsidRDefault="004B643B">
      <w:pPr>
        <w:jc w:val="center"/>
        <w:rPr>
          <w:b/>
          <w:sz w:val="24"/>
          <w:szCs w:val="24"/>
        </w:rPr>
      </w:pPr>
    </w:p>
    <w:p w:rsidR="004B643B" w:rsidRDefault="00162C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РІШЕННЯ</w:t>
      </w:r>
    </w:p>
    <w:p w:rsidR="004B643B" w:rsidRDefault="00162CFB">
      <w:pPr>
        <w:jc w:val="center"/>
        <w:rPr>
          <w:b/>
          <w:sz w:val="24"/>
          <w:szCs w:val="24"/>
        </w:rPr>
      </w:pPr>
      <w:r>
        <w:rPr>
          <w:szCs w:val="28"/>
        </w:rPr>
        <w:t>про реєстрацію або відмову в реєстрації податкової накладної</w:t>
      </w:r>
      <w:r w:rsidR="00135C1E">
        <w:rPr>
          <w:szCs w:val="28"/>
        </w:rPr>
        <w:t xml:space="preserve"> </w:t>
      </w:r>
      <w:r>
        <w:rPr>
          <w:szCs w:val="28"/>
        </w:rPr>
        <w:t>/</w:t>
      </w:r>
      <w:r w:rsidR="00135C1E">
        <w:rPr>
          <w:szCs w:val="28"/>
        </w:rPr>
        <w:t xml:space="preserve"> </w:t>
      </w:r>
      <w:r>
        <w:rPr>
          <w:szCs w:val="28"/>
        </w:rPr>
        <w:t>розрахунку коригування в Єдиному реєстрі податкових накладних</w:t>
      </w:r>
    </w:p>
    <w:tbl>
      <w:tblPr>
        <w:tblStyle w:val="a5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4B643B">
        <w:tc>
          <w:tcPr>
            <w:tcW w:w="4814" w:type="dxa"/>
          </w:tcPr>
          <w:p w:rsidR="004B643B" w:rsidRDefault="00162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:rsidR="004B643B" w:rsidRDefault="00162CFB">
            <w:pPr>
              <w:jc w:val="center"/>
            </w:pPr>
            <w:r>
              <w:rPr>
                <w:sz w:val="24"/>
                <w:szCs w:val="24"/>
              </w:rPr>
              <w:t>(дата)</w:t>
            </w:r>
          </w:p>
        </w:tc>
        <w:tc>
          <w:tcPr>
            <w:tcW w:w="4815" w:type="dxa"/>
          </w:tcPr>
          <w:p w:rsidR="004B643B" w:rsidRDefault="00162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________/___________</w:t>
            </w:r>
          </w:p>
          <w:p w:rsidR="004B643B" w:rsidRDefault="00162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(номер рішення)</w:t>
            </w:r>
          </w:p>
        </w:tc>
      </w:tr>
    </w:tbl>
    <w:p w:rsidR="004B643B" w:rsidRDefault="004B643B"/>
    <w:p w:rsidR="004B643B" w:rsidRDefault="00162C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Дані податкової накладної / розрахунку коригування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2470"/>
      </w:tblGrid>
      <w:tr w:rsidR="004B643B">
        <w:tc>
          <w:tcPr>
            <w:tcW w:w="1925" w:type="dxa"/>
          </w:tcPr>
          <w:p w:rsidR="004B643B" w:rsidRDefault="00162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складання</w:t>
            </w:r>
          </w:p>
        </w:tc>
        <w:tc>
          <w:tcPr>
            <w:tcW w:w="1926" w:type="dxa"/>
          </w:tcPr>
          <w:p w:rsidR="00715316" w:rsidRDefault="00162CFB" w:rsidP="00715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Порядковий номер податкової накладної / розрахунку коригування </w:t>
            </w:r>
          </w:p>
        </w:tc>
        <w:tc>
          <w:tcPr>
            <w:tcW w:w="1926" w:type="dxa"/>
          </w:tcPr>
          <w:p w:rsidR="004B643B" w:rsidRDefault="00162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документа (податкова накладна / розрахунок коригування)</w:t>
            </w:r>
          </w:p>
        </w:tc>
        <w:tc>
          <w:tcPr>
            <w:tcW w:w="1926" w:type="dxa"/>
          </w:tcPr>
          <w:p w:rsidR="004B643B" w:rsidRDefault="00162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Загальна сума з податком на додану вартість (грн)</w:t>
            </w:r>
          </w:p>
        </w:tc>
        <w:tc>
          <w:tcPr>
            <w:tcW w:w="2470" w:type="dxa"/>
          </w:tcPr>
          <w:p w:rsidR="004B643B" w:rsidRDefault="00162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Сума коригування податкового зобов'язання та податкового кредиту</w:t>
            </w:r>
          </w:p>
          <w:p w:rsidR="004B643B" w:rsidRDefault="00162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(грн)</w:t>
            </w:r>
          </w:p>
        </w:tc>
      </w:tr>
      <w:tr w:rsidR="004B643B">
        <w:tc>
          <w:tcPr>
            <w:tcW w:w="1925" w:type="dxa"/>
          </w:tcPr>
          <w:p w:rsidR="004B643B" w:rsidRDefault="004B643B"/>
        </w:tc>
        <w:tc>
          <w:tcPr>
            <w:tcW w:w="1926" w:type="dxa"/>
          </w:tcPr>
          <w:p w:rsidR="004B643B" w:rsidRDefault="004B643B"/>
        </w:tc>
        <w:tc>
          <w:tcPr>
            <w:tcW w:w="1926" w:type="dxa"/>
          </w:tcPr>
          <w:p w:rsidR="004B643B" w:rsidRDefault="004B643B"/>
        </w:tc>
        <w:tc>
          <w:tcPr>
            <w:tcW w:w="1926" w:type="dxa"/>
          </w:tcPr>
          <w:p w:rsidR="004B643B" w:rsidRDefault="004B643B"/>
        </w:tc>
        <w:tc>
          <w:tcPr>
            <w:tcW w:w="2470" w:type="dxa"/>
          </w:tcPr>
          <w:p w:rsidR="004B643B" w:rsidRDefault="004B643B"/>
        </w:tc>
      </w:tr>
    </w:tbl>
    <w:p w:rsidR="004B643B" w:rsidRDefault="004B643B"/>
    <w:p w:rsidR="004B643B" w:rsidRDefault="00162C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Дані платника податку </w:t>
      </w:r>
      <w:r w:rsidR="006C278B">
        <w:rPr>
          <w:b/>
          <w:sz w:val="24"/>
          <w:szCs w:val="24"/>
          <w:lang w:val="en-US"/>
        </w:rPr>
        <w:t>–</w:t>
      </w:r>
      <w:r>
        <w:rPr>
          <w:b/>
          <w:sz w:val="24"/>
          <w:szCs w:val="24"/>
        </w:rPr>
        <w:t xml:space="preserve"> продавця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1450"/>
        <w:gridCol w:w="1819"/>
        <w:gridCol w:w="2963"/>
        <w:gridCol w:w="1471"/>
        <w:gridCol w:w="2470"/>
      </w:tblGrid>
      <w:tr w:rsidR="004B643B">
        <w:tc>
          <w:tcPr>
            <w:tcW w:w="1450" w:type="dxa"/>
          </w:tcPr>
          <w:p w:rsidR="004B643B" w:rsidRDefault="00162CFB" w:rsidP="00753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Податковий номер або </w:t>
            </w:r>
            <w:r w:rsidRPr="007535B5">
              <w:rPr>
                <w:sz w:val="24"/>
                <w:szCs w:val="24"/>
              </w:rPr>
              <w:t>серія</w:t>
            </w:r>
            <w:r w:rsidR="007535B5" w:rsidRPr="007535B5">
              <w:rPr>
                <w:sz w:val="24"/>
                <w:szCs w:val="24"/>
                <w:lang w:val="ru-RU"/>
              </w:rPr>
              <w:t xml:space="preserve"> </w:t>
            </w:r>
            <w:r w:rsidR="007535B5" w:rsidRPr="007535B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(за наявності) </w:t>
            </w:r>
            <w:r w:rsidRPr="007535B5">
              <w:rPr>
                <w:sz w:val="24"/>
                <w:szCs w:val="24"/>
              </w:rPr>
              <w:t xml:space="preserve"> та номер</w:t>
            </w:r>
            <w:r>
              <w:rPr>
                <w:sz w:val="24"/>
                <w:szCs w:val="24"/>
              </w:rPr>
              <w:t xml:space="preserve"> паспорта*</w:t>
            </w:r>
          </w:p>
        </w:tc>
        <w:tc>
          <w:tcPr>
            <w:tcW w:w="1819" w:type="dxa"/>
          </w:tcPr>
          <w:p w:rsidR="004B643B" w:rsidRDefault="00162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Індивідуальний податковий номер платника податку на додану вартість</w:t>
            </w:r>
          </w:p>
        </w:tc>
        <w:tc>
          <w:tcPr>
            <w:tcW w:w="2963" w:type="dxa"/>
          </w:tcPr>
          <w:p w:rsidR="00715316" w:rsidRDefault="00162CFB" w:rsidP="006C2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Найменування </w:t>
            </w:r>
            <w:r w:rsidR="006C278B" w:rsidRPr="006C278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для юридичної особи та представництва нерезидента; прізвище, ім'я, по батькові </w:t>
            </w:r>
            <w:r w:rsidR="006C278B" w:rsidRPr="006C278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для фізичної особи; для спільної діяльності та управління майном </w:t>
            </w:r>
            <w:r w:rsidR="006C278B" w:rsidRPr="006C278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найменування, дата та номер договору</w:t>
            </w:r>
          </w:p>
        </w:tc>
        <w:tc>
          <w:tcPr>
            <w:tcW w:w="1471" w:type="dxa"/>
          </w:tcPr>
          <w:p w:rsidR="004B643B" w:rsidRDefault="00162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реєстрації платником податку на додану вартість</w:t>
            </w:r>
          </w:p>
        </w:tc>
        <w:tc>
          <w:tcPr>
            <w:tcW w:w="2470" w:type="dxa"/>
          </w:tcPr>
          <w:p w:rsidR="004B643B" w:rsidRDefault="00162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анулювання реєстрації платником податку на додану вартість</w:t>
            </w:r>
          </w:p>
        </w:tc>
      </w:tr>
      <w:tr w:rsidR="004B643B">
        <w:tc>
          <w:tcPr>
            <w:tcW w:w="1450" w:type="dxa"/>
          </w:tcPr>
          <w:p w:rsidR="004B643B" w:rsidRDefault="004B643B"/>
        </w:tc>
        <w:tc>
          <w:tcPr>
            <w:tcW w:w="1819" w:type="dxa"/>
          </w:tcPr>
          <w:p w:rsidR="004B643B" w:rsidRDefault="004B643B"/>
        </w:tc>
        <w:tc>
          <w:tcPr>
            <w:tcW w:w="2963" w:type="dxa"/>
          </w:tcPr>
          <w:p w:rsidR="004B643B" w:rsidRDefault="004B643B"/>
        </w:tc>
        <w:tc>
          <w:tcPr>
            <w:tcW w:w="1471" w:type="dxa"/>
          </w:tcPr>
          <w:p w:rsidR="004B643B" w:rsidRDefault="004B643B"/>
        </w:tc>
        <w:tc>
          <w:tcPr>
            <w:tcW w:w="2470" w:type="dxa"/>
          </w:tcPr>
          <w:p w:rsidR="004B643B" w:rsidRDefault="004B643B"/>
        </w:tc>
      </w:tr>
    </w:tbl>
    <w:p w:rsidR="002B015B" w:rsidRDefault="002B015B">
      <w:pPr>
        <w:jc w:val="center"/>
        <w:rPr>
          <w:b/>
          <w:sz w:val="24"/>
          <w:szCs w:val="24"/>
        </w:rPr>
      </w:pPr>
    </w:p>
    <w:p w:rsidR="004B643B" w:rsidRDefault="00162CFB">
      <w:pPr>
        <w:jc w:val="center"/>
      </w:pPr>
      <w:r>
        <w:rPr>
          <w:b/>
          <w:sz w:val="24"/>
          <w:szCs w:val="24"/>
        </w:rPr>
        <w:t xml:space="preserve">Дані платника податку </w:t>
      </w:r>
      <w:r w:rsidR="006C278B">
        <w:rPr>
          <w:b/>
          <w:sz w:val="24"/>
          <w:szCs w:val="24"/>
          <w:lang w:val="en-US"/>
        </w:rPr>
        <w:t xml:space="preserve">– </w:t>
      </w:r>
      <w:r>
        <w:rPr>
          <w:b/>
          <w:sz w:val="24"/>
          <w:szCs w:val="24"/>
        </w:rPr>
        <w:t>покупця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1450"/>
        <w:gridCol w:w="1926"/>
        <w:gridCol w:w="2856"/>
        <w:gridCol w:w="1926"/>
        <w:gridCol w:w="2015"/>
      </w:tblGrid>
      <w:tr w:rsidR="004B643B">
        <w:tc>
          <w:tcPr>
            <w:tcW w:w="1450" w:type="dxa"/>
          </w:tcPr>
          <w:p w:rsidR="004B643B" w:rsidRDefault="00162CFB" w:rsidP="00753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Податковий номер або серія</w:t>
            </w:r>
            <w:r w:rsidR="007535B5" w:rsidRPr="007535B5">
              <w:rPr>
                <w:sz w:val="24"/>
                <w:szCs w:val="24"/>
                <w:lang w:val="ru-RU"/>
              </w:rPr>
              <w:t xml:space="preserve"> </w:t>
            </w:r>
            <w:r w:rsidR="007535B5">
              <w:rPr>
                <w:rFonts w:eastAsia="Times New Roman"/>
                <w:bCs/>
                <w:sz w:val="24"/>
                <w:szCs w:val="24"/>
                <w:lang w:eastAsia="ru-RU"/>
              </w:rPr>
              <w:t>(за наявності)</w:t>
            </w:r>
            <w:r w:rsidR="007535B5" w:rsidRPr="0088618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 та номер паспорта*</w:t>
            </w:r>
          </w:p>
        </w:tc>
        <w:tc>
          <w:tcPr>
            <w:tcW w:w="1926" w:type="dxa"/>
          </w:tcPr>
          <w:p w:rsidR="004B643B" w:rsidRDefault="00162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Індивідуальний податковий номер платника податку на додану вартість</w:t>
            </w:r>
          </w:p>
        </w:tc>
        <w:tc>
          <w:tcPr>
            <w:tcW w:w="2856" w:type="dxa"/>
          </w:tcPr>
          <w:p w:rsidR="004B643B" w:rsidRDefault="00162CFB" w:rsidP="006C2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Найменування </w:t>
            </w:r>
            <w:r w:rsidR="006C278B" w:rsidRPr="006C278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для юридичної особи та представництва нерезидента; прізвище, ім'я, по батькові </w:t>
            </w:r>
            <w:r w:rsidR="006C278B" w:rsidRPr="006C278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для фізичної особи; для спільної діяльності та управління майном </w:t>
            </w:r>
            <w:r w:rsidR="006C278B" w:rsidRPr="006C278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найменування, дата та номер договору</w:t>
            </w:r>
          </w:p>
        </w:tc>
        <w:tc>
          <w:tcPr>
            <w:tcW w:w="1926" w:type="dxa"/>
          </w:tcPr>
          <w:p w:rsidR="004B643B" w:rsidRDefault="00162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реєстрації платником податку на додану вартість</w:t>
            </w:r>
          </w:p>
        </w:tc>
        <w:tc>
          <w:tcPr>
            <w:tcW w:w="2015" w:type="dxa"/>
          </w:tcPr>
          <w:p w:rsidR="004B643B" w:rsidRDefault="00162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анулювання реєстрації платником податку на додану вартість</w:t>
            </w:r>
          </w:p>
        </w:tc>
      </w:tr>
      <w:tr w:rsidR="004B643B">
        <w:tc>
          <w:tcPr>
            <w:tcW w:w="1450" w:type="dxa"/>
          </w:tcPr>
          <w:p w:rsidR="004B643B" w:rsidRDefault="004B643B"/>
        </w:tc>
        <w:tc>
          <w:tcPr>
            <w:tcW w:w="1926" w:type="dxa"/>
          </w:tcPr>
          <w:p w:rsidR="004B643B" w:rsidRDefault="004B643B"/>
        </w:tc>
        <w:tc>
          <w:tcPr>
            <w:tcW w:w="2856" w:type="dxa"/>
          </w:tcPr>
          <w:p w:rsidR="004B643B" w:rsidRDefault="004B643B"/>
        </w:tc>
        <w:tc>
          <w:tcPr>
            <w:tcW w:w="1926" w:type="dxa"/>
          </w:tcPr>
          <w:p w:rsidR="004B643B" w:rsidRDefault="004B643B"/>
        </w:tc>
        <w:tc>
          <w:tcPr>
            <w:tcW w:w="2015" w:type="dxa"/>
          </w:tcPr>
          <w:p w:rsidR="004B643B" w:rsidRDefault="004B643B"/>
        </w:tc>
      </w:tr>
    </w:tbl>
    <w:p w:rsidR="004B643B" w:rsidRDefault="004B643B"/>
    <w:p w:rsidR="00715316" w:rsidRDefault="00715316"/>
    <w:p w:rsidR="004B643B" w:rsidRDefault="00162CF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Прийнято рішення про: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413"/>
        <w:gridCol w:w="9760"/>
      </w:tblGrid>
      <w:tr w:rsidR="004B643B">
        <w:tc>
          <w:tcPr>
            <w:tcW w:w="413" w:type="dxa"/>
          </w:tcPr>
          <w:p w:rsidR="004B643B" w:rsidRDefault="004B643B"/>
        </w:tc>
        <w:tc>
          <w:tcPr>
            <w:tcW w:w="9760" w:type="dxa"/>
          </w:tcPr>
          <w:p w:rsidR="004B643B" w:rsidRDefault="00162CFB">
            <w:r>
              <w:rPr>
                <w:sz w:val="24"/>
                <w:szCs w:val="24"/>
              </w:rPr>
              <w:t>реєстрацію податкової накладної / розрахунку коригування в Єдиному реєстрі податкових накладних з урахуванням вимог пункту 200</w:t>
            </w:r>
            <w:r>
              <w:rPr>
                <w:sz w:val="24"/>
                <w:szCs w:val="24"/>
                <w:vertAlign w:val="superscript"/>
              </w:rPr>
              <w:t xml:space="preserve"> 1</w:t>
            </w:r>
            <w:r>
              <w:rPr>
                <w:sz w:val="24"/>
                <w:szCs w:val="24"/>
              </w:rPr>
              <w:t>.3 статті 200</w:t>
            </w:r>
            <w:r>
              <w:rPr>
                <w:sz w:val="24"/>
                <w:szCs w:val="24"/>
                <w:vertAlign w:val="superscript"/>
              </w:rPr>
              <w:t xml:space="preserve"> 1</w:t>
            </w:r>
            <w:r>
              <w:rPr>
                <w:sz w:val="24"/>
                <w:szCs w:val="24"/>
              </w:rPr>
              <w:t xml:space="preserve"> розділу V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Податкового кодексу України</w:t>
            </w:r>
          </w:p>
        </w:tc>
      </w:tr>
      <w:tr w:rsidR="004B643B">
        <w:tc>
          <w:tcPr>
            <w:tcW w:w="413" w:type="dxa"/>
          </w:tcPr>
          <w:p w:rsidR="004B643B" w:rsidRDefault="004B643B"/>
        </w:tc>
        <w:tc>
          <w:tcPr>
            <w:tcW w:w="9760" w:type="dxa"/>
          </w:tcPr>
          <w:p w:rsidR="004B643B" w:rsidRDefault="00162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відмову у реєстрації податкової накладної / розрахунку коригування в Єдиному реєстрі податкових накладних</w:t>
            </w:r>
          </w:p>
          <w:p w:rsidR="004B643B" w:rsidRDefault="00162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Підстави</w:t>
            </w:r>
          </w:p>
          <w:p w:rsidR="004B643B" w:rsidRDefault="00162CFB">
            <w:pPr>
              <w:ind w:left="46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46990</wp:posOffset>
                      </wp:positionV>
                      <wp:extent cx="171450" cy="200025"/>
                      <wp:effectExtent l="0" t="0" r="19050" b="28575"/>
                      <wp:wrapNone/>
                      <wp:docPr id="1" name="Прямокут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EBCCC5" id="Прямокутник 1" o:spid="_x0000_s1026" style="position:absolute;margin-left:2.25pt;margin-top:3.7pt;width:13.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" filled="f" strokecolor="#1f4d78 [160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>Ненадання платником податку письмових пояснень стосовно підтвердження інформації, зазначеної у податковій накладній/розрахунку коригування, до якої/якого застосована процедура зупинення реєстрації згідно з пунктом 201.16 статті 201 Податкового кодексу України</w:t>
            </w:r>
          </w:p>
          <w:p w:rsidR="004B643B" w:rsidRDefault="00162CFB">
            <w:pPr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Додаткова інформація (вказати до якої інформації): ________________________________________________________________________</w:t>
            </w:r>
          </w:p>
          <w:p w:rsidR="004B643B" w:rsidRDefault="004B643B">
            <w:pPr>
              <w:ind w:left="467"/>
              <w:rPr>
                <w:sz w:val="24"/>
                <w:szCs w:val="24"/>
              </w:rPr>
            </w:pPr>
          </w:p>
          <w:p w:rsidR="004B643B" w:rsidRDefault="00162CFB">
            <w:pPr>
              <w:ind w:left="46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46990</wp:posOffset>
                      </wp:positionV>
                      <wp:extent cx="171450" cy="200025"/>
                      <wp:effectExtent l="0" t="0" r="19050" b="28575"/>
                      <wp:wrapNone/>
                      <wp:docPr id="2" name="Прямокут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CA63A9" id="Прямокутник 2" o:spid="_x0000_s1026" style="position:absolute;margin-left:5.25pt;margin-top:3.7pt;width:13.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" filled="f" strokecolor="#1f4d78 [160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Ненадання платником податку копій документів </w:t>
            </w:r>
          </w:p>
          <w:p w:rsidR="004B643B" w:rsidRDefault="006B0DDF">
            <w:pPr>
              <w:ind w:left="1142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474396</wp:posOffset>
                      </wp:positionH>
                      <wp:positionV relativeFrom="paragraph">
                        <wp:posOffset>32385</wp:posOffset>
                      </wp:positionV>
                      <wp:extent cx="171450" cy="200025"/>
                      <wp:effectExtent l="0" t="0" r="19050" b="28575"/>
                      <wp:wrapNone/>
                      <wp:docPr id="3" name="Прямокут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F55358" id="Прямокутник 3" o:spid="_x0000_s1026" style="position:absolute;margin-left:37.35pt;margin-top:2.55pt;width:13.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" filled="f" strokecolor="#1f4d78 [1604]" strokeweight="1pt"/>
                  </w:pict>
                </mc:Fallback>
              </mc:AlternateContent>
            </w:r>
            <w:r w:rsidR="00162CFB">
              <w:rPr>
                <w:sz w:val="24"/>
                <w:szCs w:val="24"/>
              </w:rPr>
              <w:t>Договори, у тому числі зовнішньоекономічні контракти, з додатками</w:t>
            </w:r>
            <w:r w:rsidR="006C278B" w:rsidRPr="006C278B">
              <w:rPr>
                <w:sz w:val="24"/>
                <w:szCs w:val="24"/>
                <w:lang w:val="ru-RU"/>
              </w:rPr>
              <w:t xml:space="preserve"> </w:t>
            </w:r>
            <w:r w:rsidR="006C278B">
              <w:rPr>
                <w:sz w:val="24"/>
                <w:szCs w:val="24"/>
                <w:lang w:val="ru-RU"/>
              </w:rPr>
              <w:t>до них</w:t>
            </w:r>
            <w:r w:rsidR="00162CFB">
              <w:rPr>
                <w:sz w:val="24"/>
                <w:szCs w:val="24"/>
              </w:rPr>
              <w:t>;</w:t>
            </w:r>
          </w:p>
          <w:p w:rsidR="004B643B" w:rsidRDefault="00162CFB">
            <w:pPr>
              <w:ind w:left="1142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476935</wp:posOffset>
                      </wp:positionH>
                      <wp:positionV relativeFrom="paragraph">
                        <wp:posOffset>78740</wp:posOffset>
                      </wp:positionV>
                      <wp:extent cx="171450" cy="200025"/>
                      <wp:effectExtent l="0" t="0" r="19050" b="28575"/>
                      <wp:wrapNone/>
                      <wp:docPr id="4" name="Прямокут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22AB22" id="Прямокутник 4" o:spid="_x0000_s1026" style="position:absolute;margin-left:37.55pt;margin-top:6.2pt;width:13.5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" filled="f" strokecolor="#1f4d78 [160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>Договори, довіреності, акти керівного органу платника податку, якими оформлені повноваження осіб, які одержують продукцію в інтересах платника податку для впровадження господарської операції;</w:t>
            </w:r>
          </w:p>
          <w:p w:rsidR="004B643B" w:rsidRDefault="00162CFB">
            <w:pPr>
              <w:ind w:left="1142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FE2C25" wp14:editId="79F065C6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5" name="Прямокут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009EDC" id="Прямокутник 5" o:spid="_x0000_s1026" style="position:absolute;margin-left:37.5pt;margin-top:5.9pt;width:13.5pt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" filled="f" strokecolor="#1f4d78 [160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>Первинні документи щодо постачання/придбання товарів/послуг, зберігання й транспортування, навантаження, розвантаження продукції, складські документи (інвентаризаційні описи), у тому числі рахунки-фактури/інвойси, акти приймання передавання товарів (робіт, послуг) з урахуванням наявності певних типових форм та галузевої специфіки, накладні (документи, які не надано підкреслити);</w:t>
            </w:r>
          </w:p>
          <w:p w:rsidR="004B643B" w:rsidRDefault="00715316">
            <w:pPr>
              <w:ind w:left="114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1FEDEA" wp14:editId="5BF70066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20955</wp:posOffset>
                      </wp:positionV>
                      <wp:extent cx="171450" cy="200025"/>
                      <wp:effectExtent l="0" t="0" r="19050" b="28575"/>
                      <wp:wrapNone/>
                      <wp:docPr id="6" name="Прямокут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4EC1B0" id="Прямокутник 6" o:spid="_x0000_s1026" style="position:absolute;margin-left:38.75pt;margin-top:1.65pt;width:13.5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" filled="f" strokecolor="#1f4d78 [1604]" strokeweight="1pt"/>
                  </w:pict>
                </mc:Fallback>
              </mc:AlternateContent>
            </w:r>
            <w:r w:rsidR="00162CFB">
              <w:rPr>
                <w:sz w:val="24"/>
                <w:szCs w:val="24"/>
              </w:rPr>
              <w:t>Розрахункові документи, банківські виписки з особових рахунків;</w:t>
            </w:r>
          </w:p>
          <w:p w:rsidR="004B643B" w:rsidRDefault="00162CFB">
            <w:pPr>
              <w:ind w:left="114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46990</wp:posOffset>
                      </wp:positionV>
                      <wp:extent cx="171450" cy="200025"/>
                      <wp:effectExtent l="0" t="0" r="19050" b="28575"/>
                      <wp:wrapNone/>
                      <wp:docPr id="7" name="Прямокут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0EEC8E" id="Прямокутник 7" o:spid="_x0000_s1026" style="position:absolute;margin-left:39pt;margin-top:3.7pt;width:13.5pt;height:1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" filled="f" strokecolor="#1f4d78 [160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>Документи щодо підтвердження відповідності продукції (декларації про відповідність, паспорти якості, сертифікати відповідності), наявність яких передбачена договором та/або законодавством (документи, які не надано підкреслити).</w:t>
            </w:r>
          </w:p>
          <w:p w:rsidR="004B643B" w:rsidRDefault="00162CFB">
            <w:pPr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Додаткова інформація ________________________________________________________________________</w:t>
            </w:r>
          </w:p>
          <w:p w:rsidR="004B643B" w:rsidRDefault="004B643B">
            <w:pPr>
              <w:ind w:left="467"/>
              <w:rPr>
                <w:sz w:val="24"/>
                <w:szCs w:val="24"/>
              </w:rPr>
            </w:pPr>
          </w:p>
          <w:p w:rsidR="004B643B" w:rsidRDefault="00162CFB" w:rsidP="00EE2430">
            <w:pPr>
              <w:ind w:left="433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</wp:posOffset>
                      </wp:positionV>
                      <wp:extent cx="171450" cy="200025"/>
                      <wp:effectExtent l="0" t="0" r="19050" b="28575"/>
                      <wp:wrapNone/>
                      <wp:docPr id="8" name="Прямокут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457E6B" id="Прямокутник 8" o:spid="_x0000_s1026" style="position:absolute;margin-left:0;margin-top:.7pt;width:13.5pt;height:1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" filled="f" strokecolor="#1f4d78 [160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>Надання платником податку копій документів, які складені з порушенням законодавства</w:t>
            </w:r>
            <w:r w:rsidR="000011D1">
              <w:rPr>
                <w:sz w:val="24"/>
                <w:szCs w:val="24"/>
              </w:rPr>
              <w:t xml:space="preserve"> </w:t>
            </w:r>
            <w:r w:rsidR="000011D1" w:rsidRPr="000011D1">
              <w:rPr>
                <w:sz w:val="24"/>
                <w:szCs w:val="24"/>
              </w:rPr>
              <w:t>та/або не є достатніми для прийняття Комісі</w:t>
            </w:r>
            <w:r w:rsidR="00F06D8D">
              <w:rPr>
                <w:sz w:val="24"/>
                <w:szCs w:val="24"/>
              </w:rPr>
              <w:t>єю</w:t>
            </w:r>
            <w:r w:rsidR="000011D1" w:rsidRPr="000011D1">
              <w:rPr>
                <w:sz w:val="24"/>
                <w:szCs w:val="24"/>
              </w:rPr>
              <w:t xml:space="preserve"> рішення про реєстрацію податкової накладної / розрахунку коригування</w:t>
            </w:r>
            <w:r>
              <w:rPr>
                <w:sz w:val="24"/>
                <w:szCs w:val="24"/>
              </w:rPr>
              <w:t>:</w:t>
            </w:r>
          </w:p>
          <w:p w:rsidR="004B643B" w:rsidRDefault="00162CFB">
            <w:pPr>
              <w:ind w:left="4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Додаткова інформація (вказати конкретні документи): ________________________________________________________________________</w:t>
            </w:r>
          </w:p>
          <w:p w:rsidR="004B643B" w:rsidRDefault="004B643B"/>
        </w:tc>
      </w:tr>
    </w:tbl>
    <w:p w:rsidR="002B015B" w:rsidRPr="002B015B" w:rsidRDefault="00162CFB" w:rsidP="002B015B">
      <w:pPr>
        <w:spacing w:after="0" w:line="240" w:lineRule="auto"/>
        <w:rPr>
          <w:sz w:val="22"/>
          <w:szCs w:val="24"/>
        </w:rPr>
      </w:pPr>
      <w:r w:rsidRPr="002B015B">
        <w:rPr>
          <w:sz w:val="22"/>
          <w:szCs w:val="24"/>
        </w:rPr>
        <w:t>Рішення про відмову в реєстрації податкової накладної / розрахунку коригування в Єдиному реєстрі податкових накладних може бути оскаржено в адміністративному або судовому порядку</w:t>
      </w:r>
    </w:p>
    <w:p w:rsidR="004B643B" w:rsidRPr="002B015B" w:rsidRDefault="00162CFB" w:rsidP="002B015B">
      <w:pPr>
        <w:spacing w:after="0" w:line="240" w:lineRule="auto"/>
        <w:rPr>
          <w:sz w:val="22"/>
          <w:szCs w:val="24"/>
        </w:rPr>
      </w:pPr>
      <w:r w:rsidRPr="002B015B">
        <w:rPr>
          <w:sz w:val="22"/>
          <w:szCs w:val="24"/>
        </w:rPr>
        <w:t>____________</w:t>
      </w:r>
    </w:p>
    <w:p w:rsidR="004B643B" w:rsidRPr="002B015B" w:rsidRDefault="00162CFB">
      <w:pPr>
        <w:rPr>
          <w:sz w:val="24"/>
        </w:rPr>
      </w:pPr>
      <w:r w:rsidRPr="002B015B">
        <w:rPr>
          <w:sz w:val="22"/>
          <w:szCs w:val="24"/>
        </w:rPr>
        <w:t>* 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паспорті.</w:t>
      </w:r>
    </w:p>
    <w:tbl>
      <w:tblPr>
        <w:tblStyle w:val="a5"/>
        <w:tblW w:w="10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551"/>
        <w:gridCol w:w="3210"/>
      </w:tblGrid>
      <w:tr w:rsidR="004B643B" w:rsidRPr="002B015B" w:rsidTr="00715316">
        <w:tc>
          <w:tcPr>
            <w:tcW w:w="4536" w:type="dxa"/>
          </w:tcPr>
          <w:p w:rsidR="004B643B" w:rsidRPr="002B015B" w:rsidRDefault="00162CFB" w:rsidP="00EE2430">
            <w:pPr>
              <w:rPr>
                <w:sz w:val="24"/>
              </w:rPr>
            </w:pPr>
            <w:r w:rsidRPr="002B015B">
              <w:rPr>
                <w:b/>
                <w:sz w:val="22"/>
                <w:szCs w:val="24"/>
              </w:rPr>
              <w:t>Голова комісії, яка приймає рішення про реєстрацію податкової накладної / розрахунку коригування в Єдиному реєстрі податкових накладних або відмову в такій реєстрації</w:t>
            </w:r>
          </w:p>
        </w:tc>
        <w:tc>
          <w:tcPr>
            <w:tcW w:w="2551" w:type="dxa"/>
          </w:tcPr>
          <w:p w:rsidR="004B643B" w:rsidRPr="002B015B" w:rsidRDefault="004B643B">
            <w:pPr>
              <w:jc w:val="center"/>
              <w:rPr>
                <w:b/>
                <w:sz w:val="22"/>
                <w:szCs w:val="24"/>
              </w:rPr>
            </w:pPr>
          </w:p>
          <w:p w:rsidR="004B643B" w:rsidRPr="002B015B" w:rsidRDefault="004B643B">
            <w:pPr>
              <w:jc w:val="center"/>
              <w:rPr>
                <w:b/>
                <w:sz w:val="22"/>
                <w:szCs w:val="24"/>
              </w:rPr>
            </w:pPr>
          </w:p>
          <w:p w:rsidR="004B643B" w:rsidRPr="002B015B" w:rsidRDefault="004B643B">
            <w:pPr>
              <w:jc w:val="center"/>
              <w:rPr>
                <w:b/>
                <w:sz w:val="22"/>
                <w:szCs w:val="24"/>
              </w:rPr>
            </w:pPr>
          </w:p>
          <w:p w:rsidR="004B643B" w:rsidRPr="002B015B" w:rsidRDefault="004B643B">
            <w:pPr>
              <w:jc w:val="center"/>
              <w:rPr>
                <w:b/>
                <w:sz w:val="22"/>
                <w:szCs w:val="24"/>
              </w:rPr>
            </w:pPr>
          </w:p>
          <w:p w:rsidR="004B643B" w:rsidRPr="002B015B" w:rsidRDefault="004B643B">
            <w:pPr>
              <w:jc w:val="center"/>
              <w:rPr>
                <w:b/>
                <w:sz w:val="22"/>
                <w:szCs w:val="24"/>
              </w:rPr>
            </w:pPr>
          </w:p>
          <w:p w:rsidR="004B643B" w:rsidRPr="002B015B" w:rsidRDefault="00162CFB">
            <w:pPr>
              <w:jc w:val="center"/>
              <w:rPr>
                <w:b/>
                <w:sz w:val="22"/>
                <w:szCs w:val="24"/>
              </w:rPr>
            </w:pPr>
            <w:r w:rsidRPr="002B015B">
              <w:rPr>
                <w:b/>
                <w:sz w:val="22"/>
                <w:szCs w:val="24"/>
              </w:rPr>
              <w:t>___________</w:t>
            </w:r>
          </w:p>
          <w:p w:rsidR="004B643B" w:rsidRPr="002B015B" w:rsidRDefault="00162CFB">
            <w:pPr>
              <w:jc w:val="center"/>
              <w:rPr>
                <w:sz w:val="24"/>
              </w:rPr>
            </w:pPr>
            <w:r w:rsidRPr="002B015B">
              <w:rPr>
                <w:sz w:val="22"/>
                <w:szCs w:val="24"/>
              </w:rPr>
              <w:t>(підпис)</w:t>
            </w:r>
          </w:p>
        </w:tc>
        <w:tc>
          <w:tcPr>
            <w:tcW w:w="3210" w:type="dxa"/>
          </w:tcPr>
          <w:p w:rsidR="004B643B" w:rsidRPr="002B015B" w:rsidRDefault="004B643B">
            <w:pPr>
              <w:jc w:val="center"/>
              <w:rPr>
                <w:b/>
                <w:sz w:val="22"/>
                <w:szCs w:val="24"/>
              </w:rPr>
            </w:pPr>
          </w:p>
          <w:p w:rsidR="004B643B" w:rsidRPr="002B015B" w:rsidRDefault="004B643B">
            <w:pPr>
              <w:jc w:val="center"/>
              <w:rPr>
                <w:b/>
                <w:sz w:val="22"/>
                <w:szCs w:val="24"/>
              </w:rPr>
            </w:pPr>
          </w:p>
          <w:p w:rsidR="004B643B" w:rsidRPr="002B015B" w:rsidRDefault="004B643B">
            <w:pPr>
              <w:jc w:val="center"/>
              <w:rPr>
                <w:b/>
                <w:sz w:val="22"/>
                <w:szCs w:val="24"/>
              </w:rPr>
            </w:pPr>
          </w:p>
          <w:p w:rsidR="004B643B" w:rsidRPr="002B015B" w:rsidRDefault="004B643B">
            <w:pPr>
              <w:jc w:val="center"/>
              <w:rPr>
                <w:b/>
                <w:sz w:val="22"/>
                <w:szCs w:val="24"/>
              </w:rPr>
            </w:pPr>
          </w:p>
          <w:p w:rsidR="004B643B" w:rsidRPr="002B015B" w:rsidRDefault="004B643B">
            <w:pPr>
              <w:jc w:val="center"/>
              <w:rPr>
                <w:b/>
                <w:sz w:val="22"/>
                <w:szCs w:val="24"/>
              </w:rPr>
            </w:pPr>
          </w:p>
          <w:p w:rsidR="004B643B" w:rsidRPr="002B015B" w:rsidRDefault="00162CFB">
            <w:pPr>
              <w:jc w:val="center"/>
              <w:rPr>
                <w:b/>
                <w:sz w:val="22"/>
                <w:szCs w:val="24"/>
              </w:rPr>
            </w:pPr>
            <w:r w:rsidRPr="002B015B">
              <w:rPr>
                <w:b/>
                <w:sz w:val="22"/>
                <w:szCs w:val="24"/>
              </w:rPr>
              <w:t>___________________</w:t>
            </w:r>
          </w:p>
          <w:p w:rsidR="004B643B" w:rsidRPr="002B015B" w:rsidRDefault="00162CFB">
            <w:pPr>
              <w:jc w:val="center"/>
              <w:rPr>
                <w:sz w:val="24"/>
              </w:rPr>
            </w:pPr>
            <w:r w:rsidRPr="002B015B">
              <w:rPr>
                <w:sz w:val="22"/>
                <w:szCs w:val="24"/>
              </w:rPr>
              <w:t>(ініціали, прізвище)</w:t>
            </w:r>
          </w:p>
        </w:tc>
      </w:tr>
    </w:tbl>
    <w:p w:rsidR="004B643B" w:rsidRDefault="004B643B"/>
    <w:sectPr w:rsidR="004B643B" w:rsidSect="002B015B">
      <w:headerReference w:type="default" r:id="rId8"/>
      <w:pgSz w:w="11906" w:h="16838"/>
      <w:pgMar w:top="510" w:right="851" w:bottom="510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DEC" w:rsidRDefault="00CE4DEC" w:rsidP="006C278B">
      <w:pPr>
        <w:spacing w:after="0" w:line="240" w:lineRule="auto"/>
      </w:pPr>
      <w:r>
        <w:separator/>
      </w:r>
    </w:p>
  </w:endnote>
  <w:endnote w:type="continuationSeparator" w:id="0">
    <w:p w:rsidR="00CE4DEC" w:rsidRDefault="00CE4DEC" w:rsidP="006C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DEC" w:rsidRDefault="00CE4DEC" w:rsidP="006C278B">
      <w:pPr>
        <w:spacing w:after="0" w:line="240" w:lineRule="auto"/>
      </w:pPr>
      <w:r>
        <w:separator/>
      </w:r>
    </w:p>
  </w:footnote>
  <w:footnote w:type="continuationSeparator" w:id="0">
    <w:p w:rsidR="00CE4DEC" w:rsidRDefault="00CE4DEC" w:rsidP="006C2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9117029"/>
      <w:docPartObj>
        <w:docPartGallery w:val="Page Numbers (Top of Page)"/>
        <w:docPartUnique/>
      </w:docPartObj>
    </w:sdtPr>
    <w:sdtEndPr>
      <w:rPr>
        <w:noProof/>
        <w:sz w:val="24"/>
      </w:rPr>
    </w:sdtEndPr>
    <w:sdtContent>
      <w:p w:rsidR="006C278B" w:rsidRPr="006C278B" w:rsidRDefault="006C278B">
        <w:pPr>
          <w:pStyle w:val="a6"/>
          <w:jc w:val="center"/>
          <w:rPr>
            <w:sz w:val="24"/>
          </w:rPr>
        </w:pPr>
        <w:r w:rsidRPr="006C278B">
          <w:rPr>
            <w:sz w:val="24"/>
          </w:rPr>
          <w:fldChar w:fldCharType="begin"/>
        </w:r>
        <w:r w:rsidRPr="006C278B">
          <w:rPr>
            <w:sz w:val="24"/>
          </w:rPr>
          <w:instrText xml:space="preserve"> PAGE   \* MERGEFORMAT </w:instrText>
        </w:r>
        <w:r w:rsidRPr="006C278B">
          <w:rPr>
            <w:sz w:val="24"/>
          </w:rPr>
          <w:fldChar w:fldCharType="separate"/>
        </w:r>
        <w:r w:rsidR="00334292">
          <w:rPr>
            <w:noProof/>
            <w:sz w:val="24"/>
          </w:rPr>
          <w:t>2</w:t>
        </w:r>
        <w:r w:rsidRPr="006C278B">
          <w:rPr>
            <w:noProof/>
            <w:sz w:val="24"/>
          </w:rPr>
          <w:fldChar w:fldCharType="end"/>
        </w:r>
      </w:p>
    </w:sdtContent>
  </w:sdt>
  <w:p w:rsidR="006C278B" w:rsidRDefault="006C278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84"/>
    <w:rsid w:val="000011D1"/>
    <w:rsid w:val="000A73D1"/>
    <w:rsid w:val="00135C1E"/>
    <w:rsid w:val="00162CFB"/>
    <w:rsid w:val="001A3FFC"/>
    <w:rsid w:val="001F453E"/>
    <w:rsid w:val="002353E9"/>
    <w:rsid w:val="002B015B"/>
    <w:rsid w:val="002D444B"/>
    <w:rsid w:val="00334292"/>
    <w:rsid w:val="0037531F"/>
    <w:rsid w:val="00380C7A"/>
    <w:rsid w:val="0039195A"/>
    <w:rsid w:val="003934F8"/>
    <w:rsid w:val="003B17E9"/>
    <w:rsid w:val="004170BE"/>
    <w:rsid w:val="004968C0"/>
    <w:rsid w:val="004B643B"/>
    <w:rsid w:val="004B726A"/>
    <w:rsid w:val="005E16C4"/>
    <w:rsid w:val="005E2B96"/>
    <w:rsid w:val="00634884"/>
    <w:rsid w:val="006A5608"/>
    <w:rsid w:val="006B0DDF"/>
    <w:rsid w:val="006C278B"/>
    <w:rsid w:val="0071197E"/>
    <w:rsid w:val="00715316"/>
    <w:rsid w:val="00751D79"/>
    <w:rsid w:val="007535B5"/>
    <w:rsid w:val="007D5ECF"/>
    <w:rsid w:val="007E6209"/>
    <w:rsid w:val="007E7DEE"/>
    <w:rsid w:val="0085657A"/>
    <w:rsid w:val="009010CF"/>
    <w:rsid w:val="00952DAA"/>
    <w:rsid w:val="00982DAC"/>
    <w:rsid w:val="009B5374"/>
    <w:rsid w:val="00A364B9"/>
    <w:rsid w:val="00B24FF0"/>
    <w:rsid w:val="00B37EEE"/>
    <w:rsid w:val="00BD4BE0"/>
    <w:rsid w:val="00BD70F7"/>
    <w:rsid w:val="00C66151"/>
    <w:rsid w:val="00CB4B81"/>
    <w:rsid w:val="00CE4DEC"/>
    <w:rsid w:val="00CF4ED5"/>
    <w:rsid w:val="00D447EC"/>
    <w:rsid w:val="00D72BE9"/>
    <w:rsid w:val="00DD2B10"/>
    <w:rsid w:val="00DD2E00"/>
    <w:rsid w:val="00DD557F"/>
    <w:rsid w:val="00EE2430"/>
    <w:rsid w:val="00EE519D"/>
    <w:rsid w:val="00F06D8D"/>
    <w:rsid w:val="00F14399"/>
    <w:rsid w:val="00FE042A"/>
    <w:rsid w:val="03851BDE"/>
    <w:rsid w:val="05B43A6B"/>
    <w:rsid w:val="07FC0662"/>
    <w:rsid w:val="08CA10CD"/>
    <w:rsid w:val="10356C8B"/>
    <w:rsid w:val="10A55B92"/>
    <w:rsid w:val="12810D78"/>
    <w:rsid w:val="1CF86473"/>
    <w:rsid w:val="23C809CB"/>
    <w:rsid w:val="311A128D"/>
    <w:rsid w:val="35DE3B6D"/>
    <w:rsid w:val="3AC15051"/>
    <w:rsid w:val="404F479E"/>
    <w:rsid w:val="4A471168"/>
    <w:rsid w:val="4FC6756B"/>
    <w:rsid w:val="572847D0"/>
    <w:rsid w:val="66EE6786"/>
    <w:rsid w:val="68BA3F97"/>
    <w:rsid w:val="72635BBE"/>
    <w:rsid w:val="729B336B"/>
    <w:rsid w:val="7D8076D6"/>
    <w:rsid w:val="7D81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AB3392F-3E2E-4A1C-871C-682A60CB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C27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6C278B"/>
    <w:rPr>
      <w:sz w:val="28"/>
      <w:szCs w:val="22"/>
      <w:lang w:val="uk-UA" w:eastAsia="en-US"/>
    </w:rPr>
  </w:style>
  <w:style w:type="paragraph" w:styleId="a8">
    <w:name w:val="footer"/>
    <w:basedOn w:val="a"/>
    <w:link w:val="a9"/>
    <w:uiPriority w:val="99"/>
    <w:unhideWhenUsed/>
    <w:rsid w:val="006C27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C278B"/>
    <w:rPr>
      <w:sz w:val="28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z0137-16/paran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2866</Words>
  <Characters>1635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Шарпак Наталія Юріївна</dc:creator>
  <cp:lastModifiedBy>Луценко Ірина Євгенівна</cp:lastModifiedBy>
  <cp:revision>9</cp:revision>
  <cp:lastPrinted>2018-01-30T10:17:00Z</cp:lastPrinted>
  <dcterms:created xsi:type="dcterms:W3CDTF">2018-02-01T09:42:00Z</dcterms:created>
  <dcterms:modified xsi:type="dcterms:W3CDTF">2018-02-09T17:04:00Z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