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039" w:rsidRDefault="000C5039" w:rsidP="00FF7989">
      <w:pPr>
        <w:tabs>
          <w:tab w:val="left" w:pos="825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РЕКОМЕНДАЦІЇ</w:t>
      </w:r>
    </w:p>
    <w:p w:rsidR="00FE6D3A" w:rsidRDefault="00FE6D3A" w:rsidP="00FF7989">
      <w:pPr>
        <w:tabs>
          <w:tab w:val="left" w:pos="8250"/>
        </w:tabs>
        <w:spacing w:after="0" w:line="240" w:lineRule="auto"/>
        <w:jc w:val="center"/>
        <w:rPr>
          <w:rFonts w:ascii="Times New Roman" w:eastAsia="Times New Roman" w:hAnsi="Times New Roman" w:cs="Times New Roman"/>
          <w:b/>
          <w:sz w:val="28"/>
          <w:szCs w:val="28"/>
        </w:rPr>
      </w:pPr>
      <w:r w:rsidRPr="002223AE">
        <w:rPr>
          <w:rFonts w:ascii="Times New Roman" w:eastAsia="Times New Roman" w:hAnsi="Times New Roman" w:cs="Times New Roman"/>
          <w:b/>
          <w:sz w:val="28"/>
          <w:szCs w:val="28"/>
        </w:rPr>
        <w:t>щодо складання плану (зведеного плану) діяльності з внутрішнього аудиту (таких планів із змінами)</w:t>
      </w:r>
    </w:p>
    <w:p w:rsidR="00E12BDB" w:rsidRPr="001A0624" w:rsidRDefault="00E12BDB" w:rsidP="002533E3">
      <w:pPr>
        <w:tabs>
          <w:tab w:val="left" w:pos="8250"/>
        </w:tabs>
        <w:spacing w:before="240" w:line="240" w:lineRule="auto"/>
        <w:ind w:firstLine="567"/>
        <w:jc w:val="both"/>
        <w:rPr>
          <w:rFonts w:ascii="Times New Roman" w:eastAsia="Times New Roman" w:hAnsi="Times New Roman" w:cs="Times New Roman"/>
          <w:b/>
          <w:sz w:val="28"/>
          <w:szCs w:val="28"/>
        </w:rPr>
      </w:pPr>
      <w:r w:rsidRPr="001A0624">
        <w:rPr>
          <w:rFonts w:ascii="Times New Roman" w:eastAsia="Times New Roman" w:hAnsi="Times New Roman" w:cs="Times New Roman"/>
          <w:b/>
          <w:sz w:val="28"/>
          <w:szCs w:val="28"/>
        </w:rPr>
        <w:t>1. Розділ І «Мета (місія) внутрішнього аудиту» Плану (Зведеного плану) діяльності з внутрішнього аудиту (таких планів із змінами)</w:t>
      </w:r>
    </w:p>
    <w:p w:rsidR="00FF7989" w:rsidRDefault="00FF7989" w:rsidP="00E12BDB">
      <w:pPr>
        <w:tabs>
          <w:tab w:val="left" w:pos="8250"/>
        </w:tabs>
        <w:spacing w:after="0" w:line="240" w:lineRule="auto"/>
        <w:ind w:firstLine="567"/>
        <w:jc w:val="both"/>
        <w:rPr>
          <w:rFonts w:ascii="Times New Roman" w:eastAsia="Times New Roman" w:hAnsi="Times New Roman" w:cs="Times New Roman"/>
          <w:sz w:val="28"/>
          <w:szCs w:val="28"/>
        </w:rPr>
      </w:pPr>
      <w:r w:rsidRPr="002679CF">
        <w:rPr>
          <w:rFonts w:ascii="Times New Roman" w:hAnsi="Times New Roman"/>
          <w:sz w:val="27"/>
          <w:szCs w:val="27"/>
        </w:rPr>
        <w:t>У розділі І зазначається мета (місія) внутрішнього аудиту, яка формується підрозділом внутрішнього аудиту (посадовою особою, на яку покладено повноваження щодо здійснення внутрішнього аудиту, далі – підрозділ внутрішнього аудиту) міністерства, іншого центрального органу виконавчої влади, обласної та Київської міської державних адміністрацій, іншого головного розпорядника коштів державного бюджету (далі – державний орган), його територіального о</w:t>
      </w:r>
      <w:r w:rsidR="000E5CD7">
        <w:rPr>
          <w:rFonts w:ascii="Times New Roman" w:hAnsi="Times New Roman"/>
          <w:sz w:val="27"/>
          <w:szCs w:val="27"/>
        </w:rPr>
        <w:t>ргану та бюджетної установи, як</w:t>
      </w:r>
      <w:r w:rsidR="00572A89">
        <w:rPr>
          <w:rFonts w:ascii="Times New Roman" w:hAnsi="Times New Roman"/>
          <w:sz w:val="27"/>
          <w:szCs w:val="27"/>
        </w:rPr>
        <w:t>а</w:t>
      </w:r>
      <w:r w:rsidRPr="00432B81">
        <w:rPr>
          <w:rFonts w:ascii="Times New Roman" w:hAnsi="Times New Roman"/>
          <w:color w:val="FF0000"/>
          <w:sz w:val="27"/>
          <w:szCs w:val="27"/>
        </w:rPr>
        <w:t xml:space="preserve"> </w:t>
      </w:r>
      <w:r w:rsidRPr="002679CF">
        <w:rPr>
          <w:rFonts w:ascii="Times New Roman" w:hAnsi="Times New Roman"/>
          <w:sz w:val="27"/>
          <w:szCs w:val="27"/>
        </w:rPr>
        <w:t>належ</w:t>
      </w:r>
      <w:r w:rsidR="00572A89">
        <w:rPr>
          <w:rFonts w:ascii="Times New Roman" w:hAnsi="Times New Roman"/>
          <w:sz w:val="27"/>
          <w:szCs w:val="27"/>
        </w:rPr>
        <w:t>и</w:t>
      </w:r>
      <w:r w:rsidRPr="002679CF">
        <w:rPr>
          <w:rFonts w:ascii="Times New Roman" w:hAnsi="Times New Roman"/>
          <w:sz w:val="27"/>
          <w:szCs w:val="27"/>
        </w:rPr>
        <w:t xml:space="preserve">ть до сфери управління </w:t>
      </w:r>
      <w:r>
        <w:rPr>
          <w:rFonts w:ascii="Times New Roman" w:hAnsi="Times New Roman"/>
          <w:sz w:val="27"/>
          <w:szCs w:val="27"/>
        </w:rPr>
        <w:t xml:space="preserve">державного органу </w:t>
      </w:r>
      <w:r w:rsidRPr="002679CF">
        <w:rPr>
          <w:rFonts w:ascii="Times New Roman" w:hAnsi="Times New Roman"/>
          <w:sz w:val="27"/>
          <w:szCs w:val="27"/>
        </w:rPr>
        <w:t xml:space="preserve">(далі – </w:t>
      </w:r>
      <w:r w:rsidR="00B077E3">
        <w:rPr>
          <w:rFonts w:ascii="Times New Roman" w:hAnsi="Times New Roman"/>
          <w:sz w:val="27"/>
          <w:szCs w:val="27"/>
        </w:rPr>
        <w:t xml:space="preserve">бюджетна установа, </w:t>
      </w:r>
      <w:r w:rsidRPr="002679CF">
        <w:rPr>
          <w:rFonts w:ascii="Times New Roman" w:hAnsi="Times New Roman"/>
          <w:sz w:val="27"/>
          <w:szCs w:val="27"/>
        </w:rPr>
        <w:t>установа), з урахуванням завдань та функцій, визначених у нормативно-правових актах, що регулюють діяльність такого підрозділу.</w:t>
      </w:r>
    </w:p>
    <w:p w:rsidR="00E12BDB" w:rsidRPr="001A0624" w:rsidRDefault="00E12BDB" w:rsidP="002533E3">
      <w:pPr>
        <w:tabs>
          <w:tab w:val="left" w:pos="8250"/>
        </w:tabs>
        <w:spacing w:before="120" w:line="240" w:lineRule="auto"/>
        <w:ind w:firstLine="567"/>
        <w:jc w:val="both"/>
        <w:rPr>
          <w:rFonts w:ascii="Times New Roman" w:eastAsia="Times New Roman" w:hAnsi="Times New Roman" w:cs="Times New Roman"/>
          <w:b/>
          <w:sz w:val="28"/>
          <w:szCs w:val="28"/>
        </w:rPr>
      </w:pPr>
      <w:r w:rsidRPr="001A0624">
        <w:rPr>
          <w:rFonts w:ascii="Times New Roman" w:eastAsia="Times New Roman" w:hAnsi="Times New Roman" w:cs="Times New Roman"/>
          <w:b/>
          <w:sz w:val="28"/>
          <w:szCs w:val="28"/>
        </w:rPr>
        <w:t>2. Розділ ІІ «Підходи до планування діяльності з внутрішнього аудиту» Плану (Зведеного плану) діяльності з внутрішнього аудиту (таких планів із змінами)</w:t>
      </w:r>
    </w:p>
    <w:p w:rsidR="00E12BDB" w:rsidRPr="001A0624" w:rsidRDefault="00E12BDB" w:rsidP="00FF7989">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У розділі ІІ визначаються підходи, застосовані підрозділом внутрішнього аудиту під час планування діяльності з внутрішнього аудиту.</w:t>
      </w:r>
    </w:p>
    <w:p w:rsidR="00E12BDB" w:rsidRPr="001A0624" w:rsidRDefault="00FF7989" w:rsidP="00E12BDB">
      <w:pPr>
        <w:tabs>
          <w:tab w:val="left" w:pos="8250"/>
        </w:tabs>
        <w:spacing w:after="0" w:line="240" w:lineRule="auto"/>
        <w:ind w:firstLine="567"/>
        <w:jc w:val="both"/>
        <w:rPr>
          <w:rFonts w:ascii="Times New Roman" w:eastAsia="Times New Roman" w:hAnsi="Times New Roman" w:cs="Times New Roman"/>
          <w:sz w:val="28"/>
          <w:szCs w:val="28"/>
        </w:rPr>
      </w:pPr>
      <w:r w:rsidRPr="002679CF">
        <w:rPr>
          <w:rFonts w:ascii="Times New Roman" w:hAnsi="Times New Roman"/>
          <w:sz w:val="27"/>
          <w:szCs w:val="27"/>
        </w:rPr>
        <w:t>Зокрема, ключові підходи до планування діяльності з внутрішнього аудиту передбачен</w:t>
      </w:r>
      <w:r>
        <w:rPr>
          <w:rFonts w:ascii="Times New Roman" w:hAnsi="Times New Roman"/>
          <w:sz w:val="27"/>
          <w:szCs w:val="27"/>
        </w:rPr>
        <w:t>і</w:t>
      </w:r>
      <w:r w:rsidRPr="002679CF">
        <w:rPr>
          <w:rFonts w:ascii="Times New Roman" w:hAnsi="Times New Roman"/>
          <w:sz w:val="27"/>
          <w:szCs w:val="27"/>
        </w:rPr>
        <w:t xml:space="preserve"> пунктом 6 Порядку здійснення внутрішнього аудиту та утворення підрозділів внутрішнього аудиту, затвердженого постановою Кабінету Міністрів України від 28.09.2011 № 1001 (далі – Порядок № 1001), Стандартом 7 «Планування діяльності з внутрішнього аудиту» Стандартів внутрішнього аудиту, затверджених наказом Мінфіну від 04.10.2011 № 1247, зареєстрованим в Мін’юсті 20.10.2011 за № 1219/19957 (далі – Стандарти).</w:t>
      </w:r>
    </w:p>
    <w:p w:rsidR="00E12BDB" w:rsidRPr="001A0624" w:rsidRDefault="00E12BDB" w:rsidP="002533E3">
      <w:pPr>
        <w:autoSpaceDE w:val="0"/>
        <w:autoSpaceDN w:val="0"/>
        <w:adjustRightInd w:val="0"/>
        <w:spacing w:before="120" w:line="240" w:lineRule="auto"/>
        <w:ind w:firstLine="567"/>
        <w:jc w:val="both"/>
        <w:rPr>
          <w:rFonts w:ascii="Times New Roman" w:eastAsia="Times New Roman" w:hAnsi="Times New Roman" w:cs="Times New Roman"/>
          <w:b/>
          <w:bCs/>
          <w:sz w:val="28"/>
          <w:szCs w:val="28"/>
        </w:rPr>
      </w:pPr>
      <w:r w:rsidRPr="001A0624">
        <w:rPr>
          <w:rFonts w:ascii="Times New Roman" w:eastAsia="Times New Roman" w:hAnsi="Times New Roman" w:cs="Times New Roman"/>
          <w:b/>
          <w:bCs/>
          <w:sz w:val="28"/>
          <w:szCs w:val="28"/>
        </w:rPr>
        <w:t xml:space="preserve">3. Розділ ІІІ «Стратегічні цілі, завдання та ключові показники результативності, ефективності та якості внутрішнього аудиту…» </w:t>
      </w:r>
      <w:r w:rsidRPr="001A0624">
        <w:rPr>
          <w:rFonts w:ascii="Times New Roman" w:eastAsia="Times New Roman" w:hAnsi="Times New Roman" w:cs="Times New Roman"/>
          <w:b/>
          <w:sz w:val="28"/>
          <w:szCs w:val="28"/>
        </w:rPr>
        <w:t>Плану (Зведеного плану) діяльності з внутрішнього аудиту (таких планів із змінами)</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3.1. У розділі ІІІ зазначаються стратегічні цілі внутрішнього аудиту, завдання внутрішнього аудиту та ключові </w:t>
      </w:r>
      <w:r w:rsidRPr="001A0624">
        <w:rPr>
          <w:rFonts w:ascii="Times New Roman" w:eastAsia="Times New Roman" w:hAnsi="Times New Roman" w:cs="Times New Roman"/>
          <w:bCs/>
          <w:sz w:val="28"/>
          <w:szCs w:val="28"/>
        </w:rPr>
        <w:t xml:space="preserve">показники результативності, ефективності та якості внутрішнього аудиту. </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Відповідно до пункту 6 Порядку № 1001 план діяльності з внутрішнього аудиту повинен визначати пріоритети та результати діяльності підрозділу внутрішнього аудиту на наступні три роки, які враховують стратегію (пріоритети) та цілі діяльності державного органу. У плані щороку визначаються завдання підрозділу внутрішнього аудиту на наступний календарний рік з урахуванням визначених пріоритетів та результатів діяльності підрозділу внутрішнього аудиту на відповідний трирічний період.</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trike/>
          <w:color w:val="FF0000"/>
          <w:sz w:val="28"/>
          <w:szCs w:val="28"/>
        </w:rPr>
      </w:pPr>
      <w:r w:rsidRPr="001A0624">
        <w:rPr>
          <w:rFonts w:ascii="Times New Roman" w:eastAsia="Times New Roman" w:hAnsi="Times New Roman" w:cs="Times New Roman"/>
          <w:sz w:val="28"/>
          <w:szCs w:val="28"/>
        </w:rPr>
        <w:lastRenderedPageBreak/>
        <w:t xml:space="preserve">Під час визначення стратегічних цілей, завдань та ключових показників результативності, ефективності та якості внутрішнього аудиту слід </w:t>
      </w:r>
      <w:r w:rsidRPr="00FF7989">
        <w:rPr>
          <w:rFonts w:ascii="Times New Roman" w:eastAsia="Times New Roman" w:hAnsi="Times New Roman" w:cs="Times New Roman"/>
          <w:sz w:val="28"/>
          <w:szCs w:val="28"/>
        </w:rPr>
        <w:t xml:space="preserve">користуватися </w:t>
      </w:r>
      <w:hyperlink r:id="rId8" w:history="1">
        <w:r w:rsidR="00FF7989" w:rsidRPr="00FF7989">
          <w:rPr>
            <w:rStyle w:val="ac"/>
            <w:rFonts w:ascii="Times New Roman" w:hAnsi="Times New Roman" w:cs="Times New Roman"/>
            <w:color w:val="1199FF"/>
            <w:sz w:val="28"/>
            <w:szCs w:val="28"/>
            <w:u w:val="none"/>
          </w:rPr>
          <w:t>посібник</w:t>
        </w:r>
        <w:r w:rsidR="00FF7989">
          <w:rPr>
            <w:rStyle w:val="ac"/>
            <w:rFonts w:ascii="Times New Roman" w:hAnsi="Times New Roman" w:cs="Times New Roman"/>
            <w:color w:val="1199FF"/>
            <w:sz w:val="28"/>
            <w:szCs w:val="28"/>
            <w:u w:val="none"/>
          </w:rPr>
          <w:t>ом</w:t>
        </w:r>
        <w:r w:rsidR="00FF7989" w:rsidRPr="00FF7989">
          <w:rPr>
            <w:rStyle w:val="ac"/>
            <w:rFonts w:ascii="Times New Roman" w:hAnsi="Times New Roman" w:cs="Times New Roman"/>
            <w:color w:val="1199FF"/>
            <w:sz w:val="28"/>
            <w:szCs w:val="28"/>
            <w:u w:val="none"/>
          </w:rPr>
          <w:t xml:space="preserve"> «Рекомендації з розробки ключових показників діяльності підрозділу внутрішнього аудиту в державному секторі»</w:t>
        </w:r>
      </w:hyperlink>
      <w:r w:rsidRPr="00FF7989">
        <w:rPr>
          <w:rFonts w:ascii="Times New Roman" w:eastAsia="Times New Roman" w:hAnsi="Times New Roman" w:cs="Times New Roman"/>
          <w:sz w:val="28"/>
          <w:szCs w:val="28"/>
        </w:rPr>
        <w:t xml:space="preserve">. </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3.2. У пункті 3.1 зазначаються стратегічні цілі внутрішнього аудиту на наступні три роки, які повинні сприяти досягненню визначеної мети (місії) внутрішнього аудиту, а також враховувати стратегію (пріоритети) та цілі діяльності державного органу на відповідні періоди.</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Стратегічні цілі уточнюють мету (місію) внутрішнього аудиту, визначають напрями діяльності та розвитку підрозділу внутрішнього аудиту. </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Стратегічні цілі внутрішнього аудиту мають стосуватися безпосередньої діяльності з внутрішнього аудиту. Зокрема, некоректним є визначення для підрозділу внутрішнього аудиту стратегічних цілей, які стосуються стратегії (пріоритетів) та цілей діяльності державного органу</w:t>
      </w:r>
      <w:r w:rsidRPr="001A0624">
        <w:rPr>
          <w:rFonts w:ascii="Times New Roman" w:eastAsia="Times New Roman" w:hAnsi="Times New Roman" w:cs="Times New Roman"/>
          <w:i/>
          <w:sz w:val="28"/>
          <w:szCs w:val="28"/>
        </w:rPr>
        <w:t xml:space="preserve">, наприклад, таких як «удосконалення організаційного та фінансового забезпечення…, запровадження єдиної системи управління продуктивністю праці та моніторингу…, регламентація механізмів </w:t>
      </w:r>
      <w:r w:rsidRPr="00572A89">
        <w:rPr>
          <w:rFonts w:ascii="Times New Roman" w:eastAsia="Times New Roman" w:hAnsi="Times New Roman" w:cs="Times New Roman"/>
          <w:i/>
          <w:sz w:val="28"/>
          <w:szCs w:val="28"/>
        </w:rPr>
        <w:t xml:space="preserve">моніторингу </w:t>
      </w:r>
      <w:r w:rsidRPr="001A0624">
        <w:rPr>
          <w:rFonts w:ascii="Times New Roman" w:eastAsia="Times New Roman" w:hAnsi="Times New Roman" w:cs="Times New Roman"/>
          <w:i/>
          <w:sz w:val="28"/>
          <w:szCs w:val="28"/>
        </w:rPr>
        <w:t>оцінки та контролю…», «організаційне, експертно-аналітичне, правове, інформаційне та матеріально-технічне забезпечення…», «скорочення дебіторської заборгованості з виконання державних контрактів на закупівлю товарів, робіт і послу</w:t>
      </w:r>
      <w:r w:rsidR="00F62018">
        <w:rPr>
          <w:rFonts w:ascii="Times New Roman" w:eastAsia="Times New Roman" w:hAnsi="Times New Roman" w:cs="Times New Roman"/>
          <w:i/>
          <w:sz w:val="28"/>
          <w:szCs w:val="28"/>
        </w:rPr>
        <w:t>г», «</w:t>
      </w:r>
      <w:r w:rsidRPr="001A0624">
        <w:rPr>
          <w:rFonts w:ascii="Times New Roman" w:eastAsia="Times New Roman" w:hAnsi="Times New Roman" w:cs="Times New Roman"/>
          <w:i/>
          <w:sz w:val="28"/>
          <w:szCs w:val="28"/>
        </w:rPr>
        <w:t>недопущення утворення простроченої дебіторської заборгованості», «покращення якості надання адміністративних послуг».</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Кількість стратегічних цілей не повинна бути великою (від 3 до 5). Визначення великої кількості стратегічних цілей може бути причиною розпорошення ресурсів підрозділу внутрішнього аудиту та зменшення позитивного ефекту від реалізації стратегічних цілей.</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3.3. У пункті 3.2 зазначаються завдання внутрішнього аудиту та ключові </w:t>
      </w:r>
      <w:r w:rsidRPr="001A0624">
        <w:rPr>
          <w:rFonts w:ascii="Times New Roman" w:eastAsia="Times New Roman" w:hAnsi="Times New Roman" w:cs="Times New Roman"/>
          <w:bCs/>
          <w:sz w:val="28"/>
          <w:szCs w:val="28"/>
        </w:rPr>
        <w:t>показники результативності, ефективності та якості внутрішнього аудиту на наступні три роки, які повинні бути спрямовані на досягнення визначених стратегічних цілей внутрішнього аудиту.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Завдання внутрішнього аудиту – це запланований підрозділом внутрішнього аудиту обсяг діяльності на відповідний період, спрямований на досягнення визначених стратегічних цілей внутрішнього аудиту </w:t>
      </w:r>
      <w:r w:rsidR="00F62018">
        <w:rPr>
          <w:rFonts w:ascii="Times New Roman" w:eastAsia="Times New Roman" w:hAnsi="Times New Roman" w:cs="Times New Roman"/>
          <w:sz w:val="28"/>
          <w:szCs w:val="28"/>
        </w:rPr>
        <w:t>в</w:t>
      </w:r>
      <w:r w:rsidRPr="001A0624">
        <w:rPr>
          <w:rFonts w:ascii="Times New Roman" w:eastAsia="Times New Roman" w:hAnsi="Times New Roman" w:cs="Times New Roman"/>
          <w:sz w:val="28"/>
          <w:szCs w:val="28"/>
        </w:rPr>
        <w:t xml:space="preserve"> межах повноважень підрозділу внутрішнього аудиту, передбачених законодавством у сфері</w:t>
      </w:r>
      <w:r w:rsidR="00F62018">
        <w:rPr>
          <w:rFonts w:ascii="Times New Roman" w:eastAsia="Times New Roman" w:hAnsi="Times New Roman" w:cs="Times New Roman"/>
          <w:sz w:val="28"/>
          <w:szCs w:val="28"/>
        </w:rPr>
        <w:t xml:space="preserve"> внутрішнього аудиту</w:t>
      </w:r>
      <w:r w:rsidRPr="001A0624">
        <w:rPr>
          <w:rFonts w:ascii="Times New Roman" w:eastAsia="Times New Roman" w:hAnsi="Times New Roman" w:cs="Times New Roman"/>
          <w:sz w:val="28"/>
          <w:szCs w:val="28"/>
        </w:rPr>
        <w:t xml:space="preserve">. </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3.4. У пункті 3.2 зазначаються ключові показники результативності, ефективності та якості внутрішнього аудиту та рівень їх виконання протягом наступних трьох років.</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Ключовий показник результативності, ефективності та якості внутрішнього аудиту – сукупність вимірюваних кількісних та/або якісних індикаторів, які дозволяють оцінити прогрес у виконанні підрозділом внутрішнього аудиту визначених стратегічних цілей та завдань внутрішнього аудиту. Такі показники </w:t>
      </w:r>
      <w:r w:rsidRPr="001A0624">
        <w:rPr>
          <w:rFonts w:ascii="Times New Roman" w:eastAsia="Times New Roman" w:hAnsi="Times New Roman" w:cs="Times New Roman"/>
          <w:sz w:val="28"/>
          <w:szCs w:val="28"/>
        </w:rPr>
        <w:lastRenderedPageBreak/>
        <w:t>застосовуються з метою оцінювання результатів діяльності підрозділу внутрішнього аудиту.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Завдання внутрішнього аудиту мають містити чіткі та зрозумілі ключові показники результативності, ефективності та якості внутрішнього аудиту, за якими надалі можна виміряти та оцінити (кількісно та/або якісно) ступінь та результат виконання стратегічних цілей та завдань внутрішнього аудиту.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i/>
          <w:sz w:val="28"/>
          <w:szCs w:val="28"/>
        </w:rPr>
        <w:t xml:space="preserve">Наприклад, некоректним та нечітким є формулювання ключових показників як «проведення вичерпних дій щодо впровадження аудиторських рекомендацій», «визначення частки впровадження аудиторських рекомендацій», ключових показників, за якими не можливо надалі виміряти та оцінити (кількісно та/або якісно) ступінь та результат виконання стратегічних цілей та завдань внутрішнього аудиту – «постійно», «стан затвердження та актуалізації внутрішніх документів…», </w:t>
      </w:r>
      <w:r w:rsidR="00F62018">
        <w:rPr>
          <w:rFonts w:ascii="Times New Roman" w:eastAsia="Times New Roman" w:hAnsi="Times New Roman" w:cs="Times New Roman"/>
          <w:i/>
          <w:sz w:val="28"/>
          <w:szCs w:val="28"/>
        </w:rPr>
        <w:t xml:space="preserve">а також </w:t>
      </w:r>
      <w:r w:rsidRPr="001A0624">
        <w:rPr>
          <w:rFonts w:ascii="Times New Roman" w:eastAsia="Times New Roman" w:hAnsi="Times New Roman" w:cs="Times New Roman"/>
          <w:i/>
          <w:sz w:val="28"/>
          <w:szCs w:val="28"/>
        </w:rPr>
        <w:t>ключових показників, які повторюють формулювання завдань внутрішнього аудиту.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Під час визначення ключових показників результативності, ефективності та якості внутрішнього аудиту слід враховувати спроможності підрозділу внутрішнього аудиту забезпечити здійснення запланованої діяльності – кількісних (чисельність внутрішніх аудиторів, кількість внутрішніх аудитів, що можуть бути здійснені протягом планового періоду) та якісних (різн</w:t>
      </w:r>
      <w:r w:rsidR="00572A89">
        <w:rPr>
          <w:rFonts w:ascii="Times New Roman" w:eastAsia="Times New Roman" w:hAnsi="Times New Roman" w:cs="Times New Roman"/>
          <w:sz w:val="28"/>
          <w:szCs w:val="28"/>
        </w:rPr>
        <w:t>і</w:t>
      </w:r>
      <w:r w:rsidRPr="001A0624">
        <w:rPr>
          <w:rFonts w:ascii="Times New Roman" w:eastAsia="Times New Roman" w:hAnsi="Times New Roman" w:cs="Times New Roman"/>
          <w:sz w:val="28"/>
          <w:szCs w:val="28"/>
        </w:rPr>
        <w:t xml:space="preserve"> фахова спеціалізація внутрішніх аудиторів, їх рівень досвіду, знань та навичок). </w:t>
      </w:r>
      <w:r w:rsidRPr="001A0624">
        <w:rPr>
          <w:rFonts w:ascii="Times New Roman" w:eastAsia="Times New Roman" w:hAnsi="Times New Roman" w:cs="Times New Roman"/>
          <w:i/>
          <w:sz w:val="28"/>
          <w:szCs w:val="28"/>
        </w:rPr>
        <w:t>Наприклад, за наявністю у системі державного органу лише посади головного спеціаліста з внутрішнього аудиту, нереалістичним та неможливим для досягнення є визначення ключового показника як «щорічне 100 % охоплення внутрішнім аудитом мережі об’єктів внутрішнього аудиту».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Під час визначення ключових показників результативності, ефективності та якості внутрішнього аудиту доцільно уникати визначення великої кількості ключових показників, оскільки це може ускладнити процес моніторингу стану виконання завдань внутрішнього аудиту, визначення результату їх виконання.</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Визначені стратегічні цілі внутрішнього аудиту, завдання внутрішнього аудиту та ключові показники результативності, ефективності та якості внутрішнього аудиту не повинні суперечити вимогам Порядку № 1001 та Стандартам.</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i/>
          <w:color w:val="FF0000"/>
          <w:sz w:val="28"/>
          <w:szCs w:val="28"/>
        </w:rPr>
      </w:pPr>
      <w:r w:rsidRPr="001A0624">
        <w:rPr>
          <w:rFonts w:ascii="Times New Roman" w:eastAsia="Times New Roman" w:hAnsi="Times New Roman" w:cs="Times New Roman"/>
          <w:i/>
          <w:sz w:val="28"/>
          <w:szCs w:val="28"/>
        </w:rPr>
        <w:t xml:space="preserve">Наприклад, не можуть відноситися до діяльності з внутрішнього аудиту стратегічні цілі, завдання та ключові показники, які пов’язані із запровадженням та/або функціонування внутрішнього контролю в цілому, методологічним забезпеченням діяльності установи, розробкою внутрішніх документів з питань внутрішнього контролю та управління ризиками у діяльності установи, складанням звіту про стан організації та здійснення внутрішнього контролю у розрізі елементів внутрішнього контролю, проведенням комісійних перевірок, службових розслідувань та інших подібних контрольних заходів, проведенням моніторингу публічних закупівель, здійсненням розгляду та погодженням кошторисів, договорів на закупівлю товарів, робіт та послуг, збором, аналізом та узагальненням інформації про результати контрольних заходів, проведених зовнішніми контролюючими </w:t>
      </w:r>
      <w:r w:rsidRPr="001A0624">
        <w:rPr>
          <w:rFonts w:ascii="Times New Roman" w:eastAsia="Times New Roman" w:hAnsi="Times New Roman" w:cs="Times New Roman"/>
          <w:i/>
          <w:sz w:val="28"/>
          <w:szCs w:val="28"/>
        </w:rPr>
        <w:lastRenderedPageBreak/>
        <w:t>органами (зокрема, Рахунковою палатою, органами державного фінансового контрол</w:t>
      </w:r>
      <w:r w:rsidR="000C5039">
        <w:rPr>
          <w:rFonts w:ascii="Times New Roman" w:eastAsia="Times New Roman" w:hAnsi="Times New Roman" w:cs="Times New Roman"/>
          <w:i/>
          <w:sz w:val="28"/>
          <w:szCs w:val="28"/>
        </w:rPr>
        <w:t>ю) у системі державного органу.</w:t>
      </w:r>
    </w:p>
    <w:p w:rsidR="00E12BDB" w:rsidRPr="001A0624" w:rsidRDefault="00E12BDB" w:rsidP="00F62018">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Некоректним є віднесення до завдань внутрішнього аудиту та ключових показників результативності, ефективності та якості внутрішнього аудиту завдань та ключових показників результативності, ефективності та якості службової діяльності державного службовця. Така робота відноситься до поточної роботи усіх структурних підрозділів державного органу та не повинна включатися до плану діяльності з внутрішнього аудиту.</w:t>
      </w:r>
    </w:p>
    <w:p w:rsidR="00E12BDB" w:rsidRPr="001A0624" w:rsidRDefault="00E12BDB" w:rsidP="002533E3">
      <w:pPr>
        <w:autoSpaceDE w:val="0"/>
        <w:autoSpaceDN w:val="0"/>
        <w:adjustRightInd w:val="0"/>
        <w:spacing w:before="120" w:line="240" w:lineRule="auto"/>
        <w:ind w:firstLine="567"/>
        <w:jc w:val="both"/>
        <w:rPr>
          <w:rFonts w:ascii="Times New Roman" w:eastAsia="Times New Roman" w:hAnsi="Times New Roman" w:cs="Times New Roman"/>
          <w:b/>
          <w:sz w:val="28"/>
          <w:szCs w:val="28"/>
        </w:rPr>
      </w:pPr>
      <w:r w:rsidRPr="001A0624">
        <w:rPr>
          <w:rFonts w:ascii="Times New Roman" w:eastAsia="Times New Roman" w:hAnsi="Times New Roman" w:cs="Times New Roman"/>
          <w:b/>
          <w:sz w:val="28"/>
          <w:szCs w:val="28"/>
        </w:rPr>
        <w:t>4. Розділ ІV «Визначені для дослідження ризикові сфери та пріоритетні об’єкти внутрішнього аудиту…(за результатами оцінки ризиків)» Плану (Зведеного плану) діяльності з внутрішнього аудиту (таких планів із змінами)</w:t>
      </w:r>
    </w:p>
    <w:p w:rsidR="00E12BDB"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4.1. У таблиці розділу ІV зазначаються планові періоди дослідження ризикових сфер та пріоритетних об’єктів внутрішнього аудиту, визначені за результатами проведення оцінки ризиків та здійснення ризик-орієнтованого відбору об’єктів внутрішнього аудиту.</w:t>
      </w:r>
    </w:p>
    <w:p w:rsidR="00FB201D" w:rsidRPr="001A0624" w:rsidRDefault="00FB201D" w:rsidP="00FB201D">
      <w:pPr>
        <w:tabs>
          <w:tab w:val="left" w:pos="8250"/>
        </w:tabs>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840C68">
        <w:rPr>
          <w:rFonts w:ascii="Times New Roman" w:eastAsia="Times New Roman" w:hAnsi="Times New Roman" w:cs="Times New Roman"/>
          <w:sz w:val="28"/>
          <w:szCs w:val="28"/>
        </w:rPr>
        <w:t xml:space="preserve">ідходи до </w:t>
      </w:r>
      <w:r>
        <w:rPr>
          <w:rFonts w:ascii="Times New Roman" w:eastAsia="Times New Roman" w:hAnsi="Times New Roman" w:cs="Times New Roman"/>
          <w:sz w:val="28"/>
          <w:szCs w:val="28"/>
        </w:rPr>
        <w:t xml:space="preserve">організації, проведення та документування оцінки ризиків та ризик-орієнтованого </w:t>
      </w:r>
      <w:r w:rsidR="002D7298">
        <w:rPr>
          <w:rFonts w:ascii="Times New Roman" w:eastAsia="Times New Roman" w:hAnsi="Times New Roman" w:cs="Times New Roman"/>
          <w:sz w:val="28"/>
          <w:szCs w:val="28"/>
        </w:rPr>
        <w:t>відбору об’єктів</w:t>
      </w:r>
      <w:r>
        <w:rPr>
          <w:rFonts w:ascii="Times New Roman" w:eastAsia="Times New Roman" w:hAnsi="Times New Roman" w:cs="Times New Roman"/>
          <w:sz w:val="28"/>
          <w:szCs w:val="28"/>
        </w:rPr>
        <w:t xml:space="preserve"> внутрішнього аудиту </w:t>
      </w:r>
      <w:r w:rsidR="00840C68">
        <w:rPr>
          <w:rFonts w:ascii="Times New Roman" w:eastAsia="Times New Roman" w:hAnsi="Times New Roman" w:cs="Times New Roman"/>
          <w:sz w:val="28"/>
          <w:szCs w:val="28"/>
        </w:rPr>
        <w:t>визначено</w:t>
      </w:r>
      <w:r w:rsidRPr="001A0624">
        <w:rPr>
          <w:rFonts w:ascii="Times New Roman" w:eastAsia="Times New Roman" w:hAnsi="Times New Roman" w:cs="Times New Roman"/>
          <w:sz w:val="28"/>
          <w:szCs w:val="28"/>
        </w:rPr>
        <w:t xml:space="preserve"> у методичному посібнику «Ризик-орієнтоване планування діяльності з внутрішнього аудиту»</w:t>
      </w:r>
      <w:r>
        <w:rPr>
          <w:rFonts w:ascii="Times New Roman" w:eastAsia="Times New Roman" w:hAnsi="Times New Roman" w:cs="Times New Roman"/>
          <w:sz w:val="28"/>
          <w:szCs w:val="28"/>
        </w:rPr>
        <w:t xml:space="preserve">, розміщеному </w:t>
      </w:r>
      <w:r w:rsidRPr="00FB201D">
        <w:rPr>
          <w:rFonts w:ascii="Times New Roman" w:eastAsia="Times New Roman" w:hAnsi="Times New Roman" w:cs="Times New Roman"/>
          <w:sz w:val="28"/>
          <w:szCs w:val="28"/>
        </w:rPr>
        <w:t>на офіційному вебсайті Мінфіну у рубриці «Методичні посібники щодо ДВФК» розділу «Державний внутрішній фінансового контроль» глави «Діяльність»</w:t>
      </w:r>
      <w:r w:rsidRPr="001A0624">
        <w:rPr>
          <w:rFonts w:ascii="Times New Roman" w:eastAsia="Times New Roman" w:hAnsi="Times New Roman" w:cs="Times New Roman"/>
          <w:sz w:val="28"/>
          <w:szCs w:val="28"/>
        </w:rPr>
        <w:t>.</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4.2. У колонці 2 таблиці зазначаються ризикові сфери внутрішнього аудиту, а у колонці 4 таблиці – пріоритетні об’єкти внутрішнього аудиту в рамках визначеної відповідної ризикової сфери внутрішнього аудиту.</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Формулювання ризикових сфер та пріоритетних об’єктів внутрішнього аудиту має відповідати поняттю «об’єкта внутрішнього аудиту», наведеному у пункті 2 Порядку № 1001.</w:t>
      </w:r>
    </w:p>
    <w:p w:rsidR="00184FDC" w:rsidRPr="00AC72A9" w:rsidRDefault="00184FDC"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AC72A9">
        <w:rPr>
          <w:rFonts w:ascii="Times New Roman" w:eastAsia="Times New Roman" w:hAnsi="Times New Roman" w:cs="Times New Roman"/>
          <w:sz w:val="28"/>
          <w:szCs w:val="28"/>
        </w:rPr>
        <w:t>Ризикові сфери можуть бути сформульовані як частина напрямів (сфер) діяльності державного органу, наприклад, «</w:t>
      </w:r>
      <w:r w:rsidRPr="00AC72A9">
        <w:rPr>
          <w:rFonts w:ascii="Times New Roman" w:eastAsia="Times New Roman" w:hAnsi="Times New Roman" w:cs="Times New Roman"/>
          <w:i/>
          <w:sz w:val="28"/>
          <w:szCs w:val="28"/>
        </w:rPr>
        <w:t>бюджетні програми</w:t>
      </w:r>
      <w:r w:rsidRPr="00AC72A9">
        <w:rPr>
          <w:rFonts w:ascii="Times New Roman" w:eastAsia="Times New Roman" w:hAnsi="Times New Roman" w:cs="Times New Roman"/>
          <w:sz w:val="28"/>
          <w:szCs w:val="28"/>
        </w:rPr>
        <w:t>», «</w:t>
      </w:r>
      <w:r w:rsidRPr="00AC72A9">
        <w:rPr>
          <w:rFonts w:ascii="Times New Roman" w:eastAsia="Times New Roman" w:hAnsi="Times New Roman" w:cs="Times New Roman"/>
          <w:i/>
          <w:sz w:val="28"/>
          <w:szCs w:val="28"/>
        </w:rPr>
        <w:t>адміністративні послуги</w:t>
      </w:r>
      <w:r w:rsidRPr="00AC72A9">
        <w:rPr>
          <w:rFonts w:ascii="Times New Roman" w:eastAsia="Times New Roman" w:hAnsi="Times New Roman" w:cs="Times New Roman"/>
          <w:sz w:val="28"/>
          <w:szCs w:val="28"/>
        </w:rPr>
        <w:t>», «</w:t>
      </w:r>
      <w:r w:rsidRPr="00AC72A9">
        <w:rPr>
          <w:rFonts w:ascii="Times New Roman" w:eastAsia="Times New Roman" w:hAnsi="Times New Roman" w:cs="Times New Roman"/>
          <w:i/>
          <w:sz w:val="28"/>
          <w:szCs w:val="28"/>
        </w:rPr>
        <w:t>контрольно-наглядові функції</w:t>
      </w:r>
      <w:r w:rsidRPr="00AC72A9">
        <w:rPr>
          <w:rFonts w:ascii="Times New Roman" w:eastAsia="Times New Roman" w:hAnsi="Times New Roman" w:cs="Times New Roman"/>
          <w:sz w:val="28"/>
          <w:szCs w:val="28"/>
        </w:rPr>
        <w:t>», «</w:t>
      </w:r>
      <w:r w:rsidRPr="00AC72A9">
        <w:rPr>
          <w:rFonts w:ascii="Times New Roman" w:eastAsia="Times New Roman" w:hAnsi="Times New Roman" w:cs="Times New Roman"/>
          <w:i/>
          <w:sz w:val="28"/>
          <w:szCs w:val="28"/>
        </w:rPr>
        <w:t>функціональні процеси</w:t>
      </w:r>
      <w:r w:rsidRPr="00AC72A9">
        <w:rPr>
          <w:rFonts w:ascii="Times New Roman" w:eastAsia="Times New Roman" w:hAnsi="Times New Roman" w:cs="Times New Roman"/>
          <w:sz w:val="28"/>
          <w:szCs w:val="28"/>
        </w:rPr>
        <w:t>», «</w:t>
      </w:r>
      <w:r w:rsidRPr="00AC72A9">
        <w:rPr>
          <w:rFonts w:ascii="Times New Roman" w:eastAsia="Times New Roman" w:hAnsi="Times New Roman" w:cs="Times New Roman"/>
          <w:i/>
          <w:sz w:val="28"/>
          <w:szCs w:val="28"/>
        </w:rPr>
        <w:t>загальні процеси</w:t>
      </w:r>
      <w:r w:rsidRPr="00AC72A9">
        <w:rPr>
          <w:rFonts w:ascii="Times New Roman" w:eastAsia="Times New Roman" w:hAnsi="Times New Roman" w:cs="Times New Roman"/>
          <w:sz w:val="28"/>
          <w:szCs w:val="28"/>
        </w:rPr>
        <w:t xml:space="preserve">». </w:t>
      </w:r>
    </w:p>
    <w:p w:rsidR="00184FDC" w:rsidRPr="00AC72A9" w:rsidRDefault="00184FDC"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AC72A9">
        <w:rPr>
          <w:rFonts w:ascii="Times New Roman" w:eastAsia="Times New Roman" w:hAnsi="Times New Roman" w:cs="Times New Roman"/>
          <w:sz w:val="28"/>
          <w:szCs w:val="28"/>
        </w:rPr>
        <w:t>Пріоритетні об’єкти внутрішнього аудиту / об’єкти внутрішнього аудиту мають бути чітко сформульовані та передбачати конкретну назву відповідної програми, послуги, функці</w:t>
      </w:r>
      <w:r w:rsidR="00512711">
        <w:rPr>
          <w:rFonts w:ascii="Times New Roman" w:eastAsia="Times New Roman" w:hAnsi="Times New Roman" w:cs="Times New Roman"/>
          <w:sz w:val="28"/>
          <w:szCs w:val="28"/>
        </w:rPr>
        <w:t>ї</w:t>
      </w:r>
      <w:r w:rsidRPr="00AC72A9">
        <w:rPr>
          <w:rFonts w:ascii="Times New Roman" w:eastAsia="Times New Roman" w:hAnsi="Times New Roman" w:cs="Times New Roman"/>
          <w:sz w:val="28"/>
          <w:szCs w:val="28"/>
        </w:rPr>
        <w:t xml:space="preserve"> або процесу щодо яких плануються аудиторські дослідження. При цьому, такі об’єкти можуть передбачати дослід</w:t>
      </w:r>
      <w:r w:rsidR="009A0D62" w:rsidRPr="00AC72A9">
        <w:rPr>
          <w:rFonts w:ascii="Times New Roman" w:eastAsia="Times New Roman" w:hAnsi="Times New Roman" w:cs="Times New Roman"/>
          <w:sz w:val="28"/>
          <w:szCs w:val="28"/>
        </w:rPr>
        <w:t>ження у повному обсязі програми / </w:t>
      </w:r>
      <w:r w:rsidRPr="00AC72A9">
        <w:rPr>
          <w:rFonts w:ascii="Times New Roman" w:eastAsia="Times New Roman" w:hAnsi="Times New Roman" w:cs="Times New Roman"/>
          <w:sz w:val="28"/>
          <w:szCs w:val="28"/>
        </w:rPr>
        <w:t>послуги</w:t>
      </w:r>
      <w:r w:rsidR="009A0D62" w:rsidRPr="00AC72A9">
        <w:rPr>
          <w:rFonts w:ascii="Times New Roman" w:eastAsia="Times New Roman" w:hAnsi="Times New Roman" w:cs="Times New Roman"/>
          <w:sz w:val="28"/>
          <w:szCs w:val="28"/>
        </w:rPr>
        <w:t> / </w:t>
      </w:r>
      <w:r w:rsidRPr="00AC72A9">
        <w:rPr>
          <w:rFonts w:ascii="Times New Roman" w:eastAsia="Times New Roman" w:hAnsi="Times New Roman" w:cs="Times New Roman"/>
          <w:sz w:val="28"/>
          <w:szCs w:val="28"/>
        </w:rPr>
        <w:t>функції</w:t>
      </w:r>
      <w:r w:rsidR="009A0D62" w:rsidRPr="00AC72A9">
        <w:rPr>
          <w:rFonts w:ascii="Times New Roman" w:eastAsia="Times New Roman" w:hAnsi="Times New Roman" w:cs="Times New Roman"/>
          <w:sz w:val="28"/>
          <w:szCs w:val="28"/>
        </w:rPr>
        <w:t> / </w:t>
      </w:r>
      <w:r w:rsidRPr="00AC72A9">
        <w:rPr>
          <w:rFonts w:ascii="Times New Roman" w:eastAsia="Times New Roman" w:hAnsi="Times New Roman" w:cs="Times New Roman"/>
          <w:sz w:val="28"/>
          <w:szCs w:val="28"/>
        </w:rPr>
        <w:t>процесу або окремих етапів їх реалізації.</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В якості ризикових сфер та пріоритетних об’єктів внутрішнього аудиту не можуть визначатися структурні підрозділи державного органу/установи, підприємства, установи та організації, які належать до сфери управління державного органу, оскільки таке визначення суперечить сутності поняття «об’єкта внутрішнього аудиту», наведеному у пункті 2 Порядку № 1001. </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lastRenderedPageBreak/>
        <w:t>Ризикові сфери та пріоритетні об’єкти внутрішнього аудиту не можуть формулюватися як:</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спрямування внутрішнього аудиту</w:t>
      </w:r>
      <w:r w:rsidR="00184FDC">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184FDC">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орієнтовний обсяг дослідження</w:t>
      </w:r>
      <w:r w:rsidR="00184FDC">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184FDC">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питання програми внутрішнього аудиту (</w:t>
      </w:r>
      <w:r w:rsidR="00184FDC" w:rsidRPr="00184FDC">
        <w:rPr>
          <w:rFonts w:ascii="Times New Roman" w:eastAsia="Times New Roman" w:hAnsi="Times New Roman" w:cs="Times New Roman"/>
          <w:i/>
          <w:sz w:val="28"/>
          <w:szCs w:val="28"/>
        </w:rPr>
        <w:t xml:space="preserve">наприклад, </w:t>
      </w:r>
      <w:r w:rsidRPr="00184FDC">
        <w:rPr>
          <w:rFonts w:ascii="Times New Roman" w:eastAsia="Times New Roman" w:hAnsi="Times New Roman" w:cs="Times New Roman"/>
          <w:i/>
          <w:sz w:val="28"/>
          <w:szCs w:val="28"/>
        </w:rPr>
        <w:t>«оцінка діяльності установ щодо ефективності функціонування системи внутрішнього контролю, ступеня виконання і досягнення цілей, визначених у стратегічних та річних планах», «оцінка діяльності установи щодо законності та достовірності фінансової та бюджетної звітності, правильності ведення бухгалтерського обліку…», «перевірка виконання законів та інших нормативних актів», «</w:t>
      </w:r>
      <w:r w:rsidR="00184FDC" w:rsidRPr="00184FDC">
        <w:rPr>
          <w:rFonts w:ascii="Times New Roman" w:eastAsia="Times New Roman" w:hAnsi="Times New Roman" w:cs="Times New Roman"/>
          <w:i/>
          <w:sz w:val="28"/>
          <w:szCs w:val="28"/>
        </w:rPr>
        <w:t>перевірка збереження майна»</w:t>
      </w:r>
      <w:r w:rsidRPr="001A0624">
        <w:rPr>
          <w:rFonts w:ascii="Times New Roman" w:eastAsia="Times New Roman" w:hAnsi="Times New Roman" w:cs="Times New Roman"/>
          <w:sz w:val="28"/>
          <w:szCs w:val="28"/>
        </w:rPr>
        <w:t>);</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можливі факти порушень (</w:t>
      </w:r>
      <w:r w:rsidR="00184FDC" w:rsidRPr="00184FDC">
        <w:rPr>
          <w:rFonts w:ascii="Times New Roman" w:eastAsia="Times New Roman" w:hAnsi="Times New Roman" w:cs="Times New Roman"/>
          <w:i/>
          <w:sz w:val="28"/>
          <w:szCs w:val="28"/>
        </w:rPr>
        <w:t xml:space="preserve">наприклад, </w:t>
      </w:r>
      <w:r w:rsidRPr="00184FDC">
        <w:rPr>
          <w:rFonts w:ascii="Times New Roman" w:eastAsia="Times New Roman" w:hAnsi="Times New Roman" w:cs="Times New Roman"/>
          <w:i/>
          <w:sz w:val="28"/>
          <w:szCs w:val="28"/>
        </w:rPr>
        <w:t xml:space="preserve">«несвоєчасність надання адміністративних послуг, їх надання низької якості», «неефективне використання бюджетних коштів», «незабезпечення збору статистичної інформації…», «відсутність систематичної комунікації…», «неналежний рівень проведення експертизи…», «допущення помилок з боку </w:t>
      </w:r>
      <w:r w:rsidR="00184FDC" w:rsidRPr="00184FDC">
        <w:rPr>
          <w:rFonts w:ascii="Times New Roman" w:eastAsia="Times New Roman" w:hAnsi="Times New Roman" w:cs="Times New Roman"/>
          <w:i/>
          <w:sz w:val="28"/>
          <w:szCs w:val="28"/>
        </w:rPr>
        <w:t>відповідальних виконавців…»</w:t>
      </w:r>
      <w:r w:rsidR="00AC72A9">
        <w:rPr>
          <w:rFonts w:ascii="Times New Roman" w:eastAsia="Times New Roman" w:hAnsi="Times New Roman" w:cs="Times New Roman"/>
          <w:sz w:val="28"/>
          <w:szCs w:val="28"/>
        </w:rPr>
        <w:t>).</w:t>
      </w:r>
    </w:p>
    <w:p w:rsidR="00512711" w:rsidRDefault="00512711" w:rsidP="00AC72A9">
      <w:pPr>
        <w:autoSpaceDE w:val="0"/>
        <w:autoSpaceDN w:val="0"/>
        <w:adjustRightInd w:val="0"/>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Також </w:t>
      </w:r>
      <w:r w:rsidRPr="001A0624">
        <w:rPr>
          <w:rFonts w:ascii="Times New Roman" w:eastAsia="Times New Roman" w:hAnsi="Times New Roman" w:cs="Times New Roman"/>
          <w:sz w:val="28"/>
          <w:szCs w:val="28"/>
        </w:rPr>
        <w:t>пріоритетні об’єкти внутрішнього ау</w:t>
      </w:r>
      <w:r>
        <w:rPr>
          <w:rFonts w:ascii="Times New Roman" w:eastAsia="Times New Roman" w:hAnsi="Times New Roman" w:cs="Times New Roman"/>
          <w:sz w:val="28"/>
          <w:szCs w:val="28"/>
        </w:rPr>
        <w:t xml:space="preserve">диту не можуть формулюватися як </w:t>
      </w:r>
      <w:r w:rsidRPr="001A0624">
        <w:rPr>
          <w:rFonts w:ascii="Times New Roman" w:eastAsia="Times New Roman" w:hAnsi="Times New Roman" w:cs="Times New Roman"/>
          <w:sz w:val="28"/>
          <w:szCs w:val="28"/>
        </w:rPr>
        <w:t>«функціонування системи внутрішнього контролю» та/або «організація</w:t>
      </w:r>
      <w:r>
        <w:rPr>
          <w:rFonts w:ascii="Times New Roman" w:eastAsia="Times New Roman" w:hAnsi="Times New Roman" w:cs="Times New Roman"/>
          <w:sz w:val="28"/>
          <w:szCs w:val="28"/>
        </w:rPr>
        <w:t xml:space="preserve"> системи внутрішнього контролю»</w:t>
      </w:r>
      <w:r w:rsidRPr="001A0624">
        <w:rPr>
          <w:rFonts w:ascii="Times New Roman" w:eastAsia="Times New Roman" w:hAnsi="Times New Roman" w:cs="Times New Roman"/>
          <w:sz w:val="28"/>
          <w:szCs w:val="28"/>
        </w:rPr>
        <w:t xml:space="preserve"> з огляду на законодавчо визначене поняття </w:t>
      </w:r>
      <w:r>
        <w:rPr>
          <w:rFonts w:ascii="Times New Roman" w:eastAsia="Times New Roman" w:hAnsi="Times New Roman" w:cs="Times New Roman"/>
          <w:sz w:val="28"/>
          <w:szCs w:val="28"/>
        </w:rPr>
        <w:t>«системи внутрішнього контролю».</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i/>
          <w:sz w:val="28"/>
          <w:szCs w:val="28"/>
        </w:rPr>
      </w:pPr>
      <w:r w:rsidRPr="001A0624">
        <w:rPr>
          <w:rFonts w:ascii="Times New Roman" w:eastAsia="Times New Roman" w:hAnsi="Times New Roman" w:cs="Times New Roman"/>
          <w:sz w:val="28"/>
          <w:szCs w:val="28"/>
        </w:rPr>
        <w:t xml:space="preserve">У рамках однієї визначеної ризикової сфери внутрішнього аудиту для дослідження можуть визначатися декілька пріоритетних об’єктів внутрішнього аудиту. </w:t>
      </w:r>
      <w:r w:rsidRPr="001A0624">
        <w:rPr>
          <w:rFonts w:ascii="Times New Roman" w:eastAsia="Times New Roman" w:hAnsi="Times New Roman" w:cs="Times New Roman"/>
          <w:i/>
          <w:sz w:val="28"/>
          <w:szCs w:val="28"/>
        </w:rPr>
        <w:t xml:space="preserve">Наприклад, підрозділом внутрішнього аудиту для дослідження на </w:t>
      </w:r>
      <w:r w:rsidRPr="00AC72A9">
        <w:rPr>
          <w:rFonts w:ascii="Times New Roman" w:eastAsia="Times New Roman" w:hAnsi="Times New Roman" w:cs="Times New Roman"/>
          <w:i/>
          <w:sz w:val="28"/>
          <w:szCs w:val="28"/>
        </w:rPr>
        <w:t>наступні три роки визначено ризикову сферу внутрішнього аудиту – інформаційні системи та технології. В рамках визначеної ризикової сфери внутрішнього аудиту передбачено дослідження трьох пріоритетних об’єктів внутрішнього аудиту: у 2025 році – захист інформації в інформаційних системах (ІТ-безпека), у 2026 році – впровадження та розвиток інформаційних технологій (ІТ-розвиток), у 2027 році – стратегія розвитку інформаційних систем державного органу (ІТ-стратегія).</w:t>
      </w:r>
    </w:p>
    <w:p w:rsidR="00E12BDB" w:rsidRPr="001A0624" w:rsidRDefault="00E12BDB" w:rsidP="00AC72A9">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4.3. У колонці 5 таблиці Зведеного плану діяльності з внутрішнього аудиту (такого плану із змінами) зазначається назва підрозділу внутрішнього аудиту державного органу та підрозділів внутрішнього аудиту територіального органу державного органу та/або бюджетної установи, яка належить до сфери управління державного органу, що будуть здійснювати дослідження відповідних ризикових сфер та пріоритетних об’єктів внутрішнього аудиту.</w:t>
      </w:r>
    </w:p>
    <w:p w:rsidR="00E12BDB" w:rsidRPr="001A0624" w:rsidRDefault="00E12BDB" w:rsidP="00AC72A9">
      <w:pPr>
        <w:autoSpaceDE w:val="0"/>
        <w:autoSpaceDN w:val="0"/>
        <w:adjustRightInd w:val="0"/>
        <w:spacing w:after="60" w:line="240" w:lineRule="auto"/>
        <w:ind w:firstLine="567"/>
        <w:jc w:val="both"/>
        <w:rPr>
          <w:rFonts w:ascii="Times New Roman" w:eastAsia="Times New Roman" w:hAnsi="Times New Roman" w:cs="Times New Roman"/>
          <w:bCs/>
          <w:sz w:val="28"/>
          <w:szCs w:val="28"/>
        </w:rPr>
      </w:pPr>
      <w:r w:rsidRPr="001A0624">
        <w:rPr>
          <w:rFonts w:ascii="Times New Roman" w:eastAsia="Times New Roman" w:hAnsi="Times New Roman" w:cs="Times New Roman"/>
          <w:bCs/>
          <w:sz w:val="28"/>
          <w:szCs w:val="28"/>
        </w:rPr>
        <w:t xml:space="preserve">4.4. У колонках 5 – 7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AC72A9">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AC72A9">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колонках 6 – 8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w:t>
      </w:r>
      <w:r w:rsidRPr="001A0624">
        <w:rPr>
          <w:rFonts w:ascii="Times New Roman" w:eastAsia="Times New Roman" w:hAnsi="Times New Roman" w:cs="Times New Roman"/>
          <w:bCs/>
          <w:sz w:val="28"/>
          <w:szCs w:val="28"/>
        </w:rPr>
        <w:t xml:space="preserve"> символом </w:t>
      </w:r>
      <w:r w:rsidRPr="001A0624">
        <w:rPr>
          <w:rFonts w:ascii="Times New Roman" w:eastAsia="Times New Roman" w:hAnsi="Times New Roman" w:cs="Times New Roman"/>
          <w:sz w:val="28"/>
          <w:szCs w:val="28"/>
        </w:rPr>
        <w:sym w:font="Wingdings" w:char="F0FE"/>
      </w:r>
      <w:r w:rsidRPr="001A0624">
        <w:rPr>
          <w:rFonts w:ascii="Times New Roman" w:eastAsia="Times New Roman" w:hAnsi="Times New Roman" w:cs="Times New Roman"/>
          <w:sz w:val="28"/>
          <w:szCs w:val="28"/>
        </w:rPr>
        <w:t xml:space="preserve"> </w:t>
      </w:r>
      <w:r w:rsidRPr="001A0624">
        <w:rPr>
          <w:rFonts w:ascii="Times New Roman" w:eastAsia="Times New Roman" w:hAnsi="Times New Roman" w:cs="Times New Roman"/>
          <w:bCs/>
          <w:sz w:val="28"/>
          <w:szCs w:val="28"/>
        </w:rPr>
        <w:t>позначаються роки, у яких заплановано дослідження щодо кожного пріоритетного об’єкта внутрішнього аудиту.</w:t>
      </w:r>
    </w:p>
    <w:p w:rsidR="00E12BDB" w:rsidRPr="001A0624" w:rsidRDefault="00E12BDB" w:rsidP="002533E3">
      <w:pPr>
        <w:tabs>
          <w:tab w:val="left" w:pos="8250"/>
        </w:tabs>
        <w:spacing w:before="120" w:line="240" w:lineRule="auto"/>
        <w:ind w:firstLine="567"/>
        <w:jc w:val="both"/>
        <w:rPr>
          <w:rFonts w:ascii="Times New Roman" w:eastAsia="Times New Roman" w:hAnsi="Times New Roman" w:cs="Times New Roman"/>
          <w:b/>
          <w:sz w:val="28"/>
          <w:szCs w:val="28"/>
        </w:rPr>
      </w:pPr>
      <w:r w:rsidRPr="001A0624">
        <w:rPr>
          <w:rFonts w:ascii="Times New Roman" w:eastAsia="Times New Roman" w:hAnsi="Times New Roman" w:cs="Times New Roman"/>
          <w:b/>
          <w:sz w:val="28"/>
          <w:szCs w:val="28"/>
        </w:rPr>
        <w:lastRenderedPageBreak/>
        <w:t>5. Розділ V «Здійснення внутрішніх аудитів…(за результатами оцінки ризиків)» Плану (Зведеного плану) діяльності з внутрішнього аудиту (таких планів із змінами)</w:t>
      </w:r>
    </w:p>
    <w:p w:rsidR="00E12BDB" w:rsidRPr="001A0624" w:rsidRDefault="00E12BDB"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5.1. У таблиці розділу V наводиться інформація щодо визначених пріоритетних об’єктів внутрішнього аудиту (за результатами оцінки ризиків та здійснення ризик-орієнтованого відбору об’єктів внутрішнього аудиту), які заплановані для дослідження у базовому плановому році.</w:t>
      </w:r>
    </w:p>
    <w:p w:rsidR="00E12BDB" w:rsidRPr="001A0624" w:rsidRDefault="00E12BDB"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5.2</w:t>
      </w:r>
      <w:bookmarkStart w:id="0" w:name="_Hlk103963320"/>
      <w:r w:rsidRPr="001A0624">
        <w:rPr>
          <w:rFonts w:ascii="Times New Roman" w:eastAsia="Times New Roman" w:hAnsi="Times New Roman" w:cs="Times New Roman"/>
          <w:sz w:val="28"/>
          <w:szCs w:val="28"/>
        </w:rPr>
        <w:t>. У колонці 2 таблиці зазначаються</w:t>
      </w:r>
      <w:r w:rsidRPr="001A0624">
        <w:rPr>
          <w:rFonts w:ascii="Times New Roman" w:eastAsia="Times New Roman" w:hAnsi="Times New Roman" w:cs="Times New Roman"/>
          <w:bCs/>
          <w:sz w:val="28"/>
          <w:szCs w:val="28"/>
        </w:rPr>
        <w:t xml:space="preserve"> пріоритетні об’єкти внутрішнього аудиту (відповідають зазначеним у </w:t>
      </w:r>
      <w:r w:rsidRPr="001A0624">
        <w:rPr>
          <w:rFonts w:ascii="Times New Roman" w:eastAsia="Times New Roman" w:hAnsi="Times New Roman" w:cs="Times New Roman"/>
          <w:sz w:val="28"/>
          <w:szCs w:val="28"/>
        </w:rPr>
        <w:t>колонці 4 таблиці розділу І</w:t>
      </w:r>
      <w:r w:rsidRPr="001A0624">
        <w:rPr>
          <w:rFonts w:ascii="Times New Roman" w:eastAsia="Times New Roman" w:hAnsi="Times New Roman" w:cs="Times New Roman"/>
          <w:sz w:val="28"/>
          <w:szCs w:val="28"/>
          <w:lang w:val="en-US"/>
        </w:rPr>
        <w:t>V</w:t>
      </w:r>
      <w:r w:rsidRPr="001A0624">
        <w:rPr>
          <w:rFonts w:ascii="Times New Roman" w:eastAsia="Times New Roman" w:hAnsi="Times New Roman" w:cs="Times New Roman"/>
          <w:sz w:val="28"/>
          <w:szCs w:val="28"/>
        </w:rPr>
        <w:t xml:space="preserve"> Плану (Зведеного плану) діяльності з внутрішнього аудиту (плану із змінами)).</w:t>
      </w:r>
    </w:p>
    <w:bookmarkEnd w:id="0"/>
    <w:p w:rsidR="000C5039" w:rsidRDefault="00E12BDB"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5.3. У колонці 3 таблиці визначаються орієнтовні обсяги дослідження запланованого пріоритетного об’єкта внутрішнього аудиту під час здійснення внутрішнього аудиту. Зокрема, визначається примірний перелік аспектів (процедур, заходів тощо), за якими оцінюватиметься пріоритетний об’єкт внутрішнього аудиту</w:t>
      </w:r>
      <w:r w:rsidR="007864A1">
        <w:rPr>
          <w:rFonts w:ascii="Times New Roman" w:eastAsia="Times New Roman" w:hAnsi="Times New Roman" w:cs="Times New Roman"/>
          <w:sz w:val="28"/>
          <w:szCs w:val="28"/>
        </w:rPr>
        <w:t xml:space="preserve">. </w:t>
      </w:r>
    </w:p>
    <w:p w:rsidR="00AC72A9" w:rsidRPr="001A0624" w:rsidRDefault="000C5039"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Оцінка запланованого </w:t>
      </w:r>
      <w:r w:rsidRPr="001A0624">
        <w:rPr>
          <w:rFonts w:ascii="Times New Roman" w:eastAsia="Times New Roman" w:hAnsi="Times New Roman" w:cs="Times New Roman"/>
          <w:sz w:val="28"/>
          <w:szCs w:val="28"/>
        </w:rPr>
        <w:t>пріоритетн</w:t>
      </w:r>
      <w:r>
        <w:rPr>
          <w:rFonts w:ascii="Times New Roman" w:eastAsia="Times New Roman" w:hAnsi="Times New Roman" w:cs="Times New Roman"/>
          <w:sz w:val="28"/>
          <w:szCs w:val="28"/>
        </w:rPr>
        <w:t>ого</w:t>
      </w:r>
      <w:r w:rsidRPr="001A0624">
        <w:rPr>
          <w:rFonts w:ascii="Times New Roman" w:eastAsia="Times New Roman" w:hAnsi="Times New Roman" w:cs="Times New Roman"/>
          <w:sz w:val="28"/>
          <w:szCs w:val="28"/>
        </w:rPr>
        <w:t xml:space="preserve"> об’єкт</w:t>
      </w:r>
      <w:r>
        <w:rPr>
          <w:rFonts w:ascii="Times New Roman" w:eastAsia="Times New Roman" w:hAnsi="Times New Roman" w:cs="Times New Roman"/>
          <w:sz w:val="28"/>
          <w:szCs w:val="28"/>
        </w:rPr>
        <w:t>а</w:t>
      </w:r>
      <w:r w:rsidRPr="001A0624">
        <w:rPr>
          <w:rFonts w:ascii="Times New Roman" w:eastAsia="Times New Roman" w:hAnsi="Times New Roman" w:cs="Times New Roman"/>
          <w:sz w:val="28"/>
          <w:szCs w:val="28"/>
        </w:rPr>
        <w:t xml:space="preserve"> внутрішнього аудиту</w:t>
      </w:r>
      <w:r>
        <w:rPr>
          <w:rFonts w:ascii="Times New Roman" w:eastAsia="Times New Roman" w:hAnsi="Times New Roman" w:cs="Times New Roman"/>
          <w:sz w:val="28"/>
          <w:szCs w:val="28"/>
        </w:rPr>
        <w:t xml:space="preserve"> / об’єкта внутрішнього аудиту </w:t>
      </w:r>
      <w:r w:rsidR="007864A1">
        <w:rPr>
          <w:rFonts w:ascii="Times New Roman" w:eastAsia="Times New Roman" w:hAnsi="Times New Roman" w:cs="Times New Roman"/>
          <w:sz w:val="28"/>
          <w:szCs w:val="28"/>
        </w:rPr>
        <w:t>мож</w:t>
      </w:r>
      <w:r>
        <w:rPr>
          <w:rFonts w:ascii="Times New Roman" w:eastAsia="Times New Roman" w:hAnsi="Times New Roman" w:cs="Times New Roman"/>
          <w:sz w:val="28"/>
          <w:szCs w:val="28"/>
        </w:rPr>
        <w:t>е бути спрямована на</w:t>
      </w:r>
      <w:r w:rsidRPr="000C503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дослідження</w:t>
      </w:r>
      <w:r w:rsidR="00AC72A9" w:rsidRPr="001A0624">
        <w:rPr>
          <w:rFonts w:ascii="Times New Roman" w:eastAsia="Times New Roman" w:hAnsi="Times New Roman" w:cs="Times New Roman"/>
          <w:sz w:val="28"/>
          <w:szCs w:val="28"/>
        </w:rPr>
        <w:t>:</w:t>
      </w:r>
    </w:p>
    <w:p w:rsidR="00AC72A9" w:rsidRPr="006777BA" w:rsidRDefault="00AC72A9"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6777BA">
        <w:rPr>
          <w:rFonts w:ascii="Times New Roman" w:eastAsia="Times New Roman" w:hAnsi="Times New Roman" w:cs="Times New Roman"/>
          <w:sz w:val="28"/>
          <w:szCs w:val="28"/>
        </w:rPr>
        <w:t>ефективності</w:t>
      </w:r>
      <w:r w:rsidR="000C5039">
        <w:rPr>
          <w:rFonts w:ascii="Times New Roman" w:eastAsia="Times New Roman" w:hAnsi="Times New Roman" w:cs="Times New Roman"/>
          <w:sz w:val="28"/>
          <w:szCs w:val="28"/>
        </w:rPr>
        <w:t xml:space="preserve"> планування і </w:t>
      </w:r>
      <w:r w:rsidR="00615B3F" w:rsidRPr="006777BA">
        <w:rPr>
          <w:rFonts w:ascii="Times New Roman" w:eastAsia="Times New Roman" w:hAnsi="Times New Roman" w:cs="Times New Roman"/>
          <w:sz w:val="28"/>
          <w:szCs w:val="28"/>
        </w:rPr>
        <w:t>виконання бюджетних програм</w:t>
      </w:r>
      <w:r w:rsidR="000C5039">
        <w:rPr>
          <w:rFonts w:ascii="Times New Roman" w:eastAsia="Times New Roman" w:hAnsi="Times New Roman" w:cs="Times New Roman"/>
          <w:sz w:val="28"/>
          <w:szCs w:val="28"/>
        </w:rPr>
        <w:t xml:space="preserve"> та результатів їх виконання, управління бюджетними коштами;</w:t>
      </w:r>
      <w:r w:rsidR="00615B3F" w:rsidRPr="006777BA">
        <w:rPr>
          <w:rFonts w:ascii="Times New Roman" w:eastAsia="Times New Roman" w:hAnsi="Times New Roman" w:cs="Times New Roman"/>
          <w:sz w:val="28"/>
          <w:szCs w:val="28"/>
        </w:rPr>
        <w:t xml:space="preserve"> </w:t>
      </w:r>
      <w:r w:rsidR="000C5039" w:rsidRPr="006777BA">
        <w:rPr>
          <w:rFonts w:ascii="Times New Roman" w:eastAsia="Times New Roman" w:hAnsi="Times New Roman" w:cs="Times New Roman"/>
          <w:sz w:val="28"/>
          <w:szCs w:val="28"/>
        </w:rPr>
        <w:t xml:space="preserve">якості </w:t>
      </w:r>
      <w:r w:rsidRPr="006777BA">
        <w:rPr>
          <w:rFonts w:ascii="Times New Roman" w:eastAsia="Times New Roman" w:hAnsi="Times New Roman" w:cs="Times New Roman"/>
          <w:sz w:val="28"/>
          <w:szCs w:val="28"/>
        </w:rPr>
        <w:t>надання адміністративних послуг</w:t>
      </w:r>
      <w:r w:rsidR="000C5039">
        <w:rPr>
          <w:rFonts w:ascii="Times New Roman" w:eastAsia="Times New Roman" w:hAnsi="Times New Roman" w:cs="Times New Roman"/>
          <w:sz w:val="28"/>
          <w:szCs w:val="28"/>
        </w:rPr>
        <w:t xml:space="preserve"> та </w:t>
      </w:r>
      <w:r w:rsidR="00615B3F" w:rsidRPr="006777BA">
        <w:rPr>
          <w:rFonts w:ascii="Times New Roman" w:eastAsia="Times New Roman" w:hAnsi="Times New Roman" w:cs="Times New Roman"/>
          <w:sz w:val="28"/>
          <w:szCs w:val="28"/>
        </w:rPr>
        <w:t>здійснення к</w:t>
      </w:r>
      <w:r w:rsidRPr="006777BA">
        <w:rPr>
          <w:rFonts w:ascii="Times New Roman" w:eastAsia="Times New Roman" w:hAnsi="Times New Roman" w:cs="Times New Roman"/>
          <w:sz w:val="28"/>
          <w:szCs w:val="28"/>
        </w:rPr>
        <w:t>онтрольно-наглядових функцій, функціональних</w:t>
      </w:r>
      <w:r w:rsidR="00332E9F">
        <w:rPr>
          <w:rStyle w:val="af1"/>
          <w:rFonts w:ascii="Times New Roman" w:eastAsia="Times New Roman" w:hAnsi="Times New Roman" w:cs="Times New Roman"/>
          <w:sz w:val="28"/>
          <w:szCs w:val="28"/>
        </w:rPr>
        <w:footnoteReference w:id="1"/>
      </w:r>
      <w:r w:rsidRPr="006777BA">
        <w:rPr>
          <w:rFonts w:ascii="Times New Roman" w:eastAsia="Times New Roman" w:hAnsi="Times New Roman" w:cs="Times New Roman"/>
          <w:sz w:val="28"/>
          <w:szCs w:val="28"/>
        </w:rPr>
        <w:t xml:space="preserve"> </w:t>
      </w:r>
      <w:r w:rsidR="00332E9F" w:rsidRPr="006777BA">
        <w:rPr>
          <w:rFonts w:ascii="Times New Roman" w:eastAsia="Times New Roman" w:hAnsi="Times New Roman" w:cs="Times New Roman"/>
          <w:sz w:val="28"/>
          <w:szCs w:val="28"/>
        </w:rPr>
        <w:t>та загальних</w:t>
      </w:r>
      <w:r w:rsidR="00332E9F">
        <w:rPr>
          <w:rStyle w:val="af1"/>
          <w:rFonts w:ascii="Times New Roman" w:eastAsia="Times New Roman" w:hAnsi="Times New Roman" w:cs="Times New Roman"/>
          <w:sz w:val="28"/>
          <w:szCs w:val="28"/>
        </w:rPr>
        <w:footnoteReference w:id="2"/>
      </w:r>
      <w:r w:rsidR="00332E9F" w:rsidRPr="006777BA">
        <w:rPr>
          <w:rFonts w:ascii="Times New Roman" w:eastAsia="Times New Roman" w:hAnsi="Times New Roman" w:cs="Times New Roman"/>
          <w:sz w:val="28"/>
          <w:szCs w:val="28"/>
        </w:rPr>
        <w:t xml:space="preserve"> </w:t>
      </w:r>
      <w:r w:rsidRPr="006777BA">
        <w:rPr>
          <w:rFonts w:ascii="Times New Roman" w:eastAsia="Times New Roman" w:hAnsi="Times New Roman" w:cs="Times New Roman"/>
          <w:sz w:val="28"/>
          <w:szCs w:val="28"/>
        </w:rPr>
        <w:t>процесів</w:t>
      </w:r>
      <w:r w:rsidR="00332E9F">
        <w:rPr>
          <w:rFonts w:ascii="Times New Roman" w:eastAsia="Times New Roman" w:hAnsi="Times New Roman" w:cs="Times New Roman"/>
          <w:sz w:val="28"/>
          <w:szCs w:val="28"/>
        </w:rPr>
        <w:t>; надійності, ефективності та результативності інформаційних систем і технологій; ефективності функціонування системи управління, внутрішнього контролю та управління ризиками</w:t>
      </w:r>
      <w:r w:rsidRPr="006777BA">
        <w:rPr>
          <w:rFonts w:ascii="Times New Roman" w:eastAsia="Times New Roman" w:hAnsi="Times New Roman" w:cs="Times New Roman"/>
          <w:sz w:val="28"/>
          <w:szCs w:val="28"/>
        </w:rPr>
        <w:t>, ступеня виконання та досягнення цілей тощо</w:t>
      </w:r>
      <w:r w:rsidR="00061A85">
        <w:rPr>
          <w:rFonts w:ascii="Times New Roman" w:eastAsia="Times New Roman" w:hAnsi="Times New Roman" w:cs="Times New Roman"/>
          <w:sz w:val="28"/>
          <w:szCs w:val="28"/>
        </w:rPr>
        <w:t xml:space="preserve"> (оцінка ефективності)</w:t>
      </w:r>
      <w:r w:rsidRPr="006777BA">
        <w:rPr>
          <w:rFonts w:ascii="Times New Roman" w:eastAsia="Times New Roman" w:hAnsi="Times New Roman" w:cs="Times New Roman"/>
          <w:sz w:val="28"/>
          <w:szCs w:val="28"/>
        </w:rPr>
        <w:t>;</w:t>
      </w:r>
    </w:p>
    <w:p w:rsidR="00AC72A9" w:rsidRDefault="005818A5"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дотримання</w:t>
      </w:r>
      <w:r w:rsidR="00AC72A9" w:rsidRPr="006777BA">
        <w:rPr>
          <w:rFonts w:ascii="Times New Roman" w:eastAsia="Times New Roman" w:hAnsi="Times New Roman" w:cs="Times New Roman"/>
          <w:sz w:val="28"/>
          <w:szCs w:val="28"/>
        </w:rPr>
        <w:t xml:space="preserve"> вимог законодавства </w:t>
      </w:r>
      <w:r w:rsidR="00934FD1">
        <w:rPr>
          <w:rFonts w:ascii="Times New Roman" w:eastAsia="Times New Roman" w:hAnsi="Times New Roman" w:cs="Times New Roman"/>
          <w:sz w:val="28"/>
          <w:szCs w:val="28"/>
        </w:rPr>
        <w:t xml:space="preserve">під час </w:t>
      </w:r>
      <w:r w:rsidR="00615B3F" w:rsidRPr="006777BA">
        <w:rPr>
          <w:rFonts w:ascii="Times New Roman" w:eastAsia="Times New Roman" w:hAnsi="Times New Roman" w:cs="Times New Roman"/>
          <w:sz w:val="28"/>
          <w:szCs w:val="28"/>
        </w:rPr>
        <w:t>виконання бюджетних програм</w:t>
      </w:r>
      <w:r w:rsidR="00934FD1">
        <w:rPr>
          <w:rFonts w:ascii="Times New Roman" w:eastAsia="Times New Roman" w:hAnsi="Times New Roman" w:cs="Times New Roman"/>
          <w:sz w:val="28"/>
          <w:szCs w:val="28"/>
        </w:rPr>
        <w:t>;</w:t>
      </w:r>
      <w:r w:rsidR="00615B3F" w:rsidRPr="006777BA">
        <w:rPr>
          <w:rFonts w:ascii="Times New Roman" w:eastAsia="Times New Roman" w:hAnsi="Times New Roman" w:cs="Times New Roman"/>
          <w:sz w:val="28"/>
          <w:szCs w:val="28"/>
        </w:rPr>
        <w:t xml:space="preserve"> надання адміністративних послуг, здійснення контрольно-наглядових функцій</w:t>
      </w:r>
      <w:r w:rsidR="00934FD1">
        <w:rPr>
          <w:rFonts w:ascii="Times New Roman" w:eastAsia="Times New Roman" w:hAnsi="Times New Roman" w:cs="Times New Roman"/>
          <w:sz w:val="28"/>
          <w:szCs w:val="28"/>
        </w:rPr>
        <w:t>,</w:t>
      </w:r>
      <w:r w:rsidR="00615B3F" w:rsidRPr="006777BA">
        <w:rPr>
          <w:rFonts w:ascii="Times New Roman" w:eastAsia="Times New Roman" w:hAnsi="Times New Roman" w:cs="Times New Roman"/>
          <w:sz w:val="28"/>
          <w:szCs w:val="28"/>
        </w:rPr>
        <w:t xml:space="preserve"> функціональних процесів та загальних процесів (наприклад, </w:t>
      </w:r>
      <w:r w:rsidR="00AC72A9" w:rsidRPr="006777BA">
        <w:rPr>
          <w:rFonts w:ascii="Times New Roman" w:eastAsia="Times New Roman" w:hAnsi="Times New Roman" w:cs="Times New Roman"/>
          <w:sz w:val="28"/>
          <w:szCs w:val="28"/>
        </w:rPr>
        <w:t>фінансово-господарської діяльності або окремих її аспектів)</w:t>
      </w:r>
      <w:r w:rsidR="00934FD1">
        <w:rPr>
          <w:rFonts w:ascii="Times New Roman" w:eastAsia="Times New Roman" w:hAnsi="Times New Roman" w:cs="Times New Roman"/>
          <w:sz w:val="28"/>
          <w:szCs w:val="28"/>
        </w:rPr>
        <w:t xml:space="preserve"> (оцінка відповідності)</w:t>
      </w:r>
      <w:r w:rsidR="00AC72A9" w:rsidRPr="006777BA">
        <w:rPr>
          <w:rFonts w:ascii="Times New Roman" w:eastAsia="Times New Roman" w:hAnsi="Times New Roman" w:cs="Times New Roman"/>
          <w:sz w:val="28"/>
          <w:szCs w:val="28"/>
        </w:rPr>
        <w:t>.</w:t>
      </w:r>
    </w:p>
    <w:p w:rsidR="006777BA" w:rsidRPr="006777BA" w:rsidRDefault="006777BA" w:rsidP="00DD520B">
      <w:pPr>
        <w:autoSpaceDE w:val="0"/>
        <w:autoSpaceDN w:val="0"/>
        <w:adjustRightInd w:val="0"/>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Аналогічні підходи </w:t>
      </w:r>
      <w:r w:rsidR="00934FD1">
        <w:rPr>
          <w:rFonts w:ascii="Times New Roman" w:eastAsia="Times New Roman" w:hAnsi="Times New Roman" w:cs="Times New Roman"/>
          <w:sz w:val="28"/>
          <w:szCs w:val="28"/>
        </w:rPr>
        <w:t>щодо</w:t>
      </w:r>
      <w:r>
        <w:rPr>
          <w:rFonts w:ascii="Times New Roman" w:eastAsia="Times New Roman" w:hAnsi="Times New Roman" w:cs="Times New Roman"/>
          <w:sz w:val="28"/>
          <w:szCs w:val="28"/>
        </w:rPr>
        <w:t xml:space="preserve"> </w:t>
      </w:r>
      <w:r w:rsidR="00934FD1">
        <w:rPr>
          <w:rFonts w:ascii="Times New Roman" w:eastAsia="Times New Roman" w:hAnsi="Times New Roman" w:cs="Times New Roman"/>
          <w:sz w:val="28"/>
          <w:szCs w:val="28"/>
        </w:rPr>
        <w:t xml:space="preserve">оцінки запланованих об’єктів внутрішнього аудиту </w:t>
      </w:r>
      <w:r>
        <w:rPr>
          <w:rFonts w:ascii="Times New Roman" w:eastAsia="Times New Roman" w:hAnsi="Times New Roman" w:cs="Times New Roman"/>
          <w:sz w:val="28"/>
          <w:szCs w:val="28"/>
        </w:rPr>
        <w:t xml:space="preserve">застосовуються під час визначення </w:t>
      </w:r>
      <w:r w:rsidR="00934FD1" w:rsidRPr="001A0624">
        <w:rPr>
          <w:rFonts w:ascii="Times New Roman" w:eastAsia="Times New Roman" w:hAnsi="Times New Roman" w:cs="Times New Roman"/>
          <w:sz w:val="28"/>
          <w:szCs w:val="28"/>
        </w:rPr>
        <w:t>орієнтовн</w:t>
      </w:r>
      <w:r w:rsidR="00934FD1">
        <w:rPr>
          <w:rFonts w:ascii="Times New Roman" w:eastAsia="Times New Roman" w:hAnsi="Times New Roman" w:cs="Times New Roman"/>
          <w:sz w:val="28"/>
          <w:szCs w:val="28"/>
        </w:rPr>
        <w:t>их</w:t>
      </w:r>
      <w:r w:rsidR="00934FD1" w:rsidRPr="001A0624">
        <w:rPr>
          <w:rFonts w:ascii="Times New Roman" w:eastAsia="Times New Roman" w:hAnsi="Times New Roman" w:cs="Times New Roman"/>
          <w:sz w:val="28"/>
          <w:szCs w:val="28"/>
        </w:rPr>
        <w:t xml:space="preserve"> обсяг</w:t>
      </w:r>
      <w:r w:rsidR="00934FD1">
        <w:rPr>
          <w:rFonts w:ascii="Times New Roman" w:eastAsia="Times New Roman" w:hAnsi="Times New Roman" w:cs="Times New Roman"/>
          <w:sz w:val="28"/>
          <w:szCs w:val="28"/>
        </w:rPr>
        <w:t>ів</w:t>
      </w:r>
      <w:r w:rsidR="00934FD1" w:rsidRPr="001A0624">
        <w:rPr>
          <w:rFonts w:ascii="Times New Roman" w:eastAsia="Times New Roman" w:hAnsi="Times New Roman" w:cs="Times New Roman"/>
          <w:sz w:val="28"/>
          <w:szCs w:val="28"/>
        </w:rPr>
        <w:t xml:space="preserve"> дослідження </w:t>
      </w:r>
      <w:r>
        <w:rPr>
          <w:rFonts w:ascii="Times New Roman" w:eastAsia="Times New Roman" w:hAnsi="Times New Roman" w:cs="Times New Roman"/>
          <w:sz w:val="28"/>
          <w:szCs w:val="28"/>
        </w:rPr>
        <w:t xml:space="preserve">у </w:t>
      </w:r>
      <w:r w:rsidR="00A80DED">
        <w:rPr>
          <w:rFonts w:ascii="Times New Roman" w:eastAsia="Times New Roman" w:hAnsi="Times New Roman" w:cs="Times New Roman"/>
          <w:sz w:val="28"/>
          <w:szCs w:val="28"/>
        </w:rPr>
        <w:t>підпунктах 6.4, 7.4 цих Рекомендацій.</w:t>
      </w:r>
    </w:p>
    <w:p w:rsidR="00E12BDB" w:rsidRPr="001A0624" w:rsidRDefault="00E12BDB" w:rsidP="00DD520B">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5.4. У колонці 4 таблиці наводиться назва структурного підрозділу державного органу, найменування бюджетної установи, підприємства або організації, у яких передбачено здійснення внутрішнього аудиту. Якщо проведення внутрішнього аудиту передбачається здійснити у декількох таких структурах – наводиться їх перелік.</w:t>
      </w:r>
    </w:p>
    <w:p w:rsidR="00E12BDB" w:rsidRPr="001A0624" w:rsidRDefault="00E12BDB" w:rsidP="00DD520B">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5.5. У колонці 5 таблиці Зведеного плану діяльності з внутрішнього аудиту (такого плану із змінами) зазначається назва підрозділу внутрішнього аудиту державного органу та підрозділів внутрішнього аудиту територіального органу </w:t>
      </w:r>
      <w:r w:rsidRPr="001A0624">
        <w:rPr>
          <w:rFonts w:ascii="Times New Roman" w:eastAsia="Times New Roman" w:hAnsi="Times New Roman" w:cs="Times New Roman"/>
          <w:sz w:val="28"/>
          <w:szCs w:val="28"/>
        </w:rPr>
        <w:lastRenderedPageBreak/>
        <w:t>державного органу та/або бюджетної установи, що будуть здійснювати дослідження відповідних пріоритетних об’єктів внутрішнього аудиту.</w:t>
      </w:r>
    </w:p>
    <w:p w:rsidR="00E12BDB" w:rsidRPr="001A0624" w:rsidRDefault="00E12BDB" w:rsidP="00DD520B">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5.6. </w:t>
      </w:r>
      <w:r w:rsidRPr="001A0624">
        <w:rPr>
          <w:rFonts w:ascii="Times New Roman" w:eastAsia="Times New Roman" w:hAnsi="Times New Roman" w:cs="Times New Roman"/>
          <w:bCs/>
          <w:sz w:val="28"/>
          <w:szCs w:val="28"/>
        </w:rPr>
        <w:t xml:space="preserve">У колонці 5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6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 визначається період, що буде охоплюватися під час здійснення внутрішнього аудиту.</w:t>
      </w:r>
    </w:p>
    <w:p w:rsidR="00E12BDB" w:rsidRPr="001A0624" w:rsidRDefault="00E12BDB" w:rsidP="00DD520B">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5.7. </w:t>
      </w:r>
      <w:r w:rsidRPr="001A0624">
        <w:rPr>
          <w:rFonts w:ascii="Times New Roman" w:eastAsia="Times New Roman" w:hAnsi="Times New Roman" w:cs="Times New Roman"/>
          <w:bCs/>
          <w:sz w:val="28"/>
          <w:szCs w:val="28"/>
        </w:rPr>
        <w:t xml:space="preserve">У колонці 6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7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 зазначається термін здійснення внутрішнього</w:t>
      </w:r>
      <w:r w:rsidR="00DD520B">
        <w:rPr>
          <w:rFonts w:ascii="Times New Roman" w:eastAsia="Times New Roman" w:hAnsi="Times New Roman" w:cs="Times New Roman"/>
          <w:sz w:val="28"/>
          <w:szCs w:val="28"/>
        </w:rPr>
        <w:t xml:space="preserve"> аудиту (квартал або півріччя).</w:t>
      </w:r>
    </w:p>
    <w:p w:rsidR="00E12BDB" w:rsidRPr="001A0624" w:rsidRDefault="00E12BDB" w:rsidP="002533E3">
      <w:pPr>
        <w:autoSpaceDE w:val="0"/>
        <w:autoSpaceDN w:val="0"/>
        <w:adjustRightInd w:val="0"/>
        <w:spacing w:before="120" w:line="240" w:lineRule="auto"/>
        <w:ind w:firstLine="567"/>
        <w:jc w:val="both"/>
        <w:rPr>
          <w:rFonts w:ascii="Times New Roman" w:eastAsia="Times New Roman" w:hAnsi="Times New Roman" w:cs="Times New Roman"/>
          <w:b/>
          <w:bCs/>
          <w:sz w:val="28"/>
          <w:szCs w:val="28"/>
        </w:rPr>
      </w:pPr>
      <w:r w:rsidRPr="001A0624">
        <w:rPr>
          <w:rFonts w:ascii="Times New Roman" w:eastAsia="Times New Roman" w:hAnsi="Times New Roman" w:cs="Times New Roman"/>
          <w:b/>
          <w:bCs/>
          <w:sz w:val="28"/>
          <w:szCs w:val="28"/>
        </w:rPr>
        <w:t xml:space="preserve">6. Розділ VІ «Здійснення внутрішніх аудитів…(за дорученням/зверненням)» </w:t>
      </w:r>
      <w:r w:rsidRPr="001A0624">
        <w:rPr>
          <w:rFonts w:ascii="Times New Roman" w:eastAsia="Times New Roman" w:hAnsi="Times New Roman" w:cs="Times New Roman"/>
          <w:b/>
          <w:sz w:val="28"/>
          <w:szCs w:val="28"/>
        </w:rPr>
        <w:t>Плану (Зведеного плану) діяльності з внутрішнього аудиту (таких планів із змінами)</w:t>
      </w:r>
    </w:p>
    <w:p w:rsidR="00E12BDB" w:rsidRDefault="00E12BDB" w:rsidP="00A80D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6.1. У розділі VІ наводиться інформація щодо об’єктів внутрішнього аудиту, включених до плану діяльності з внутрішнього аудиту за доручення/зверненням, які досліджуватимуться у базовому плановому році.</w:t>
      </w:r>
    </w:p>
    <w:p w:rsidR="00DD520B" w:rsidRPr="001A0624" w:rsidRDefault="00DD520B" w:rsidP="00A80D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w:t>
      </w:r>
      <w:r w:rsidRPr="001A0624">
        <w:rPr>
          <w:rFonts w:ascii="Times New Roman" w:eastAsia="Times New Roman" w:hAnsi="Times New Roman" w:cs="Times New Roman"/>
          <w:sz w:val="28"/>
          <w:szCs w:val="28"/>
        </w:rPr>
        <w:t>розділ</w:t>
      </w:r>
      <w:r>
        <w:rPr>
          <w:rFonts w:ascii="Times New Roman" w:eastAsia="Times New Roman" w:hAnsi="Times New Roman" w:cs="Times New Roman"/>
          <w:sz w:val="28"/>
          <w:szCs w:val="28"/>
        </w:rPr>
        <w:t>у</w:t>
      </w:r>
      <w:r w:rsidRPr="001A0624">
        <w:rPr>
          <w:rFonts w:ascii="Times New Roman" w:eastAsia="Times New Roman" w:hAnsi="Times New Roman" w:cs="Times New Roman"/>
          <w:sz w:val="28"/>
          <w:szCs w:val="28"/>
        </w:rPr>
        <w:t xml:space="preserve"> VІ</w:t>
      </w:r>
      <w:r>
        <w:rPr>
          <w:rFonts w:ascii="Times New Roman" w:eastAsia="Times New Roman" w:hAnsi="Times New Roman" w:cs="Times New Roman"/>
          <w:sz w:val="28"/>
          <w:szCs w:val="28"/>
        </w:rPr>
        <w:t xml:space="preserve"> не включаються об’єкти внутрішнього аудиту, щодо яких передбачається / проведено дослідження у позаплановому порядку у базовому плановому періоді. </w:t>
      </w:r>
    </w:p>
    <w:p w:rsidR="00E12BDB" w:rsidRPr="001A0624" w:rsidRDefault="00E12BDB" w:rsidP="00A80D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6.2. У колонці 2 таблиці зазначаються об’єкти внутрішнього аудиту, включені до плану діяльності з внутрішнього аудиту за дорученням/зверненням щодо проведення внутрішнього аудиту.</w:t>
      </w:r>
    </w:p>
    <w:p w:rsidR="00E12BDB" w:rsidRPr="001A0624" w:rsidRDefault="00E12BDB" w:rsidP="00A80D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6.3. У колонці 3 таблиці зазначається підстава для включення об’єкта внутрішнього аудиту до плану діяльності з внутрішнього аудиту – ініціатор доручення/звернення щодо проведення внутрішнього аудиту (із зазначенням реквізитів (дати, номера) доручення/звернення). </w:t>
      </w:r>
      <w:r w:rsidRPr="001A0624">
        <w:rPr>
          <w:rFonts w:ascii="Times New Roman" w:eastAsia="Times New Roman" w:hAnsi="Times New Roman" w:cs="Times New Roman"/>
          <w:i/>
          <w:sz w:val="28"/>
          <w:szCs w:val="28"/>
        </w:rPr>
        <w:t>Наприклад, доручення керівника державного органу/установи, вищих органів влади (Офісу Президента України, Верховної Ради України, Кабінету Міністрів України), депутатське звернення, звернення відповідальних за діяльність осіб, державних органів, бюджетних установ, підприємств, організацій, скарги фізичних та юридичних осіб.</w:t>
      </w:r>
    </w:p>
    <w:p w:rsidR="00E12BDB" w:rsidRPr="001A0624" w:rsidRDefault="00E12BDB" w:rsidP="00A80D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6.4. У колонці 4 таблиці визначаються орієнтовні обсяги дослідження запланованого об’єкта внутрішнього аудиту під час </w:t>
      </w:r>
      <w:r w:rsidR="00AD63F5">
        <w:rPr>
          <w:rFonts w:ascii="Times New Roman" w:eastAsia="Times New Roman" w:hAnsi="Times New Roman" w:cs="Times New Roman"/>
          <w:sz w:val="28"/>
          <w:szCs w:val="28"/>
        </w:rPr>
        <w:t xml:space="preserve">здійснення внутрішнього аудиту. </w:t>
      </w:r>
      <w:r w:rsidR="0016161E" w:rsidRPr="001A0624">
        <w:rPr>
          <w:rFonts w:ascii="Times New Roman" w:eastAsia="Times New Roman" w:hAnsi="Times New Roman" w:cs="Times New Roman"/>
          <w:sz w:val="28"/>
          <w:szCs w:val="28"/>
        </w:rPr>
        <w:t>Зокрема, визначається примірний перелік аспектів (процедур, заходів тощо), за якими оцінюватиметься пріоритетний об’єкт внутрішнього аудиту</w:t>
      </w:r>
      <w:r w:rsidR="0016161E">
        <w:rPr>
          <w:rFonts w:ascii="Times New Roman" w:eastAsia="Times New Roman" w:hAnsi="Times New Roman" w:cs="Times New Roman"/>
          <w:sz w:val="28"/>
          <w:szCs w:val="28"/>
        </w:rPr>
        <w:t>.</w:t>
      </w:r>
    </w:p>
    <w:p w:rsidR="00E12BDB" w:rsidRPr="001A0624" w:rsidRDefault="00E12BDB" w:rsidP="00A80D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6.5. У колонці 5 таблиці наводиться назва структурного підрозділу державного органу, найменування бюджетної установи, підприємства або організації, у яких передбачено здійснення внутрішнього аудиту. Якщо проведення внутрішнього аудиту передбачається здійснити у декількох таких структурах – наводиться їх перелік.</w:t>
      </w:r>
    </w:p>
    <w:p w:rsidR="00E12BDB" w:rsidRPr="001A0624" w:rsidRDefault="00E12BDB" w:rsidP="00A80D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6.6. У колонці 6 таблиці Зведеного плану діяльності з внутрішнього аудиту (такого плану із змінами) зазначається назва підрозділу внутрішнього аудиту державного органу та підрозділів внутрішнього аудиту територіального органу </w:t>
      </w:r>
      <w:r w:rsidRPr="001A0624">
        <w:rPr>
          <w:rFonts w:ascii="Times New Roman" w:eastAsia="Times New Roman" w:hAnsi="Times New Roman" w:cs="Times New Roman"/>
          <w:sz w:val="28"/>
          <w:szCs w:val="28"/>
        </w:rPr>
        <w:lastRenderedPageBreak/>
        <w:t>державного органу та/або бюджетної установи, що будуть здійснювати дослідження відповідних об’єктів внутрішнього аудиту.</w:t>
      </w:r>
    </w:p>
    <w:p w:rsidR="00E12BDB" w:rsidRPr="001A0624" w:rsidRDefault="00E12BDB" w:rsidP="00A80D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6.7. </w:t>
      </w:r>
      <w:r w:rsidRPr="001A0624">
        <w:rPr>
          <w:rFonts w:ascii="Times New Roman" w:eastAsia="Times New Roman" w:hAnsi="Times New Roman" w:cs="Times New Roman"/>
          <w:bCs/>
          <w:sz w:val="28"/>
          <w:szCs w:val="28"/>
        </w:rPr>
        <w:t xml:space="preserve">У колонці 6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7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 визначається період, що буде охоплюватися під час здійснення внутрішнього аудиту.</w:t>
      </w:r>
    </w:p>
    <w:p w:rsidR="00E12BDB" w:rsidRPr="001A0624" w:rsidRDefault="00E12BDB" w:rsidP="00A80D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6.8. </w:t>
      </w:r>
      <w:r w:rsidRPr="001A0624">
        <w:rPr>
          <w:rFonts w:ascii="Times New Roman" w:eastAsia="Times New Roman" w:hAnsi="Times New Roman" w:cs="Times New Roman"/>
          <w:bCs/>
          <w:sz w:val="28"/>
          <w:szCs w:val="28"/>
        </w:rPr>
        <w:t xml:space="preserve">У колонці 7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8 таблиці Зведеного плану </w:t>
      </w:r>
      <w:r w:rsidRPr="001A0624">
        <w:rPr>
          <w:rFonts w:ascii="Times New Roman" w:eastAsia="Times New Roman" w:hAnsi="Times New Roman" w:cs="Times New Roman"/>
          <w:sz w:val="28"/>
          <w:szCs w:val="28"/>
        </w:rPr>
        <w:t xml:space="preserve">діяльності з внутрішнього аудиту (зведеного плану із змінами) зазначається термін здійснення внутрішнього аудиту (квартал або півріччя). </w:t>
      </w:r>
    </w:p>
    <w:p w:rsidR="00E12BDB" w:rsidRPr="001A0624" w:rsidRDefault="00E12BDB" w:rsidP="008269ED">
      <w:pPr>
        <w:autoSpaceDE w:val="0"/>
        <w:autoSpaceDN w:val="0"/>
        <w:adjustRightInd w:val="0"/>
        <w:spacing w:before="120" w:line="240" w:lineRule="auto"/>
        <w:ind w:firstLine="567"/>
        <w:jc w:val="both"/>
        <w:rPr>
          <w:rFonts w:ascii="Times New Roman" w:eastAsia="Times New Roman" w:hAnsi="Times New Roman" w:cs="Times New Roman"/>
          <w:b/>
          <w:bCs/>
          <w:sz w:val="28"/>
          <w:szCs w:val="28"/>
        </w:rPr>
      </w:pPr>
      <w:r w:rsidRPr="001A0624">
        <w:rPr>
          <w:rFonts w:ascii="Times New Roman" w:eastAsia="Times New Roman" w:hAnsi="Times New Roman" w:cs="Times New Roman"/>
          <w:b/>
          <w:bCs/>
          <w:sz w:val="28"/>
          <w:szCs w:val="28"/>
        </w:rPr>
        <w:t xml:space="preserve">7. Розділ VІІ «Здійснення внутрішніх аудитів…(розпочаті та не завершені у попередньому році)» </w:t>
      </w:r>
      <w:r w:rsidRPr="001A0624">
        <w:rPr>
          <w:rFonts w:ascii="Times New Roman" w:eastAsia="Times New Roman" w:hAnsi="Times New Roman" w:cs="Times New Roman"/>
          <w:b/>
          <w:sz w:val="28"/>
          <w:szCs w:val="28"/>
        </w:rPr>
        <w:t>Плану (Зведеного плану) діяльності з внутрішнього аудиту (таких планів із змінами)</w:t>
      </w:r>
    </w:p>
    <w:p w:rsidR="00E12BDB" w:rsidRPr="001A0624" w:rsidRDefault="00E12BDB" w:rsidP="008269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7.1. У розділі VІІ наводиться інформація щодо об’єктів внутрішнього аудиту стосовно яких розпочато та не завершено здійснення планових внутрішніх аудитів у попередньому році, перенесено їх здійснення на базовий плановий рік.</w:t>
      </w:r>
    </w:p>
    <w:p w:rsidR="00E12BDB" w:rsidRPr="001A0624" w:rsidRDefault="00E12BDB" w:rsidP="008269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7.2. У колонці 2 таблиці зазначається пункт Плану (Зведеного плану) діяльності з внутрішнього аудиту (таких планів із змінами) за попередній рік, відповідно до якого було розпочато та не завершено здійснення планового внутрішнього аудиту, перенесено його здійснення на базовий плановий рік.</w:t>
      </w:r>
    </w:p>
    <w:p w:rsidR="00E12BDB" w:rsidRPr="001A0624" w:rsidRDefault="00E12BDB" w:rsidP="008269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7.3. У колонці 3 таблиці зазначаються об’єкти внутрішнього аудиту, щодо яких розпочато та не завершено здійснення планових внутрішніх аудитів у попередньому році, перенесено їх здійснення на базовий плановий рік.</w:t>
      </w:r>
    </w:p>
    <w:p w:rsidR="00A80DED" w:rsidRDefault="00E12BDB" w:rsidP="008269ED">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7.4. У колонці 4 таблиці визначаються орієнтовні обсяги дослідження запланованого об’єкта внутрішнього аудиту під час здійснення внутрішнього аудиту. </w:t>
      </w:r>
      <w:r w:rsidR="0016161E" w:rsidRPr="001A0624">
        <w:rPr>
          <w:rFonts w:ascii="Times New Roman" w:eastAsia="Times New Roman" w:hAnsi="Times New Roman" w:cs="Times New Roman"/>
          <w:sz w:val="28"/>
          <w:szCs w:val="28"/>
        </w:rPr>
        <w:t>Зокрема, визначається примірний перелік аспектів (процедур, заходів тощо), за якими оцінюватиметься пріоритетний об’єкт внутрішнього аудиту</w:t>
      </w:r>
      <w:r w:rsidR="0016161E">
        <w:rPr>
          <w:rFonts w:ascii="Times New Roman" w:eastAsia="Times New Roman" w:hAnsi="Times New Roman" w:cs="Times New Roman"/>
          <w:sz w:val="28"/>
          <w:szCs w:val="28"/>
        </w:rPr>
        <w:t>.</w:t>
      </w:r>
    </w:p>
    <w:p w:rsidR="00E12BDB" w:rsidRPr="001A0624" w:rsidRDefault="00E12BDB" w:rsidP="008269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7.5. У колонці 5 таблиці наводиться назва структурного підрозділу державного органу, найменування бюджетної установи, підприємства або організації, у яких передбачено здійснення внутрішнього аудиту. Якщо проведення внутрішнього аудиту передбачається здійснити у декількох таких структурах – наводиться їх перелік.</w:t>
      </w:r>
    </w:p>
    <w:p w:rsidR="00E12BDB" w:rsidRPr="001A0624" w:rsidRDefault="00E12BDB" w:rsidP="008269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7.6. У колонці 6 таблиці Зведеного плану діяльності з внутрішнього аудиту (такого плану із змінами) зазначається назва підрозділу внутрішнього аудиту державного органу та підрозділів внутрішнього аудиту територіального органу державного органу та/або бюджетної установи, що будуть здійснювати дослідження відповідних об’єктів внутрішнього аудиту.</w:t>
      </w:r>
    </w:p>
    <w:p w:rsidR="00E12BDB" w:rsidRPr="001A0624" w:rsidRDefault="00E12BDB" w:rsidP="008269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7.7. </w:t>
      </w:r>
      <w:r w:rsidRPr="001A0624">
        <w:rPr>
          <w:rFonts w:ascii="Times New Roman" w:eastAsia="Times New Roman" w:hAnsi="Times New Roman" w:cs="Times New Roman"/>
          <w:bCs/>
          <w:sz w:val="28"/>
          <w:szCs w:val="28"/>
        </w:rPr>
        <w:t xml:space="preserve">У колонці 6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7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 визначається період, що буде охоплюватися під час здійснення внутрішнього аудиту.</w:t>
      </w:r>
    </w:p>
    <w:p w:rsidR="00E12BDB" w:rsidRPr="001A0624" w:rsidRDefault="00E12BDB" w:rsidP="008269ED">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lastRenderedPageBreak/>
        <w:t xml:space="preserve">7.8. </w:t>
      </w:r>
      <w:r w:rsidRPr="001A0624">
        <w:rPr>
          <w:rFonts w:ascii="Times New Roman" w:eastAsia="Times New Roman" w:hAnsi="Times New Roman" w:cs="Times New Roman"/>
          <w:bCs/>
          <w:sz w:val="28"/>
          <w:szCs w:val="28"/>
        </w:rPr>
        <w:t xml:space="preserve">У колонці 7 таблиці </w:t>
      </w:r>
      <w:r w:rsidRPr="001A0624">
        <w:rPr>
          <w:rFonts w:ascii="Times New Roman" w:eastAsia="Times New Roman" w:hAnsi="Times New Roman" w:cs="Times New Roman"/>
          <w:sz w:val="28"/>
          <w:szCs w:val="28"/>
        </w:rPr>
        <w:t>Плану діяльності з внутрішнього аудиту (плану із змінами)</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8269ED">
        <w:rPr>
          <w:rFonts w:ascii="Times New Roman" w:eastAsia="Times New Roman" w:hAnsi="Times New Roman" w:cs="Times New Roman"/>
          <w:sz w:val="28"/>
          <w:szCs w:val="28"/>
        </w:rPr>
        <w:t> </w:t>
      </w:r>
      <w:r w:rsidRPr="001A0624">
        <w:rPr>
          <w:rFonts w:ascii="Times New Roman" w:eastAsia="Times New Roman" w:hAnsi="Times New Roman" w:cs="Times New Roman"/>
          <w:bCs/>
          <w:sz w:val="28"/>
          <w:szCs w:val="28"/>
        </w:rPr>
        <w:t xml:space="preserve">колонці 8 таблиці Зведеного плану </w:t>
      </w:r>
      <w:r w:rsidRPr="001A0624">
        <w:rPr>
          <w:rFonts w:ascii="Times New Roman" w:eastAsia="Times New Roman" w:hAnsi="Times New Roman" w:cs="Times New Roman"/>
          <w:sz w:val="28"/>
          <w:szCs w:val="28"/>
        </w:rPr>
        <w:t>діяльності з внутрішнього аудиту (зведеного плану із змінами) зазначається термін здійснення внутрішнього аудиту (квартал або півріччя).</w:t>
      </w:r>
    </w:p>
    <w:p w:rsidR="00E12BDB" w:rsidRPr="001A0624" w:rsidRDefault="00E12BDB" w:rsidP="008269ED">
      <w:pPr>
        <w:autoSpaceDE w:val="0"/>
        <w:autoSpaceDN w:val="0"/>
        <w:adjustRightInd w:val="0"/>
        <w:spacing w:after="60" w:line="240" w:lineRule="auto"/>
        <w:ind w:firstLine="567"/>
        <w:jc w:val="both"/>
        <w:rPr>
          <w:rFonts w:ascii="Times New Roman" w:eastAsia="Times New Roman" w:hAnsi="Times New Roman" w:cs="Times New Roman"/>
          <w:bCs/>
          <w:sz w:val="28"/>
          <w:szCs w:val="28"/>
        </w:rPr>
      </w:pPr>
      <w:r w:rsidRPr="001A0624">
        <w:rPr>
          <w:rFonts w:ascii="Times New Roman" w:eastAsia="Times New Roman" w:hAnsi="Times New Roman" w:cs="Times New Roman"/>
          <w:bCs/>
          <w:sz w:val="28"/>
          <w:szCs w:val="28"/>
        </w:rPr>
        <w:t>Інформація, наведена у колонках 3 – 6 Плану діяльності з внутрішнього аудиту (плану із змінами)</w:t>
      </w:r>
      <w:r w:rsidR="008269ED">
        <w:rPr>
          <w:rFonts w:ascii="Times New Roman" w:eastAsia="Times New Roman" w:hAnsi="Times New Roman" w:cs="Times New Roman"/>
          <w:bCs/>
          <w:sz w:val="28"/>
          <w:szCs w:val="28"/>
        </w:rPr>
        <w:t> </w:t>
      </w:r>
      <w:r w:rsidRPr="001A0624">
        <w:rPr>
          <w:rFonts w:ascii="Times New Roman" w:eastAsia="Times New Roman" w:hAnsi="Times New Roman" w:cs="Times New Roman"/>
          <w:bCs/>
          <w:sz w:val="28"/>
          <w:szCs w:val="28"/>
        </w:rPr>
        <w:t>/</w:t>
      </w:r>
      <w:r w:rsidR="008269ED">
        <w:rPr>
          <w:rFonts w:ascii="Times New Roman" w:eastAsia="Times New Roman" w:hAnsi="Times New Roman" w:cs="Times New Roman"/>
          <w:bCs/>
          <w:sz w:val="28"/>
          <w:szCs w:val="28"/>
        </w:rPr>
        <w:t> </w:t>
      </w:r>
      <w:r w:rsidRPr="001A0624">
        <w:rPr>
          <w:rFonts w:ascii="Times New Roman" w:eastAsia="Times New Roman" w:hAnsi="Times New Roman" w:cs="Times New Roman"/>
          <w:bCs/>
          <w:sz w:val="28"/>
          <w:szCs w:val="28"/>
        </w:rPr>
        <w:t xml:space="preserve">колонках 3 – 7 Зведеного плану діяльності з внутрішнього аудиту (зведеного плану із змінами), повинна відповідати інформації, наведеній у плані, складеному на попередній плановий період. </w:t>
      </w:r>
    </w:p>
    <w:p w:rsidR="00E12BDB" w:rsidRPr="001A0624" w:rsidRDefault="00E12BDB" w:rsidP="008269ED">
      <w:pPr>
        <w:autoSpaceDE w:val="0"/>
        <w:autoSpaceDN w:val="0"/>
        <w:adjustRightInd w:val="0"/>
        <w:spacing w:after="60" w:line="240" w:lineRule="auto"/>
        <w:ind w:firstLine="567"/>
        <w:jc w:val="both"/>
        <w:rPr>
          <w:rFonts w:ascii="Times New Roman" w:eastAsia="Times New Roman" w:hAnsi="Times New Roman" w:cs="Times New Roman"/>
          <w:bCs/>
          <w:sz w:val="28"/>
          <w:szCs w:val="28"/>
        </w:rPr>
      </w:pPr>
      <w:r w:rsidRPr="001A0624">
        <w:rPr>
          <w:rFonts w:ascii="Times New Roman" w:eastAsia="Times New Roman" w:hAnsi="Times New Roman" w:cs="Times New Roman"/>
          <w:bCs/>
          <w:sz w:val="28"/>
          <w:szCs w:val="28"/>
        </w:rPr>
        <w:t>У колонці 7 таблиці Плану діяльності з внутрішнього аудиту (плану із змінами)</w:t>
      </w:r>
      <w:r w:rsidR="008269ED">
        <w:rPr>
          <w:rFonts w:ascii="Times New Roman" w:eastAsia="Times New Roman" w:hAnsi="Times New Roman" w:cs="Times New Roman"/>
          <w:bCs/>
          <w:sz w:val="28"/>
          <w:szCs w:val="28"/>
        </w:rPr>
        <w:t> </w:t>
      </w:r>
      <w:r w:rsidRPr="001A0624">
        <w:rPr>
          <w:rFonts w:ascii="Times New Roman" w:eastAsia="Times New Roman" w:hAnsi="Times New Roman" w:cs="Times New Roman"/>
          <w:bCs/>
          <w:sz w:val="28"/>
          <w:szCs w:val="28"/>
        </w:rPr>
        <w:t>/</w:t>
      </w:r>
      <w:r w:rsidR="008269ED">
        <w:rPr>
          <w:rFonts w:ascii="Times New Roman" w:eastAsia="Times New Roman" w:hAnsi="Times New Roman" w:cs="Times New Roman"/>
          <w:bCs/>
          <w:sz w:val="28"/>
          <w:szCs w:val="28"/>
        </w:rPr>
        <w:t> </w:t>
      </w:r>
      <w:r w:rsidRPr="001A0624">
        <w:rPr>
          <w:rFonts w:ascii="Times New Roman" w:eastAsia="Times New Roman" w:hAnsi="Times New Roman" w:cs="Times New Roman"/>
          <w:bCs/>
          <w:sz w:val="28"/>
          <w:szCs w:val="28"/>
        </w:rPr>
        <w:t xml:space="preserve">колонці 8 Зведеного плану діяльності з внутрішнього аудиту (зведеного плану із змінами) у терміні здійснення внутрішнього аудиту зазначається початок здійснення внутрішнього аудиту (відповідає наведеному у плані на попередній плановий період) та завершення </w:t>
      </w:r>
      <w:r w:rsidRPr="001A0624">
        <w:rPr>
          <w:rFonts w:ascii="Times New Roman" w:eastAsia="Times New Roman" w:hAnsi="Times New Roman" w:cs="Times New Roman"/>
          <w:sz w:val="28"/>
          <w:szCs w:val="28"/>
        </w:rPr>
        <w:t>здійснення внутрішнього аудиту у базовому плановому році (зокрема, квартал).</w:t>
      </w:r>
    </w:p>
    <w:p w:rsidR="00E12BDB" w:rsidRPr="001A0624" w:rsidRDefault="00E12BDB" w:rsidP="00C67ED7">
      <w:pPr>
        <w:autoSpaceDE w:val="0"/>
        <w:autoSpaceDN w:val="0"/>
        <w:adjustRightInd w:val="0"/>
        <w:spacing w:before="120" w:line="240" w:lineRule="auto"/>
        <w:ind w:firstLine="567"/>
        <w:jc w:val="both"/>
        <w:rPr>
          <w:rFonts w:ascii="Times New Roman" w:eastAsia="Times New Roman" w:hAnsi="Times New Roman" w:cs="Times New Roman"/>
          <w:b/>
          <w:bCs/>
          <w:sz w:val="28"/>
          <w:szCs w:val="28"/>
        </w:rPr>
      </w:pPr>
      <w:r w:rsidRPr="001A0624">
        <w:rPr>
          <w:rFonts w:ascii="Times New Roman" w:eastAsia="Times New Roman" w:hAnsi="Times New Roman" w:cs="Times New Roman"/>
          <w:b/>
          <w:bCs/>
          <w:sz w:val="28"/>
          <w:szCs w:val="28"/>
        </w:rPr>
        <w:t xml:space="preserve">8. Розділ VІІІ «Здійснення іншої діяльності з внутрішнього аудиту…» </w:t>
      </w:r>
      <w:r w:rsidRPr="001A0624">
        <w:rPr>
          <w:rFonts w:ascii="Times New Roman" w:eastAsia="Times New Roman" w:hAnsi="Times New Roman" w:cs="Times New Roman"/>
          <w:b/>
          <w:sz w:val="28"/>
          <w:szCs w:val="28"/>
        </w:rPr>
        <w:t>Плану (Зведеного плану) діяльності з внутрішнього аудиту (таких планів із змінами)</w:t>
      </w:r>
    </w:p>
    <w:p w:rsidR="00917356"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8.1. У розділі VІІІ зазначаються заходи з іншої діяльності з внутрішнього аудиту та планові періоди їх виконання</w:t>
      </w:r>
      <w:r w:rsidR="00917356" w:rsidRPr="00194F17">
        <w:rPr>
          <w:rFonts w:ascii="Times New Roman" w:eastAsia="Times New Roman" w:hAnsi="Times New Roman" w:cs="Times New Roman"/>
          <w:sz w:val="28"/>
          <w:szCs w:val="28"/>
        </w:rPr>
        <w:t>.</w:t>
      </w:r>
    </w:p>
    <w:p w:rsidR="00E12BDB" w:rsidRPr="00194F17" w:rsidRDefault="00917356"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xml:space="preserve">Здійснення </w:t>
      </w:r>
      <w:r w:rsidR="00E12BDB" w:rsidRPr="00194F17">
        <w:rPr>
          <w:rFonts w:ascii="Times New Roman" w:eastAsia="Times New Roman" w:hAnsi="Times New Roman" w:cs="Times New Roman"/>
          <w:sz w:val="28"/>
          <w:szCs w:val="28"/>
        </w:rPr>
        <w:t>іншої діяльності з внутрішнього аудиту</w:t>
      </w:r>
      <w:r w:rsidRPr="00194F17">
        <w:rPr>
          <w:rFonts w:ascii="Times New Roman" w:eastAsia="Times New Roman" w:hAnsi="Times New Roman" w:cs="Times New Roman"/>
          <w:sz w:val="28"/>
          <w:szCs w:val="28"/>
        </w:rPr>
        <w:t xml:space="preserve"> включається до плану </w:t>
      </w:r>
      <w:r w:rsidR="00916E28" w:rsidRPr="00194F17">
        <w:rPr>
          <w:rFonts w:ascii="Times New Roman" w:eastAsia="Times New Roman" w:hAnsi="Times New Roman" w:cs="Times New Roman"/>
          <w:sz w:val="28"/>
          <w:szCs w:val="28"/>
        </w:rPr>
        <w:t xml:space="preserve">(зведеного плану) діяльності з внутрішнього аудиту </w:t>
      </w:r>
      <w:r w:rsidR="009810AF">
        <w:rPr>
          <w:rFonts w:ascii="Times New Roman" w:eastAsia="Times New Roman" w:hAnsi="Times New Roman" w:cs="Times New Roman"/>
          <w:sz w:val="28"/>
          <w:szCs w:val="28"/>
        </w:rPr>
        <w:t xml:space="preserve">відповідно до </w:t>
      </w:r>
      <w:r w:rsidR="00194F17" w:rsidRPr="00194F17">
        <w:rPr>
          <w:rFonts w:ascii="Times New Roman" w:eastAsia="Times New Roman" w:hAnsi="Times New Roman" w:cs="Times New Roman"/>
          <w:sz w:val="28"/>
          <w:szCs w:val="28"/>
        </w:rPr>
        <w:t>завдань</w:t>
      </w:r>
      <w:r w:rsidRPr="00194F17">
        <w:rPr>
          <w:rFonts w:ascii="Times New Roman" w:eastAsia="Times New Roman" w:hAnsi="Times New Roman" w:cs="Times New Roman"/>
          <w:sz w:val="28"/>
          <w:szCs w:val="28"/>
        </w:rPr>
        <w:t xml:space="preserve">, передбачених </w:t>
      </w:r>
      <w:r w:rsidR="009810AF">
        <w:rPr>
          <w:rFonts w:ascii="Times New Roman" w:eastAsia="Times New Roman" w:hAnsi="Times New Roman" w:cs="Times New Roman"/>
          <w:sz w:val="28"/>
          <w:szCs w:val="28"/>
        </w:rPr>
        <w:t>Порядком № 1001, Стандартами тощо, а саме</w:t>
      </w:r>
      <w:r w:rsidR="00E12BDB" w:rsidRPr="00194F17">
        <w:rPr>
          <w:rFonts w:ascii="Times New Roman" w:eastAsia="Times New Roman" w:hAnsi="Times New Roman" w:cs="Times New Roman"/>
          <w:sz w:val="28"/>
          <w:szCs w:val="28"/>
        </w:rPr>
        <w:t>:</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методологічн</w:t>
      </w:r>
      <w:r w:rsidR="009810AF">
        <w:rPr>
          <w:rFonts w:ascii="Times New Roman" w:eastAsia="Times New Roman" w:hAnsi="Times New Roman" w:cs="Times New Roman"/>
          <w:sz w:val="28"/>
          <w:szCs w:val="28"/>
        </w:rPr>
        <w:t>а</w:t>
      </w:r>
      <w:r w:rsidRPr="00194F17">
        <w:rPr>
          <w:rFonts w:ascii="Times New Roman" w:eastAsia="Times New Roman" w:hAnsi="Times New Roman" w:cs="Times New Roman"/>
          <w:sz w:val="28"/>
          <w:szCs w:val="28"/>
        </w:rPr>
        <w:t xml:space="preserve"> робот</w:t>
      </w:r>
      <w:r w:rsidR="009810AF">
        <w:rPr>
          <w:rFonts w:ascii="Times New Roman" w:eastAsia="Times New Roman" w:hAnsi="Times New Roman" w:cs="Times New Roman"/>
          <w:sz w:val="28"/>
          <w:szCs w:val="28"/>
        </w:rPr>
        <w:t>а</w:t>
      </w:r>
      <w:r w:rsidRPr="00194F17">
        <w:rPr>
          <w:rFonts w:ascii="Times New Roman" w:eastAsia="Times New Roman" w:hAnsi="Times New Roman" w:cs="Times New Roman"/>
          <w:sz w:val="28"/>
          <w:szCs w:val="28"/>
        </w:rPr>
        <w:t xml:space="preserve"> (Стандарт 1 «Завдання, права та обов’язки»)</w:t>
      </w:r>
      <w:r w:rsidR="00916E28" w:rsidRPr="00194F17">
        <w:rPr>
          <w:rFonts w:ascii="Times New Roman" w:eastAsia="Times New Roman" w:hAnsi="Times New Roman" w:cs="Times New Roman"/>
          <w:sz w:val="28"/>
          <w:szCs w:val="28"/>
        </w:rPr>
        <w:t xml:space="preserve">. </w:t>
      </w:r>
      <w:r w:rsidR="003B5F8A">
        <w:rPr>
          <w:rFonts w:ascii="Times New Roman" w:eastAsia="Times New Roman" w:hAnsi="Times New Roman" w:cs="Times New Roman"/>
          <w:sz w:val="28"/>
          <w:szCs w:val="28"/>
        </w:rPr>
        <w:t>В</w:t>
      </w:r>
      <w:r w:rsidR="00916E28" w:rsidRPr="00194F17">
        <w:rPr>
          <w:rFonts w:ascii="Times New Roman" w:eastAsia="Times New Roman" w:hAnsi="Times New Roman" w:cs="Times New Roman"/>
          <w:sz w:val="28"/>
          <w:szCs w:val="28"/>
        </w:rPr>
        <w:t xml:space="preserve">ідповідна діяльність </w:t>
      </w:r>
      <w:r w:rsidRPr="00194F17">
        <w:rPr>
          <w:rFonts w:ascii="Times New Roman" w:eastAsia="Times New Roman" w:hAnsi="Times New Roman" w:cs="Times New Roman"/>
          <w:sz w:val="28"/>
          <w:szCs w:val="28"/>
        </w:rPr>
        <w:t>включа</w:t>
      </w:r>
      <w:r w:rsidR="003B5F8A">
        <w:rPr>
          <w:rFonts w:ascii="Times New Roman" w:eastAsia="Times New Roman" w:hAnsi="Times New Roman" w:cs="Times New Roman"/>
          <w:sz w:val="28"/>
          <w:szCs w:val="28"/>
        </w:rPr>
        <w:t>є</w:t>
      </w:r>
      <w:r w:rsidRPr="00194F17">
        <w:rPr>
          <w:rFonts w:ascii="Times New Roman" w:eastAsia="Times New Roman" w:hAnsi="Times New Roman" w:cs="Times New Roman"/>
          <w:sz w:val="28"/>
          <w:szCs w:val="28"/>
        </w:rPr>
        <w:t>ться до плану у разі</w:t>
      </w:r>
      <w:r w:rsidR="00375375">
        <w:rPr>
          <w:rFonts w:ascii="Times New Roman" w:eastAsia="Times New Roman" w:hAnsi="Times New Roman" w:cs="Times New Roman"/>
          <w:sz w:val="28"/>
          <w:szCs w:val="28"/>
        </w:rPr>
        <w:t>:</w:t>
      </w:r>
      <w:r w:rsidRPr="00194F17">
        <w:rPr>
          <w:rFonts w:ascii="Times New Roman" w:eastAsia="Times New Roman" w:hAnsi="Times New Roman" w:cs="Times New Roman"/>
          <w:sz w:val="28"/>
          <w:szCs w:val="28"/>
        </w:rPr>
        <w:t xml:space="preserve"> </w:t>
      </w:r>
      <w:r w:rsidR="00375375">
        <w:rPr>
          <w:rFonts w:ascii="Times New Roman" w:eastAsia="Times New Roman" w:hAnsi="Times New Roman" w:cs="Times New Roman"/>
          <w:sz w:val="28"/>
          <w:szCs w:val="28"/>
        </w:rPr>
        <w:t xml:space="preserve">1) </w:t>
      </w:r>
      <w:r w:rsidRPr="00194F17">
        <w:rPr>
          <w:rFonts w:ascii="Times New Roman" w:eastAsia="Times New Roman" w:hAnsi="Times New Roman" w:cs="Times New Roman"/>
          <w:sz w:val="28"/>
          <w:szCs w:val="28"/>
        </w:rPr>
        <w:t xml:space="preserve">внесення змін до законодавства у сфері внутрішнього аудиту, що потребує перегляду та </w:t>
      </w:r>
      <w:r w:rsidR="00916E28" w:rsidRPr="00194F17">
        <w:rPr>
          <w:rFonts w:ascii="Times New Roman" w:eastAsia="Times New Roman" w:hAnsi="Times New Roman" w:cs="Times New Roman"/>
          <w:sz w:val="28"/>
          <w:szCs w:val="28"/>
        </w:rPr>
        <w:t>удосконалення основних</w:t>
      </w:r>
      <w:r w:rsidRPr="00194F17">
        <w:rPr>
          <w:rFonts w:ascii="Times New Roman" w:eastAsia="Times New Roman" w:hAnsi="Times New Roman" w:cs="Times New Roman"/>
          <w:sz w:val="28"/>
          <w:szCs w:val="28"/>
        </w:rPr>
        <w:t xml:space="preserve"> внутрішніх документів з питань внутрішнього аудиту</w:t>
      </w:r>
      <w:r w:rsidR="00375375">
        <w:rPr>
          <w:rFonts w:ascii="Times New Roman" w:eastAsia="Times New Roman" w:hAnsi="Times New Roman" w:cs="Times New Roman"/>
          <w:sz w:val="28"/>
          <w:szCs w:val="28"/>
        </w:rPr>
        <w:t>;</w:t>
      </w:r>
      <w:r w:rsidR="00D50F99" w:rsidRPr="00194F17">
        <w:rPr>
          <w:rFonts w:ascii="Times New Roman" w:eastAsia="Times New Roman" w:hAnsi="Times New Roman" w:cs="Times New Roman"/>
          <w:sz w:val="28"/>
          <w:szCs w:val="28"/>
        </w:rPr>
        <w:t xml:space="preserve"> </w:t>
      </w:r>
      <w:r w:rsidR="00375375">
        <w:rPr>
          <w:rFonts w:ascii="Times New Roman" w:eastAsia="Times New Roman" w:hAnsi="Times New Roman" w:cs="Times New Roman"/>
          <w:sz w:val="28"/>
          <w:szCs w:val="28"/>
        </w:rPr>
        <w:t xml:space="preserve">2) </w:t>
      </w:r>
      <w:r w:rsidR="00916E28" w:rsidRPr="00194F17">
        <w:rPr>
          <w:rFonts w:ascii="Times New Roman" w:eastAsia="Times New Roman" w:hAnsi="Times New Roman" w:cs="Times New Roman"/>
          <w:sz w:val="28"/>
          <w:szCs w:val="28"/>
        </w:rPr>
        <w:t>підготовки</w:t>
      </w:r>
      <w:r w:rsidRPr="00194F17">
        <w:rPr>
          <w:rFonts w:ascii="Times New Roman" w:eastAsia="Times New Roman" w:hAnsi="Times New Roman" w:cs="Times New Roman"/>
          <w:sz w:val="28"/>
          <w:szCs w:val="28"/>
        </w:rPr>
        <w:t xml:space="preserve"> методології з питань здійснення внутрішніх аудитів з оцінки ефективності</w:t>
      </w:r>
      <w:r w:rsidR="00916E28" w:rsidRPr="00194F17">
        <w:rPr>
          <w:rFonts w:ascii="Times New Roman" w:eastAsia="Times New Roman" w:hAnsi="Times New Roman" w:cs="Times New Roman"/>
          <w:sz w:val="28"/>
          <w:szCs w:val="28"/>
        </w:rPr>
        <w:t xml:space="preserve"> та/або </w:t>
      </w:r>
      <w:r w:rsidRPr="00194F17">
        <w:rPr>
          <w:rFonts w:ascii="Times New Roman" w:eastAsia="Times New Roman" w:hAnsi="Times New Roman" w:cs="Times New Roman"/>
          <w:sz w:val="28"/>
          <w:szCs w:val="28"/>
        </w:rPr>
        <w:t>внутрішніх аудитів з оцінки надійності, ефективності та результативності інформаційних систем та технологій (ІТ-аудит</w:t>
      </w:r>
      <w:r w:rsidR="00375375">
        <w:rPr>
          <w:rFonts w:ascii="Times New Roman" w:eastAsia="Times New Roman" w:hAnsi="Times New Roman" w:cs="Times New Roman"/>
          <w:sz w:val="28"/>
          <w:szCs w:val="28"/>
        </w:rPr>
        <w:t>и</w:t>
      </w:r>
      <w:r w:rsidRPr="00194F17">
        <w:rPr>
          <w:rFonts w:ascii="Times New Roman" w:eastAsia="Times New Roman" w:hAnsi="Times New Roman" w:cs="Times New Roman"/>
          <w:sz w:val="28"/>
          <w:szCs w:val="28"/>
        </w:rPr>
        <w:t>)</w:t>
      </w:r>
      <w:r w:rsidR="00375375">
        <w:rPr>
          <w:rFonts w:ascii="Times New Roman" w:eastAsia="Times New Roman" w:hAnsi="Times New Roman" w:cs="Times New Roman"/>
          <w:sz w:val="28"/>
          <w:szCs w:val="28"/>
        </w:rPr>
        <w:t>;</w:t>
      </w:r>
      <w:r w:rsidR="00916E28" w:rsidRPr="00194F17">
        <w:rPr>
          <w:rFonts w:ascii="Times New Roman" w:eastAsia="Times New Roman" w:hAnsi="Times New Roman" w:cs="Times New Roman"/>
          <w:sz w:val="28"/>
          <w:szCs w:val="28"/>
        </w:rPr>
        <w:t xml:space="preserve"> </w:t>
      </w:r>
      <w:r w:rsidR="00375375">
        <w:rPr>
          <w:rFonts w:ascii="Times New Roman" w:eastAsia="Times New Roman" w:hAnsi="Times New Roman" w:cs="Times New Roman"/>
          <w:sz w:val="28"/>
          <w:szCs w:val="28"/>
        </w:rPr>
        <w:t>3) розробки порядку</w:t>
      </w:r>
      <w:r w:rsidR="00916E28" w:rsidRPr="00194F17">
        <w:rPr>
          <w:rFonts w:ascii="Times New Roman" w:eastAsia="Times New Roman" w:hAnsi="Times New Roman" w:cs="Times New Roman"/>
          <w:sz w:val="28"/>
          <w:szCs w:val="28"/>
        </w:rPr>
        <w:t xml:space="preserve"> здійснення </w:t>
      </w:r>
      <w:r w:rsidRPr="00194F17">
        <w:rPr>
          <w:rFonts w:ascii="Times New Roman" w:eastAsia="Times New Roman" w:hAnsi="Times New Roman" w:cs="Times New Roman"/>
          <w:sz w:val="28"/>
          <w:szCs w:val="28"/>
        </w:rPr>
        <w:t>ризик-орієнтованого планування діяльності з внутрішнього аудиту</w:t>
      </w:r>
      <w:r w:rsidR="00375375">
        <w:rPr>
          <w:rFonts w:ascii="Times New Roman" w:eastAsia="Times New Roman" w:hAnsi="Times New Roman" w:cs="Times New Roman"/>
          <w:sz w:val="28"/>
          <w:szCs w:val="28"/>
        </w:rPr>
        <w:t>;</w:t>
      </w:r>
      <w:r w:rsidR="00916E28" w:rsidRPr="00194F17">
        <w:rPr>
          <w:rFonts w:ascii="Times New Roman" w:eastAsia="Times New Roman" w:hAnsi="Times New Roman" w:cs="Times New Roman"/>
          <w:sz w:val="28"/>
          <w:szCs w:val="28"/>
        </w:rPr>
        <w:t xml:space="preserve"> </w:t>
      </w:r>
      <w:r w:rsidR="00375375">
        <w:rPr>
          <w:rFonts w:ascii="Times New Roman" w:eastAsia="Times New Roman" w:hAnsi="Times New Roman" w:cs="Times New Roman"/>
          <w:sz w:val="28"/>
          <w:szCs w:val="28"/>
        </w:rPr>
        <w:t xml:space="preserve">4) підготовки </w:t>
      </w:r>
      <w:r w:rsidR="00916E28" w:rsidRPr="00194F17">
        <w:rPr>
          <w:rFonts w:ascii="Times New Roman" w:eastAsia="Times New Roman" w:hAnsi="Times New Roman" w:cs="Times New Roman"/>
          <w:sz w:val="28"/>
          <w:szCs w:val="28"/>
        </w:rPr>
        <w:t xml:space="preserve">методології </w:t>
      </w:r>
      <w:r w:rsidRPr="00194F17">
        <w:rPr>
          <w:rFonts w:ascii="Times New Roman" w:eastAsia="Times New Roman" w:hAnsi="Times New Roman" w:cs="Times New Roman"/>
          <w:sz w:val="28"/>
          <w:szCs w:val="28"/>
        </w:rPr>
        <w:t>проведення внутрішніх оцінок якості внутрішнього аудиту</w:t>
      </w:r>
      <w:r w:rsidR="003B5F8A">
        <w:rPr>
          <w:rFonts w:ascii="Times New Roman" w:eastAsia="Times New Roman" w:hAnsi="Times New Roman" w:cs="Times New Roman"/>
          <w:sz w:val="28"/>
          <w:szCs w:val="28"/>
        </w:rPr>
        <w:t xml:space="preserve"> тощо</w:t>
      </w:r>
      <w:r w:rsidRPr="00194F17">
        <w:rPr>
          <w:rFonts w:ascii="Times New Roman" w:eastAsia="Times New Roman" w:hAnsi="Times New Roman" w:cs="Times New Roman"/>
          <w:sz w:val="28"/>
          <w:szCs w:val="28"/>
        </w:rPr>
        <w:t>;</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здійснення професійного розвитку працівників підрозділу внутрішнього аудиту (Стандарт 3 «Професійна к</w:t>
      </w:r>
      <w:r w:rsidR="00917356" w:rsidRPr="00194F17">
        <w:rPr>
          <w:rFonts w:ascii="Times New Roman" w:eastAsia="Times New Roman" w:hAnsi="Times New Roman" w:cs="Times New Roman"/>
          <w:sz w:val="28"/>
          <w:szCs w:val="28"/>
        </w:rPr>
        <w:t>омпетентність та ретельність»);</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xml:space="preserve">- проведення внутрішніх оцінок якості внутрішнього аудиту (Стандарт 4 «Забезпечення та підвищення якості»); </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здійснення ризик-орієнтованого планування діяльності з внутрішнього аудиту (Стандарт 7 «Планування діяльності з внутрішнього аудиту»);</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здійснення моніторингу врахування рекомендацій за результатами внутрішнього аудиту (Стандарт 12 «Моніторинг врахування рекомендацій за результатами внутрішнього аудиту»);</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lastRenderedPageBreak/>
        <w:t>- здійснення звітування (внутрішнього та зовнішнього) про діяльність підрозділу внутрішнього аудиту (Стандарт 13 «Звітування про діяльність підрозділу внутрішнього аудиту»);</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здійснення координації діяльності підрозділів внутрішнього аудиту в системі державного органу (абзац восьмий пункту 10 Порядку № 1001).</w:t>
      </w:r>
      <w:r w:rsidR="00917356" w:rsidRPr="00194F17">
        <w:rPr>
          <w:rFonts w:ascii="Times New Roman" w:eastAsia="Times New Roman" w:hAnsi="Times New Roman" w:cs="Times New Roman"/>
          <w:sz w:val="28"/>
          <w:szCs w:val="28"/>
        </w:rPr>
        <w:t xml:space="preserve"> </w:t>
      </w:r>
      <w:r w:rsidR="00D50F99" w:rsidRPr="00194F17">
        <w:rPr>
          <w:rFonts w:ascii="Times New Roman" w:eastAsia="Times New Roman" w:hAnsi="Times New Roman" w:cs="Times New Roman"/>
          <w:sz w:val="28"/>
          <w:szCs w:val="28"/>
        </w:rPr>
        <w:t xml:space="preserve">Відповідна діяльність включається </w:t>
      </w:r>
      <w:r w:rsidR="009D3F87">
        <w:rPr>
          <w:rFonts w:ascii="Times New Roman" w:eastAsia="Times New Roman" w:hAnsi="Times New Roman" w:cs="Times New Roman"/>
          <w:sz w:val="28"/>
          <w:szCs w:val="28"/>
        </w:rPr>
        <w:t xml:space="preserve">підрозділом внутрішнього аудиту державного органу </w:t>
      </w:r>
      <w:r w:rsidR="00D50F99" w:rsidRPr="00194F17">
        <w:rPr>
          <w:rFonts w:ascii="Times New Roman" w:eastAsia="Times New Roman" w:hAnsi="Times New Roman" w:cs="Times New Roman"/>
          <w:sz w:val="28"/>
          <w:szCs w:val="28"/>
        </w:rPr>
        <w:t>до</w:t>
      </w:r>
      <w:r w:rsidR="009D3F87">
        <w:rPr>
          <w:rFonts w:ascii="Times New Roman" w:eastAsia="Times New Roman" w:hAnsi="Times New Roman" w:cs="Times New Roman"/>
          <w:sz w:val="28"/>
          <w:szCs w:val="28"/>
        </w:rPr>
        <w:t xml:space="preserve"> зведеного</w:t>
      </w:r>
      <w:r w:rsidR="00D50F99" w:rsidRPr="00194F17">
        <w:rPr>
          <w:rFonts w:ascii="Times New Roman" w:eastAsia="Times New Roman" w:hAnsi="Times New Roman" w:cs="Times New Roman"/>
          <w:sz w:val="28"/>
          <w:szCs w:val="28"/>
        </w:rPr>
        <w:t xml:space="preserve"> плану діяльності з внутрішнього аудиту </w:t>
      </w:r>
      <w:r w:rsidR="009D3F87">
        <w:rPr>
          <w:rFonts w:ascii="Times New Roman" w:eastAsia="Times New Roman" w:hAnsi="Times New Roman" w:cs="Times New Roman"/>
          <w:sz w:val="28"/>
          <w:szCs w:val="28"/>
        </w:rPr>
        <w:t>(</w:t>
      </w:r>
      <w:r w:rsidR="00D50F99" w:rsidRPr="00194F17">
        <w:rPr>
          <w:rFonts w:ascii="Times New Roman" w:eastAsia="Times New Roman" w:hAnsi="Times New Roman" w:cs="Times New Roman"/>
          <w:sz w:val="28"/>
          <w:szCs w:val="28"/>
        </w:rPr>
        <w:t>у разі утворення підрозділів внутрішнього аудиту у територіальних органах та бюджетних установах</w:t>
      </w:r>
      <w:r w:rsidR="009D3F87">
        <w:rPr>
          <w:rFonts w:ascii="Times New Roman" w:eastAsia="Times New Roman" w:hAnsi="Times New Roman" w:cs="Times New Roman"/>
          <w:sz w:val="28"/>
          <w:szCs w:val="28"/>
        </w:rPr>
        <w:t>)</w:t>
      </w:r>
      <w:r w:rsidR="00D50F99" w:rsidRPr="00194F17">
        <w:rPr>
          <w:rFonts w:ascii="Times New Roman" w:eastAsia="Times New Roman" w:hAnsi="Times New Roman" w:cs="Times New Roman"/>
          <w:sz w:val="28"/>
          <w:szCs w:val="28"/>
        </w:rPr>
        <w:t>.</w:t>
      </w:r>
      <w:r w:rsidR="00917356" w:rsidRPr="00194F17">
        <w:rPr>
          <w:rFonts w:ascii="Times New Roman" w:eastAsia="Times New Roman" w:hAnsi="Times New Roman" w:cs="Times New Roman"/>
          <w:sz w:val="28"/>
          <w:szCs w:val="28"/>
        </w:rPr>
        <w:t xml:space="preserve"> </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xml:space="preserve">Крім того, </w:t>
      </w:r>
      <w:r w:rsidR="00904BA4" w:rsidRPr="00194F17">
        <w:rPr>
          <w:rFonts w:ascii="Times New Roman" w:eastAsia="Times New Roman" w:hAnsi="Times New Roman" w:cs="Times New Roman"/>
          <w:sz w:val="28"/>
          <w:szCs w:val="28"/>
        </w:rPr>
        <w:t xml:space="preserve">до плану (зведеного плану) діяльності з внутрішнього аудиту </w:t>
      </w:r>
      <w:r w:rsidRPr="00194F17">
        <w:rPr>
          <w:rFonts w:ascii="Times New Roman" w:eastAsia="Times New Roman" w:hAnsi="Times New Roman" w:cs="Times New Roman"/>
          <w:sz w:val="28"/>
          <w:szCs w:val="28"/>
        </w:rPr>
        <w:t>мож</w:t>
      </w:r>
      <w:r w:rsidR="00904BA4" w:rsidRPr="00194F17">
        <w:rPr>
          <w:rFonts w:ascii="Times New Roman" w:eastAsia="Times New Roman" w:hAnsi="Times New Roman" w:cs="Times New Roman"/>
          <w:sz w:val="28"/>
          <w:szCs w:val="28"/>
        </w:rPr>
        <w:t>е включатися діяльність,</w:t>
      </w:r>
      <w:r w:rsidRPr="00194F17">
        <w:rPr>
          <w:rFonts w:ascii="Times New Roman" w:eastAsia="Times New Roman" w:hAnsi="Times New Roman" w:cs="Times New Roman"/>
          <w:sz w:val="28"/>
          <w:szCs w:val="28"/>
        </w:rPr>
        <w:t xml:space="preserve"> спрямован</w:t>
      </w:r>
      <w:r w:rsidR="00904BA4" w:rsidRPr="00194F17">
        <w:rPr>
          <w:rFonts w:ascii="Times New Roman" w:eastAsia="Times New Roman" w:hAnsi="Times New Roman" w:cs="Times New Roman"/>
          <w:sz w:val="28"/>
          <w:szCs w:val="28"/>
        </w:rPr>
        <w:t>а</w:t>
      </w:r>
      <w:r w:rsidRPr="00194F17">
        <w:rPr>
          <w:rFonts w:ascii="Times New Roman" w:eastAsia="Times New Roman" w:hAnsi="Times New Roman" w:cs="Times New Roman"/>
          <w:sz w:val="28"/>
          <w:szCs w:val="28"/>
        </w:rPr>
        <w:t xml:space="preserve"> на здійснення підрозділом внутрішнього аудиту консультаційної діяльності</w:t>
      </w:r>
      <w:r w:rsidR="00141193">
        <w:rPr>
          <w:rFonts w:ascii="Times New Roman" w:eastAsia="Times New Roman" w:hAnsi="Times New Roman" w:cs="Times New Roman"/>
          <w:sz w:val="28"/>
          <w:szCs w:val="28"/>
        </w:rPr>
        <w:t>. Детально про таку діяльність</w:t>
      </w:r>
      <w:r w:rsidRPr="00194F17">
        <w:rPr>
          <w:rFonts w:ascii="Times New Roman" w:eastAsia="Times New Roman" w:hAnsi="Times New Roman" w:cs="Times New Roman"/>
          <w:sz w:val="28"/>
          <w:szCs w:val="28"/>
        </w:rPr>
        <w:t xml:space="preserve"> </w:t>
      </w:r>
      <w:r w:rsidR="00141193">
        <w:rPr>
          <w:rFonts w:ascii="Times New Roman" w:eastAsia="Times New Roman" w:hAnsi="Times New Roman" w:cs="Times New Roman"/>
          <w:sz w:val="28"/>
          <w:szCs w:val="28"/>
        </w:rPr>
        <w:t xml:space="preserve">наведено </w:t>
      </w:r>
      <w:r w:rsidR="00141193" w:rsidRPr="001A0624">
        <w:rPr>
          <w:rFonts w:ascii="Times New Roman" w:eastAsia="Times New Roman" w:hAnsi="Times New Roman" w:cs="Times New Roman"/>
          <w:sz w:val="28"/>
          <w:szCs w:val="28"/>
        </w:rPr>
        <w:t>у методичному посібнику «Ризик-орієнтоване планування діяльності з внутрішнього аудиту»</w:t>
      </w:r>
      <w:r w:rsidR="00141193">
        <w:rPr>
          <w:rFonts w:ascii="Times New Roman" w:eastAsia="Times New Roman" w:hAnsi="Times New Roman" w:cs="Times New Roman"/>
          <w:sz w:val="28"/>
          <w:szCs w:val="28"/>
        </w:rPr>
        <w:t xml:space="preserve">, розміщеному </w:t>
      </w:r>
      <w:r w:rsidR="00141193" w:rsidRPr="00FB201D">
        <w:rPr>
          <w:rFonts w:ascii="Times New Roman" w:eastAsia="Times New Roman" w:hAnsi="Times New Roman" w:cs="Times New Roman"/>
          <w:sz w:val="28"/>
          <w:szCs w:val="28"/>
        </w:rPr>
        <w:t>на офіційному вебсайті Мінфіну у рубриці «Методичні посібники щодо ДВФК» розділу «Державний внутрішній фінансового контроль» глави «Діяльність»</w:t>
      </w:r>
      <w:r w:rsidR="00141193" w:rsidRPr="001A0624">
        <w:rPr>
          <w:rFonts w:ascii="Times New Roman" w:eastAsia="Times New Roman" w:hAnsi="Times New Roman" w:cs="Times New Roman"/>
          <w:sz w:val="28"/>
          <w:szCs w:val="28"/>
        </w:rPr>
        <w:t>.</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bCs/>
          <w:sz w:val="28"/>
          <w:szCs w:val="28"/>
        </w:rPr>
      </w:pPr>
      <w:r w:rsidRPr="00194F17">
        <w:rPr>
          <w:rFonts w:ascii="Times New Roman" w:eastAsia="Times New Roman" w:hAnsi="Times New Roman" w:cs="Times New Roman"/>
          <w:sz w:val="28"/>
          <w:szCs w:val="28"/>
        </w:rPr>
        <w:t>8.2. У колонці 2 таблиці зазначаються</w:t>
      </w:r>
      <w:r w:rsidRPr="00194F17">
        <w:rPr>
          <w:rFonts w:ascii="Times New Roman" w:eastAsia="Times New Roman" w:hAnsi="Times New Roman" w:cs="Times New Roman"/>
          <w:bCs/>
          <w:sz w:val="28"/>
          <w:szCs w:val="28"/>
        </w:rPr>
        <w:t xml:space="preserve"> заходи </w:t>
      </w:r>
      <w:r w:rsidR="00194F17" w:rsidRPr="00194F17">
        <w:rPr>
          <w:rFonts w:ascii="Times New Roman" w:eastAsia="Times New Roman" w:hAnsi="Times New Roman" w:cs="Times New Roman"/>
          <w:bCs/>
          <w:sz w:val="28"/>
          <w:szCs w:val="28"/>
        </w:rPr>
        <w:t xml:space="preserve">з іншої діяльності з внутрішнього аудиту </w:t>
      </w:r>
      <w:r w:rsidR="000B5471">
        <w:rPr>
          <w:rFonts w:ascii="Times New Roman" w:eastAsia="Times New Roman" w:hAnsi="Times New Roman" w:cs="Times New Roman"/>
          <w:bCs/>
          <w:sz w:val="28"/>
          <w:szCs w:val="28"/>
        </w:rPr>
        <w:t xml:space="preserve">в розрізі </w:t>
      </w:r>
      <w:r w:rsidR="00194F17" w:rsidRPr="00194F17">
        <w:rPr>
          <w:rFonts w:ascii="Times New Roman" w:eastAsia="Times New Roman" w:hAnsi="Times New Roman" w:cs="Times New Roman"/>
          <w:sz w:val="28"/>
          <w:szCs w:val="28"/>
        </w:rPr>
        <w:t xml:space="preserve">завдань, </w:t>
      </w:r>
      <w:r w:rsidR="000B5471">
        <w:rPr>
          <w:rFonts w:ascii="Times New Roman" w:eastAsia="Times New Roman" w:hAnsi="Times New Roman" w:cs="Times New Roman"/>
          <w:bCs/>
          <w:sz w:val="28"/>
          <w:szCs w:val="28"/>
        </w:rPr>
        <w:t>зазначених у пункті 8.1 цих Рекомендацій</w:t>
      </w:r>
      <w:r w:rsidRPr="00194F17">
        <w:rPr>
          <w:rFonts w:ascii="Times New Roman" w:eastAsia="Times New Roman" w:hAnsi="Times New Roman" w:cs="Times New Roman"/>
          <w:bCs/>
          <w:sz w:val="28"/>
          <w:szCs w:val="28"/>
        </w:rPr>
        <w:t xml:space="preserve">. </w:t>
      </w:r>
    </w:p>
    <w:p w:rsidR="00E12BDB" w:rsidRPr="00194F17" w:rsidRDefault="00E12BDB" w:rsidP="00194F17">
      <w:pPr>
        <w:autoSpaceDE w:val="0"/>
        <w:autoSpaceDN w:val="0"/>
        <w:adjustRightInd w:val="0"/>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До заходів з іншої діяльності з внутрішнього аудиту не включа</w:t>
      </w:r>
      <w:r w:rsidR="000B5471">
        <w:rPr>
          <w:rFonts w:ascii="Times New Roman" w:eastAsia="Times New Roman" w:hAnsi="Times New Roman" w:cs="Times New Roman"/>
          <w:sz w:val="28"/>
          <w:szCs w:val="28"/>
        </w:rPr>
        <w:t>є</w:t>
      </w:r>
      <w:r w:rsidRPr="00194F17">
        <w:rPr>
          <w:rFonts w:ascii="Times New Roman" w:eastAsia="Times New Roman" w:hAnsi="Times New Roman" w:cs="Times New Roman"/>
          <w:sz w:val="28"/>
          <w:szCs w:val="28"/>
        </w:rPr>
        <w:t xml:space="preserve">ться робота, пов’язана з організацію здійснення внутрішнього аудиту та плануванням аудиторського завдання (зокрема, </w:t>
      </w:r>
      <w:r w:rsidR="000B5471">
        <w:rPr>
          <w:rFonts w:ascii="Times New Roman" w:eastAsia="Times New Roman" w:hAnsi="Times New Roman" w:cs="Times New Roman"/>
          <w:sz w:val="28"/>
          <w:szCs w:val="28"/>
        </w:rPr>
        <w:t xml:space="preserve">щодо </w:t>
      </w:r>
      <w:r w:rsidRPr="00194F17">
        <w:rPr>
          <w:rFonts w:ascii="Times New Roman" w:eastAsia="Times New Roman" w:hAnsi="Times New Roman" w:cs="Times New Roman"/>
          <w:sz w:val="28"/>
          <w:szCs w:val="28"/>
        </w:rPr>
        <w:t>попередн</w:t>
      </w:r>
      <w:r w:rsidR="00AA47F4">
        <w:rPr>
          <w:rFonts w:ascii="Times New Roman" w:eastAsia="Times New Roman" w:hAnsi="Times New Roman" w:cs="Times New Roman"/>
          <w:sz w:val="28"/>
          <w:szCs w:val="28"/>
        </w:rPr>
        <w:t>ього</w:t>
      </w:r>
      <w:r w:rsidRPr="00194F17">
        <w:rPr>
          <w:rFonts w:ascii="Times New Roman" w:eastAsia="Times New Roman" w:hAnsi="Times New Roman" w:cs="Times New Roman"/>
          <w:sz w:val="28"/>
          <w:szCs w:val="28"/>
        </w:rPr>
        <w:t xml:space="preserve"> вивчення об’єкту внутрішнього аудиту, складання програми внутрішнього аудиту</w:t>
      </w:r>
      <w:r w:rsidR="00AA47F4">
        <w:rPr>
          <w:rFonts w:ascii="Times New Roman" w:eastAsia="Times New Roman" w:hAnsi="Times New Roman" w:cs="Times New Roman"/>
          <w:sz w:val="28"/>
          <w:szCs w:val="28"/>
        </w:rPr>
        <w:t>, виконання</w:t>
      </w:r>
      <w:r w:rsidRPr="00194F17">
        <w:rPr>
          <w:rFonts w:ascii="Times New Roman" w:eastAsia="Times New Roman" w:hAnsi="Times New Roman" w:cs="Times New Roman"/>
          <w:sz w:val="28"/>
          <w:szCs w:val="28"/>
        </w:rPr>
        <w:t xml:space="preserve"> інш</w:t>
      </w:r>
      <w:r w:rsidR="00AA47F4">
        <w:rPr>
          <w:rFonts w:ascii="Times New Roman" w:eastAsia="Times New Roman" w:hAnsi="Times New Roman" w:cs="Times New Roman"/>
          <w:sz w:val="28"/>
          <w:szCs w:val="28"/>
        </w:rPr>
        <w:t>их</w:t>
      </w:r>
      <w:r w:rsidRPr="00194F17">
        <w:rPr>
          <w:rFonts w:ascii="Times New Roman" w:eastAsia="Times New Roman" w:hAnsi="Times New Roman" w:cs="Times New Roman"/>
          <w:sz w:val="28"/>
          <w:szCs w:val="28"/>
        </w:rPr>
        <w:t xml:space="preserve"> заход</w:t>
      </w:r>
      <w:r w:rsidR="00AA47F4">
        <w:rPr>
          <w:rFonts w:ascii="Times New Roman" w:eastAsia="Times New Roman" w:hAnsi="Times New Roman" w:cs="Times New Roman"/>
          <w:sz w:val="28"/>
          <w:szCs w:val="28"/>
        </w:rPr>
        <w:t>ів</w:t>
      </w:r>
      <w:r w:rsidRPr="00194F17">
        <w:rPr>
          <w:rFonts w:ascii="Times New Roman" w:eastAsia="Times New Roman" w:hAnsi="Times New Roman" w:cs="Times New Roman"/>
          <w:sz w:val="28"/>
          <w:szCs w:val="28"/>
        </w:rPr>
        <w:t>, передбачен</w:t>
      </w:r>
      <w:r w:rsidR="00AA47F4">
        <w:rPr>
          <w:rFonts w:ascii="Times New Roman" w:eastAsia="Times New Roman" w:hAnsi="Times New Roman" w:cs="Times New Roman"/>
          <w:sz w:val="28"/>
          <w:szCs w:val="28"/>
        </w:rPr>
        <w:t>их</w:t>
      </w:r>
      <w:r w:rsidRPr="00194F17">
        <w:rPr>
          <w:rFonts w:ascii="Times New Roman" w:eastAsia="Times New Roman" w:hAnsi="Times New Roman" w:cs="Times New Roman"/>
          <w:sz w:val="28"/>
          <w:szCs w:val="28"/>
        </w:rPr>
        <w:t xml:space="preserve"> вимогами Стандарту 8 «Організація внутрішнього аудиту» та Стандарту 9 «Планування аудиторського завдання»). Відповідна діяльність повинна здійснюватися в рамках </w:t>
      </w:r>
      <w:r w:rsidR="00AA47F4">
        <w:rPr>
          <w:rFonts w:ascii="Times New Roman" w:eastAsia="Times New Roman" w:hAnsi="Times New Roman" w:cs="Times New Roman"/>
          <w:sz w:val="28"/>
          <w:szCs w:val="28"/>
        </w:rPr>
        <w:t>проведення</w:t>
      </w:r>
      <w:r w:rsidRPr="00194F17">
        <w:rPr>
          <w:rFonts w:ascii="Times New Roman" w:eastAsia="Times New Roman" w:hAnsi="Times New Roman" w:cs="Times New Roman"/>
          <w:sz w:val="28"/>
          <w:szCs w:val="28"/>
        </w:rPr>
        <w:t xml:space="preserve"> внутр</w:t>
      </w:r>
      <w:r w:rsidR="00AA47F4">
        <w:rPr>
          <w:rFonts w:ascii="Times New Roman" w:eastAsia="Times New Roman" w:hAnsi="Times New Roman" w:cs="Times New Roman"/>
          <w:sz w:val="28"/>
          <w:szCs w:val="28"/>
        </w:rPr>
        <w:t>ішніх аудитів.</w:t>
      </w:r>
    </w:p>
    <w:p w:rsidR="00E12BDB" w:rsidRPr="00194F17" w:rsidRDefault="00E12BDB" w:rsidP="00194F17">
      <w:pPr>
        <w:spacing w:after="60" w:line="240" w:lineRule="auto"/>
        <w:ind w:firstLine="567"/>
        <w:jc w:val="both"/>
        <w:rPr>
          <w:rFonts w:ascii="Times New Roman" w:eastAsia="Times New Roman" w:hAnsi="Times New Roman" w:cs="Times New Roman"/>
          <w:sz w:val="28"/>
          <w:szCs w:val="28"/>
        </w:rPr>
      </w:pPr>
      <w:r w:rsidRPr="00194F17">
        <w:rPr>
          <w:rFonts w:ascii="Times New Roman" w:eastAsia="Times New Roman" w:hAnsi="Times New Roman" w:cs="Times New Roman"/>
          <w:sz w:val="28"/>
          <w:szCs w:val="28"/>
        </w:rPr>
        <w:t xml:space="preserve">8.3. У колонках 3 – 5 таблиці символом </w:t>
      </w:r>
      <w:r w:rsidRPr="00194F17">
        <w:rPr>
          <w:rFonts w:ascii="Times New Roman" w:eastAsia="Times New Roman" w:hAnsi="Times New Roman" w:cs="Times New Roman"/>
          <w:sz w:val="28"/>
          <w:szCs w:val="28"/>
        </w:rPr>
        <w:sym w:font="Wingdings" w:char="F0FE"/>
      </w:r>
      <w:r w:rsidRPr="00194F17">
        <w:rPr>
          <w:rFonts w:ascii="Times New Roman" w:eastAsia="Times New Roman" w:hAnsi="Times New Roman" w:cs="Times New Roman"/>
          <w:sz w:val="28"/>
          <w:szCs w:val="28"/>
        </w:rPr>
        <w:t xml:space="preserve"> позначаються роки, у яких заплановано виконання кожного заходу з іншої діяльності з внутрішнього аудиту. </w:t>
      </w:r>
    </w:p>
    <w:p w:rsidR="00E12BDB" w:rsidRPr="001A0624" w:rsidRDefault="00E12BDB" w:rsidP="00141193">
      <w:pPr>
        <w:autoSpaceDE w:val="0"/>
        <w:autoSpaceDN w:val="0"/>
        <w:adjustRightInd w:val="0"/>
        <w:spacing w:before="120" w:line="240" w:lineRule="auto"/>
        <w:ind w:firstLine="567"/>
        <w:jc w:val="both"/>
        <w:rPr>
          <w:rFonts w:ascii="Times New Roman" w:eastAsia="Times New Roman" w:hAnsi="Times New Roman" w:cs="Times New Roman"/>
          <w:b/>
          <w:bCs/>
          <w:sz w:val="28"/>
          <w:szCs w:val="28"/>
        </w:rPr>
      </w:pPr>
      <w:r w:rsidRPr="001A0624">
        <w:rPr>
          <w:rFonts w:ascii="Times New Roman" w:eastAsia="Times New Roman" w:hAnsi="Times New Roman" w:cs="Times New Roman"/>
          <w:b/>
          <w:sz w:val="28"/>
          <w:szCs w:val="28"/>
        </w:rPr>
        <w:t xml:space="preserve">9. </w:t>
      </w:r>
      <w:r w:rsidRPr="001A0624">
        <w:rPr>
          <w:rFonts w:ascii="Times New Roman" w:eastAsia="Times New Roman" w:hAnsi="Times New Roman" w:cs="Times New Roman"/>
          <w:b/>
          <w:bCs/>
          <w:sz w:val="28"/>
          <w:szCs w:val="28"/>
        </w:rPr>
        <w:t xml:space="preserve">Розділ IX «Обсяги робочого часу на здійснення внутрішніх аудитів та виконання заходів з іншої діяльності з внутрішнього аудиту…» </w:t>
      </w:r>
      <w:r w:rsidRPr="001A0624">
        <w:rPr>
          <w:rFonts w:ascii="Times New Roman" w:eastAsia="Times New Roman" w:hAnsi="Times New Roman" w:cs="Times New Roman"/>
          <w:b/>
          <w:sz w:val="28"/>
          <w:szCs w:val="28"/>
        </w:rPr>
        <w:t>Плану (Зведеного плану) діяльності з внутрішнього аудиту (таких планів із змінами)</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9.1. У розділі </w:t>
      </w:r>
      <w:r w:rsidRPr="001A0624">
        <w:rPr>
          <w:rFonts w:ascii="Times New Roman" w:eastAsia="Times New Roman" w:hAnsi="Times New Roman" w:cs="Times New Roman"/>
          <w:sz w:val="28"/>
          <w:szCs w:val="28"/>
          <w:lang w:val="it-IT"/>
        </w:rPr>
        <w:t>IX</w:t>
      </w:r>
      <w:r w:rsidRPr="001A0624">
        <w:rPr>
          <w:rFonts w:ascii="Times New Roman" w:eastAsia="Times New Roman" w:hAnsi="Times New Roman" w:cs="Times New Roman"/>
          <w:sz w:val="28"/>
          <w:szCs w:val="28"/>
        </w:rPr>
        <w:t xml:space="preserve"> зазначаються обсяги робочого часу працівників підрозділу внутрішнього аудиту на здійснення внутрішніх аудитів та виконання заходів з іншої діяльності з внутрішнього аудиту, </w:t>
      </w:r>
      <w:r w:rsidR="00571E17">
        <w:rPr>
          <w:rFonts w:ascii="Times New Roman" w:eastAsia="Times New Roman" w:hAnsi="Times New Roman" w:cs="Times New Roman"/>
          <w:sz w:val="28"/>
          <w:szCs w:val="28"/>
        </w:rPr>
        <w:t>які</w:t>
      </w:r>
      <w:r w:rsidRPr="001A0624">
        <w:rPr>
          <w:rFonts w:ascii="Times New Roman" w:eastAsia="Times New Roman" w:hAnsi="Times New Roman" w:cs="Times New Roman"/>
          <w:sz w:val="28"/>
          <w:szCs w:val="28"/>
        </w:rPr>
        <w:t xml:space="preserve"> заплановано витратити протягом базового планового року. </w:t>
      </w:r>
    </w:p>
    <w:p w:rsidR="00141193" w:rsidRDefault="00571E17" w:rsidP="00840C68">
      <w:pPr>
        <w:tabs>
          <w:tab w:val="left" w:pos="8250"/>
        </w:tabs>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Підходи до </w:t>
      </w:r>
      <w:r w:rsidR="00141193" w:rsidRPr="001A0624">
        <w:rPr>
          <w:rFonts w:ascii="Times New Roman" w:eastAsia="Times New Roman" w:hAnsi="Times New Roman" w:cs="Times New Roman"/>
          <w:sz w:val="28"/>
          <w:szCs w:val="28"/>
        </w:rPr>
        <w:t>визначення потреб у ресурсах на здійснення внутрішніх аудитів та виконання заходів з іншої діяльності з внутрішнього аудиту</w:t>
      </w:r>
      <w:r w:rsidR="00141193">
        <w:rPr>
          <w:rFonts w:ascii="Times New Roman" w:eastAsia="Times New Roman" w:hAnsi="Times New Roman" w:cs="Times New Roman"/>
          <w:sz w:val="28"/>
          <w:szCs w:val="28"/>
        </w:rPr>
        <w:t xml:space="preserve"> </w:t>
      </w:r>
      <w:r w:rsidR="00840C68">
        <w:rPr>
          <w:rFonts w:ascii="Times New Roman" w:eastAsia="Times New Roman" w:hAnsi="Times New Roman" w:cs="Times New Roman"/>
          <w:sz w:val="28"/>
          <w:szCs w:val="28"/>
        </w:rPr>
        <w:t>визначено</w:t>
      </w:r>
      <w:r w:rsidR="00141193" w:rsidRPr="001A0624">
        <w:rPr>
          <w:rFonts w:ascii="Times New Roman" w:eastAsia="Times New Roman" w:hAnsi="Times New Roman" w:cs="Times New Roman"/>
          <w:sz w:val="28"/>
          <w:szCs w:val="28"/>
        </w:rPr>
        <w:t xml:space="preserve"> у методичному посібнику «Ризик-орієнтоване планування діяльності з внутрішнього аудиту»</w:t>
      </w:r>
      <w:r w:rsidR="00141193">
        <w:rPr>
          <w:rFonts w:ascii="Times New Roman" w:eastAsia="Times New Roman" w:hAnsi="Times New Roman" w:cs="Times New Roman"/>
          <w:sz w:val="28"/>
          <w:szCs w:val="28"/>
        </w:rPr>
        <w:t xml:space="preserve">, розміщеному </w:t>
      </w:r>
      <w:r w:rsidR="00141193" w:rsidRPr="00FB201D">
        <w:rPr>
          <w:rFonts w:ascii="Times New Roman" w:eastAsia="Times New Roman" w:hAnsi="Times New Roman" w:cs="Times New Roman"/>
          <w:sz w:val="28"/>
          <w:szCs w:val="28"/>
        </w:rPr>
        <w:t>на офіційному вебсайті Мінфіну у рубриці «Методичні посібники щодо ДВФК» розділу «Державний внутрішній фінансового контроль» глави «Діяльність»</w:t>
      </w:r>
      <w:r w:rsidR="00141193" w:rsidRPr="001A0624">
        <w:rPr>
          <w:rFonts w:ascii="Times New Roman" w:eastAsia="Times New Roman" w:hAnsi="Times New Roman" w:cs="Times New Roman"/>
          <w:sz w:val="28"/>
          <w:szCs w:val="28"/>
        </w:rPr>
        <w:t>.</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lastRenderedPageBreak/>
        <w:t xml:space="preserve">9.2. У колонці 2 таблиці зазначаються посади працівників підрозділу внутрішнього аудиту. </w:t>
      </w:r>
      <w:r w:rsidRPr="001A0624">
        <w:rPr>
          <w:rFonts w:ascii="Times New Roman" w:eastAsia="Times New Roman" w:hAnsi="Times New Roman" w:cs="Times New Roman"/>
          <w:i/>
          <w:sz w:val="28"/>
          <w:szCs w:val="28"/>
        </w:rPr>
        <w:t>Наприклад, директор департаменту, начальник управління, начальник відділу, завідувач сектору, головний спеціаліст.</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i/>
          <w:strike/>
          <w:sz w:val="28"/>
          <w:szCs w:val="28"/>
        </w:rPr>
      </w:pPr>
      <w:r w:rsidRPr="001A0624">
        <w:rPr>
          <w:rFonts w:ascii="Times New Roman" w:eastAsia="Times New Roman" w:hAnsi="Times New Roman" w:cs="Times New Roman"/>
          <w:sz w:val="28"/>
          <w:szCs w:val="28"/>
        </w:rPr>
        <w:t>9.3. У колонці 3 таблиці визначається загальна кількість робочих днів на рік, які визначаються</w:t>
      </w:r>
      <w:r w:rsidR="00840C68">
        <w:rPr>
          <w:rFonts w:ascii="Times New Roman" w:eastAsia="Times New Roman" w:hAnsi="Times New Roman" w:cs="Times New Roman"/>
          <w:sz w:val="28"/>
          <w:szCs w:val="28"/>
        </w:rPr>
        <w:t>, зокрема,</w:t>
      </w:r>
      <w:r w:rsidRPr="001A0624">
        <w:rPr>
          <w:rFonts w:ascii="Times New Roman" w:eastAsia="Times New Roman" w:hAnsi="Times New Roman" w:cs="Times New Roman"/>
          <w:sz w:val="28"/>
          <w:szCs w:val="28"/>
        </w:rPr>
        <w:t xml:space="preserve"> на підставі листів Мінекономіки щодо розрахунку норм тривалості ро</w:t>
      </w:r>
      <w:r w:rsidR="003D5B2F">
        <w:rPr>
          <w:rFonts w:ascii="Times New Roman" w:eastAsia="Times New Roman" w:hAnsi="Times New Roman" w:cs="Times New Roman"/>
          <w:sz w:val="28"/>
          <w:szCs w:val="28"/>
        </w:rPr>
        <w:t>бочого часу на відповідний рік.</w:t>
      </w:r>
    </w:p>
    <w:p w:rsidR="00E12BDB" w:rsidRPr="00E53F2B"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E53F2B">
        <w:rPr>
          <w:rFonts w:ascii="Times New Roman" w:eastAsia="Times New Roman" w:hAnsi="Times New Roman" w:cs="Times New Roman"/>
          <w:sz w:val="28"/>
          <w:szCs w:val="28"/>
        </w:rPr>
        <w:t>Водночас, у період дії воєнного стану, введеного відповідно до Закону України "Про правовий режим воєнного стану", загальну кількість робочих днів на рік слід визначати з урахуванням вимог частини шостої статті 6 Закону України «Про організацію трудових відносин в умовах воєнного стану». Тобто під час дії воєнного стану дні, які були визначені як святкові (неробочі), під час розрахунку робочого часу враховуються як відповідні календарні дні, на які вони припадають (як робочі або вихідні). У разі продовження дії воєнного стану на 2025 рік, загальна кількість робочих днів у 2025 році буде становити 261 робочий день.</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9.4. У колонці 4 таблиці наводиться кількість посад за кожною категорією, які фактично укомплектовані у підрозділі внутрішнього аудиту. </w:t>
      </w:r>
      <w:r w:rsidRPr="001A0624">
        <w:rPr>
          <w:rFonts w:ascii="Times New Roman" w:eastAsia="Times New Roman" w:hAnsi="Times New Roman" w:cs="Times New Roman"/>
          <w:i/>
          <w:sz w:val="28"/>
          <w:szCs w:val="28"/>
        </w:rPr>
        <w:t>Наприклад, якщо в підрозділі внутрішнього аудиту за штатом передбачено 8 посад головних спеціалістів, з них 2 посади вакантні (у тому числі одна посада декретна) – у колонці 4 зазначається цифра «6».</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9.5. У колонці 5 таблиці визначається загальний плановий обсяг робочого часу (у людино-днях) в розрізі відповідних категорій посад працівників </w:t>
      </w:r>
      <w:r w:rsidR="00AE4C0C">
        <w:rPr>
          <w:rFonts w:ascii="Times New Roman" w:eastAsia="Times New Roman" w:hAnsi="Times New Roman" w:cs="Times New Roman"/>
          <w:sz w:val="28"/>
          <w:szCs w:val="28"/>
        </w:rPr>
        <w:t>підрозділу внутрішнього аудиту.</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i/>
          <w:sz w:val="28"/>
          <w:szCs w:val="28"/>
        </w:rPr>
      </w:pPr>
      <w:r w:rsidRPr="001A0624">
        <w:rPr>
          <w:rFonts w:ascii="Times New Roman" w:eastAsia="Times New Roman" w:hAnsi="Times New Roman" w:cs="Times New Roman"/>
          <w:sz w:val="28"/>
          <w:szCs w:val="28"/>
        </w:rPr>
        <w:t>Загальний плановий обсяг робочого часу включає час на здійснення внутрішніх аудитів та виконання заходів з іншої діяльності з внутрішнього аудиту. Розрахунок загального планового обсягу робочого часу здійснюється на підставі загальної кількості робочих днів на рік та кількості робочих днів на відпустки (</w:t>
      </w:r>
      <w:r w:rsidR="00005AA7">
        <w:rPr>
          <w:rFonts w:ascii="Times New Roman" w:eastAsia="Times New Roman" w:hAnsi="Times New Roman" w:cs="Times New Roman"/>
          <w:sz w:val="28"/>
          <w:szCs w:val="28"/>
        </w:rPr>
        <w:t>щорічні основні та</w:t>
      </w:r>
      <w:r w:rsidRPr="001A0624">
        <w:rPr>
          <w:rFonts w:ascii="Times New Roman" w:eastAsia="Times New Roman" w:hAnsi="Times New Roman" w:cs="Times New Roman"/>
          <w:sz w:val="28"/>
          <w:szCs w:val="28"/>
        </w:rPr>
        <w:t xml:space="preserve"> додаткові</w:t>
      </w:r>
      <w:r w:rsidR="00AE4C0C">
        <w:rPr>
          <w:rFonts w:ascii="Times New Roman" w:eastAsia="Times New Roman" w:hAnsi="Times New Roman" w:cs="Times New Roman"/>
          <w:sz w:val="28"/>
          <w:szCs w:val="28"/>
        </w:rPr>
        <w:t>, навчальні</w:t>
      </w:r>
      <w:r w:rsidRPr="001A0624">
        <w:rPr>
          <w:rFonts w:ascii="Times New Roman" w:eastAsia="Times New Roman" w:hAnsi="Times New Roman" w:cs="Times New Roman"/>
          <w:sz w:val="28"/>
          <w:szCs w:val="28"/>
        </w:rPr>
        <w:t xml:space="preserve"> тощо). </w:t>
      </w:r>
      <w:r w:rsidRPr="001A0624">
        <w:rPr>
          <w:rFonts w:ascii="Times New Roman" w:eastAsia="Times New Roman" w:hAnsi="Times New Roman" w:cs="Times New Roman"/>
          <w:i/>
          <w:sz w:val="28"/>
          <w:szCs w:val="28"/>
        </w:rPr>
        <w:t>Наприклад, загальний плановий обсяг робочого часу для 6 головних спеціалістів підрозділу внутрішнього аудиту складатиме 1320 люди</w:t>
      </w:r>
      <w:r w:rsidR="00005AA7">
        <w:rPr>
          <w:rFonts w:ascii="Times New Roman" w:eastAsia="Times New Roman" w:hAnsi="Times New Roman" w:cs="Times New Roman"/>
          <w:i/>
          <w:sz w:val="28"/>
          <w:szCs w:val="28"/>
        </w:rPr>
        <w:t>но-днів ((250 робочий день – 30 </w:t>
      </w:r>
      <w:r w:rsidRPr="001A0624">
        <w:rPr>
          <w:rFonts w:ascii="Times New Roman" w:eastAsia="Times New Roman" w:hAnsi="Times New Roman" w:cs="Times New Roman"/>
          <w:i/>
          <w:sz w:val="28"/>
          <w:szCs w:val="28"/>
        </w:rPr>
        <w:t xml:space="preserve">робочих днів на </w:t>
      </w:r>
      <w:r w:rsidR="00AE4C0C">
        <w:rPr>
          <w:rFonts w:ascii="Times New Roman" w:eastAsia="Times New Roman" w:hAnsi="Times New Roman" w:cs="Times New Roman"/>
          <w:i/>
          <w:sz w:val="28"/>
          <w:szCs w:val="28"/>
        </w:rPr>
        <w:t xml:space="preserve">основні </w:t>
      </w:r>
      <w:r w:rsidR="00005AA7">
        <w:rPr>
          <w:rFonts w:ascii="Times New Roman" w:eastAsia="Times New Roman" w:hAnsi="Times New Roman" w:cs="Times New Roman"/>
          <w:i/>
          <w:sz w:val="28"/>
          <w:szCs w:val="28"/>
        </w:rPr>
        <w:t xml:space="preserve">щорічні </w:t>
      </w:r>
      <w:r w:rsidRPr="001A0624">
        <w:rPr>
          <w:rFonts w:ascii="Times New Roman" w:eastAsia="Times New Roman" w:hAnsi="Times New Roman" w:cs="Times New Roman"/>
          <w:i/>
          <w:sz w:val="28"/>
          <w:szCs w:val="28"/>
        </w:rPr>
        <w:t>відпустки) × 6 осіб).</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9.6. У колонці 6 таблиці наводиться коефіцієнт участі внутрішніх аудиторів у здійсненні внутрішніх аудитів, який визначається внутрішніми документами з питань здійснення внутрішнього аудиту у розрізі відповідних категорій посад. </w:t>
      </w:r>
      <w:r w:rsidRPr="001A0624">
        <w:rPr>
          <w:rFonts w:ascii="Times New Roman" w:eastAsia="Times New Roman" w:hAnsi="Times New Roman" w:cs="Times New Roman"/>
          <w:i/>
          <w:sz w:val="28"/>
          <w:szCs w:val="28"/>
        </w:rPr>
        <w:t>Наприклад, для начальника управління коефіцієнт завантаженості – 0,1; заступника начальника управління – начальника відділу – 0,5; начальника відділу – 0,6; головних спеціалістів – 0,9</w:t>
      </w:r>
      <w:r w:rsidRPr="001A0624">
        <w:rPr>
          <w:rFonts w:ascii="Times New Roman" w:eastAsia="Times New Roman" w:hAnsi="Times New Roman" w:cs="Times New Roman"/>
          <w:sz w:val="28"/>
          <w:szCs w:val="28"/>
        </w:rPr>
        <w:t>.</w:t>
      </w:r>
    </w:p>
    <w:p w:rsidR="00E12BDB" w:rsidRPr="001A0624" w:rsidRDefault="00E12BDB" w:rsidP="00840C68">
      <w:pPr>
        <w:spacing w:after="60" w:line="240" w:lineRule="auto"/>
        <w:ind w:firstLine="567"/>
        <w:jc w:val="both"/>
        <w:rPr>
          <w:rFonts w:ascii="Times New Roman" w:eastAsia="Times New Roman" w:hAnsi="Times New Roman" w:cs="Times New Roman"/>
          <w:i/>
          <w:sz w:val="28"/>
          <w:szCs w:val="28"/>
        </w:rPr>
      </w:pPr>
      <w:r w:rsidRPr="001A0624">
        <w:rPr>
          <w:rFonts w:ascii="Times New Roman" w:eastAsia="Times New Roman" w:hAnsi="Times New Roman" w:cs="Times New Roman"/>
          <w:sz w:val="28"/>
          <w:szCs w:val="28"/>
        </w:rPr>
        <w:t xml:space="preserve">Під час визначення відповідного коефіцієнта слід враховувати статус підрозділу внутрішнього аудиту. </w:t>
      </w:r>
      <w:r w:rsidRPr="001A0624">
        <w:rPr>
          <w:rFonts w:ascii="Times New Roman" w:eastAsia="Times New Roman" w:hAnsi="Times New Roman" w:cs="Times New Roman"/>
          <w:i/>
          <w:sz w:val="28"/>
          <w:szCs w:val="28"/>
        </w:rPr>
        <w:t xml:space="preserve">Наприклад, середній відсоток на здійснення внутрішніх аудитів для підрозділу внутрішнього аудиту (утвореному як департамент) може становити не </w:t>
      </w:r>
      <w:r w:rsidRPr="003B5F8A">
        <w:rPr>
          <w:rFonts w:ascii="Times New Roman" w:eastAsia="Times New Roman" w:hAnsi="Times New Roman" w:cs="Times New Roman"/>
          <w:i/>
          <w:sz w:val="28"/>
          <w:szCs w:val="28"/>
        </w:rPr>
        <w:t>менше 80 % робочого</w:t>
      </w:r>
      <w:r w:rsidRPr="001A0624">
        <w:rPr>
          <w:rFonts w:ascii="Times New Roman" w:eastAsia="Times New Roman" w:hAnsi="Times New Roman" w:cs="Times New Roman"/>
          <w:i/>
          <w:sz w:val="28"/>
          <w:szCs w:val="28"/>
        </w:rPr>
        <w:t xml:space="preserve"> часу від загального планового фонду робочого часу; </w:t>
      </w:r>
      <w:r w:rsidR="003B5F8A" w:rsidRPr="001A0624">
        <w:rPr>
          <w:rFonts w:ascii="Times New Roman" w:eastAsia="Times New Roman" w:hAnsi="Times New Roman" w:cs="Times New Roman"/>
          <w:i/>
          <w:sz w:val="28"/>
          <w:szCs w:val="28"/>
        </w:rPr>
        <w:t xml:space="preserve">для підрозділу внутрішнього аудиту (утвореному як управління) – не менше </w:t>
      </w:r>
      <w:r w:rsidR="003B5F8A">
        <w:rPr>
          <w:rFonts w:ascii="Times New Roman" w:eastAsia="Times New Roman" w:hAnsi="Times New Roman" w:cs="Times New Roman"/>
          <w:i/>
          <w:sz w:val="28"/>
          <w:szCs w:val="28"/>
        </w:rPr>
        <w:t>7</w:t>
      </w:r>
      <w:r w:rsidR="003B5F8A" w:rsidRPr="001A0624">
        <w:rPr>
          <w:rFonts w:ascii="Times New Roman" w:eastAsia="Times New Roman" w:hAnsi="Times New Roman" w:cs="Times New Roman"/>
          <w:i/>
          <w:sz w:val="28"/>
          <w:szCs w:val="28"/>
        </w:rPr>
        <w:t>0 %;</w:t>
      </w:r>
      <w:r w:rsidR="003B5F8A">
        <w:rPr>
          <w:rFonts w:ascii="Times New Roman" w:eastAsia="Times New Roman" w:hAnsi="Times New Roman" w:cs="Times New Roman"/>
          <w:i/>
          <w:sz w:val="28"/>
          <w:szCs w:val="28"/>
        </w:rPr>
        <w:t xml:space="preserve"> </w:t>
      </w:r>
      <w:r w:rsidRPr="001A0624">
        <w:rPr>
          <w:rFonts w:ascii="Times New Roman" w:eastAsia="Times New Roman" w:hAnsi="Times New Roman" w:cs="Times New Roman"/>
          <w:i/>
          <w:sz w:val="28"/>
          <w:szCs w:val="28"/>
        </w:rPr>
        <w:t xml:space="preserve">для підрозділу внутрішнього </w:t>
      </w:r>
      <w:r w:rsidRPr="001A0624">
        <w:rPr>
          <w:rFonts w:ascii="Times New Roman" w:eastAsia="Times New Roman" w:hAnsi="Times New Roman" w:cs="Times New Roman"/>
          <w:i/>
          <w:sz w:val="28"/>
          <w:szCs w:val="28"/>
        </w:rPr>
        <w:lastRenderedPageBreak/>
        <w:t>аудиту (утвореному як відділ, сектор) – не менше 60 %; для посадової особи, на яку покладено повноваження щодо проведення вн</w:t>
      </w:r>
      <w:r w:rsidR="003D5B2F">
        <w:rPr>
          <w:rFonts w:ascii="Times New Roman" w:eastAsia="Times New Roman" w:hAnsi="Times New Roman" w:cs="Times New Roman"/>
          <w:i/>
          <w:sz w:val="28"/>
          <w:szCs w:val="28"/>
        </w:rPr>
        <w:t>утрішнього аудиту – не менше 50 </w:t>
      </w:r>
      <w:r w:rsidRPr="001A0624">
        <w:rPr>
          <w:rFonts w:ascii="Times New Roman" w:eastAsia="Times New Roman" w:hAnsi="Times New Roman" w:cs="Times New Roman"/>
          <w:i/>
          <w:sz w:val="28"/>
          <w:szCs w:val="28"/>
        </w:rPr>
        <w:t>відсотків.</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При цьому, некоректним буде визначення для головного спеціаліста з внутрішнього аудиту, який один функціонує у державному органі</w:t>
      </w:r>
      <w:r w:rsidR="00005AA7">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005AA7">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установі, коефіцієнту участі у здійсненні внутрішніх аудитів – 0,8/0,9 або 1, враховуючи необхідність виділення під час планування робочого часу на виконання завдань (заходів) з іншої діяльності з внутрішнього аудиту. Крім того, дотримання такого коефіцієнту на практиці містить ризик не забезпечення виконання (або виконання не у повному обсязі) завдань (заходів) з іншої діяльності з внутрішнього аудиту, передбачених Порядком № 1001, Стандартами</w:t>
      </w:r>
      <w:r w:rsidR="00005AA7">
        <w:rPr>
          <w:rFonts w:ascii="Times New Roman" w:eastAsia="Times New Roman" w:hAnsi="Times New Roman" w:cs="Times New Roman"/>
          <w:sz w:val="28"/>
          <w:szCs w:val="28"/>
        </w:rPr>
        <w:t xml:space="preserve"> тощо</w:t>
      </w:r>
      <w:r w:rsidRPr="001A0624">
        <w:rPr>
          <w:rFonts w:ascii="Times New Roman" w:eastAsia="Times New Roman" w:hAnsi="Times New Roman" w:cs="Times New Roman"/>
          <w:sz w:val="28"/>
          <w:szCs w:val="28"/>
        </w:rPr>
        <w:t>.</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9.7. У колонці 7 таблиці наводиться плановий обсяг робочого часу на здійснення внутрішніх аудитів (у людино-днях), який визначається на підставі планового обсягу робочого часу та коефіцієнту участі внутрішніх аудиторів у здійсненні внутрішніх аудитів для відповідної категорії посад. </w:t>
      </w:r>
      <w:r w:rsidRPr="001A0624">
        <w:rPr>
          <w:rFonts w:ascii="Times New Roman" w:eastAsia="Times New Roman" w:hAnsi="Times New Roman" w:cs="Times New Roman"/>
          <w:i/>
          <w:sz w:val="28"/>
          <w:szCs w:val="28"/>
        </w:rPr>
        <w:t>Наприклад, плановий обсяг робочого часу на здійснення внутрішніх аудитів для 6 головних спеціалістів буде становити 1188 людино-дні (1320 людино-днів × 0,9)</w:t>
      </w:r>
      <w:r w:rsidRPr="001A0624">
        <w:rPr>
          <w:rFonts w:ascii="Times New Roman" w:eastAsia="Times New Roman" w:hAnsi="Times New Roman" w:cs="Times New Roman"/>
          <w:sz w:val="28"/>
          <w:szCs w:val="28"/>
        </w:rPr>
        <w:t>.</w:t>
      </w:r>
    </w:p>
    <w:p w:rsidR="001B0BA8" w:rsidRDefault="00724D3C"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Під час визначення обсягів планового робочого часу на </w:t>
      </w:r>
      <w:r w:rsidR="001B0BA8">
        <w:rPr>
          <w:rFonts w:ascii="Times New Roman" w:eastAsia="Times New Roman" w:hAnsi="Times New Roman" w:cs="Times New Roman"/>
          <w:sz w:val="28"/>
          <w:szCs w:val="28"/>
        </w:rPr>
        <w:t>здійснення внутрішніх аудитів</w:t>
      </w:r>
      <w:r w:rsidRPr="001A0624">
        <w:rPr>
          <w:rFonts w:ascii="Times New Roman" w:eastAsia="Times New Roman" w:hAnsi="Times New Roman" w:cs="Times New Roman"/>
          <w:sz w:val="28"/>
          <w:szCs w:val="28"/>
        </w:rPr>
        <w:t xml:space="preserve"> враховується робочий час щодо організації здійснення внутрішнього аудиту та планування аудиторського завдання. </w:t>
      </w:r>
    </w:p>
    <w:p w:rsidR="00E12BDB" w:rsidRPr="001A0624" w:rsidRDefault="001B0BA8" w:rsidP="00840C68">
      <w:pPr>
        <w:tabs>
          <w:tab w:val="left" w:pos="8250"/>
        </w:tabs>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Крім того, п</w:t>
      </w:r>
      <w:r w:rsidRPr="001A0624">
        <w:rPr>
          <w:rFonts w:ascii="Times New Roman" w:eastAsia="Times New Roman" w:hAnsi="Times New Roman" w:cs="Times New Roman"/>
          <w:sz w:val="28"/>
          <w:szCs w:val="28"/>
        </w:rPr>
        <w:t xml:space="preserve">ід час визначення обсягів планового робочого часу на </w:t>
      </w:r>
      <w:r>
        <w:rPr>
          <w:rFonts w:ascii="Times New Roman" w:eastAsia="Times New Roman" w:hAnsi="Times New Roman" w:cs="Times New Roman"/>
          <w:sz w:val="28"/>
          <w:szCs w:val="28"/>
        </w:rPr>
        <w:t>здійснення внутрішніх аудитів</w:t>
      </w:r>
      <w:r w:rsidRPr="001A0624">
        <w:rPr>
          <w:rFonts w:ascii="Times New Roman" w:eastAsia="Times New Roman" w:hAnsi="Times New Roman" w:cs="Times New Roman"/>
          <w:sz w:val="28"/>
          <w:szCs w:val="28"/>
        </w:rPr>
        <w:t xml:space="preserve"> </w:t>
      </w:r>
      <w:r w:rsidR="00E12BDB" w:rsidRPr="001A0624">
        <w:rPr>
          <w:rFonts w:ascii="Times New Roman" w:eastAsia="Times New Roman" w:hAnsi="Times New Roman" w:cs="Times New Roman"/>
          <w:sz w:val="28"/>
          <w:szCs w:val="28"/>
        </w:rPr>
        <w:t>врахову</w:t>
      </w:r>
      <w:r>
        <w:rPr>
          <w:rFonts w:ascii="Times New Roman" w:eastAsia="Times New Roman" w:hAnsi="Times New Roman" w:cs="Times New Roman"/>
          <w:sz w:val="28"/>
          <w:szCs w:val="28"/>
        </w:rPr>
        <w:t>ються</w:t>
      </w:r>
      <w:r w:rsidR="00E12BDB" w:rsidRPr="001A0624">
        <w:rPr>
          <w:rFonts w:ascii="Times New Roman" w:eastAsia="Times New Roman" w:hAnsi="Times New Roman" w:cs="Times New Roman"/>
          <w:sz w:val="28"/>
          <w:szCs w:val="28"/>
        </w:rPr>
        <w:t xml:space="preserve"> обсяги робочого часу на завершення внутрішніх аудитів, які були розпочаті у попередньому році. Неврахування таких обсягів</w:t>
      </w:r>
      <w:r>
        <w:rPr>
          <w:rFonts w:ascii="Times New Roman" w:eastAsia="Times New Roman" w:hAnsi="Times New Roman" w:cs="Times New Roman"/>
          <w:sz w:val="28"/>
          <w:szCs w:val="28"/>
        </w:rPr>
        <w:t xml:space="preserve"> </w:t>
      </w:r>
      <w:r w:rsidR="00E12BDB" w:rsidRPr="001A0624">
        <w:rPr>
          <w:rFonts w:ascii="Times New Roman" w:eastAsia="Times New Roman" w:hAnsi="Times New Roman" w:cs="Times New Roman"/>
          <w:sz w:val="28"/>
          <w:szCs w:val="28"/>
        </w:rPr>
        <w:t>призв</w:t>
      </w:r>
      <w:r>
        <w:rPr>
          <w:rFonts w:ascii="Times New Roman" w:eastAsia="Times New Roman" w:hAnsi="Times New Roman" w:cs="Times New Roman"/>
          <w:sz w:val="28"/>
          <w:szCs w:val="28"/>
        </w:rPr>
        <w:t>одить</w:t>
      </w:r>
      <w:r w:rsidR="00E12BDB" w:rsidRPr="001A0624">
        <w:rPr>
          <w:rFonts w:ascii="Times New Roman" w:eastAsia="Times New Roman" w:hAnsi="Times New Roman" w:cs="Times New Roman"/>
          <w:sz w:val="28"/>
          <w:szCs w:val="28"/>
        </w:rPr>
        <w:t xml:space="preserve"> до неправильного визначення кількості планових внутрішніх аудитів у </w:t>
      </w:r>
      <w:r w:rsidR="00E53F2B">
        <w:rPr>
          <w:rFonts w:ascii="Times New Roman" w:eastAsia="Times New Roman" w:hAnsi="Times New Roman" w:cs="Times New Roman"/>
          <w:sz w:val="28"/>
          <w:szCs w:val="28"/>
        </w:rPr>
        <w:t>базовому</w:t>
      </w:r>
      <w:r w:rsidR="00E12BDB" w:rsidRPr="001A0624">
        <w:rPr>
          <w:rFonts w:ascii="Times New Roman" w:eastAsia="Times New Roman" w:hAnsi="Times New Roman" w:cs="Times New Roman"/>
          <w:sz w:val="28"/>
          <w:szCs w:val="28"/>
        </w:rPr>
        <w:t xml:space="preserve"> плановому період</w:t>
      </w:r>
      <w:r>
        <w:rPr>
          <w:rFonts w:ascii="Times New Roman" w:eastAsia="Times New Roman" w:hAnsi="Times New Roman" w:cs="Times New Roman"/>
          <w:sz w:val="28"/>
          <w:szCs w:val="28"/>
        </w:rPr>
        <w:t>і, що може мати наслідок невиконання плану в частині здійснення внутрішніх аудитів</w:t>
      </w:r>
      <w:r w:rsidR="00E12BDB" w:rsidRPr="001A0624">
        <w:rPr>
          <w:rFonts w:ascii="Times New Roman" w:eastAsia="Times New Roman" w:hAnsi="Times New Roman" w:cs="Times New Roman"/>
          <w:sz w:val="28"/>
          <w:szCs w:val="28"/>
        </w:rPr>
        <w:t>.</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9.8. У колонці 8 таблиці зазначається плановий обсяг робочого часу на здійснення планових внутрішніх аудитів з урахуванням резерву на здійснення позапланових внутрішніх аудитів (абзац четвертий пункту 6 розділу ІІІ Стандартів). </w:t>
      </w:r>
    </w:p>
    <w:p w:rsidR="00E53F2B"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Резерв робочого часу на здійснення позапланових внутрішніх аудитів визначається у внутрішніх документах з питань здійснення внутрішнього аудиту. </w:t>
      </w:r>
      <w:r w:rsidR="00005AA7" w:rsidRPr="001A0624">
        <w:rPr>
          <w:rFonts w:ascii="Times New Roman" w:eastAsia="Times New Roman" w:hAnsi="Times New Roman" w:cs="Times New Roman"/>
          <w:i/>
          <w:sz w:val="28"/>
          <w:szCs w:val="28"/>
        </w:rPr>
        <w:t>Наприклад, резерв робочого часу на здійснення позапланових внутрішніх аудитів може становити не більше 25 % робочого часу.</w:t>
      </w:r>
      <w:r w:rsidR="00005AA7" w:rsidRPr="001A0624">
        <w:rPr>
          <w:rFonts w:ascii="Times New Roman" w:eastAsia="Times New Roman" w:hAnsi="Times New Roman" w:cs="Times New Roman"/>
          <w:sz w:val="28"/>
          <w:szCs w:val="28"/>
        </w:rPr>
        <w:t xml:space="preserve"> </w:t>
      </w:r>
      <w:r w:rsidR="00005AA7">
        <w:rPr>
          <w:rFonts w:ascii="Times New Roman" w:eastAsia="Times New Roman" w:hAnsi="Times New Roman" w:cs="Times New Roman"/>
          <w:sz w:val="28"/>
          <w:szCs w:val="28"/>
        </w:rPr>
        <w:t xml:space="preserve">Водночас, під час </w:t>
      </w:r>
      <w:r w:rsidR="00005AA7" w:rsidRPr="001A0624">
        <w:rPr>
          <w:rFonts w:ascii="Times New Roman" w:eastAsia="Times New Roman" w:hAnsi="Times New Roman" w:cs="Times New Roman"/>
          <w:sz w:val="28"/>
          <w:szCs w:val="28"/>
        </w:rPr>
        <w:t>визначенн</w:t>
      </w:r>
      <w:r w:rsidR="00005AA7">
        <w:rPr>
          <w:rFonts w:ascii="Times New Roman" w:eastAsia="Times New Roman" w:hAnsi="Times New Roman" w:cs="Times New Roman"/>
          <w:sz w:val="28"/>
          <w:szCs w:val="28"/>
        </w:rPr>
        <w:t>я</w:t>
      </w:r>
      <w:r w:rsidR="00005AA7" w:rsidRPr="001A0624">
        <w:rPr>
          <w:rFonts w:ascii="Times New Roman" w:eastAsia="Times New Roman" w:hAnsi="Times New Roman" w:cs="Times New Roman"/>
          <w:sz w:val="28"/>
          <w:szCs w:val="28"/>
        </w:rPr>
        <w:t xml:space="preserve"> </w:t>
      </w:r>
      <w:r w:rsidR="00005AA7">
        <w:rPr>
          <w:rFonts w:ascii="Times New Roman" w:eastAsia="Times New Roman" w:hAnsi="Times New Roman" w:cs="Times New Roman"/>
          <w:sz w:val="28"/>
          <w:szCs w:val="28"/>
        </w:rPr>
        <w:t xml:space="preserve">такого </w:t>
      </w:r>
      <w:r w:rsidR="00005AA7" w:rsidRPr="001A0624">
        <w:rPr>
          <w:rFonts w:ascii="Times New Roman" w:eastAsia="Times New Roman" w:hAnsi="Times New Roman" w:cs="Times New Roman"/>
          <w:sz w:val="28"/>
          <w:szCs w:val="28"/>
        </w:rPr>
        <w:t>резерву</w:t>
      </w:r>
      <w:r w:rsidR="00005AA7" w:rsidRPr="00005AA7">
        <w:rPr>
          <w:rFonts w:ascii="Times New Roman" w:eastAsia="Times New Roman" w:hAnsi="Times New Roman" w:cs="Times New Roman"/>
          <w:sz w:val="28"/>
          <w:szCs w:val="28"/>
        </w:rPr>
        <w:t xml:space="preserve"> </w:t>
      </w:r>
      <w:r w:rsidR="00005AA7" w:rsidRPr="001A0624">
        <w:rPr>
          <w:rFonts w:ascii="Times New Roman" w:eastAsia="Times New Roman" w:hAnsi="Times New Roman" w:cs="Times New Roman"/>
          <w:sz w:val="28"/>
          <w:szCs w:val="28"/>
        </w:rPr>
        <w:t>доцільно враховувати обсяги робочого часу, використані на здійснення подібних внутрішніх аудитів у попередніх роках.</w:t>
      </w:r>
      <w:r w:rsidR="00005AA7">
        <w:rPr>
          <w:rFonts w:ascii="Times New Roman" w:eastAsia="Times New Roman" w:hAnsi="Times New Roman" w:cs="Times New Roman"/>
          <w:sz w:val="28"/>
          <w:szCs w:val="28"/>
        </w:rPr>
        <w:t xml:space="preserve"> </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i/>
          <w:sz w:val="28"/>
          <w:szCs w:val="28"/>
        </w:rPr>
      </w:pPr>
      <w:r w:rsidRPr="001A0624">
        <w:rPr>
          <w:rFonts w:ascii="Times New Roman" w:eastAsia="Times New Roman" w:hAnsi="Times New Roman" w:cs="Times New Roman"/>
          <w:i/>
          <w:sz w:val="28"/>
          <w:szCs w:val="28"/>
        </w:rPr>
        <w:t>Наприклад, плановий обсяг робочого часу на здійснення планових внутрішніх аудитів для 6 головних спеціалістів буде становити 891 людино-днів (</w:t>
      </w:r>
      <m:oMath>
        <m:f>
          <m:fPr>
            <m:ctrlPr>
              <w:rPr>
                <w:rFonts w:ascii="Cambria Math" w:hAnsi="Cambria Math" w:cs="Times New Roman"/>
                <w:i/>
                <w:sz w:val="28"/>
                <w:szCs w:val="28"/>
              </w:rPr>
            </m:ctrlPr>
          </m:fPr>
          <m:num>
            <m:r>
              <w:rPr>
                <w:rFonts w:ascii="Cambria Math" w:hAnsi="Cambria Math" w:cs="Times New Roman"/>
                <w:sz w:val="28"/>
                <w:szCs w:val="28"/>
              </w:rPr>
              <m:t>1188 людино-днів</m:t>
            </m:r>
          </m:num>
          <m:den>
            <m:r>
              <w:rPr>
                <w:rFonts w:ascii="Cambria Math" w:hAnsi="Cambria Math" w:cs="Times New Roman"/>
                <w:sz w:val="28"/>
                <w:szCs w:val="28"/>
              </w:rPr>
              <m:t>100</m:t>
            </m:r>
          </m:den>
        </m:f>
      </m:oMath>
      <w:r w:rsidRPr="001A0624">
        <w:rPr>
          <w:rFonts w:ascii="Times New Roman" w:eastAsia="Times New Roman" w:hAnsi="Times New Roman" w:cs="Times New Roman"/>
          <w:i/>
          <w:sz w:val="28"/>
          <w:szCs w:val="28"/>
        </w:rPr>
        <w:t xml:space="preserve"> </w:t>
      </w:r>
      <w:r w:rsidRPr="001A0624">
        <w:rPr>
          <w:rFonts w:ascii="Times New Roman" w:eastAsia="Times New Roman" w:hAnsi="Times New Roman" w:cs="Times New Roman"/>
          <w:sz w:val="28"/>
          <w:szCs w:val="28"/>
        </w:rPr>
        <w:t>× 75</w:t>
      </w:r>
      <w:r w:rsidRPr="001A0624">
        <w:rPr>
          <w:rFonts w:ascii="Times New Roman" w:eastAsia="Times New Roman" w:hAnsi="Times New Roman" w:cs="Times New Roman"/>
          <w:i/>
          <w:sz w:val="28"/>
          <w:szCs w:val="28"/>
        </w:rPr>
        <w:t>).</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i/>
          <w:sz w:val="28"/>
          <w:szCs w:val="28"/>
        </w:rPr>
      </w:pPr>
      <w:r w:rsidRPr="001A0624">
        <w:rPr>
          <w:rFonts w:ascii="Times New Roman" w:eastAsia="Times New Roman" w:hAnsi="Times New Roman" w:cs="Times New Roman"/>
          <w:sz w:val="28"/>
          <w:szCs w:val="28"/>
        </w:rPr>
        <w:t xml:space="preserve">9.9. У колонці 9 таблиці зазначається у людино-днях плановий обсяг робочого часу на виконання заходів з іншої діяльності з внутрішнього аудиту (наводиться різниця між колонками 5 та 7). </w:t>
      </w:r>
      <w:r w:rsidRPr="001A0624">
        <w:rPr>
          <w:rFonts w:ascii="Times New Roman" w:eastAsia="Times New Roman" w:hAnsi="Times New Roman" w:cs="Times New Roman"/>
          <w:i/>
          <w:sz w:val="28"/>
          <w:szCs w:val="28"/>
        </w:rPr>
        <w:t xml:space="preserve">Наприклад, плановий обсяг робочого часу на виконання заходів з іншої діяльності з внутрішнього аудиту для </w:t>
      </w:r>
      <w:r w:rsidRPr="001A0624">
        <w:rPr>
          <w:rFonts w:ascii="Times New Roman" w:eastAsia="Times New Roman" w:hAnsi="Times New Roman" w:cs="Times New Roman"/>
          <w:i/>
          <w:sz w:val="28"/>
          <w:szCs w:val="28"/>
        </w:rPr>
        <w:lastRenderedPageBreak/>
        <w:t>підрозділу внутрішнього аудиту буде становити 528 людино-днів ((220 людино-дні × 9 осіб) – (22 людино-дні + 110 людино-днів + 132 людино-дні + 1188 людино-дні)).</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9.10. У рядку «Всього:» не заповнюються колонки, які позначені «х».</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Інформація щодо обсягів робочого часу працівників підрозділу внутрішнього аудиту на здійснення внутрішніх аудитів та виконання заходів з іншої діяльності з внутрішнього аудиту до Зведеного плану діяльності з внутрішнього аудиту (зведеного плану із змінами) вноситься за аналогічною процедурою, наведеною у пунктах 9.2 – 9.10 цих Рекомендацій, та зазначається у розрізі підрозділу внутрішнього аудиту державного органу та підрозділів внутрішнього аудиту територіальних органів державного органу та/або бюджетних установ.</w:t>
      </w:r>
    </w:p>
    <w:p w:rsidR="00E12BDB" w:rsidRPr="001A0624" w:rsidRDefault="00E12BDB" w:rsidP="00840C68">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Внесення даних до таблиці розділу IX Плану (Зведеного плану) діяльності з внутрішнього аудиту (із змінами) здійснюється з урахуванням включених</w:t>
      </w:r>
      <w:r w:rsidR="00E53F2B">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E53F2B">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виключених внутрішніх аудитів</w:t>
      </w:r>
      <w:r w:rsidR="00B775D7">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B775D7">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заходів з іншої діяльності з внутрішнього аудиту, а також змін, що відбулись на момент внесення змін до плану (зокрема, збільшення</w:t>
      </w:r>
      <w:r w:rsidR="00E53F2B">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E53F2B">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зменшення чисельності підрозділу внутрішнього аудиту, характеру та складності здійснення аудиторського завдання).</w:t>
      </w:r>
    </w:p>
    <w:p w:rsidR="00E12BDB" w:rsidRPr="001A0624" w:rsidRDefault="00E12BDB" w:rsidP="00840C68">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Включені дані до Плану (Зведеного плану) діяльності з внутрішнього аудиту або у разі внесення змін – до Плану (Зведеного плану) діяльності з внутрішнього аудиту (із змінами) у подальшому включаються до глави 2 «Стан планування та здійснення діяльності з внутрішнього аудиту» </w:t>
      </w:r>
      <w:r w:rsidRPr="008A5258">
        <w:rPr>
          <w:rFonts w:ascii="Times New Roman" w:eastAsia="Times New Roman" w:hAnsi="Times New Roman" w:cs="Times New Roman"/>
          <w:sz w:val="28"/>
          <w:szCs w:val="28"/>
        </w:rPr>
        <w:t xml:space="preserve">розділу І Звіту </w:t>
      </w:r>
      <w:r w:rsidR="008A5258">
        <w:rPr>
          <w:rFonts w:ascii="Times New Roman" w:eastAsia="Times New Roman" w:hAnsi="Times New Roman" w:cs="Times New Roman"/>
          <w:sz w:val="28"/>
          <w:szCs w:val="28"/>
        </w:rPr>
        <w:t>ф. № </w:t>
      </w:r>
      <w:r w:rsidRPr="001A0624">
        <w:rPr>
          <w:rFonts w:ascii="Times New Roman" w:eastAsia="Times New Roman" w:hAnsi="Times New Roman" w:cs="Times New Roman"/>
          <w:sz w:val="28"/>
          <w:szCs w:val="28"/>
        </w:rPr>
        <w:t>1-ДВА</w:t>
      </w:r>
      <w:r w:rsidRPr="001A0624">
        <w:rPr>
          <w:rFonts w:ascii="Times New Roman" w:eastAsia="Times New Roman" w:hAnsi="Times New Roman" w:cs="Times New Roman"/>
          <w:sz w:val="28"/>
          <w:szCs w:val="28"/>
          <w:vertAlign w:val="superscript"/>
        </w:rPr>
        <w:footnoteReference w:id="3"/>
      </w:r>
      <w:r w:rsidRPr="001A0624">
        <w:rPr>
          <w:rFonts w:ascii="Times New Roman" w:eastAsia="Times New Roman" w:hAnsi="Times New Roman" w:cs="Times New Roman"/>
          <w:sz w:val="28"/>
          <w:szCs w:val="28"/>
        </w:rPr>
        <w:t>. Адже інформація у главі</w:t>
      </w:r>
      <w:r w:rsidRPr="001A0624">
        <w:rPr>
          <w:rFonts w:ascii="Times New Roman" w:eastAsia="Times New Roman" w:hAnsi="Times New Roman" w:cs="Times New Roman"/>
          <w:sz w:val="28"/>
          <w:szCs w:val="28"/>
          <w:lang w:val="en-US"/>
        </w:rPr>
        <w:t> </w:t>
      </w:r>
      <w:r w:rsidRPr="001A0624">
        <w:rPr>
          <w:rFonts w:ascii="Times New Roman" w:eastAsia="Times New Roman" w:hAnsi="Times New Roman" w:cs="Times New Roman"/>
          <w:sz w:val="28"/>
          <w:szCs w:val="28"/>
        </w:rPr>
        <w:t>2 Звіту ф. № 1-ДВА наводиться станом на кінець звітного періоду з урахуванням усіх змін до Плану (Зведеного плану) діяльності з внутрішнього аудиту, внесених протягом планового періоду. Відповідно, включені до Звіту дані повинні відповідати даним, наведеним у Плані (Зведеному плані) діяльності з внутрішнього аудиту (або у разі внесення змін – у Плані (Зведеному плані) діяльності з внутрішнього аудиту (із змінами)).</w:t>
      </w:r>
    </w:p>
    <w:p w:rsidR="00E12BDB" w:rsidRPr="001A0624" w:rsidRDefault="00E12BDB" w:rsidP="00A447FB">
      <w:pPr>
        <w:spacing w:before="120" w:line="240" w:lineRule="auto"/>
        <w:ind w:firstLine="567"/>
        <w:jc w:val="both"/>
        <w:rPr>
          <w:rFonts w:ascii="Times New Roman" w:eastAsia="Times New Roman" w:hAnsi="Times New Roman" w:cs="Times New Roman"/>
          <w:b/>
          <w:sz w:val="28"/>
          <w:szCs w:val="28"/>
        </w:rPr>
      </w:pPr>
      <w:r w:rsidRPr="00B775D7">
        <w:rPr>
          <w:rFonts w:ascii="Times New Roman" w:eastAsia="Times New Roman" w:hAnsi="Times New Roman" w:cs="Times New Roman"/>
          <w:b/>
          <w:sz w:val="28"/>
          <w:szCs w:val="28"/>
        </w:rPr>
        <w:t>10. Додаток до Плану (Зведеного плану) діяльності з внутрішнього аудиту «Обґрунтування щодо внесення змін до Плану (Зведеного плану) діяльності з внутрішнього аудиту…»</w:t>
      </w:r>
    </w:p>
    <w:p w:rsidR="00E12BDB" w:rsidRPr="001A0624" w:rsidRDefault="00B775D7" w:rsidP="00A447FB">
      <w:pPr>
        <w:tabs>
          <w:tab w:val="left" w:pos="8250"/>
        </w:tabs>
        <w:spacing w:after="6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потребою в</w:t>
      </w:r>
      <w:r w:rsidR="00E12BDB" w:rsidRPr="001A0624">
        <w:rPr>
          <w:rFonts w:ascii="Times New Roman" w:eastAsia="Times New Roman" w:hAnsi="Times New Roman" w:cs="Times New Roman"/>
          <w:sz w:val="28"/>
          <w:szCs w:val="28"/>
        </w:rPr>
        <w:t>несення змін до Плану (Зведеного плану) діяльності з внутрішнього аудиту керівник підрозділу внутрішнього аудиту державного органу</w:t>
      </w:r>
      <w:r>
        <w:rPr>
          <w:rFonts w:ascii="Times New Roman" w:eastAsia="Times New Roman" w:hAnsi="Times New Roman" w:cs="Times New Roman"/>
          <w:sz w:val="28"/>
          <w:szCs w:val="28"/>
        </w:rPr>
        <w:t> </w:t>
      </w:r>
      <w:r w:rsidR="00E12BDB" w:rsidRPr="001A0624">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00E12BDB" w:rsidRPr="001A0624">
        <w:rPr>
          <w:rFonts w:ascii="Times New Roman" w:eastAsia="Times New Roman" w:hAnsi="Times New Roman" w:cs="Times New Roman"/>
          <w:sz w:val="28"/>
          <w:szCs w:val="28"/>
        </w:rPr>
        <w:t xml:space="preserve">установи </w:t>
      </w:r>
      <w:r>
        <w:rPr>
          <w:rFonts w:ascii="Times New Roman" w:eastAsia="Times New Roman" w:hAnsi="Times New Roman" w:cs="Times New Roman"/>
          <w:sz w:val="28"/>
          <w:szCs w:val="28"/>
        </w:rPr>
        <w:t xml:space="preserve">надає </w:t>
      </w:r>
      <w:r w:rsidRPr="001A0624">
        <w:rPr>
          <w:rFonts w:ascii="Times New Roman" w:eastAsia="Times New Roman" w:hAnsi="Times New Roman" w:cs="Times New Roman"/>
          <w:sz w:val="28"/>
          <w:szCs w:val="28"/>
        </w:rPr>
        <w:t>керівнику державного органу</w:t>
      </w:r>
      <w:r>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установи письмов</w:t>
      </w:r>
      <w:r>
        <w:rPr>
          <w:rFonts w:ascii="Times New Roman" w:eastAsia="Times New Roman" w:hAnsi="Times New Roman" w:cs="Times New Roman"/>
          <w:sz w:val="28"/>
          <w:szCs w:val="28"/>
        </w:rPr>
        <w:t>і</w:t>
      </w:r>
      <w:r w:rsidRPr="001A0624">
        <w:rPr>
          <w:rFonts w:ascii="Times New Roman" w:eastAsia="Times New Roman" w:hAnsi="Times New Roman" w:cs="Times New Roman"/>
          <w:sz w:val="28"/>
          <w:szCs w:val="28"/>
        </w:rPr>
        <w:t xml:space="preserve"> </w:t>
      </w:r>
      <w:r w:rsidR="00E12BDB" w:rsidRPr="001A0624">
        <w:rPr>
          <w:rFonts w:ascii="Times New Roman" w:eastAsia="Times New Roman" w:hAnsi="Times New Roman" w:cs="Times New Roman"/>
          <w:sz w:val="28"/>
          <w:szCs w:val="28"/>
        </w:rPr>
        <w:t>обґрунт</w:t>
      </w:r>
      <w:r>
        <w:rPr>
          <w:rFonts w:ascii="Times New Roman" w:eastAsia="Times New Roman" w:hAnsi="Times New Roman" w:cs="Times New Roman"/>
          <w:sz w:val="28"/>
          <w:szCs w:val="28"/>
        </w:rPr>
        <w:t>ування щодо необхідності внесення змін до плану</w:t>
      </w:r>
      <w:r w:rsidR="00E12BDB" w:rsidRPr="001A0624">
        <w:rPr>
          <w:rFonts w:ascii="Times New Roman" w:eastAsia="Times New Roman" w:hAnsi="Times New Roman" w:cs="Times New Roman"/>
          <w:sz w:val="28"/>
          <w:szCs w:val="28"/>
        </w:rPr>
        <w:t xml:space="preserve">. Форма, за якою надаються </w:t>
      </w:r>
      <w:r>
        <w:rPr>
          <w:rFonts w:ascii="Times New Roman" w:eastAsia="Times New Roman" w:hAnsi="Times New Roman" w:cs="Times New Roman"/>
          <w:sz w:val="28"/>
          <w:szCs w:val="28"/>
        </w:rPr>
        <w:t>такі</w:t>
      </w:r>
      <w:r w:rsidR="00E12BDB" w:rsidRPr="001A0624">
        <w:rPr>
          <w:rFonts w:ascii="Times New Roman" w:eastAsia="Times New Roman" w:hAnsi="Times New Roman" w:cs="Times New Roman"/>
          <w:sz w:val="28"/>
          <w:szCs w:val="28"/>
        </w:rPr>
        <w:t xml:space="preserve"> обґрунтування керівнику державного органу</w:t>
      </w:r>
      <w:r>
        <w:rPr>
          <w:rFonts w:ascii="Times New Roman" w:eastAsia="Times New Roman" w:hAnsi="Times New Roman" w:cs="Times New Roman"/>
          <w:sz w:val="28"/>
          <w:szCs w:val="28"/>
        </w:rPr>
        <w:t> </w:t>
      </w:r>
      <w:r w:rsidR="00E12BDB" w:rsidRPr="001A0624">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00E12BDB" w:rsidRPr="001A0624">
        <w:rPr>
          <w:rFonts w:ascii="Times New Roman" w:eastAsia="Times New Roman" w:hAnsi="Times New Roman" w:cs="Times New Roman"/>
          <w:sz w:val="28"/>
          <w:szCs w:val="28"/>
        </w:rPr>
        <w:t xml:space="preserve">установи, наведена у додатку до Плану (Зведеного плану) діяльності з внутрішнього аудиту. Обґрунтування щодо внесення змін </w:t>
      </w:r>
      <w:r>
        <w:rPr>
          <w:rFonts w:ascii="Times New Roman" w:eastAsia="Times New Roman" w:hAnsi="Times New Roman" w:cs="Times New Roman"/>
          <w:sz w:val="28"/>
          <w:szCs w:val="28"/>
        </w:rPr>
        <w:t xml:space="preserve">до плану </w:t>
      </w:r>
      <w:r w:rsidR="00E12BDB" w:rsidRPr="001A0624">
        <w:rPr>
          <w:rFonts w:ascii="Times New Roman" w:eastAsia="Times New Roman" w:hAnsi="Times New Roman" w:cs="Times New Roman"/>
          <w:sz w:val="28"/>
          <w:szCs w:val="28"/>
        </w:rPr>
        <w:t>є невід’ємною частиною Плану (Зведеного плану) діяльності з внутрішнього аудиту (із змінами).</w:t>
      </w:r>
    </w:p>
    <w:p w:rsidR="00E12BDB" w:rsidRPr="001A0624" w:rsidRDefault="00E12BDB" w:rsidP="00A447FB">
      <w:pPr>
        <w:tabs>
          <w:tab w:val="left" w:pos="8250"/>
        </w:tabs>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Коригування Плану (Зведеного плану) діяльності з внутрішнього аудиту здійснюється у </w:t>
      </w:r>
      <w:r w:rsidR="000A28BF">
        <w:rPr>
          <w:rFonts w:ascii="Times New Roman" w:eastAsia="Times New Roman" w:hAnsi="Times New Roman" w:cs="Times New Roman"/>
          <w:sz w:val="28"/>
          <w:szCs w:val="28"/>
        </w:rPr>
        <w:t>базовому</w:t>
      </w:r>
      <w:r w:rsidRPr="001A0624">
        <w:rPr>
          <w:rFonts w:ascii="Times New Roman" w:eastAsia="Times New Roman" w:hAnsi="Times New Roman" w:cs="Times New Roman"/>
          <w:sz w:val="28"/>
          <w:szCs w:val="28"/>
        </w:rPr>
        <w:t xml:space="preserve"> плановому періоді (але не пізніше його завершення). </w:t>
      </w:r>
      <w:r w:rsidRPr="001A0624">
        <w:rPr>
          <w:rFonts w:ascii="Times New Roman" w:eastAsia="Times New Roman" w:hAnsi="Times New Roman" w:cs="Times New Roman"/>
          <w:sz w:val="28"/>
          <w:szCs w:val="28"/>
        </w:rPr>
        <w:lastRenderedPageBreak/>
        <w:t xml:space="preserve">Зокрема, вносяться зміни стосовно об’єктів внутрішнього аудиту та/або заходів з іншої діяльності з внутрішнього аудиту, запланованих до здійснення протягом базового планового </w:t>
      </w:r>
      <w:r w:rsidR="000A28BF">
        <w:rPr>
          <w:rFonts w:ascii="Times New Roman" w:eastAsia="Times New Roman" w:hAnsi="Times New Roman" w:cs="Times New Roman"/>
          <w:sz w:val="28"/>
          <w:szCs w:val="28"/>
        </w:rPr>
        <w:t>періоду</w:t>
      </w:r>
      <w:r w:rsidRPr="001A0624">
        <w:rPr>
          <w:rFonts w:ascii="Times New Roman" w:eastAsia="Times New Roman" w:hAnsi="Times New Roman" w:cs="Times New Roman"/>
          <w:sz w:val="28"/>
          <w:szCs w:val="28"/>
        </w:rPr>
        <w:t>.</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10.1. У пункті 1 «До розділу ІІІ «Стратегічні цілі, завдання та ключові показники результативності, ефективності та якості внутрішнього аудиту…»» наводиться інформація щодо внесення змін до Плану (Зведеного плану) діяльності з внутрішнього аудиту в частині стратегічних цілей внутрішнього аудиту, завдань та ключових показників результативності, ефективності та якості внутрішнього аудиту (зокрема, щодо базового планового року).</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10.1.1. У таблиці «Щодо стратегічних цілей внутрішнього аудиту»:</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зазначається стратегічна ціль внутрішнього аудиту, визначена у попередній редакції Плану (Зведеного плану) діяльності з внутрішнього аудиту (у колонці 1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 зазначається актуалізована стратегічна ціль внутрішнього аудиту з урахуванням змін у стратегії (пріоритетах) та цілях діяльності державного органу, за результатами проведення (актуалізації) оцінки ризиків та з інших обґрунтованих підстав (у колонці 2 таблиці); </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надаються відповідні обґрунтування щодо актуалізації</w:t>
      </w:r>
      <w:r w:rsidR="00CD77C4">
        <w:rPr>
          <w:rFonts w:ascii="Times New Roman" w:eastAsia="Times New Roman" w:hAnsi="Times New Roman" w:cs="Times New Roman"/>
          <w:sz w:val="28"/>
          <w:szCs w:val="28"/>
          <w:lang w:val="en-US"/>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lang w:val="en-US"/>
        </w:rPr>
        <w:t> </w:t>
      </w:r>
      <w:r w:rsidRPr="001A0624">
        <w:rPr>
          <w:rFonts w:ascii="Times New Roman" w:eastAsia="Times New Roman" w:hAnsi="Times New Roman" w:cs="Times New Roman"/>
          <w:sz w:val="28"/>
          <w:szCs w:val="28"/>
        </w:rPr>
        <w:t>коригування стратегічних цілей внутрішнього аудиту (у колонці</w:t>
      </w:r>
      <w:r w:rsidRPr="00254450">
        <w:rPr>
          <w:rFonts w:ascii="Times New Roman" w:eastAsia="Times New Roman" w:hAnsi="Times New Roman" w:cs="Times New Roman"/>
          <w:sz w:val="28"/>
          <w:szCs w:val="28"/>
        </w:rPr>
        <w:t xml:space="preserve"> 3 таблиці</w:t>
      </w:r>
      <w:r w:rsidRPr="001A0624">
        <w:rPr>
          <w:rFonts w:ascii="Times New Roman" w:eastAsia="Times New Roman" w:hAnsi="Times New Roman" w:cs="Times New Roman"/>
          <w:sz w:val="28"/>
          <w:szCs w:val="28"/>
        </w:rPr>
        <w:t>).</w:t>
      </w:r>
    </w:p>
    <w:p w:rsidR="00E12BDB" w:rsidRPr="00CD77C4" w:rsidRDefault="00E12BDB" w:rsidP="00A447FB">
      <w:pPr>
        <w:spacing w:after="60" w:line="240" w:lineRule="auto"/>
        <w:ind w:firstLine="567"/>
        <w:jc w:val="both"/>
        <w:rPr>
          <w:rFonts w:ascii="Times New Roman" w:eastAsia="Times New Roman" w:hAnsi="Times New Roman" w:cs="Times New Roman"/>
          <w:sz w:val="28"/>
          <w:szCs w:val="28"/>
        </w:rPr>
      </w:pPr>
      <w:r w:rsidRPr="00CD77C4">
        <w:rPr>
          <w:rFonts w:ascii="Times New Roman" w:eastAsia="Times New Roman" w:hAnsi="Times New Roman" w:cs="Times New Roman"/>
          <w:sz w:val="28"/>
          <w:szCs w:val="28"/>
        </w:rPr>
        <w:t>10.1.2. У таблиці «Щодо завдань внутрішнього аудиту та ключових показників результативності, ефективності та якості внутрішнього аудиту»:</w:t>
      </w:r>
    </w:p>
    <w:p w:rsidR="00E12BDB" w:rsidRPr="00CD77C4" w:rsidRDefault="00E12BDB" w:rsidP="00A447FB">
      <w:pPr>
        <w:spacing w:after="60" w:line="240" w:lineRule="auto"/>
        <w:ind w:firstLine="567"/>
        <w:jc w:val="both"/>
        <w:rPr>
          <w:rFonts w:ascii="Times New Roman" w:eastAsia="Times New Roman" w:hAnsi="Times New Roman" w:cs="Times New Roman"/>
          <w:sz w:val="28"/>
          <w:szCs w:val="28"/>
        </w:rPr>
      </w:pPr>
      <w:r w:rsidRPr="00CD77C4">
        <w:rPr>
          <w:rFonts w:ascii="Times New Roman" w:eastAsia="Times New Roman" w:hAnsi="Times New Roman" w:cs="Times New Roman"/>
          <w:sz w:val="28"/>
          <w:szCs w:val="28"/>
        </w:rPr>
        <w:t>- наводяться завдання внутрішнього аудиту</w:t>
      </w:r>
      <w:r w:rsidR="00CD77C4" w:rsidRPr="000E5CD7">
        <w:rPr>
          <w:rFonts w:ascii="Times New Roman" w:eastAsia="Times New Roman" w:hAnsi="Times New Roman" w:cs="Times New Roman"/>
          <w:sz w:val="28"/>
          <w:szCs w:val="28"/>
        </w:rPr>
        <w:t xml:space="preserve"> </w:t>
      </w:r>
      <w:r w:rsidR="00CD77C4" w:rsidRPr="00CD77C4">
        <w:rPr>
          <w:rFonts w:ascii="Times New Roman" w:eastAsia="Times New Roman" w:hAnsi="Times New Roman" w:cs="Times New Roman"/>
          <w:sz w:val="28"/>
          <w:szCs w:val="28"/>
        </w:rPr>
        <w:t>т</w:t>
      </w:r>
      <w:r w:rsidRPr="00CD77C4">
        <w:rPr>
          <w:rFonts w:ascii="Times New Roman" w:eastAsia="Times New Roman" w:hAnsi="Times New Roman" w:cs="Times New Roman"/>
          <w:sz w:val="28"/>
          <w:szCs w:val="28"/>
        </w:rPr>
        <w:t>а ключові показники результативності, ефективності та якості внутрішнього аудиту, які включаються</w:t>
      </w:r>
      <w:r w:rsidR="00CD77C4" w:rsidRPr="00CD77C4">
        <w:rPr>
          <w:rFonts w:ascii="Times New Roman" w:eastAsia="Times New Roman" w:hAnsi="Times New Roman" w:cs="Times New Roman"/>
          <w:sz w:val="28"/>
          <w:szCs w:val="28"/>
        </w:rPr>
        <w:t> </w:t>
      </w:r>
      <w:r w:rsidRPr="00CD77C4">
        <w:rPr>
          <w:rFonts w:ascii="Times New Roman" w:eastAsia="Times New Roman" w:hAnsi="Times New Roman" w:cs="Times New Roman"/>
          <w:sz w:val="28"/>
          <w:szCs w:val="28"/>
        </w:rPr>
        <w:t>/</w:t>
      </w:r>
      <w:r w:rsidR="00CD77C4" w:rsidRPr="00CD77C4">
        <w:rPr>
          <w:rFonts w:ascii="Times New Roman" w:eastAsia="Times New Roman" w:hAnsi="Times New Roman" w:cs="Times New Roman"/>
          <w:sz w:val="28"/>
          <w:szCs w:val="28"/>
        </w:rPr>
        <w:t> </w:t>
      </w:r>
      <w:r w:rsidRPr="00CD77C4">
        <w:rPr>
          <w:rFonts w:ascii="Times New Roman" w:eastAsia="Times New Roman" w:hAnsi="Times New Roman" w:cs="Times New Roman"/>
          <w:sz w:val="28"/>
          <w:szCs w:val="28"/>
        </w:rPr>
        <w:t>виключаються до/з Плану (Зведеного плану) діяльності з внутрішнього аудиту (у колонках 1 – 2 таблиці);</w:t>
      </w:r>
    </w:p>
    <w:p w:rsidR="00E12BDB" w:rsidRPr="00CD77C4" w:rsidRDefault="00E12BDB" w:rsidP="00A447FB">
      <w:pPr>
        <w:spacing w:after="60" w:line="240" w:lineRule="auto"/>
        <w:ind w:firstLine="567"/>
        <w:jc w:val="both"/>
        <w:rPr>
          <w:rFonts w:ascii="Times New Roman" w:eastAsia="Times New Roman" w:hAnsi="Times New Roman" w:cs="Times New Roman"/>
          <w:sz w:val="28"/>
          <w:szCs w:val="28"/>
        </w:rPr>
      </w:pPr>
      <w:r w:rsidRPr="00CD77C4">
        <w:rPr>
          <w:rFonts w:ascii="Times New Roman" w:eastAsia="Times New Roman" w:hAnsi="Times New Roman" w:cs="Times New Roman"/>
          <w:sz w:val="28"/>
          <w:szCs w:val="28"/>
        </w:rPr>
        <w:t xml:space="preserve">- зазначаються зміни щодо запланованого завдання внутрішнього аудиту та/або ключового показника результативності, ефективності та якості внутрішнього аудиту (наприклад, зміни у кількісних показниках) (у колонці 3 таблиці); </w:t>
      </w:r>
    </w:p>
    <w:p w:rsidR="00E12BDB" w:rsidRPr="00CD77C4" w:rsidRDefault="00E12BDB" w:rsidP="00A447FB">
      <w:pPr>
        <w:spacing w:after="60" w:line="240" w:lineRule="auto"/>
        <w:ind w:firstLine="567"/>
        <w:jc w:val="both"/>
        <w:rPr>
          <w:rFonts w:ascii="Times New Roman" w:eastAsia="Times New Roman" w:hAnsi="Times New Roman" w:cs="Times New Roman"/>
          <w:sz w:val="28"/>
          <w:szCs w:val="28"/>
        </w:rPr>
      </w:pPr>
      <w:r w:rsidRPr="00CD77C4">
        <w:rPr>
          <w:rFonts w:ascii="Times New Roman" w:eastAsia="Times New Roman" w:hAnsi="Times New Roman" w:cs="Times New Roman"/>
          <w:sz w:val="28"/>
          <w:szCs w:val="28"/>
        </w:rPr>
        <w:t>- обґрунтовується необхідність включення</w:t>
      </w:r>
      <w:r w:rsidR="00CD77C4" w:rsidRPr="00CD77C4">
        <w:rPr>
          <w:rFonts w:ascii="Times New Roman" w:eastAsia="Times New Roman" w:hAnsi="Times New Roman" w:cs="Times New Roman"/>
          <w:sz w:val="28"/>
          <w:szCs w:val="28"/>
        </w:rPr>
        <w:t> </w:t>
      </w:r>
      <w:r w:rsidRPr="00CD77C4">
        <w:rPr>
          <w:rFonts w:ascii="Times New Roman" w:eastAsia="Times New Roman" w:hAnsi="Times New Roman" w:cs="Times New Roman"/>
          <w:sz w:val="28"/>
          <w:szCs w:val="28"/>
        </w:rPr>
        <w:t>/</w:t>
      </w:r>
      <w:r w:rsidR="00CD77C4" w:rsidRPr="00CD77C4">
        <w:rPr>
          <w:rFonts w:ascii="Times New Roman" w:eastAsia="Times New Roman" w:hAnsi="Times New Roman" w:cs="Times New Roman"/>
          <w:sz w:val="28"/>
          <w:szCs w:val="28"/>
        </w:rPr>
        <w:t> </w:t>
      </w:r>
      <w:r w:rsidRPr="00CD77C4">
        <w:rPr>
          <w:rFonts w:ascii="Times New Roman" w:eastAsia="Times New Roman" w:hAnsi="Times New Roman" w:cs="Times New Roman"/>
          <w:sz w:val="28"/>
          <w:szCs w:val="28"/>
        </w:rPr>
        <w:t>виключення до/з Плану (Зведеного плану) діяльності з внутрішнього аудиту завдання внутрішнього аудиту та/або ключових показників результативності, ефективності та якості внутрішнього аудиту, наводяться причини змін у таких завдань та/або ключових показниках (у колонці 4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10.2. У таблиці пункту 2 «До розділу ІV «Визначені для дослідження ризикові сфери та пріоритетні об’єкти внутрішнього аудиту…(за результатами оцінки ризиків)»»:</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 зазначається номер за порядком ризикової сфери та/або пріоритетного об’єкта внутрішнього аудиту, наведених у розділі ІV попередньої редакції Плану (Зведеного плану) діяльності з внутрішнього аудиту, що виключаються та/або щодо яких вносяться зміни (у колонці 1 таблиці). Порядковий номер не зазначається щодо ризикових сфер/пріоритетних об’єктів внутрішнього аудиту, </w:t>
      </w:r>
      <w:r w:rsidRPr="001A0624">
        <w:rPr>
          <w:rFonts w:ascii="Times New Roman" w:eastAsia="Times New Roman" w:hAnsi="Times New Roman" w:cs="Times New Roman"/>
          <w:sz w:val="28"/>
          <w:szCs w:val="28"/>
        </w:rPr>
        <w:lastRenderedPageBreak/>
        <w:t>що включаються до Плану (Зведеного плану) діяльності з внутрішнього аудиту (із змінами) (у колонці 1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наводяться ризикові сфери та/або пріоритетні об’єкти внутрішнього аудиту, які включаються</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виключаються до/з Плану (Зведеного плану) діяльності з внутрішнього аудиту (у колонках 2 – 3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 зазначаються зміни щодо ризикових сфер та/або пріоритетних об’єктів внутрішнього аудиту (наприклад, наводяться зміни у роках дослідження пріоритетних об’єктів внутрішнього аудиту) (у колонці 4 таблиці); </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обґрунтовується необхідність включення</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виключення до/з Плану (Зведеного плану) діяльності з внутрішнього аудиту ризикових сфер та/або пріоритетних об’єктів внутрішнього аудиту, наводяться причини змін у ризикових сферах та/або пріоритетних об’єктах внутрішнього аудиту (у колонці 5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10.3. У таблицях пунктах 3 – 5 «До розділу V «Здійснення внутрішніх аудитів…(за результатами оцінки ризиків)»», «До розділу VI «Здійснення внутрішніх аудитів…(за дорученням/зверненням)»», До розділу VII «Здійснення внутрішніх аудитів…(розпочаті та не завершені у попередньому році)»» наводиться інформація щодо об’єктів внутрішнього аудиту стосовно яких заплановано внутрішні аудити, зокрема, у базовому плановому році, а саме:</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зазначається номер за порядком пріоритетних об’єктів</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об’єктів внутрішнього аудиту, наведених у відповідних розділах V – VII попередньої редакції Плану (Зведеного плану) діяльності з внутрішнього аудиту, що виключаються та/або щодо яких вносяться зміни. Порядковий номер не зазначається щодо пріоритетних об’єктів</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об’єктів внутрішнього аудиту, що включаються до Плану (Зведеного плану) діяльності з внутрішнього аудиту (із змінами) (у колонці 1 таблиць);</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наводяться пріоритетні об’єкти</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об’єкти внутрішнього аудиту, які включаються</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виключаються до/з Плану (Зведеного плану) діяльності з внутрішнього аудиту (у колонках 2 – 3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зазначаються зміни щодо пріоритетних об’єктів</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об’єктів внутрішнього аудиту (наприклад, змінюється орієнтований обсяг дослідження, назва та кількість структур, в яких заплановано здійснення внутрішнього аудиту, період, що буде охоплюватися внутрішнім аудитом, терміни здійснення внутрішнього аудиту) (у колонці 4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обґрунтовується необхідність включення</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виключення до/з Плану (Зведеного плану) діяльності з внутрішнього аудиту пріоритетних об’єктів</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об’єктів внутрішнього аудиту, наводяться причини змін у пріоритетних об’єктів</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CD77C4">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об’єктів внутрішнього аудиту (у колонці 5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10.4. У таблиці пункту 6 «До розділу VІІІ «Здійснення іншої діяльності з внутрішнього аудиту…»» наводиться інформація стосовно заходів з іншої діяльності з внутрішнього аудиту, які заплановано до виконання, зокрема, протягом базового планового року, а саме:</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lastRenderedPageBreak/>
        <w:t>- зазначається номер за порядком заходів з іншої діяльності з внутрішнього аудиту, наведених у розділі VIIІ попередньої редакції Плану (Зведеного плану) діяльності з внутрішнього аудиту, що виключаються та/або щодо яких вносяться зміни. Порядковий номер не зазначається щодо заходів зі іншої діяльності з внутрішнього аудиту, що включаються до Плану (Зведеного плану) діяльності з внутрішнього аудиту (із змінами) (у колонці 1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наводяться заходи з іншої діяльності з внутрішнього аудиту, які включаються</w:t>
      </w:r>
      <w:r w:rsidR="00BE5D50">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w:t>
      </w:r>
      <w:r w:rsidR="00BE5D50">
        <w:rPr>
          <w:rFonts w:ascii="Times New Roman" w:eastAsia="Times New Roman" w:hAnsi="Times New Roman" w:cs="Times New Roman"/>
          <w:sz w:val="28"/>
          <w:szCs w:val="28"/>
        </w:rPr>
        <w:t> </w:t>
      </w:r>
      <w:r w:rsidRPr="001A0624">
        <w:rPr>
          <w:rFonts w:ascii="Times New Roman" w:eastAsia="Times New Roman" w:hAnsi="Times New Roman" w:cs="Times New Roman"/>
          <w:sz w:val="28"/>
          <w:szCs w:val="28"/>
        </w:rPr>
        <w:t>виключаються до/з Плану (Зведеного плану) діяльності з внутрішнього аудиту (у колонках 2 – 3 таблиці);</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xml:space="preserve">- зазначаються зміни щодо запланованих заходів з іншої діяльності з внутрішнього аудиту (наприклад, зміни у роках виконання заходів) (у колонці 4 таблиці); </w:t>
      </w:r>
    </w:p>
    <w:p w:rsidR="00E12BDB" w:rsidRPr="001A0624" w:rsidRDefault="00E12BDB" w:rsidP="00A447FB">
      <w:pPr>
        <w:spacing w:after="60" w:line="240" w:lineRule="auto"/>
        <w:ind w:firstLine="567"/>
        <w:jc w:val="both"/>
        <w:rPr>
          <w:rFonts w:ascii="Times New Roman" w:eastAsia="Times New Roman" w:hAnsi="Times New Roman" w:cs="Times New Roman"/>
          <w:sz w:val="28"/>
          <w:szCs w:val="28"/>
        </w:rPr>
      </w:pPr>
      <w:r w:rsidRPr="001A0624">
        <w:rPr>
          <w:rFonts w:ascii="Times New Roman" w:eastAsia="Times New Roman" w:hAnsi="Times New Roman" w:cs="Times New Roman"/>
          <w:sz w:val="28"/>
          <w:szCs w:val="28"/>
        </w:rPr>
        <w:t>- обґрунтовується необхідність включення/виключення до/з Плану (Зведеного плану) діяльності з внутрішнього аудиту заходів з іншої діяльності з внутрішнього аудиту, наводяться причини змін у заходах з іншої діяльності з внутрішнього аудиту (у колонці 5 таблиці).</w:t>
      </w:r>
    </w:p>
    <w:p w:rsidR="00E12BDB" w:rsidRPr="001A0624" w:rsidRDefault="00E12BDB" w:rsidP="00A447FB">
      <w:pPr>
        <w:autoSpaceDE w:val="0"/>
        <w:autoSpaceDN w:val="0"/>
        <w:adjustRightInd w:val="0"/>
        <w:spacing w:after="60" w:line="240" w:lineRule="auto"/>
        <w:ind w:firstLine="567"/>
        <w:jc w:val="both"/>
        <w:rPr>
          <w:rFonts w:ascii="Times New Roman" w:eastAsia="Times New Roman" w:hAnsi="Times New Roman" w:cs="Times New Roman"/>
          <w:sz w:val="27"/>
          <w:szCs w:val="27"/>
        </w:rPr>
      </w:pPr>
      <w:r w:rsidRPr="001A0624">
        <w:rPr>
          <w:rFonts w:ascii="Times New Roman" w:eastAsia="Times New Roman" w:hAnsi="Times New Roman" w:cs="Times New Roman"/>
          <w:sz w:val="28"/>
          <w:szCs w:val="28"/>
        </w:rPr>
        <w:t>Зразки формування Плану (Зведеного плану) діяльності з внутрішнього аудиту (таких планів із змінами) наведено у додатках 1 – 4 цих Рекомендацій.</w:t>
      </w:r>
    </w:p>
    <w:p w:rsidR="00E12BDB" w:rsidRDefault="00E12BDB" w:rsidP="00E12BDB">
      <w:pPr>
        <w:autoSpaceDE w:val="0"/>
        <w:autoSpaceDN w:val="0"/>
        <w:adjustRightInd w:val="0"/>
        <w:spacing w:after="0" w:line="240" w:lineRule="auto"/>
        <w:jc w:val="both"/>
        <w:rPr>
          <w:rFonts w:ascii="Times New Roman" w:hAnsi="Times New Roman" w:cs="Times New Roman"/>
        </w:rPr>
      </w:pPr>
    </w:p>
    <w:p w:rsidR="00BE5D50" w:rsidRPr="001A0624" w:rsidRDefault="00BE5D50" w:rsidP="00E12BDB">
      <w:pPr>
        <w:autoSpaceDE w:val="0"/>
        <w:autoSpaceDN w:val="0"/>
        <w:adjustRightInd w:val="0"/>
        <w:spacing w:after="0" w:line="240" w:lineRule="auto"/>
        <w:jc w:val="both"/>
        <w:rPr>
          <w:rFonts w:ascii="Times New Roman" w:hAnsi="Times New Roman" w:cs="Times New Roman"/>
        </w:rPr>
      </w:pPr>
    </w:p>
    <w:p w:rsidR="00E12BDB" w:rsidRPr="001A0624" w:rsidRDefault="00E12BDB" w:rsidP="00E12BDB">
      <w:pPr>
        <w:rPr>
          <w:rFonts w:ascii="Times New Roman" w:hAnsi="Times New Roman" w:cs="Times New Roman"/>
        </w:rPr>
        <w:sectPr w:rsidR="00E12BDB" w:rsidRPr="001A0624" w:rsidSect="00D25B09">
          <w:headerReference w:type="default" r:id="rId9"/>
          <w:pgSz w:w="11907" w:h="16839" w:code="9"/>
          <w:pgMar w:top="1134" w:right="567" w:bottom="1134" w:left="1701" w:header="794" w:footer="737" w:gutter="0"/>
          <w:cols w:space="720"/>
          <w:titlePg/>
          <w:docGrid w:linePitch="360"/>
        </w:sectPr>
      </w:pPr>
    </w:p>
    <w:p w:rsidR="00E12BDB" w:rsidRPr="00DD3D5B" w:rsidRDefault="00E12BDB" w:rsidP="00E12BDB">
      <w:pPr>
        <w:spacing w:after="0" w:line="240" w:lineRule="auto"/>
        <w:ind w:left="9072"/>
        <w:rPr>
          <w:rFonts w:ascii="Times New Roman" w:eastAsia="Calibri" w:hAnsi="Times New Roman" w:cs="Times New Roman"/>
          <w:sz w:val="28"/>
          <w:szCs w:val="28"/>
        </w:rPr>
      </w:pPr>
      <w:r w:rsidRPr="00DD3D5B">
        <w:rPr>
          <w:rFonts w:ascii="Times New Roman" w:eastAsia="Calibri" w:hAnsi="Times New Roman" w:cs="Times New Roman"/>
          <w:sz w:val="28"/>
          <w:szCs w:val="28"/>
        </w:rPr>
        <w:lastRenderedPageBreak/>
        <w:t>Додаток 1 до Рекомендацій щодо складання Плану (Зведеного плану) діяльності з внутрішнього аудиту (таких планів із змінами)</w:t>
      </w:r>
    </w:p>
    <w:p w:rsidR="00E12BDB" w:rsidRDefault="00E12BDB" w:rsidP="00E12BDB">
      <w:pPr>
        <w:spacing w:after="0" w:line="240" w:lineRule="auto"/>
        <w:ind w:left="10773"/>
        <w:jc w:val="both"/>
        <w:rPr>
          <w:rFonts w:ascii="Times New Roman" w:eastAsia="Calibri" w:hAnsi="Times New Roman" w:cs="Times New Roman"/>
          <w:sz w:val="24"/>
          <w:szCs w:val="24"/>
        </w:rPr>
      </w:pPr>
    </w:p>
    <w:p w:rsidR="00DD3D5B" w:rsidRPr="001A0624" w:rsidRDefault="00DD3D5B" w:rsidP="00E12BDB">
      <w:pPr>
        <w:spacing w:after="0" w:line="240" w:lineRule="auto"/>
        <w:ind w:left="10773"/>
        <w:jc w:val="both"/>
        <w:rPr>
          <w:rFonts w:ascii="Times New Roman" w:eastAsia="Calibri" w:hAnsi="Times New Roman" w:cs="Times New Roman"/>
          <w:sz w:val="24"/>
          <w:szCs w:val="24"/>
        </w:rPr>
      </w:pPr>
    </w:p>
    <w:p w:rsidR="009F1AE8" w:rsidRPr="001A0624" w:rsidRDefault="009F1AE8" w:rsidP="009F1AE8">
      <w:pPr>
        <w:spacing w:after="0" w:line="240" w:lineRule="auto"/>
        <w:ind w:left="10206"/>
        <w:jc w:val="both"/>
        <w:rPr>
          <w:rFonts w:ascii="Times New Roman" w:eastAsia="Calibri" w:hAnsi="Times New Roman" w:cs="Times New Roman"/>
          <w:sz w:val="24"/>
          <w:szCs w:val="24"/>
        </w:rPr>
      </w:pPr>
      <w:r w:rsidRPr="00852C47">
        <w:rPr>
          <w:rFonts w:ascii="Times New Roman" w:eastAsia="Calibri" w:hAnsi="Times New Roman" w:cs="Times New Roman"/>
          <w:sz w:val="24"/>
          <w:szCs w:val="24"/>
        </w:rPr>
        <w:t>ЗАТВЕРДЖУЮ</w:t>
      </w:r>
    </w:p>
    <w:p w:rsidR="009F1AE8" w:rsidRPr="001A0624" w:rsidRDefault="009F1AE8" w:rsidP="009F1AE8">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_____________________________________</w:t>
      </w:r>
      <w:r>
        <w:rPr>
          <w:rFonts w:ascii="Times New Roman" w:eastAsia="Calibri" w:hAnsi="Times New Roman" w:cs="Times New Roman"/>
          <w:sz w:val="24"/>
          <w:szCs w:val="24"/>
        </w:rPr>
        <w:t>____</w:t>
      </w:r>
      <w:r w:rsidR="00487B4D">
        <w:rPr>
          <w:rFonts w:ascii="Times New Roman" w:eastAsia="Calibri" w:hAnsi="Times New Roman" w:cs="Times New Roman"/>
          <w:sz w:val="24"/>
          <w:szCs w:val="24"/>
        </w:rPr>
        <w:t>___</w:t>
      </w:r>
    </w:p>
    <w:p w:rsidR="009F1AE8" w:rsidRPr="001A0624" w:rsidRDefault="009F1AE8" w:rsidP="009F1AE8">
      <w:pPr>
        <w:spacing w:after="0" w:line="240" w:lineRule="auto"/>
        <w:ind w:left="10206"/>
        <w:rPr>
          <w:rFonts w:ascii="Times New Roman" w:eastAsia="Calibri" w:hAnsi="Times New Roman" w:cs="Times New Roman"/>
          <w:i/>
          <w:sz w:val="22"/>
          <w:szCs w:val="22"/>
        </w:rPr>
      </w:pPr>
      <w:r w:rsidRPr="001A0624">
        <w:rPr>
          <w:rFonts w:ascii="Times New Roman" w:eastAsia="Calibri" w:hAnsi="Times New Roman" w:cs="Times New Roman"/>
          <w:i/>
          <w:sz w:val="22"/>
          <w:szCs w:val="22"/>
        </w:rPr>
        <w:t>(посада керівника державного органу</w:t>
      </w:r>
      <w:r>
        <w:rPr>
          <w:rFonts w:ascii="Times New Roman" w:eastAsia="Calibri" w:hAnsi="Times New Roman" w:cs="Times New Roman"/>
          <w:i/>
          <w:sz w:val="22"/>
          <w:szCs w:val="22"/>
        </w:rPr>
        <w:t> </w:t>
      </w:r>
      <w:r w:rsidRPr="001A0624">
        <w:rPr>
          <w:rFonts w:ascii="Times New Roman" w:eastAsia="Calibri" w:hAnsi="Times New Roman" w:cs="Times New Roman"/>
          <w:i/>
          <w:sz w:val="22"/>
          <w:szCs w:val="22"/>
        </w:rPr>
        <w:t>/</w:t>
      </w:r>
      <w:r>
        <w:rPr>
          <w:rFonts w:ascii="Times New Roman" w:eastAsia="Calibri" w:hAnsi="Times New Roman" w:cs="Times New Roman"/>
          <w:i/>
          <w:sz w:val="22"/>
          <w:szCs w:val="22"/>
        </w:rPr>
        <w:t> </w:t>
      </w:r>
      <w:r w:rsidR="00D157AC">
        <w:rPr>
          <w:rFonts w:ascii="Times New Roman" w:eastAsia="Calibri" w:hAnsi="Times New Roman" w:cs="Times New Roman"/>
          <w:i/>
          <w:sz w:val="22"/>
          <w:szCs w:val="22"/>
        </w:rPr>
        <w:t>територіального органу / </w:t>
      </w:r>
      <w:r w:rsidRPr="001A0624">
        <w:rPr>
          <w:rFonts w:ascii="Times New Roman" w:eastAsia="Calibri" w:hAnsi="Times New Roman" w:cs="Times New Roman"/>
          <w:i/>
          <w:sz w:val="22"/>
          <w:szCs w:val="22"/>
        </w:rPr>
        <w:t>бюджетної установи)</w:t>
      </w:r>
    </w:p>
    <w:p w:rsidR="009F1AE8" w:rsidRPr="001A0624" w:rsidRDefault="009F1AE8" w:rsidP="009F1AE8">
      <w:pPr>
        <w:spacing w:after="0" w:line="240" w:lineRule="auto"/>
        <w:ind w:left="10206"/>
        <w:jc w:val="both"/>
        <w:rPr>
          <w:rFonts w:ascii="Times New Roman" w:eastAsia="Calibri" w:hAnsi="Times New Roman" w:cs="Times New Roman"/>
          <w:sz w:val="28"/>
          <w:szCs w:val="28"/>
        </w:rPr>
      </w:pPr>
      <w:r>
        <w:rPr>
          <w:rFonts w:ascii="Times New Roman" w:eastAsia="Calibri" w:hAnsi="Times New Roman" w:cs="Times New Roman"/>
          <w:sz w:val="24"/>
          <w:szCs w:val="24"/>
        </w:rPr>
        <w:t>______________</w:t>
      </w:r>
      <w:r w:rsidRPr="001A0624">
        <w:rPr>
          <w:rFonts w:ascii="Times New Roman" w:eastAsia="Calibri" w:hAnsi="Times New Roman" w:cs="Times New Roman"/>
          <w:sz w:val="28"/>
          <w:szCs w:val="28"/>
        </w:rPr>
        <w:t xml:space="preserve">  </w:t>
      </w:r>
      <w:r w:rsidRPr="001A0624">
        <w:rPr>
          <w:rFonts w:ascii="Times New Roman" w:eastAsia="Calibri" w:hAnsi="Times New Roman" w:cs="Times New Roman"/>
          <w:sz w:val="24"/>
          <w:szCs w:val="24"/>
        </w:rPr>
        <w:t>__________________</w:t>
      </w:r>
    </w:p>
    <w:p w:rsidR="009F1AE8" w:rsidRPr="001A0624" w:rsidRDefault="009F1AE8" w:rsidP="009F1AE8">
      <w:pPr>
        <w:spacing w:after="0" w:line="240" w:lineRule="auto"/>
        <w:ind w:left="10206"/>
        <w:jc w:val="both"/>
        <w:rPr>
          <w:rFonts w:ascii="Times New Roman" w:eastAsia="Calibri" w:hAnsi="Times New Roman" w:cs="Times New Roman"/>
          <w:i/>
          <w:sz w:val="22"/>
          <w:szCs w:val="22"/>
        </w:rPr>
      </w:pPr>
      <w:r w:rsidRPr="001A0624">
        <w:rPr>
          <w:rFonts w:ascii="Times New Roman" w:eastAsia="Calibri" w:hAnsi="Times New Roman" w:cs="Times New Roman"/>
          <w:i/>
          <w:sz w:val="22"/>
          <w:szCs w:val="22"/>
        </w:rPr>
        <w:t xml:space="preserve">         (підпис)        </w:t>
      </w:r>
      <w:r w:rsidRPr="001A0624">
        <w:rPr>
          <w:rFonts w:ascii="Times New Roman" w:eastAsia="Calibri" w:hAnsi="Times New Roman" w:cs="Times New Roman"/>
          <w:i/>
          <w:sz w:val="22"/>
          <w:szCs w:val="22"/>
          <w:lang w:val="en-US"/>
        </w:rPr>
        <w:t xml:space="preserve"> </w:t>
      </w:r>
      <w:r w:rsidRPr="001A0624">
        <w:rPr>
          <w:rFonts w:ascii="Times New Roman" w:eastAsia="Calibri" w:hAnsi="Times New Roman" w:cs="Times New Roman"/>
          <w:i/>
          <w:sz w:val="22"/>
          <w:szCs w:val="22"/>
        </w:rPr>
        <w:t xml:space="preserve">     (ініціали, прізвище)</w:t>
      </w:r>
    </w:p>
    <w:p w:rsidR="009F1AE8" w:rsidRPr="001A0624" w:rsidRDefault="009F1AE8" w:rsidP="009F1AE8">
      <w:pPr>
        <w:spacing w:after="0" w:line="240" w:lineRule="auto"/>
        <w:ind w:left="10206"/>
        <w:jc w:val="both"/>
        <w:rPr>
          <w:rFonts w:ascii="Times New Roman" w:eastAsia="Calibri" w:hAnsi="Times New Roman" w:cs="Times New Roman"/>
          <w:sz w:val="24"/>
          <w:szCs w:val="24"/>
        </w:rPr>
      </w:pPr>
    </w:p>
    <w:p w:rsidR="009F1AE8" w:rsidRPr="001A0624" w:rsidRDefault="009F1AE8" w:rsidP="009F1AE8">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 ______________ 202__ року</w:t>
      </w:r>
    </w:p>
    <w:p w:rsidR="00E12BDB" w:rsidRPr="001A0624" w:rsidRDefault="00E12BDB" w:rsidP="00E12BDB">
      <w:pPr>
        <w:spacing w:after="0" w:line="240" w:lineRule="auto"/>
        <w:ind w:left="10773"/>
        <w:jc w:val="both"/>
        <w:rPr>
          <w:rFonts w:ascii="Times New Roman" w:eastAsia="Calibri" w:hAnsi="Times New Roman" w:cs="Times New Roman"/>
          <w:sz w:val="24"/>
          <w:szCs w:val="24"/>
        </w:rPr>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Calibri" w:hAnsi="Times New Roman" w:cs="Times New Roman"/>
                <w:sz w:val="28"/>
                <w:szCs w:val="28"/>
                <w:lang w:eastAsia="ru-RU"/>
              </w:rPr>
            </w:pPr>
          </w:p>
          <w:p w:rsidR="00E12BDB" w:rsidRPr="001A0624" w:rsidRDefault="00E12BDB" w:rsidP="000C5039">
            <w:pPr>
              <w:spacing w:after="0" w:line="240" w:lineRule="auto"/>
              <w:jc w:val="center"/>
              <w:rPr>
                <w:rFonts w:ascii="Times New Roman" w:eastAsia="Calibri" w:hAnsi="Times New Roman" w:cs="Times New Roman"/>
                <w:i/>
                <w:sz w:val="20"/>
                <w:szCs w:val="20"/>
                <w:lang w:eastAsia="ru-RU"/>
              </w:rPr>
            </w:pPr>
            <w:r w:rsidRPr="001A0624">
              <w:rPr>
                <w:rFonts w:ascii="Times New Roman" w:eastAsia="Calibri" w:hAnsi="Times New Roman" w:cs="Times New Roman"/>
                <w:i/>
                <w:sz w:val="20"/>
                <w:szCs w:val="20"/>
                <w:lang w:eastAsia="ru-RU"/>
              </w:rPr>
              <w:t>_______________________________</w:t>
            </w:r>
            <w:r w:rsidR="00DD3D5B">
              <w:rPr>
                <w:rFonts w:ascii="Times New Roman" w:eastAsia="Calibri" w:hAnsi="Times New Roman" w:cs="Times New Roman"/>
                <w:i/>
                <w:sz w:val="20"/>
                <w:szCs w:val="20"/>
                <w:lang w:eastAsia="ru-RU"/>
              </w:rPr>
              <w:t>_____</w:t>
            </w:r>
            <w:r w:rsidR="00D157AC">
              <w:rPr>
                <w:rFonts w:ascii="Times New Roman" w:eastAsia="Calibri" w:hAnsi="Times New Roman" w:cs="Times New Roman"/>
                <w:i/>
                <w:sz w:val="20"/>
                <w:szCs w:val="20"/>
                <w:lang w:eastAsia="ru-RU"/>
              </w:rPr>
              <w:t>_____________________________________</w:t>
            </w:r>
          </w:p>
          <w:p w:rsidR="00E12BDB" w:rsidRPr="001A0624" w:rsidRDefault="00E12BDB" w:rsidP="000C5039">
            <w:pPr>
              <w:spacing w:after="0" w:line="240" w:lineRule="auto"/>
              <w:jc w:val="center"/>
              <w:rPr>
                <w:rFonts w:ascii="Times New Roman" w:eastAsia="Calibri" w:hAnsi="Times New Roman" w:cs="Times New Roman"/>
                <w:i/>
                <w:sz w:val="22"/>
                <w:szCs w:val="22"/>
                <w:lang w:eastAsia="ru-RU"/>
              </w:rPr>
            </w:pPr>
            <w:r w:rsidRPr="001A0624">
              <w:rPr>
                <w:rFonts w:ascii="Times New Roman" w:eastAsia="Calibri" w:hAnsi="Times New Roman" w:cs="Times New Roman"/>
                <w:i/>
                <w:sz w:val="22"/>
                <w:szCs w:val="22"/>
                <w:lang w:eastAsia="ru-RU"/>
              </w:rPr>
              <w:t>(назва державного органу</w:t>
            </w:r>
            <w:r w:rsidR="009F1AE8">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sidR="009F1AE8">
              <w:rPr>
                <w:rFonts w:ascii="Times New Roman" w:eastAsia="Calibri" w:hAnsi="Times New Roman" w:cs="Times New Roman"/>
                <w:i/>
                <w:sz w:val="22"/>
                <w:szCs w:val="22"/>
                <w:lang w:eastAsia="ru-RU"/>
              </w:rPr>
              <w:t> </w:t>
            </w:r>
            <w:r w:rsidR="00D157AC">
              <w:rPr>
                <w:rFonts w:ascii="Times New Roman" w:eastAsia="Calibri" w:hAnsi="Times New Roman" w:cs="Times New Roman"/>
                <w:i/>
                <w:sz w:val="22"/>
                <w:szCs w:val="22"/>
                <w:lang w:eastAsia="ru-RU"/>
              </w:rPr>
              <w:t xml:space="preserve">територіального органу / бюджетної </w:t>
            </w:r>
            <w:r w:rsidRPr="001A0624">
              <w:rPr>
                <w:rFonts w:ascii="Times New Roman" w:eastAsia="Calibri" w:hAnsi="Times New Roman" w:cs="Times New Roman"/>
                <w:i/>
                <w:sz w:val="22"/>
                <w:szCs w:val="22"/>
                <w:lang w:eastAsia="ru-RU"/>
              </w:rPr>
              <w:t>установи)</w:t>
            </w: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Times New Roman" w:hAnsi="Times New Roman" w:cs="Times New Roman"/>
                <w:b/>
                <w:bCs/>
                <w:sz w:val="28"/>
                <w:szCs w:val="28"/>
                <w:lang w:eastAsia="ru-RU"/>
              </w:rPr>
            </w:pPr>
            <w:r w:rsidRPr="001A0624">
              <w:rPr>
                <w:rFonts w:ascii="Times New Roman" w:eastAsia="Calibri" w:hAnsi="Times New Roman" w:cs="Times New Roman"/>
                <w:b/>
                <w:sz w:val="28"/>
                <w:szCs w:val="28"/>
                <w:lang w:eastAsia="uk-UA"/>
              </w:rPr>
              <w:t>ПЛАН</w:t>
            </w:r>
            <w:r w:rsidRPr="001A0624">
              <w:rPr>
                <w:rFonts w:ascii="Times New Roman" w:eastAsia="Times New Roman" w:hAnsi="Times New Roman" w:cs="Times New Roman"/>
                <w:b/>
                <w:bCs/>
                <w:sz w:val="28"/>
                <w:szCs w:val="28"/>
                <w:lang w:eastAsia="ru-RU"/>
              </w:rPr>
              <w:t xml:space="preserve"> </w:t>
            </w:r>
            <w:r w:rsidRPr="001A0624">
              <w:rPr>
                <w:rFonts w:ascii="Times New Roman" w:eastAsia="Calibri" w:hAnsi="Times New Roman" w:cs="Times New Roman"/>
                <w:b/>
                <w:sz w:val="28"/>
                <w:szCs w:val="28"/>
                <w:lang w:eastAsia="uk-UA"/>
              </w:rPr>
              <w:t>ДІЯЛЬНОСТІ З ВНУТРІШНЬОГО АУДИТУ</w:t>
            </w:r>
          </w:p>
          <w:p w:rsidR="00E12BDB" w:rsidRPr="00DD3D5B" w:rsidRDefault="00E12BDB" w:rsidP="000C5039">
            <w:pPr>
              <w:widowControl w:val="0"/>
              <w:autoSpaceDE w:val="0"/>
              <w:autoSpaceDN w:val="0"/>
              <w:adjustRightInd w:val="0"/>
              <w:spacing w:after="0" w:line="240" w:lineRule="auto"/>
              <w:jc w:val="center"/>
              <w:rPr>
                <w:rFonts w:ascii="Times New Roman" w:eastAsia="Calibri" w:hAnsi="Times New Roman" w:cs="Times New Roman"/>
                <w:b/>
                <w:sz w:val="28"/>
                <w:szCs w:val="28"/>
                <w:lang w:eastAsia="uk-UA"/>
              </w:rPr>
            </w:pPr>
            <w:r w:rsidRPr="00DD3D5B">
              <w:rPr>
                <w:rFonts w:ascii="Times New Roman" w:eastAsia="Calibri" w:hAnsi="Times New Roman" w:cs="Times New Roman"/>
                <w:b/>
                <w:sz w:val="28"/>
                <w:szCs w:val="28"/>
                <w:lang w:eastAsia="uk-UA"/>
              </w:rPr>
              <w:t xml:space="preserve">на 2025 – 2027 роки </w:t>
            </w: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4"/>
                <w:szCs w:val="24"/>
                <w:lang w:val="ru-RU" w:eastAsia="ru-RU"/>
              </w:rPr>
            </w:pPr>
          </w:p>
        </w:tc>
      </w:tr>
    </w:tbl>
    <w:p w:rsidR="00FA543D" w:rsidRDefault="00FA543D" w:rsidP="00E12B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Times New Roman" w:hAnsi="Times New Roman" w:cs="Times New Roman"/>
                <w:bCs/>
                <w:sz w:val="24"/>
                <w:szCs w:val="24"/>
              </w:rPr>
            </w:pPr>
            <w:r w:rsidRPr="001A0624">
              <w:rPr>
                <w:rFonts w:ascii="Times New Roman" w:eastAsia="Times New Roman" w:hAnsi="Times New Roman" w:cs="Times New Roman"/>
                <w:sz w:val="24"/>
                <w:szCs w:val="24"/>
              </w:rPr>
              <w:lastRenderedPageBreak/>
              <w:br w:type="page"/>
            </w:r>
            <w:r w:rsidRPr="001A0624">
              <w:rPr>
                <w:rFonts w:ascii="Times New Roman" w:eastAsia="Calibri" w:hAnsi="Times New Roman" w:cs="Times New Roman"/>
                <w:sz w:val="24"/>
                <w:szCs w:val="24"/>
                <w:lang w:val="ru-RU"/>
              </w:rPr>
              <w:br w:type="page"/>
            </w:r>
            <w:r w:rsidRPr="001A0624">
              <w:rPr>
                <w:rFonts w:ascii="Times New Roman" w:eastAsia="Calibri" w:hAnsi="Times New Roman" w:cs="Times New Roman"/>
                <w:b/>
                <w:sz w:val="24"/>
                <w:szCs w:val="24"/>
                <w:lang w:eastAsia="uk-UA"/>
              </w:rPr>
              <w:t>І. МЕТА (МІСІЯ) ВНУТРІШНЬОГО АУДИТУ</w:t>
            </w:r>
          </w:p>
        </w:tc>
      </w:tr>
    </w:tbl>
    <w:p w:rsidR="00E12BDB" w:rsidRPr="001A0624" w:rsidRDefault="00E12BDB" w:rsidP="00E227C0">
      <w:pPr>
        <w:autoSpaceDE w:val="0"/>
        <w:autoSpaceDN w:val="0"/>
        <w:adjustRightInd w:val="0"/>
        <w:spacing w:before="120" w:after="60" w:line="240" w:lineRule="auto"/>
        <w:ind w:firstLine="567"/>
        <w:jc w:val="both"/>
        <w:rPr>
          <w:rFonts w:ascii="Times New Roman" w:eastAsia="Times New Roman" w:hAnsi="Times New Roman" w:cs="Times New Roman"/>
          <w:sz w:val="24"/>
          <w:szCs w:val="24"/>
        </w:rPr>
      </w:pPr>
      <w:r w:rsidRPr="00E9454A">
        <w:rPr>
          <w:rFonts w:ascii="Times New Roman" w:eastAsia="Times New Roman" w:hAnsi="Times New Roman" w:cs="Times New Roman"/>
          <w:sz w:val="24"/>
          <w:szCs w:val="24"/>
        </w:rPr>
        <w:t>Мет</w:t>
      </w:r>
      <w:r w:rsidR="00CA738F" w:rsidRPr="00E9454A">
        <w:rPr>
          <w:rFonts w:ascii="Times New Roman" w:eastAsia="Times New Roman" w:hAnsi="Times New Roman" w:cs="Times New Roman"/>
          <w:sz w:val="24"/>
          <w:szCs w:val="24"/>
        </w:rPr>
        <w:t>ою</w:t>
      </w:r>
      <w:r w:rsidRPr="00E9454A">
        <w:rPr>
          <w:rFonts w:ascii="Times New Roman" w:eastAsia="Times New Roman" w:hAnsi="Times New Roman" w:cs="Times New Roman"/>
          <w:sz w:val="24"/>
          <w:szCs w:val="24"/>
        </w:rPr>
        <w:t xml:space="preserve"> (місі</w:t>
      </w:r>
      <w:r w:rsidR="00CA738F" w:rsidRPr="00E9454A">
        <w:rPr>
          <w:rFonts w:ascii="Times New Roman" w:eastAsia="Times New Roman" w:hAnsi="Times New Roman" w:cs="Times New Roman"/>
          <w:sz w:val="24"/>
          <w:szCs w:val="24"/>
        </w:rPr>
        <w:t>єю</w:t>
      </w:r>
      <w:r w:rsidRPr="00E9454A">
        <w:rPr>
          <w:rFonts w:ascii="Times New Roman" w:eastAsia="Times New Roman" w:hAnsi="Times New Roman" w:cs="Times New Roman"/>
          <w:sz w:val="24"/>
          <w:szCs w:val="24"/>
        </w:rPr>
        <w:t>) внутрішнього аудиту</w:t>
      </w:r>
      <w:r w:rsidRPr="001A0624">
        <w:rPr>
          <w:rFonts w:ascii="Times New Roman" w:eastAsia="Times New Roman" w:hAnsi="Times New Roman" w:cs="Times New Roman"/>
          <w:sz w:val="24"/>
          <w:szCs w:val="24"/>
        </w:rPr>
        <w:t xml:space="preserve"> – сприяти </w:t>
      </w:r>
      <w:r w:rsidR="00D157AC" w:rsidRPr="001A0624">
        <w:rPr>
          <w:rFonts w:ascii="Times New Roman" w:eastAsia="Calibri" w:hAnsi="Times New Roman" w:cs="Times New Roman"/>
          <w:i/>
          <w:sz w:val="22"/>
          <w:szCs w:val="22"/>
          <w:lang w:eastAsia="ru-RU"/>
        </w:rPr>
        <w:t>(назва державного органу</w:t>
      </w:r>
      <w:r w:rsidR="00D157AC">
        <w:rPr>
          <w:rFonts w:ascii="Times New Roman" w:eastAsia="Calibri" w:hAnsi="Times New Roman" w:cs="Times New Roman"/>
          <w:i/>
          <w:sz w:val="22"/>
          <w:szCs w:val="22"/>
          <w:lang w:eastAsia="ru-RU"/>
        </w:rPr>
        <w:t> </w:t>
      </w:r>
      <w:r w:rsidR="00D157AC" w:rsidRPr="001A0624">
        <w:rPr>
          <w:rFonts w:ascii="Times New Roman" w:eastAsia="Calibri" w:hAnsi="Times New Roman" w:cs="Times New Roman"/>
          <w:i/>
          <w:sz w:val="22"/>
          <w:szCs w:val="22"/>
          <w:lang w:eastAsia="ru-RU"/>
        </w:rPr>
        <w:t>/</w:t>
      </w:r>
      <w:r w:rsidR="00D157AC">
        <w:rPr>
          <w:rFonts w:ascii="Times New Roman" w:eastAsia="Calibri" w:hAnsi="Times New Roman" w:cs="Times New Roman"/>
          <w:i/>
          <w:sz w:val="22"/>
          <w:szCs w:val="22"/>
          <w:lang w:eastAsia="ru-RU"/>
        </w:rPr>
        <w:t xml:space="preserve"> територіального органу / бюджетної </w:t>
      </w:r>
      <w:r w:rsidR="00D157AC"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sz w:val="24"/>
          <w:szCs w:val="24"/>
        </w:rPr>
        <w:t xml:space="preserve"> у досягненні визначених цілей шляхом здійснення внутрішніх аудитів (із застосуванням систематичного, послідовного та ризик-орієнтованого підходу до оцінки об’єкта внутрішнього аудиту) та надання </w:t>
      </w:r>
      <w:r w:rsidRPr="001A0624">
        <w:rPr>
          <w:rFonts w:ascii="Times New Roman" w:eastAsia="Times New Roman" w:hAnsi="Times New Roman" w:cs="Times New Roman"/>
          <w:bCs/>
          <w:i/>
          <w:sz w:val="22"/>
          <w:szCs w:val="22"/>
        </w:rPr>
        <w:t xml:space="preserve">(посада керівника </w:t>
      </w:r>
      <w:r w:rsidR="00D157AC" w:rsidRPr="001A0624">
        <w:rPr>
          <w:rFonts w:ascii="Times New Roman" w:eastAsia="Calibri" w:hAnsi="Times New Roman" w:cs="Times New Roman"/>
          <w:i/>
          <w:sz w:val="22"/>
          <w:szCs w:val="22"/>
          <w:lang w:eastAsia="ru-RU"/>
        </w:rPr>
        <w:t>державного органу</w:t>
      </w:r>
      <w:r w:rsidR="00D157AC">
        <w:rPr>
          <w:rFonts w:ascii="Times New Roman" w:eastAsia="Calibri" w:hAnsi="Times New Roman" w:cs="Times New Roman"/>
          <w:i/>
          <w:sz w:val="22"/>
          <w:szCs w:val="22"/>
          <w:lang w:eastAsia="ru-RU"/>
        </w:rPr>
        <w:t> </w:t>
      </w:r>
      <w:r w:rsidR="00D157AC" w:rsidRPr="001A0624">
        <w:rPr>
          <w:rFonts w:ascii="Times New Roman" w:eastAsia="Calibri" w:hAnsi="Times New Roman" w:cs="Times New Roman"/>
          <w:i/>
          <w:sz w:val="22"/>
          <w:szCs w:val="22"/>
          <w:lang w:eastAsia="ru-RU"/>
        </w:rPr>
        <w:t>/</w:t>
      </w:r>
      <w:r w:rsidR="00D157AC">
        <w:rPr>
          <w:rFonts w:ascii="Times New Roman" w:eastAsia="Calibri" w:hAnsi="Times New Roman" w:cs="Times New Roman"/>
          <w:i/>
          <w:sz w:val="22"/>
          <w:szCs w:val="22"/>
          <w:lang w:eastAsia="ru-RU"/>
        </w:rPr>
        <w:t xml:space="preserve"> територіального органу / бюджетної </w:t>
      </w:r>
      <w:r w:rsidR="00D157AC"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sz w:val="24"/>
          <w:szCs w:val="24"/>
        </w:rPr>
        <w:t xml:space="preserve"> незалежних та об’єктивних висновків і рекомендацій, які допомагають у: </w:t>
      </w:r>
    </w:p>
    <w:p w:rsidR="00E12BDB" w:rsidRPr="001A0624" w:rsidRDefault="00E12BDB" w:rsidP="00E227C0">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підвищенні ефективності та результативності системи внутрішнього контролю, у тому числі процесів управління ризиками, удосконаленні системи управління;</w:t>
      </w:r>
    </w:p>
    <w:p w:rsidR="00E12BDB" w:rsidRPr="001A0624" w:rsidRDefault="00E12BDB" w:rsidP="00E227C0">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sidR="00D157AC" w:rsidRPr="001A0624">
        <w:rPr>
          <w:rFonts w:ascii="Times New Roman" w:eastAsia="Calibri" w:hAnsi="Times New Roman" w:cs="Times New Roman"/>
          <w:i/>
          <w:sz w:val="22"/>
          <w:szCs w:val="22"/>
          <w:lang w:eastAsia="ru-RU"/>
        </w:rPr>
        <w:t>(назва державного органу</w:t>
      </w:r>
      <w:r w:rsidR="00D157AC">
        <w:rPr>
          <w:rFonts w:ascii="Times New Roman" w:eastAsia="Calibri" w:hAnsi="Times New Roman" w:cs="Times New Roman"/>
          <w:i/>
          <w:sz w:val="22"/>
          <w:szCs w:val="22"/>
          <w:lang w:eastAsia="ru-RU"/>
        </w:rPr>
        <w:t> </w:t>
      </w:r>
      <w:r w:rsidR="00D157AC" w:rsidRPr="001A0624">
        <w:rPr>
          <w:rFonts w:ascii="Times New Roman" w:eastAsia="Calibri" w:hAnsi="Times New Roman" w:cs="Times New Roman"/>
          <w:i/>
          <w:sz w:val="22"/>
          <w:szCs w:val="22"/>
          <w:lang w:eastAsia="ru-RU"/>
        </w:rPr>
        <w:t>/</w:t>
      </w:r>
      <w:r w:rsidR="00D157AC">
        <w:rPr>
          <w:rFonts w:ascii="Times New Roman" w:eastAsia="Calibri" w:hAnsi="Times New Roman" w:cs="Times New Roman"/>
          <w:i/>
          <w:sz w:val="22"/>
          <w:szCs w:val="22"/>
          <w:lang w:eastAsia="ru-RU"/>
        </w:rPr>
        <w:t xml:space="preserve"> територіального органу / бюджетної </w:t>
      </w:r>
      <w:r w:rsidR="00D157AC"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E12BDB" w:rsidRPr="001A0624" w:rsidRDefault="00E12BDB" w:rsidP="00E227C0">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посиленні підзвітності та підвищенні ефективності діяльності </w:t>
      </w:r>
      <w:r w:rsidR="00D157AC" w:rsidRPr="001A0624">
        <w:rPr>
          <w:rFonts w:ascii="Times New Roman" w:eastAsia="Calibri" w:hAnsi="Times New Roman" w:cs="Times New Roman"/>
          <w:i/>
          <w:sz w:val="22"/>
          <w:szCs w:val="22"/>
          <w:lang w:eastAsia="ru-RU"/>
        </w:rPr>
        <w:t>(назва державного органу</w:t>
      </w:r>
      <w:r w:rsidR="00D157AC">
        <w:rPr>
          <w:rFonts w:ascii="Times New Roman" w:eastAsia="Calibri" w:hAnsi="Times New Roman" w:cs="Times New Roman"/>
          <w:i/>
          <w:sz w:val="22"/>
          <w:szCs w:val="22"/>
          <w:lang w:eastAsia="ru-RU"/>
        </w:rPr>
        <w:t> </w:t>
      </w:r>
      <w:r w:rsidR="00D157AC" w:rsidRPr="001A0624">
        <w:rPr>
          <w:rFonts w:ascii="Times New Roman" w:eastAsia="Calibri" w:hAnsi="Times New Roman" w:cs="Times New Roman"/>
          <w:i/>
          <w:sz w:val="22"/>
          <w:szCs w:val="22"/>
          <w:lang w:eastAsia="ru-RU"/>
        </w:rPr>
        <w:t>/</w:t>
      </w:r>
      <w:r w:rsidR="00D157AC">
        <w:rPr>
          <w:rFonts w:ascii="Times New Roman" w:eastAsia="Calibri" w:hAnsi="Times New Roman" w:cs="Times New Roman"/>
          <w:i/>
          <w:sz w:val="22"/>
          <w:szCs w:val="22"/>
          <w:lang w:eastAsia="ru-RU"/>
        </w:rPr>
        <w:t xml:space="preserve"> територіального органу / бюджетної </w:t>
      </w:r>
      <w:r w:rsidR="00D157AC"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E12BDB" w:rsidRDefault="00E12BDB" w:rsidP="00E227C0">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розвитку доброчесності через поступовий розвиток культури етичної поведінки, заснованої на дотриманні етичних цінностей.</w:t>
      </w:r>
    </w:p>
    <w:p w:rsidR="00FA543D" w:rsidRDefault="00FA543D" w:rsidP="00FA543D">
      <w:pPr>
        <w:tabs>
          <w:tab w:val="left" w:pos="284"/>
          <w:tab w:val="left" w:pos="709"/>
          <w:tab w:val="left" w:pos="8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1A0624">
              <w:rPr>
                <w:rFonts w:ascii="Times New Roman" w:eastAsia="Calibri" w:hAnsi="Times New Roman" w:cs="Times New Roman"/>
                <w:b/>
                <w:sz w:val="24"/>
                <w:szCs w:val="24"/>
                <w:lang w:eastAsia="uk-UA"/>
              </w:rPr>
              <w:lastRenderedPageBreak/>
              <w:t>ІІ. ПІДХОДИ ДО ПЛАНУВАННЯ ДІЯЛЬНОСТІ З ВНУТРІШНЬОГО АУДИТУ</w:t>
            </w:r>
          </w:p>
        </w:tc>
      </w:tr>
    </w:tbl>
    <w:p w:rsidR="00E12BDB" w:rsidRPr="001A0624" w:rsidRDefault="00E12BDB" w:rsidP="00E227C0">
      <w:pPr>
        <w:autoSpaceDE w:val="0"/>
        <w:autoSpaceDN w:val="0"/>
        <w:adjustRightInd w:val="0"/>
        <w:spacing w:before="120"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Під час планування діяльності з внутрішнього аудиту враховано визначені законодавством ключові підходи, а саме: </w:t>
      </w:r>
    </w:p>
    <w:p w:rsidR="00E12BDB" w:rsidRPr="001A0624" w:rsidRDefault="00E12BDB" w:rsidP="00E227C0">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визначення пріоритетів та результатів діяльності </w:t>
      </w:r>
      <w:r w:rsidRPr="001A0624">
        <w:rPr>
          <w:rFonts w:ascii="Times New Roman" w:eastAsia="Calibri" w:hAnsi="Times New Roman" w:cs="Times New Roman"/>
          <w:i/>
          <w:sz w:val="22"/>
          <w:szCs w:val="22"/>
        </w:rPr>
        <w:t>(назва підрозділу внутрішнього аудиту)</w:t>
      </w:r>
      <w:r w:rsidR="00CF029E">
        <w:rPr>
          <w:rFonts w:ascii="Times New Roman" w:eastAsia="Calibri" w:hAnsi="Times New Roman" w:cs="Times New Roman"/>
          <w:sz w:val="24"/>
          <w:szCs w:val="24"/>
        </w:rPr>
        <w:t xml:space="preserve"> на наступні три роки, що враховують стратегію (пріоритети) та цілі діяльності </w:t>
      </w:r>
      <w:r w:rsidR="00487B4D" w:rsidRPr="001A0624">
        <w:rPr>
          <w:rFonts w:ascii="Times New Roman" w:eastAsia="Calibri" w:hAnsi="Times New Roman" w:cs="Times New Roman"/>
          <w:i/>
          <w:sz w:val="22"/>
          <w:szCs w:val="22"/>
          <w:lang w:eastAsia="ru-RU"/>
        </w:rPr>
        <w:t>(назва державного органу</w:t>
      </w:r>
      <w:r w:rsidR="00487B4D">
        <w:rPr>
          <w:rFonts w:ascii="Times New Roman" w:eastAsia="Calibri" w:hAnsi="Times New Roman" w:cs="Times New Roman"/>
          <w:i/>
          <w:sz w:val="22"/>
          <w:szCs w:val="22"/>
          <w:lang w:eastAsia="ru-RU"/>
        </w:rPr>
        <w:t> </w:t>
      </w:r>
      <w:r w:rsidR="00487B4D" w:rsidRPr="001A0624">
        <w:rPr>
          <w:rFonts w:ascii="Times New Roman" w:eastAsia="Calibri" w:hAnsi="Times New Roman" w:cs="Times New Roman"/>
          <w:i/>
          <w:sz w:val="22"/>
          <w:szCs w:val="22"/>
          <w:lang w:eastAsia="ru-RU"/>
        </w:rPr>
        <w:t>/</w:t>
      </w:r>
      <w:r w:rsidR="00487B4D">
        <w:rPr>
          <w:rFonts w:ascii="Times New Roman" w:eastAsia="Calibri" w:hAnsi="Times New Roman" w:cs="Times New Roman"/>
          <w:i/>
          <w:sz w:val="22"/>
          <w:szCs w:val="22"/>
          <w:lang w:eastAsia="ru-RU"/>
        </w:rPr>
        <w:t xml:space="preserve"> територіального органу / бюджетної </w:t>
      </w:r>
      <w:r w:rsidR="00487B4D" w:rsidRPr="001A0624">
        <w:rPr>
          <w:rFonts w:ascii="Times New Roman" w:eastAsia="Calibri" w:hAnsi="Times New Roman" w:cs="Times New Roman"/>
          <w:i/>
          <w:sz w:val="22"/>
          <w:szCs w:val="22"/>
          <w:lang w:eastAsia="ru-RU"/>
        </w:rPr>
        <w:t>установи)</w:t>
      </w:r>
      <w:r w:rsidR="00CF029E">
        <w:rPr>
          <w:rFonts w:ascii="Times New Roman" w:eastAsia="Calibri" w:hAnsi="Times New Roman" w:cs="Times New Roman"/>
          <w:sz w:val="24"/>
          <w:szCs w:val="24"/>
        </w:rPr>
        <w:t xml:space="preserve">, а також передбачають </w:t>
      </w:r>
      <w:r w:rsidRPr="001A0624">
        <w:rPr>
          <w:rFonts w:ascii="Times New Roman" w:eastAsia="Calibri" w:hAnsi="Times New Roman" w:cs="Times New Roman"/>
          <w:sz w:val="24"/>
          <w:szCs w:val="24"/>
        </w:rPr>
        <w:t xml:space="preserve">щорічне визначення завдань </w:t>
      </w:r>
      <w:r w:rsidRPr="001A0624">
        <w:rPr>
          <w:rFonts w:ascii="Times New Roman" w:eastAsia="Calibri" w:hAnsi="Times New Roman" w:cs="Times New Roman"/>
          <w:i/>
          <w:sz w:val="22"/>
          <w:szCs w:val="22"/>
        </w:rPr>
        <w:t>(назва підрозділу внутрішнього аудиту)</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 xml:space="preserve">на наступний календарний рік з урахуванням визначених пріоритетів та результатів діяльності </w:t>
      </w:r>
      <w:r w:rsidRPr="001A0624">
        <w:rPr>
          <w:rFonts w:ascii="Times New Roman" w:eastAsia="Calibri" w:hAnsi="Times New Roman" w:cs="Times New Roman"/>
          <w:i/>
          <w:sz w:val="22"/>
          <w:szCs w:val="22"/>
        </w:rPr>
        <w:t>(назва підрозділу внутрішнього аудиту)</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на відповідний трирічний період;</w:t>
      </w:r>
    </w:p>
    <w:p w:rsidR="00E12BDB" w:rsidRPr="001A0624" w:rsidRDefault="00E12BDB" w:rsidP="00E227C0">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з’ясування та врахування думки </w:t>
      </w:r>
      <w:r w:rsidRPr="001A0624">
        <w:rPr>
          <w:rFonts w:ascii="Times New Roman" w:eastAsia="Calibri" w:hAnsi="Times New Roman" w:cs="Times New Roman"/>
          <w:i/>
          <w:sz w:val="22"/>
          <w:szCs w:val="22"/>
        </w:rPr>
        <w:t xml:space="preserve">(посада керівника </w:t>
      </w:r>
      <w:r w:rsidR="00C057FB" w:rsidRPr="001A0624">
        <w:rPr>
          <w:rFonts w:ascii="Times New Roman" w:eastAsia="Calibri" w:hAnsi="Times New Roman" w:cs="Times New Roman"/>
          <w:i/>
          <w:sz w:val="22"/>
          <w:szCs w:val="22"/>
          <w:lang w:eastAsia="ru-RU"/>
        </w:rPr>
        <w:t>державного органу</w:t>
      </w:r>
      <w:r w:rsidR="00C057FB">
        <w:rPr>
          <w:rFonts w:ascii="Times New Roman" w:eastAsia="Calibri" w:hAnsi="Times New Roman" w:cs="Times New Roman"/>
          <w:i/>
          <w:sz w:val="22"/>
          <w:szCs w:val="22"/>
          <w:lang w:eastAsia="ru-RU"/>
        </w:rPr>
        <w:t> </w:t>
      </w:r>
      <w:r w:rsidR="00C057FB" w:rsidRPr="001A0624">
        <w:rPr>
          <w:rFonts w:ascii="Times New Roman" w:eastAsia="Calibri" w:hAnsi="Times New Roman" w:cs="Times New Roman"/>
          <w:i/>
          <w:sz w:val="22"/>
          <w:szCs w:val="22"/>
          <w:lang w:eastAsia="ru-RU"/>
        </w:rPr>
        <w:t>/</w:t>
      </w:r>
      <w:r w:rsidR="00C057FB">
        <w:rPr>
          <w:rFonts w:ascii="Times New Roman" w:eastAsia="Calibri" w:hAnsi="Times New Roman" w:cs="Times New Roman"/>
          <w:i/>
          <w:sz w:val="22"/>
          <w:szCs w:val="22"/>
          <w:lang w:eastAsia="ru-RU"/>
        </w:rPr>
        <w:t xml:space="preserve"> територіального органу / бюджетної </w:t>
      </w:r>
      <w:r w:rsidR="00C057FB" w:rsidRPr="001A0624">
        <w:rPr>
          <w:rFonts w:ascii="Times New Roman" w:eastAsia="Calibri" w:hAnsi="Times New Roman" w:cs="Times New Roman"/>
          <w:i/>
          <w:sz w:val="22"/>
          <w:szCs w:val="22"/>
          <w:lang w:eastAsia="ru-RU"/>
        </w:rPr>
        <w:t>установи)</w:t>
      </w:r>
      <w:r w:rsidRPr="001A0624">
        <w:rPr>
          <w:rFonts w:ascii="Times New Roman" w:eastAsia="Calibri" w:hAnsi="Times New Roman" w:cs="Times New Roman"/>
          <w:sz w:val="24"/>
          <w:szCs w:val="24"/>
        </w:rPr>
        <w:t xml:space="preserve"> та проведення консультацій з відповідальними за діяльність особами щодо проблемних питань та ризиків, які впливають на досягнення цілей діяльності </w:t>
      </w:r>
      <w:r w:rsidR="00C057FB" w:rsidRPr="001A0624">
        <w:rPr>
          <w:rFonts w:ascii="Times New Roman" w:eastAsia="Calibri" w:hAnsi="Times New Roman" w:cs="Times New Roman"/>
          <w:i/>
          <w:sz w:val="22"/>
          <w:szCs w:val="22"/>
          <w:lang w:eastAsia="ru-RU"/>
        </w:rPr>
        <w:t>(назва державного органу</w:t>
      </w:r>
      <w:r w:rsidR="00C057FB">
        <w:rPr>
          <w:rFonts w:ascii="Times New Roman" w:eastAsia="Calibri" w:hAnsi="Times New Roman" w:cs="Times New Roman"/>
          <w:i/>
          <w:sz w:val="22"/>
          <w:szCs w:val="22"/>
          <w:lang w:eastAsia="ru-RU"/>
        </w:rPr>
        <w:t> </w:t>
      </w:r>
      <w:r w:rsidR="00C057FB" w:rsidRPr="001A0624">
        <w:rPr>
          <w:rFonts w:ascii="Times New Roman" w:eastAsia="Calibri" w:hAnsi="Times New Roman" w:cs="Times New Roman"/>
          <w:i/>
          <w:sz w:val="22"/>
          <w:szCs w:val="22"/>
          <w:lang w:eastAsia="ru-RU"/>
        </w:rPr>
        <w:t>/</w:t>
      </w:r>
      <w:r w:rsidR="00C057FB">
        <w:rPr>
          <w:rFonts w:ascii="Times New Roman" w:eastAsia="Calibri" w:hAnsi="Times New Roman" w:cs="Times New Roman"/>
          <w:i/>
          <w:sz w:val="22"/>
          <w:szCs w:val="22"/>
          <w:lang w:eastAsia="ru-RU"/>
        </w:rPr>
        <w:t xml:space="preserve"> територіального органу / бюджетної </w:t>
      </w:r>
      <w:r w:rsidR="00C057FB" w:rsidRPr="001A0624">
        <w:rPr>
          <w:rFonts w:ascii="Times New Roman" w:eastAsia="Calibri" w:hAnsi="Times New Roman" w:cs="Times New Roman"/>
          <w:i/>
          <w:sz w:val="22"/>
          <w:szCs w:val="22"/>
          <w:lang w:eastAsia="ru-RU"/>
        </w:rPr>
        <w:t>установи)</w:t>
      </w:r>
      <w:r w:rsidRPr="001A0624">
        <w:rPr>
          <w:rFonts w:ascii="Times New Roman" w:eastAsia="Calibri" w:hAnsi="Times New Roman" w:cs="Times New Roman"/>
          <w:sz w:val="24"/>
          <w:szCs w:val="24"/>
        </w:rPr>
        <w:t>;</w:t>
      </w:r>
    </w:p>
    <w:p w:rsidR="00E12BDB" w:rsidRPr="001A0624" w:rsidRDefault="00E12BDB" w:rsidP="00E227C0">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щорічне проведення оцінки (</w:t>
      </w:r>
      <w:r w:rsidRPr="00E5002F">
        <w:rPr>
          <w:rFonts w:ascii="Times New Roman" w:eastAsia="Calibri" w:hAnsi="Times New Roman" w:cs="Times New Roman"/>
          <w:sz w:val="24"/>
          <w:szCs w:val="24"/>
        </w:rPr>
        <w:t>актуалізаці</w:t>
      </w:r>
      <w:r w:rsidR="00E834AC">
        <w:rPr>
          <w:rFonts w:ascii="Times New Roman" w:eastAsia="Calibri" w:hAnsi="Times New Roman" w:cs="Times New Roman"/>
          <w:sz w:val="24"/>
          <w:szCs w:val="24"/>
        </w:rPr>
        <w:t>я</w:t>
      </w:r>
      <w:r w:rsidRPr="00E5002F">
        <w:rPr>
          <w:rFonts w:ascii="Times New Roman" w:eastAsia="Calibri" w:hAnsi="Times New Roman" w:cs="Times New Roman"/>
          <w:sz w:val="24"/>
          <w:szCs w:val="24"/>
        </w:rPr>
        <w:t xml:space="preserve"> оцінки</w:t>
      </w:r>
      <w:r w:rsidRPr="001A0624">
        <w:rPr>
          <w:rFonts w:ascii="Times New Roman" w:eastAsia="Calibri" w:hAnsi="Times New Roman" w:cs="Times New Roman"/>
          <w:sz w:val="24"/>
          <w:szCs w:val="24"/>
        </w:rPr>
        <w:t xml:space="preserve">) ризиків з метою визначення ризикових сфер, які будуть досліджуватися впродовж наступних трьох років. Результати оцінки ризиків передбачають врахування </w:t>
      </w:r>
      <w:r w:rsidR="006856BE">
        <w:rPr>
          <w:rFonts w:ascii="Times New Roman" w:eastAsia="Calibri" w:hAnsi="Times New Roman" w:cs="Times New Roman"/>
          <w:sz w:val="24"/>
          <w:szCs w:val="24"/>
        </w:rPr>
        <w:t>запроваджених підходів до</w:t>
      </w:r>
      <w:r w:rsidR="006856BE" w:rsidRPr="001A0624">
        <w:rPr>
          <w:rFonts w:ascii="Times New Roman" w:eastAsia="Calibri" w:hAnsi="Times New Roman" w:cs="Times New Roman"/>
          <w:sz w:val="24"/>
          <w:szCs w:val="24"/>
        </w:rPr>
        <w:t xml:space="preserve"> управління ризиками</w:t>
      </w:r>
      <w:r w:rsidR="006856BE">
        <w:rPr>
          <w:rFonts w:ascii="Times New Roman" w:eastAsia="Calibri" w:hAnsi="Times New Roman" w:cs="Times New Roman"/>
          <w:sz w:val="24"/>
          <w:szCs w:val="24"/>
        </w:rPr>
        <w:t xml:space="preserve"> у діяльності </w:t>
      </w:r>
      <w:r w:rsidR="00C057FB" w:rsidRPr="001A0624">
        <w:rPr>
          <w:rFonts w:ascii="Times New Roman" w:eastAsia="Calibri" w:hAnsi="Times New Roman" w:cs="Times New Roman"/>
          <w:i/>
          <w:sz w:val="22"/>
          <w:szCs w:val="22"/>
          <w:lang w:eastAsia="ru-RU"/>
        </w:rPr>
        <w:t>(назва державного органу</w:t>
      </w:r>
      <w:r w:rsidR="00C057FB">
        <w:rPr>
          <w:rFonts w:ascii="Times New Roman" w:eastAsia="Calibri" w:hAnsi="Times New Roman" w:cs="Times New Roman"/>
          <w:i/>
          <w:sz w:val="22"/>
          <w:szCs w:val="22"/>
          <w:lang w:eastAsia="ru-RU"/>
        </w:rPr>
        <w:t> </w:t>
      </w:r>
      <w:r w:rsidR="00C057FB" w:rsidRPr="001A0624">
        <w:rPr>
          <w:rFonts w:ascii="Times New Roman" w:eastAsia="Calibri" w:hAnsi="Times New Roman" w:cs="Times New Roman"/>
          <w:i/>
          <w:sz w:val="22"/>
          <w:szCs w:val="22"/>
          <w:lang w:eastAsia="ru-RU"/>
        </w:rPr>
        <w:t>/</w:t>
      </w:r>
      <w:r w:rsidR="00C057FB">
        <w:rPr>
          <w:rFonts w:ascii="Times New Roman" w:eastAsia="Calibri" w:hAnsi="Times New Roman" w:cs="Times New Roman"/>
          <w:i/>
          <w:sz w:val="22"/>
          <w:szCs w:val="22"/>
          <w:lang w:eastAsia="ru-RU"/>
        </w:rPr>
        <w:t xml:space="preserve"> територіального органу / бюджетної </w:t>
      </w:r>
      <w:r w:rsidR="00C057FB" w:rsidRPr="001A0624">
        <w:rPr>
          <w:rFonts w:ascii="Times New Roman" w:eastAsia="Calibri" w:hAnsi="Times New Roman" w:cs="Times New Roman"/>
          <w:i/>
          <w:sz w:val="22"/>
          <w:szCs w:val="22"/>
          <w:lang w:eastAsia="ru-RU"/>
        </w:rPr>
        <w:t>установи)</w:t>
      </w:r>
      <w:r w:rsidR="006856BE">
        <w:rPr>
          <w:rFonts w:ascii="Times New Roman" w:eastAsia="Calibri" w:hAnsi="Times New Roman" w:cs="Times New Roman"/>
          <w:i/>
          <w:sz w:val="22"/>
          <w:szCs w:val="22"/>
        </w:rPr>
        <w:t xml:space="preserve"> </w:t>
      </w:r>
      <w:r w:rsidRPr="001A0624">
        <w:rPr>
          <w:rFonts w:ascii="Times New Roman" w:eastAsia="Calibri" w:hAnsi="Times New Roman" w:cs="Times New Roman"/>
          <w:sz w:val="24"/>
          <w:szCs w:val="24"/>
        </w:rPr>
        <w:t>та застосування широкого набору фінансових</w:t>
      </w:r>
      <w:r w:rsidR="006856BE">
        <w:rPr>
          <w:rFonts w:ascii="Times New Roman" w:eastAsia="Calibri" w:hAnsi="Times New Roman" w:cs="Times New Roman"/>
          <w:sz w:val="24"/>
          <w:szCs w:val="24"/>
        </w:rPr>
        <w:t> </w:t>
      </w:r>
      <w:r w:rsidRPr="001A0624">
        <w:rPr>
          <w:rFonts w:ascii="Times New Roman" w:eastAsia="Calibri" w:hAnsi="Times New Roman" w:cs="Times New Roman"/>
          <w:sz w:val="24"/>
          <w:szCs w:val="24"/>
        </w:rPr>
        <w:t>/</w:t>
      </w:r>
      <w:r w:rsidR="006856BE">
        <w:rPr>
          <w:rFonts w:ascii="Times New Roman" w:eastAsia="Calibri" w:hAnsi="Times New Roman" w:cs="Times New Roman"/>
          <w:sz w:val="24"/>
          <w:szCs w:val="24"/>
        </w:rPr>
        <w:t> </w:t>
      </w:r>
      <w:r w:rsidRPr="001A0624">
        <w:rPr>
          <w:rFonts w:ascii="Times New Roman" w:eastAsia="Calibri" w:hAnsi="Times New Roman" w:cs="Times New Roman"/>
          <w:sz w:val="24"/>
          <w:szCs w:val="24"/>
        </w:rPr>
        <w:t>нефінансових факторів відбору для здійснення планових внутрішніх аудитів;</w:t>
      </w:r>
    </w:p>
    <w:p w:rsidR="00E12BDB" w:rsidRDefault="00E12BDB" w:rsidP="00E227C0">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резервування робочого часу не більше </w:t>
      </w:r>
      <w:r w:rsidRPr="001A0624">
        <w:rPr>
          <w:rFonts w:ascii="Times New Roman" w:eastAsia="Calibri" w:hAnsi="Times New Roman" w:cs="Times New Roman"/>
          <w:i/>
          <w:sz w:val="22"/>
          <w:szCs w:val="22"/>
        </w:rPr>
        <w:t>(зазначається відсоток)</w:t>
      </w:r>
      <w:r w:rsidR="006856BE">
        <w:rPr>
          <w:rFonts w:ascii="Times New Roman" w:eastAsia="Calibri" w:hAnsi="Times New Roman" w:cs="Times New Roman"/>
          <w:sz w:val="24"/>
          <w:szCs w:val="24"/>
        </w:rPr>
        <w:t xml:space="preserve"> на </w:t>
      </w:r>
      <w:r w:rsidRPr="001A0624">
        <w:rPr>
          <w:rFonts w:ascii="Times New Roman" w:eastAsia="Calibri" w:hAnsi="Times New Roman" w:cs="Times New Roman"/>
          <w:sz w:val="24"/>
          <w:szCs w:val="24"/>
        </w:rPr>
        <w:t>здійснення позапланових внутрішніх аудитів</w:t>
      </w:r>
      <w:r w:rsidR="006856BE">
        <w:rPr>
          <w:rFonts w:ascii="Times New Roman" w:eastAsia="Calibri" w:hAnsi="Times New Roman" w:cs="Times New Roman"/>
          <w:sz w:val="24"/>
          <w:szCs w:val="24"/>
        </w:rPr>
        <w:t>, які проводяться</w:t>
      </w:r>
      <w:r w:rsidRPr="001A0624">
        <w:rPr>
          <w:rFonts w:ascii="Times New Roman" w:eastAsia="Calibri" w:hAnsi="Times New Roman" w:cs="Times New Roman"/>
          <w:sz w:val="24"/>
          <w:szCs w:val="24"/>
        </w:rPr>
        <w:t xml:space="preserve"> за рішенням </w:t>
      </w:r>
      <w:r w:rsidRPr="001A0624">
        <w:rPr>
          <w:rFonts w:ascii="Times New Roman" w:eastAsia="Calibri" w:hAnsi="Times New Roman" w:cs="Times New Roman"/>
          <w:i/>
          <w:sz w:val="22"/>
          <w:szCs w:val="22"/>
        </w:rPr>
        <w:t xml:space="preserve">(посада керівника </w:t>
      </w:r>
      <w:r w:rsidR="00C057FB" w:rsidRPr="001A0624">
        <w:rPr>
          <w:rFonts w:ascii="Times New Roman" w:eastAsia="Calibri" w:hAnsi="Times New Roman" w:cs="Times New Roman"/>
          <w:i/>
          <w:sz w:val="22"/>
          <w:szCs w:val="22"/>
          <w:lang w:eastAsia="ru-RU"/>
        </w:rPr>
        <w:t>державного органу</w:t>
      </w:r>
      <w:r w:rsidR="00C057FB">
        <w:rPr>
          <w:rFonts w:ascii="Times New Roman" w:eastAsia="Calibri" w:hAnsi="Times New Roman" w:cs="Times New Roman"/>
          <w:i/>
          <w:sz w:val="22"/>
          <w:szCs w:val="22"/>
          <w:lang w:eastAsia="ru-RU"/>
        </w:rPr>
        <w:t> </w:t>
      </w:r>
      <w:r w:rsidR="00C057FB" w:rsidRPr="001A0624">
        <w:rPr>
          <w:rFonts w:ascii="Times New Roman" w:eastAsia="Calibri" w:hAnsi="Times New Roman" w:cs="Times New Roman"/>
          <w:i/>
          <w:sz w:val="22"/>
          <w:szCs w:val="22"/>
          <w:lang w:eastAsia="ru-RU"/>
        </w:rPr>
        <w:t>/</w:t>
      </w:r>
      <w:r w:rsidR="00C057FB">
        <w:rPr>
          <w:rFonts w:ascii="Times New Roman" w:eastAsia="Calibri" w:hAnsi="Times New Roman" w:cs="Times New Roman"/>
          <w:i/>
          <w:sz w:val="22"/>
          <w:szCs w:val="22"/>
          <w:lang w:eastAsia="ru-RU"/>
        </w:rPr>
        <w:t xml:space="preserve"> територіального органу / бюджетної </w:t>
      </w:r>
      <w:r w:rsidR="00C057FB" w:rsidRPr="001A0624">
        <w:rPr>
          <w:rFonts w:ascii="Times New Roman" w:eastAsia="Calibri" w:hAnsi="Times New Roman" w:cs="Times New Roman"/>
          <w:i/>
          <w:sz w:val="22"/>
          <w:szCs w:val="22"/>
          <w:lang w:eastAsia="ru-RU"/>
        </w:rPr>
        <w:t>установи)</w:t>
      </w:r>
      <w:r w:rsidR="006856BE">
        <w:rPr>
          <w:rFonts w:ascii="Times New Roman" w:eastAsia="Calibri" w:hAnsi="Times New Roman" w:cs="Times New Roman"/>
          <w:sz w:val="24"/>
          <w:szCs w:val="24"/>
        </w:rPr>
        <w:t>.</w:t>
      </w:r>
    </w:p>
    <w:p w:rsidR="006856BE" w:rsidRDefault="006856BE" w:rsidP="00E12BDB">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506"/>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Times New Roman" w:hAnsi="Times New Roman" w:cs="Times New Roman"/>
                <w:bCs/>
                <w:sz w:val="24"/>
                <w:szCs w:val="24"/>
              </w:rPr>
            </w:pPr>
            <w:r w:rsidRPr="001A0624">
              <w:rPr>
                <w:rFonts w:ascii="Times New Roman" w:eastAsia="Calibri" w:hAnsi="Times New Roman" w:cs="Times New Roman"/>
                <w:b/>
                <w:sz w:val="24"/>
                <w:szCs w:val="24"/>
                <w:lang w:eastAsia="uk-UA"/>
              </w:rPr>
              <w:lastRenderedPageBreak/>
              <w:t xml:space="preserve">ІІІ. СТРАТЕГІЧНІ ЦІЛІ, ЗАВДАННЯ ТА КЛЮЧОВІ ПОКАЗНИКИ РЕЗУЛЬТАТИВНОСТІ, ЕФЕКТИВНОСТІ ТА ЯКОСТІ </w:t>
            </w:r>
            <w:r w:rsidRPr="00B300EF">
              <w:rPr>
                <w:rFonts w:ascii="Times New Roman" w:eastAsia="Calibri" w:hAnsi="Times New Roman" w:cs="Times New Roman"/>
                <w:b/>
                <w:sz w:val="24"/>
                <w:szCs w:val="24"/>
                <w:lang w:eastAsia="uk-UA"/>
              </w:rPr>
              <w:t>ВНУТРІШНЬОГО АУДИТУ НА 2025 – 2027 РОКИ</w:t>
            </w:r>
          </w:p>
        </w:tc>
      </w:tr>
    </w:tbl>
    <w:p w:rsidR="00E12BDB" w:rsidRPr="001A0624" w:rsidRDefault="00E12BDB" w:rsidP="00E12BDB">
      <w:pPr>
        <w:autoSpaceDE w:val="0"/>
        <w:autoSpaceDN w:val="0"/>
        <w:adjustRightInd w:val="0"/>
        <w:spacing w:before="12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b/>
          <w:sz w:val="24"/>
          <w:szCs w:val="24"/>
        </w:rPr>
        <w:t>3.1. Стратегічні цілі внутрішнього аудиту, які сприяють досягненню визначеної мети (місії) внутрішнього аудиту</w:t>
      </w:r>
    </w:p>
    <w:tbl>
      <w:tblPr>
        <w:tblW w:w="5000" w:type="pct"/>
        <w:tblLook w:val="04A0" w:firstRow="1" w:lastRow="0" w:firstColumn="1" w:lastColumn="0" w:noHBand="0" w:noVBand="1"/>
      </w:tblPr>
      <w:tblGrid>
        <w:gridCol w:w="13264"/>
        <w:gridCol w:w="2440"/>
      </w:tblGrid>
      <w:tr w:rsidR="00E12BDB" w:rsidRPr="001A0624" w:rsidTr="000C5039">
        <w:trPr>
          <w:trHeight w:val="541"/>
        </w:trPr>
        <w:tc>
          <w:tcPr>
            <w:tcW w:w="4223" w:type="pct"/>
            <w:shd w:val="clear" w:color="auto" w:fill="auto"/>
            <w:vAlign w:val="center"/>
          </w:tcPr>
          <w:p w:rsidR="00E12BDB" w:rsidRPr="001A0624" w:rsidRDefault="00E12BDB" w:rsidP="000C5039">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Стратегічні цілі внутрішнього аудиту</w:t>
            </w:r>
          </w:p>
        </w:tc>
        <w:tc>
          <w:tcPr>
            <w:tcW w:w="777" w:type="pct"/>
            <w:tcBorders>
              <w:left w:val="nil"/>
            </w:tcBorders>
            <w:shd w:val="clear" w:color="auto" w:fill="auto"/>
            <w:vAlign w:val="center"/>
          </w:tcPr>
          <w:p w:rsidR="00E12BDB" w:rsidRPr="001A0624" w:rsidRDefault="00E12BDB" w:rsidP="000C5039">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Роки виконання</w:t>
            </w:r>
          </w:p>
        </w:tc>
      </w:tr>
      <w:tr w:rsidR="00E12BDB" w:rsidRPr="001A0624" w:rsidTr="000C5039">
        <w:trPr>
          <w:trHeight w:val="1713"/>
        </w:trPr>
        <w:tc>
          <w:tcPr>
            <w:tcW w:w="4223" w:type="pct"/>
            <w:shd w:val="clear" w:color="auto" w:fill="auto"/>
          </w:tcPr>
          <w:p w:rsidR="00E12BDB" w:rsidRPr="00B300EF" w:rsidRDefault="00E12BDB" w:rsidP="002C515C">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1. Забезпечено результативність внутрішніх аудитів.</w:t>
            </w:r>
          </w:p>
          <w:p w:rsidR="00E12BDB" w:rsidRPr="00B300EF" w:rsidRDefault="00E12BDB" w:rsidP="002C515C">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 Результати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w:t>
            </w:r>
          </w:p>
          <w:p w:rsidR="00E12BDB" w:rsidRPr="00B300EF" w:rsidRDefault="00E12BDB" w:rsidP="002C515C">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3. Забезпечено ефективність та якість роботи підрозділу внутрішнього аудиту.</w:t>
            </w:r>
          </w:p>
          <w:p w:rsidR="00E12BDB" w:rsidRPr="00B300EF" w:rsidRDefault="00E12BDB" w:rsidP="002C515C">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4. Забезпечено професійний розвиток працівників підрозділу внутрішнього аудиту</w:t>
            </w:r>
            <w:r w:rsidR="00B300EF" w:rsidRPr="00B300EF">
              <w:rPr>
                <w:rFonts w:ascii="Times New Roman" w:eastAsia="Times New Roman" w:hAnsi="Times New Roman" w:cs="Times New Roman"/>
                <w:sz w:val="24"/>
                <w:szCs w:val="24"/>
              </w:rPr>
              <w:t>.</w:t>
            </w:r>
          </w:p>
        </w:tc>
        <w:tc>
          <w:tcPr>
            <w:tcW w:w="777" w:type="pct"/>
            <w:tcBorders>
              <w:left w:val="nil"/>
            </w:tcBorders>
            <w:shd w:val="clear" w:color="auto" w:fill="auto"/>
          </w:tcPr>
          <w:p w:rsidR="00E12BDB" w:rsidRPr="00B300EF" w:rsidRDefault="00E12BDB" w:rsidP="000C5039">
            <w:pPr>
              <w:autoSpaceDE w:val="0"/>
              <w:autoSpaceDN w:val="0"/>
              <w:adjustRightInd w:val="0"/>
              <w:spacing w:after="0" w:line="240" w:lineRule="auto"/>
              <w:jc w:val="center"/>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2025 – 2027 роки</w:t>
            </w:r>
          </w:p>
        </w:tc>
      </w:tr>
    </w:tbl>
    <w:p w:rsidR="00E12BDB" w:rsidRPr="001A0624" w:rsidRDefault="00E12BDB" w:rsidP="00E12BDB">
      <w:pPr>
        <w:spacing w:before="120" w:line="240" w:lineRule="auto"/>
        <w:ind w:firstLine="567"/>
        <w:jc w:val="both"/>
        <w:rPr>
          <w:rFonts w:ascii="Times New Roman" w:eastAsia="Calibri" w:hAnsi="Times New Roman" w:cs="Times New Roman"/>
          <w:b/>
          <w:sz w:val="24"/>
          <w:szCs w:val="24"/>
        </w:rPr>
      </w:pPr>
      <w:r w:rsidRPr="001A0624">
        <w:rPr>
          <w:rFonts w:ascii="Times New Roman" w:eastAsia="Calibri" w:hAnsi="Times New Roman" w:cs="Times New Roman"/>
          <w:b/>
          <w:sz w:val="24"/>
          <w:szCs w:val="24"/>
        </w:rPr>
        <w:t>3.2. Завдання внутрішнього аудиту та ключові показники результативності, ефективності та якості внутрішнього аудиту, спрямовані на досягнення страте</w:t>
      </w:r>
      <w:r w:rsidR="00CB67D5">
        <w:rPr>
          <w:rFonts w:ascii="Times New Roman" w:eastAsia="Calibri" w:hAnsi="Times New Roman" w:cs="Times New Roman"/>
          <w:b/>
          <w:sz w:val="24"/>
          <w:szCs w:val="24"/>
        </w:rPr>
        <w:t>гічної цілі внутрішнього аудиту</w:t>
      </w:r>
      <w:r w:rsidRPr="001A0624">
        <w:rPr>
          <w:rFonts w:ascii="Times New Roman" w:eastAsia="Calibri" w:hAnsi="Times New Roman" w:cs="Times New Roman"/>
          <w:b/>
          <w:sz w:val="24"/>
          <w:szCs w:val="24"/>
        </w:rPr>
        <w:t xml:space="preserve"> </w:t>
      </w:r>
    </w:p>
    <w:tbl>
      <w:tblPr>
        <w:tblW w:w="5000" w:type="pct"/>
        <w:tblLook w:val="04A0" w:firstRow="1" w:lastRow="0" w:firstColumn="1" w:lastColumn="0" w:noHBand="0" w:noVBand="1"/>
      </w:tblPr>
      <w:tblGrid>
        <w:gridCol w:w="4733"/>
        <w:gridCol w:w="7783"/>
        <w:gridCol w:w="1181"/>
        <w:gridCol w:w="927"/>
        <w:gridCol w:w="1080"/>
      </w:tblGrid>
      <w:tr w:rsidR="00F96DD0" w:rsidRPr="00F96DD0" w:rsidTr="003D2BBA">
        <w:trPr>
          <w:cantSplit/>
          <w:trHeight w:val="801"/>
        </w:trPr>
        <w:tc>
          <w:tcPr>
            <w:tcW w:w="1507" w:type="pct"/>
            <w:vMerge w:val="restart"/>
            <w:shd w:val="clear" w:color="auto" w:fill="auto"/>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Завдання внутрішнього аудиту</w:t>
            </w:r>
          </w:p>
        </w:tc>
        <w:tc>
          <w:tcPr>
            <w:tcW w:w="2478" w:type="pct"/>
            <w:vMerge w:val="restart"/>
            <w:shd w:val="clear" w:color="auto" w:fill="auto"/>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Calibri" w:hAnsi="Times New Roman" w:cs="Times New Roman"/>
                <w:b/>
                <w:sz w:val="22"/>
                <w:szCs w:val="22"/>
              </w:rPr>
              <w:t>Ключові показники результативності, ефективності та якості внутрішнього аудиту</w:t>
            </w:r>
          </w:p>
        </w:tc>
        <w:tc>
          <w:tcPr>
            <w:tcW w:w="1015" w:type="pct"/>
            <w:gridSpan w:val="3"/>
            <w:shd w:val="clear" w:color="auto" w:fill="auto"/>
            <w:vAlign w:val="center"/>
          </w:tcPr>
          <w:p w:rsidR="00E12BDB" w:rsidRPr="00F96DD0" w:rsidRDefault="00E12BDB" w:rsidP="00CB67D5">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Роки виконання/Рівень виконання</w:t>
            </w:r>
          </w:p>
        </w:tc>
      </w:tr>
      <w:tr w:rsidR="00F96DD0" w:rsidRPr="00F96DD0" w:rsidTr="003D2BBA">
        <w:trPr>
          <w:cantSplit/>
          <w:trHeight w:val="801"/>
        </w:trPr>
        <w:tc>
          <w:tcPr>
            <w:tcW w:w="1507" w:type="pct"/>
            <w:vMerge/>
            <w:shd w:val="clear" w:color="auto" w:fill="auto"/>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2478" w:type="pct"/>
            <w:vMerge/>
            <w:shd w:val="clear" w:color="auto" w:fill="auto"/>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376" w:type="pct"/>
            <w:shd w:val="clear" w:color="auto" w:fill="auto"/>
            <w:textDirection w:val="btLr"/>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2025 рік</w:t>
            </w:r>
          </w:p>
        </w:tc>
        <w:tc>
          <w:tcPr>
            <w:tcW w:w="295" w:type="pct"/>
            <w:shd w:val="clear" w:color="auto" w:fill="auto"/>
            <w:textDirection w:val="btLr"/>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2026 рік</w:t>
            </w:r>
          </w:p>
        </w:tc>
        <w:tc>
          <w:tcPr>
            <w:tcW w:w="344" w:type="pct"/>
            <w:shd w:val="clear" w:color="auto" w:fill="auto"/>
            <w:textDirection w:val="btLr"/>
            <w:vAlign w:val="center"/>
          </w:tcPr>
          <w:p w:rsidR="00E12BDB" w:rsidRPr="00F96DD0" w:rsidRDefault="00E12BDB" w:rsidP="000C5039">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2027 рік</w:t>
            </w:r>
          </w:p>
        </w:tc>
      </w:tr>
      <w:tr w:rsidR="00F96DD0" w:rsidRPr="002C515C" w:rsidTr="003D2BBA">
        <w:trPr>
          <w:cantSplit/>
          <w:trHeight w:val="250"/>
        </w:trPr>
        <w:tc>
          <w:tcPr>
            <w:tcW w:w="5000" w:type="pct"/>
            <w:gridSpan w:val="5"/>
            <w:shd w:val="clear" w:color="auto" w:fill="auto"/>
            <w:vAlign w:val="center"/>
          </w:tcPr>
          <w:p w:rsidR="00E12BDB" w:rsidRPr="002C515C" w:rsidRDefault="00E12BDB" w:rsidP="002C515C">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w:t>
            </w:r>
            <w:r w:rsidR="004B324F" w:rsidRPr="002C515C">
              <w:rPr>
                <w:rFonts w:ascii="Times New Roman" w:eastAsia="Times New Roman" w:hAnsi="Times New Roman" w:cs="Times New Roman"/>
                <w:b/>
                <w:sz w:val="24"/>
                <w:szCs w:val="24"/>
              </w:rPr>
              <w:t xml:space="preserve"> 1</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результативність внутрішніх аудитів</w:t>
            </w:r>
          </w:p>
        </w:tc>
      </w:tr>
      <w:tr w:rsidR="00F96DD0" w:rsidRPr="00F96DD0" w:rsidTr="003D2BBA">
        <w:trPr>
          <w:cantSplit/>
          <w:trHeight w:val="148"/>
        </w:trPr>
        <w:tc>
          <w:tcPr>
            <w:tcW w:w="1507" w:type="pct"/>
            <w:shd w:val="clear" w:color="auto" w:fill="auto"/>
            <w:vAlign w:val="center"/>
          </w:tcPr>
          <w:p w:rsidR="00E12BDB" w:rsidRPr="00F96DD0" w:rsidRDefault="00E12BDB" w:rsidP="00CB67D5">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Забезпечити здійснення внутрішніх аудитів з оцінки ефективності, результативності та якості виконання завдань та функцій, </w:t>
            </w:r>
            <w:r w:rsidR="00CB67D5" w:rsidRPr="00F96DD0">
              <w:rPr>
                <w:rFonts w:ascii="Times New Roman" w:eastAsia="Times New Roman" w:hAnsi="Times New Roman" w:cs="Times New Roman"/>
                <w:sz w:val="24"/>
                <w:szCs w:val="24"/>
              </w:rPr>
              <w:t>визначених актами законодавства</w:t>
            </w:r>
          </w:p>
        </w:tc>
        <w:tc>
          <w:tcPr>
            <w:tcW w:w="2478" w:type="pct"/>
            <w:shd w:val="clear" w:color="auto" w:fill="auto"/>
          </w:tcPr>
          <w:p w:rsidR="00E12BDB" w:rsidRPr="00F96DD0" w:rsidRDefault="00E12BDB" w:rsidP="000C5039">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здійснених внутрішніх аудитів з оцінки ефективності, результативності та якості виконання завдань та функцій, визначених актами законодавства, в загальній кількості здійснених внутрішніх аудитів за рік (</w:t>
            </w:r>
            <w:r w:rsidRPr="00F96DD0">
              <w:rPr>
                <w:rFonts w:ascii="Times New Roman" w:eastAsia="Times New Roman" w:hAnsi="Times New Roman" w:cs="Times New Roman"/>
                <w:i/>
                <w:sz w:val="24"/>
                <w:szCs w:val="24"/>
              </w:rPr>
              <w:t>відсоток аудитів</w:t>
            </w:r>
            <w:r w:rsidRPr="00F96DD0">
              <w:rPr>
                <w:rFonts w:ascii="Times New Roman" w:eastAsia="Times New Roman" w:hAnsi="Times New Roman" w:cs="Times New Roman"/>
                <w:sz w:val="24"/>
                <w:szCs w:val="24"/>
              </w:rPr>
              <w:t>)</w:t>
            </w:r>
          </w:p>
        </w:tc>
        <w:tc>
          <w:tcPr>
            <w:tcW w:w="376" w:type="pct"/>
            <w:shd w:val="clear" w:color="auto" w:fill="auto"/>
          </w:tcPr>
          <w:p w:rsidR="00E12BDB" w:rsidRPr="00F96DD0" w:rsidRDefault="00E12BDB" w:rsidP="000C5039">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295" w:type="pct"/>
            <w:shd w:val="clear" w:color="auto" w:fill="auto"/>
          </w:tcPr>
          <w:p w:rsidR="00E12BDB" w:rsidRPr="00F96DD0" w:rsidRDefault="00E12BDB" w:rsidP="000C5039">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44" w:type="pct"/>
            <w:shd w:val="clear" w:color="auto" w:fill="auto"/>
          </w:tcPr>
          <w:p w:rsidR="00E12BDB" w:rsidRPr="00F96DD0" w:rsidRDefault="00E12BDB" w:rsidP="000C5039">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F96DD0" w:rsidRPr="00F96DD0" w:rsidTr="003D2BBA">
        <w:trPr>
          <w:cantSplit/>
          <w:trHeight w:val="148"/>
        </w:trPr>
        <w:tc>
          <w:tcPr>
            <w:tcW w:w="1507" w:type="pct"/>
            <w:shd w:val="clear" w:color="auto" w:fill="auto"/>
            <w:vAlign w:val="center"/>
          </w:tcPr>
          <w:p w:rsidR="00E12BDB" w:rsidRPr="00F96DD0" w:rsidRDefault="00E12BDB" w:rsidP="000C5039">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охоплення внутрішнім аудитом об’єктів внутрішнього аудиту з «дуже високим»/«високим» ступенем ризику</w:t>
            </w:r>
          </w:p>
        </w:tc>
        <w:tc>
          <w:tcPr>
            <w:tcW w:w="2478" w:type="pct"/>
            <w:shd w:val="clear" w:color="auto" w:fill="auto"/>
          </w:tcPr>
          <w:p w:rsidR="00E12BDB" w:rsidRPr="00F96DD0" w:rsidRDefault="00E12BDB" w:rsidP="000C5039">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охоплення внутрішніми аудитами об’єктів внутрішнього аудиту з «дуже високим»</w:t>
            </w:r>
            <w:r w:rsidR="00CB67D5" w:rsidRPr="00F96DD0">
              <w:rPr>
                <w:rFonts w:ascii="Times New Roman" w:eastAsia="Times New Roman" w:hAnsi="Times New Roman" w:cs="Times New Roman"/>
                <w:sz w:val="24"/>
                <w:szCs w:val="24"/>
              </w:rPr>
              <w:t> </w:t>
            </w:r>
            <w:r w:rsidRPr="00F96DD0">
              <w:rPr>
                <w:rFonts w:ascii="Times New Roman" w:eastAsia="Times New Roman" w:hAnsi="Times New Roman" w:cs="Times New Roman"/>
                <w:sz w:val="24"/>
                <w:szCs w:val="24"/>
              </w:rPr>
              <w:t>/</w:t>
            </w:r>
            <w:r w:rsidR="00CB67D5" w:rsidRPr="00F96DD0">
              <w:rPr>
                <w:rFonts w:ascii="Times New Roman" w:eastAsia="Times New Roman" w:hAnsi="Times New Roman" w:cs="Times New Roman"/>
                <w:sz w:val="24"/>
                <w:szCs w:val="24"/>
              </w:rPr>
              <w:t> </w:t>
            </w:r>
            <w:r w:rsidRPr="00F96DD0">
              <w:rPr>
                <w:rFonts w:ascii="Times New Roman" w:eastAsia="Times New Roman" w:hAnsi="Times New Roman" w:cs="Times New Roman"/>
                <w:sz w:val="24"/>
                <w:szCs w:val="24"/>
              </w:rPr>
              <w:t xml:space="preserve">«високим» ступенем ризику </w:t>
            </w:r>
            <w:r w:rsidR="00CB67D5" w:rsidRPr="00F96DD0">
              <w:rPr>
                <w:rFonts w:ascii="Times New Roman" w:eastAsia="Times New Roman" w:hAnsi="Times New Roman" w:cs="Times New Roman"/>
                <w:sz w:val="24"/>
                <w:szCs w:val="24"/>
              </w:rPr>
              <w:t xml:space="preserve">від загальної кількості запланованих об’єктів внутрішнього аудиту на рік </w:t>
            </w:r>
            <w:r w:rsidRPr="00F96DD0">
              <w:rPr>
                <w:rFonts w:ascii="Times New Roman" w:eastAsia="Times New Roman" w:hAnsi="Times New Roman" w:cs="Times New Roman"/>
                <w:sz w:val="24"/>
                <w:szCs w:val="24"/>
              </w:rPr>
              <w:t>(</w:t>
            </w:r>
            <w:r w:rsidRPr="00F96DD0">
              <w:rPr>
                <w:rFonts w:ascii="Times New Roman" w:eastAsia="Times New Roman" w:hAnsi="Times New Roman" w:cs="Times New Roman"/>
                <w:i/>
                <w:sz w:val="24"/>
                <w:szCs w:val="24"/>
              </w:rPr>
              <w:t>відсоток об’єктів</w:t>
            </w:r>
            <w:r w:rsidR="00C82171" w:rsidRPr="00F96DD0">
              <w:rPr>
                <w:rFonts w:ascii="Times New Roman" w:eastAsia="Times New Roman" w:hAnsi="Times New Roman" w:cs="Times New Roman"/>
                <w:sz w:val="24"/>
                <w:szCs w:val="24"/>
              </w:rPr>
              <w:t>)</w:t>
            </w:r>
          </w:p>
        </w:tc>
        <w:tc>
          <w:tcPr>
            <w:tcW w:w="376" w:type="pct"/>
            <w:shd w:val="clear" w:color="auto" w:fill="auto"/>
          </w:tcPr>
          <w:p w:rsidR="00E12BDB" w:rsidRPr="00F96DD0" w:rsidRDefault="00E12BDB" w:rsidP="00CB67D5">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не нижче </w:t>
            </w:r>
            <w:r w:rsidR="00CB67D5" w:rsidRPr="00F96DD0">
              <w:rPr>
                <w:rFonts w:ascii="Times New Roman" w:eastAsia="Times New Roman" w:hAnsi="Times New Roman" w:cs="Times New Roman"/>
                <w:sz w:val="24"/>
                <w:szCs w:val="24"/>
              </w:rPr>
              <w:t>80</w:t>
            </w:r>
          </w:p>
        </w:tc>
        <w:tc>
          <w:tcPr>
            <w:tcW w:w="295" w:type="pct"/>
            <w:shd w:val="clear" w:color="auto" w:fill="auto"/>
          </w:tcPr>
          <w:p w:rsidR="00E12BDB" w:rsidRPr="00F96DD0" w:rsidRDefault="00E12BDB" w:rsidP="00CB67D5">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не нижче </w:t>
            </w:r>
            <w:r w:rsidR="00CB67D5" w:rsidRPr="00F96DD0">
              <w:rPr>
                <w:rFonts w:ascii="Times New Roman" w:eastAsia="Times New Roman" w:hAnsi="Times New Roman" w:cs="Times New Roman"/>
                <w:sz w:val="24"/>
                <w:szCs w:val="24"/>
              </w:rPr>
              <w:t>80</w:t>
            </w:r>
          </w:p>
        </w:tc>
        <w:tc>
          <w:tcPr>
            <w:tcW w:w="344" w:type="pct"/>
            <w:shd w:val="clear" w:color="auto" w:fill="auto"/>
          </w:tcPr>
          <w:p w:rsidR="00E12BDB" w:rsidRPr="00F96DD0" w:rsidRDefault="00E12BDB" w:rsidP="00CB67D5">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не нижче </w:t>
            </w:r>
            <w:r w:rsidR="00CB67D5" w:rsidRPr="00F96DD0">
              <w:rPr>
                <w:rFonts w:ascii="Times New Roman" w:eastAsia="Times New Roman" w:hAnsi="Times New Roman" w:cs="Times New Roman"/>
                <w:sz w:val="24"/>
                <w:szCs w:val="24"/>
              </w:rPr>
              <w:t>80</w:t>
            </w:r>
          </w:p>
        </w:tc>
      </w:tr>
      <w:tr w:rsidR="00F96DD0" w:rsidRPr="00F96DD0" w:rsidTr="003D2BBA">
        <w:trPr>
          <w:cantSplit/>
          <w:trHeight w:val="979"/>
        </w:trPr>
        <w:tc>
          <w:tcPr>
            <w:tcW w:w="1507" w:type="pct"/>
            <w:vMerge w:val="restart"/>
            <w:shd w:val="clear" w:color="auto" w:fill="auto"/>
          </w:tcPr>
          <w:p w:rsidR="0023749D" w:rsidRPr="00F96DD0" w:rsidRDefault="00E0013A" w:rsidP="00D2566A">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w:t>
            </w:r>
            <w:r w:rsidR="00D2566A">
              <w:rPr>
                <w:rFonts w:ascii="Times New Roman" w:eastAsia="Times New Roman" w:hAnsi="Times New Roman" w:cs="Times New Roman"/>
                <w:sz w:val="24"/>
                <w:szCs w:val="24"/>
              </w:rPr>
              <w:t>ити</w:t>
            </w:r>
            <w:r w:rsidRPr="00F96DD0">
              <w:rPr>
                <w:rFonts w:ascii="Times New Roman" w:eastAsia="Times New Roman" w:hAnsi="Times New Roman" w:cs="Times New Roman"/>
                <w:sz w:val="24"/>
                <w:szCs w:val="24"/>
              </w:rPr>
              <w:t xml:space="preserve"> результативність в</w:t>
            </w:r>
            <w:r w:rsidR="0023749D" w:rsidRPr="00F96DD0">
              <w:rPr>
                <w:rFonts w:ascii="Times New Roman" w:eastAsia="Times New Roman" w:hAnsi="Times New Roman" w:cs="Times New Roman"/>
                <w:sz w:val="24"/>
                <w:szCs w:val="24"/>
              </w:rPr>
              <w:t xml:space="preserve">провадження рекомендацій, наданих підрозділом внутрішнього аудиту за </w:t>
            </w:r>
            <w:r w:rsidR="0023749D" w:rsidRPr="00F96DD0">
              <w:rPr>
                <w:rFonts w:ascii="Times New Roman" w:eastAsia="Times New Roman" w:hAnsi="Times New Roman" w:cs="Times New Roman"/>
                <w:sz w:val="24"/>
                <w:szCs w:val="24"/>
              </w:rPr>
              <w:lastRenderedPageBreak/>
              <w:t>результатами здійснених внутрішніх аудитів</w:t>
            </w: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lastRenderedPageBreak/>
              <w:t>Рівень впроваджених аудиторських рекомендацій (повністю або частково, без урахування рекомендацій, щодо яких не настав строк виконання)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76" w:type="pct"/>
            <w:shd w:val="clear" w:color="auto" w:fill="auto"/>
          </w:tcPr>
          <w:p w:rsidR="0023749D" w:rsidRPr="00D2566A"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не нижче 95</w:t>
            </w:r>
          </w:p>
        </w:tc>
        <w:tc>
          <w:tcPr>
            <w:tcW w:w="295" w:type="pct"/>
            <w:shd w:val="clear" w:color="auto" w:fill="auto"/>
          </w:tcPr>
          <w:p w:rsidR="0023749D" w:rsidRPr="00D2566A"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не нижче 95</w:t>
            </w:r>
          </w:p>
        </w:tc>
        <w:tc>
          <w:tcPr>
            <w:tcW w:w="344" w:type="pct"/>
            <w:shd w:val="clear" w:color="auto" w:fill="auto"/>
          </w:tcPr>
          <w:p w:rsidR="0023749D" w:rsidRPr="00D2566A"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не нижче 95</w:t>
            </w:r>
          </w:p>
        </w:tc>
      </w:tr>
      <w:tr w:rsidR="00F96DD0" w:rsidRPr="00F96DD0" w:rsidTr="003D2BBA">
        <w:trPr>
          <w:cantSplit/>
          <w:trHeight w:val="273"/>
        </w:trPr>
        <w:tc>
          <w:tcPr>
            <w:tcW w:w="1507" w:type="pct"/>
            <w:vMerge/>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за якими досягнуто результативність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w:t>
            </w:r>
          </w:p>
        </w:tc>
        <w:tc>
          <w:tcPr>
            <w:tcW w:w="376"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295"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44"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r>
      <w:tr w:rsidR="00F96DD0" w:rsidRPr="00F96DD0" w:rsidTr="003D2BBA">
        <w:trPr>
          <w:cantSplit/>
          <w:trHeight w:val="148"/>
        </w:trPr>
        <w:tc>
          <w:tcPr>
            <w:tcW w:w="1507" w:type="pct"/>
            <w:shd w:val="clear" w:color="auto" w:fill="auto"/>
          </w:tcPr>
          <w:p w:rsidR="0023749D" w:rsidRPr="000E5CD7"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Забезпечити надання підрозділом внутрішнього аудиту консультаційної діяльності</w:t>
            </w: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Частка своєчасних та у повному обсязі наданих підрозділом внутрішнього аудиту письмових відповідей на запити вищого керівництва та керівників структурних підрозділів установи (</w:t>
            </w:r>
            <w:r w:rsidRPr="00F96DD0">
              <w:rPr>
                <w:rFonts w:ascii="Times New Roman" w:eastAsia="Times New Roman" w:hAnsi="Times New Roman" w:cs="Times New Roman"/>
                <w:i/>
                <w:sz w:val="24"/>
                <w:szCs w:val="24"/>
              </w:rPr>
              <w:t>відсоток наданих відповідей</w:t>
            </w:r>
            <w:r w:rsidRPr="00F96DD0">
              <w:rPr>
                <w:rFonts w:ascii="Times New Roman" w:eastAsia="Times New Roman" w:hAnsi="Times New Roman" w:cs="Times New Roman"/>
                <w:sz w:val="24"/>
                <w:szCs w:val="24"/>
              </w:rPr>
              <w:t xml:space="preserve">) </w:t>
            </w:r>
          </w:p>
        </w:tc>
        <w:tc>
          <w:tcPr>
            <w:tcW w:w="376"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295"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44"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96DD0" w:rsidRPr="00F96DD0" w:rsidTr="003D2BBA">
        <w:trPr>
          <w:cantSplit/>
          <w:trHeight w:val="250"/>
        </w:trPr>
        <w:tc>
          <w:tcPr>
            <w:tcW w:w="5000" w:type="pct"/>
            <w:gridSpan w:val="5"/>
            <w:shd w:val="clear" w:color="auto" w:fill="auto"/>
            <w:vAlign w:val="center"/>
          </w:tcPr>
          <w:p w:rsidR="0023749D" w:rsidRPr="00F96DD0" w:rsidRDefault="0023749D" w:rsidP="0023749D">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2</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Результати</w:t>
            </w:r>
            <w:r w:rsidRPr="00F96DD0">
              <w:rPr>
                <w:rFonts w:ascii="Times New Roman" w:eastAsia="Times New Roman" w:hAnsi="Times New Roman" w:cs="Times New Roman"/>
                <w:b/>
                <w:sz w:val="24"/>
                <w:szCs w:val="24"/>
              </w:rPr>
              <w:t xml:space="preserve">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 </w:t>
            </w:r>
          </w:p>
        </w:tc>
      </w:tr>
      <w:tr w:rsidR="00F96DD0" w:rsidRPr="00F96DD0" w:rsidTr="003D2BBA">
        <w:trPr>
          <w:cantSplit/>
          <w:trHeight w:val="148"/>
        </w:trPr>
        <w:tc>
          <w:tcPr>
            <w:tcW w:w="1507" w:type="pct"/>
            <w:vMerge w:val="restart"/>
            <w:shd w:val="clear" w:color="auto" w:fill="auto"/>
          </w:tcPr>
          <w:p w:rsidR="00092644" w:rsidRPr="00F96DD0" w:rsidRDefault="00092644" w:rsidP="00092644">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ефективну взаємодію з вищим керівництвом та керівниками структурних підрозділів установи під час здійснення внутрішніх аудитів</w:t>
            </w:r>
          </w:p>
        </w:tc>
        <w:tc>
          <w:tcPr>
            <w:tcW w:w="2478" w:type="pct"/>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за рік рейтингова оцінка, яка надана відповідальними за діяльність особами за результатами здійснених внутрішніх аудитів (</w:t>
            </w:r>
            <w:r w:rsidRPr="00F96DD0">
              <w:rPr>
                <w:rFonts w:ascii="Times New Roman" w:eastAsia="Times New Roman" w:hAnsi="Times New Roman" w:cs="Times New Roman"/>
                <w:i/>
                <w:sz w:val="24"/>
                <w:szCs w:val="24"/>
              </w:rPr>
              <w:t>за 10-ти бальною шкалою</w:t>
            </w:r>
            <w:r w:rsidRPr="00F96DD0">
              <w:rPr>
                <w:rFonts w:ascii="Times New Roman" w:eastAsia="Times New Roman" w:hAnsi="Times New Roman" w:cs="Times New Roman"/>
                <w:sz w:val="24"/>
                <w:szCs w:val="24"/>
              </w:rPr>
              <w:t xml:space="preserve">) </w:t>
            </w:r>
          </w:p>
        </w:tc>
        <w:tc>
          <w:tcPr>
            <w:tcW w:w="376"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295"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44"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r>
      <w:tr w:rsidR="00F96DD0" w:rsidRPr="00F96DD0" w:rsidTr="003D2BBA">
        <w:trPr>
          <w:cantSplit/>
          <w:trHeight w:val="148"/>
        </w:trPr>
        <w:tc>
          <w:tcPr>
            <w:tcW w:w="1507" w:type="pct"/>
            <w:vMerge/>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вважають, що їх постійно інформували про хід виконання аудиторського завдання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76"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295"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44"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r>
      <w:tr w:rsidR="00F96DD0" w:rsidRPr="00F96DD0" w:rsidTr="003D2BBA">
        <w:trPr>
          <w:cantSplit/>
          <w:trHeight w:val="148"/>
        </w:trPr>
        <w:tc>
          <w:tcPr>
            <w:tcW w:w="1507" w:type="pct"/>
            <w:vMerge/>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задоволені якістю здійсненого внутрішнього аудиту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76"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295"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44" w:type="pct"/>
            <w:shd w:val="clear" w:color="auto" w:fill="auto"/>
          </w:tcPr>
          <w:p w:rsidR="00092644" w:rsidRPr="00F96DD0"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9C5765" w:rsidRPr="009C5765" w:rsidTr="003D2BBA">
        <w:trPr>
          <w:cantSplit/>
          <w:trHeight w:val="499"/>
        </w:trPr>
        <w:tc>
          <w:tcPr>
            <w:tcW w:w="1507" w:type="pct"/>
            <w:vMerge/>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092644" w:rsidRPr="00F96DD0" w:rsidRDefault="00092644"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прийнятих керівництвом установи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76" w:type="pct"/>
            <w:shd w:val="clear" w:color="auto" w:fill="auto"/>
          </w:tcPr>
          <w:p w:rsidR="00092644" w:rsidRPr="00D2566A" w:rsidRDefault="00092644" w:rsidP="00E0013A">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95</w:t>
            </w:r>
          </w:p>
        </w:tc>
        <w:tc>
          <w:tcPr>
            <w:tcW w:w="295" w:type="pct"/>
            <w:shd w:val="clear" w:color="auto" w:fill="auto"/>
          </w:tcPr>
          <w:p w:rsidR="00092644" w:rsidRPr="00D2566A"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95</w:t>
            </w:r>
          </w:p>
        </w:tc>
        <w:tc>
          <w:tcPr>
            <w:tcW w:w="344" w:type="pct"/>
            <w:shd w:val="clear" w:color="auto" w:fill="auto"/>
          </w:tcPr>
          <w:p w:rsidR="00092644" w:rsidRPr="00D2566A" w:rsidRDefault="00092644"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D2566A">
              <w:rPr>
                <w:rFonts w:ascii="Times New Roman" w:eastAsia="Times New Roman" w:hAnsi="Times New Roman" w:cs="Times New Roman"/>
                <w:sz w:val="24"/>
                <w:szCs w:val="24"/>
              </w:rPr>
              <w:t>95</w:t>
            </w:r>
          </w:p>
        </w:tc>
      </w:tr>
      <w:tr w:rsidR="00F96DD0" w:rsidRPr="00F96DD0" w:rsidTr="003D2BBA">
        <w:trPr>
          <w:cantSplit/>
          <w:trHeight w:val="250"/>
        </w:trPr>
        <w:tc>
          <w:tcPr>
            <w:tcW w:w="5000" w:type="pct"/>
            <w:gridSpan w:val="5"/>
            <w:shd w:val="clear" w:color="auto" w:fill="auto"/>
            <w:vAlign w:val="center"/>
          </w:tcPr>
          <w:p w:rsidR="0023749D" w:rsidRPr="002C515C" w:rsidRDefault="0023749D" w:rsidP="0023749D">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3</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ефективність та якість роботи підрозділу внутрішнього аудиту</w:t>
            </w:r>
          </w:p>
        </w:tc>
      </w:tr>
      <w:tr w:rsidR="00F96DD0" w:rsidRPr="00F96DD0" w:rsidTr="003D2BBA">
        <w:trPr>
          <w:cantSplit/>
          <w:trHeight w:val="148"/>
        </w:trPr>
        <w:tc>
          <w:tcPr>
            <w:tcW w:w="1507"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виконання запланованих внутрішніх аудитів та заходів з іншої діяльності з внутрішнього аудиту</w:t>
            </w: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планів діяльності з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внутрішніх аудитів та заходів з іншої діяльності з внутрішнього аудиту</w:t>
            </w:r>
            <w:r w:rsidRPr="00F96DD0">
              <w:rPr>
                <w:rFonts w:ascii="Times New Roman" w:eastAsia="Times New Roman" w:hAnsi="Times New Roman" w:cs="Times New Roman"/>
                <w:sz w:val="24"/>
                <w:szCs w:val="24"/>
              </w:rPr>
              <w:t xml:space="preserve">) </w:t>
            </w:r>
          </w:p>
        </w:tc>
        <w:tc>
          <w:tcPr>
            <w:tcW w:w="376"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295"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44"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96DD0" w:rsidRPr="00F96DD0" w:rsidTr="003D2BBA">
        <w:trPr>
          <w:cantSplit/>
          <w:trHeight w:val="148"/>
        </w:trPr>
        <w:tc>
          <w:tcPr>
            <w:tcW w:w="1507" w:type="pct"/>
            <w:vMerge w:val="restar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ефективний розподіл та використання робочого часу працівниками підрозділу внутрішнього аудиту</w:t>
            </w: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Коефіцієнт участі у здійсненні внутрішніх аудитів за рік у середньому на одного працівника підрозділу внутрішнього аудиту</w:t>
            </w:r>
          </w:p>
        </w:tc>
        <w:tc>
          <w:tcPr>
            <w:tcW w:w="376"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295"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44"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r>
      <w:tr w:rsidR="00F96DD0" w:rsidRPr="00F96DD0" w:rsidTr="003D2BBA">
        <w:trPr>
          <w:cantSplit/>
          <w:trHeight w:val="148"/>
        </w:trPr>
        <w:tc>
          <w:tcPr>
            <w:tcW w:w="1507" w:type="pct"/>
            <w:vMerge/>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23749D" w:rsidRPr="00F96DD0" w:rsidRDefault="0023749D"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кількість здійснених внутрішніх аудитів за рік на одного працівника підрозділу внутрішнього аудиту (</w:t>
            </w:r>
            <w:r w:rsidRPr="00F96DD0">
              <w:rPr>
                <w:rFonts w:ascii="Times New Roman" w:eastAsia="Times New Roman" w:hAnsi="Times New Roman" w:cs="Times New Roman"/>
                <w:i/>
                <w:sz w:val="24"/>
                <w:szCs w:val="24"/>
              </w:rPr>
              <w:t>кількість аудитів</w:t>
            </w:r>
            <w:r w:rsidRPr="00F96DD0">
              <w:rPr>
                <w:rFonts w:ascii="Times New Roman" w:eastAsia="Times New Roman" w:hAnsi="Times New Roman" w:cs="Times New Roman"/>
                <w:sz w:val="24"/>
                <w:szCs w:val="24"/>
              </w:rPr>
              <w:t>)</w:t>
            </w:r>
          </w:p>
        </w:tc>
        <w:tc>
          <w:tcPr>
            <w:tcW w:w="376"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295"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44" w:type="pct"/>
            <w:shd w:val="clear" w:color="auto" w:fill="auto"/>
          </w:tcPr>
          <w:p w:rsidR="0023749D" w:rsidRPr="00F96DD0" w:rsidRDefault="0023749D"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r>
      <w:tr w:rsidR="00F96DD0" w:rsidRPr="00F96DD0" w:rsidTr="003D2BBA">
        <w:trPr>
          <w:cantSplit/>
          <w:trHeight w:val="888"/>
        </w:trPr>
        <w:tc>
          <w:tcPr>
            <w:tcW w:w="1507" w:type="pct"/>
            <w:vMerge w:val="restart"/>
            <w:shd w:val="clear" w:color="auto" w:fill="auto"/>
          </w:tcPr>
          <w:p w:rsidR="00530226" w:rsidRPr="00F96DD0" w:rsidRDefault="00530226"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проведення внутрішніх оцінок якості внутрішнього аудиту</w:t>
            </w:r>
          </w:p>
        </w:tc>
        <w:tc>
          <w:tcPr>
            <w:tcW w:w="2478" w:type="pct"/>
            <w:shd w:val="clear" w:color="auto" w:fill="auto"/>
          </w:tcPr>
          <w:p w:rsidR="00530226" w:rsidRPr="00F96DD0" w:rsidRDefault="00530226" w:rsidP="0023749D">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заходів, визначених Програмою забезпечення та підвищення якості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заходів</w:t>
            </w:r>
            <w:r w:rsidRPr="00F96DD0">
              <w:rPr>
                <w:rFonts w:ascii="Times New Roman" w:eastAsia="Times New Roman" w:hAnsi="Times New Roman" w:cs="Times New Roman"/>
                <w:sz w:val="24"/>
                <w:szCs w:val="24"/>
              </w:rPr>
              <w:t xml:space="preserve">) </w:t>
            </w:r>
          </w:p>
        </w:tc>
        <w:tc>
          <w:tcPr>
            <w:tcW w:w="376" w:type="pct"/>
            <w:shd w:val="clear" w:color="auto" w:fill="auto"/>
          </w:tcPr>
          <w:p w:rsidR="00530226" w:rsidRPr="00F96DD0" w:rsidRDefault="00530226"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295" w:type="pct"/>
            <w:shd w:val="clear" w:color="auto" w:fill="auto"/>
          </w:tcPr>
          <w:p w:rsidR="00530226" w:rsidRPr="00F96DD0" w:rsidRDefault="00530226"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44" w:type="pct"/>
            <w:shd w:val="clear" w:color="auto" w:fill="auto"/>
          </w:tcPr>
          <w:p w:rsidR="00530226" w:rsidRPr="00F96DD0" w:rsidRDefault="00530226" w:rsidP="0023749D">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4B324F" w:rsidRPr="00F96DD0" w:rsidTr="003D2BBA">
        <w:trPr>
          <w:cantSplit/>
          <w:trHeight w:val="888"/>
        </w:trPr>
        <w:tc>
          <w:tcPr>
            <w:tcW w:w="1507" w:type="pct"/>
            <w:vMerge/>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4B324F" w:rsidRPr="004B324F"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Результати внутрішньої оцінки якості внутрішнього аудиту (</w:t>
            </w:r>
            <w:r>
              <w:rPr>
                <w:rFonts w:ascii="Times New Roman" w:eastAsia="Times New Roman" w:hAnsi="Times New Roman" w:cs="Times New Roman"/>
                <w:i/>
                <w:sz w:val="24"/>
                <w:szCs w:val="24"/>
              </w:rPr>
              <w:t>за 5-ти бальною шкалою</w:t>
            </w:r>
            <w:r w:rsidRPr="004B324F">
              <w:rPr>
                <w:rFonts w:ascii="Times New Roman" w:eastAsia="Times New Roman" w:hAnsi="Times New Roman" w:cs="Times New Roman"/>
                <w:i/>
                <w:sz w:val="24"/>
                <w:szCs w:val="24"/>
              </w:rPr>
              <w:t>)</w:t>
            </w:r>
          </w:p>
        </w:tc>
        <w:tc>
          <w:tcPr>
            <w:tcW w:w="376" w:type="pct"/>
            <w:shd w:val="clear" w:color="auto" w:fill="auto"/>
          </w:tcPr>
          <w:p w:rsidR="004B324F" w:rsidRPr="004B324F"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295" w:type="pct"/>
            <w:shd w:val="clear" w:color="auto" w:fill="auto"/>
          </w:tcPr>
          <w:p w:rsidR="004B324F" w:rsidRPr="004B324F"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44" w:type="pct"/>
            <w:shd w:val="clear" w:color="auto" w:fill="auto"/>
          </w:tcPr>
          <w:p w:rsidR="004B324F" w:rsidRPr="004B324F"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r>
      <w:tr w:rsidR="004B324F" w:rsidRPr="00F96DD0" w:rsidTr="003D2BBA">
        <w:trPr>
          <w:cantSplit/>
          <w:trHeight w:val="148"/>
        </w:trPr>
        <w:tc>
          <w:tcPr>
            <w:tcW w:w="1507" w:type="pct"/>
            <w:vMerge/>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зауважень Мінфіну до роботи підрозділу внутрішнього аудиту (</w:t>
            </w:r>
            <w:r w:rsidRPr="00F96DD0">
              <w:rPr>
                <w:rFonts w:ascii="Times New Roman" w:eastAsia="Times New Roman" w:hAnsi="Times New Roman" w:cs="Times New Roman"/>
                <w:i/>
                <w:sz w:val="24"/>
                <w:szCs w:val="24"/>
              </w:rPr>
              <w:t>кількість зауважень</w:t>
            </w:r>
            <w:r w:rsidRPr="00F96DD0">
              <w:rPr>
                <w:rFonts w:ascii="Times New Roman" w:eastAsia="Times New Roman" w:hAnsi="Times New Roman" w:cs="Times New Roman"/>
                <w:sz w:val="24"/>
                <w:szCs w:val="24"/>
              </w:rPr>
              <w:t xml:space="preserve">) </w:t>
            </w:r>
          </w:p>
        </w:tc>
        <w:tc>
          <w:tcPr>
            <w:tcW w:w="376"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295"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44"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r>
      <w:tr w:rsidR="004B324F" w:rsidRPr="002C515C" w:rsidTr="003D2BBA">
        <w:trPr>
          <w:cantSplit/>
          <w:trHeight w:val="250"/>
        </w:trPr>
        <w:tc>
          <w:tcPr>
            <w:tcW w:w="5000" w:type="pct"/>
            <w:gridSpan w:val="5"/>
            <w:shd w:val="clear" w:color="auto" w:fill="auto"/>
            <w:vAlign w:val="center"/>
          </w:tcPr>
          <w:p w:rsidR="004B324F" w:rsidRPr="002C515C" w:rsidRDefault="004B324F" w:rsidP="004B324F">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4</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професійний розвиток працівників підрозділу внутрішнього аудиту</w:t>
            </w:r>
          </w:p>
        </w:tc>
      </w:tr>
      <w:tr w:rsidR="004B324F" w:rsidRPr="00F96DD0" w:rsidTr="003D2BBA">
        <w:trPr>
          <w:cantSplit/>
          <w:trHeight w:val="148"/>
        </w:trPr>
        <w:tc>
          <w:tcPr>
            <w:tcW w:w="1507" w:type="pct"/>
            <w:vMerge w:val="restart"/>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участь у проведенні навчань та підвищенні кваліфікації працівниками підрозділу внутрішнього аудиту</w:t>
            </w:r>
          </w:p>
        </w:tc>
        <w:tc>
          <w:tcPr>
            <w:tcW w:w="2478" w:type="pct"/>
            <w:shd w:val="clear" w:color="auto" w:fill="auto"/>
          </w:tcPr>
          <w:p w:rsidR="004B324F" w:rsidRPr="00F96DD0" w:rsidRDefault="004B324F" w:rsidP="004D349F">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Рівень виконання </w:t>
            </w:r>
            <w:r w:rsidR="004D349F">
              <w:rPr>
                <w:rFonts w:ascii="Times New Roman" w:eastAsia="Times New Roman" w:hAnsi="Times New Roman" w:cs="Times New Roman"/>
                <w:sz w:val="24"/>
                <w:szCs w:val="24"/>
              </w:rPr>
              <w:t xml:space="preserve">заходів, передбачених </w:t>
            </w:r>
            <w:r w:rsidRPr="00F96DD0">
              <w:rPr>
                <w:rFonts w:ascii="Times New Roman" w:eastAsia="Times New Roman" w:hAnsi="Times New Roman" w:cs="Times New Roman"/>
                <w:sz w:val="24"/>
                <w:szCs w:val="24"/>
              </w:rPr>
              <w:t>План</w:t>
            </w:r>
            <w:r w:rsidR="004D349F">
              <w:rPr>
                <w:rFonts w:ascii="Times New Roman" w:eastAsia="Times New Roman" w:hAnsi="Times New Roman" w:cs="Times New Roman"/>
                <w:sz w:val="24"/>
                <w:szCs w:val="24"/>
              </w:rPr>
              <w:t>ом</w:t>
            </w:r>
            <w:r w:rsidRPr="00F96DD0">
              <w:rPr>
                <w:rFonts w:ascii="Times New Roman" w:eastAsia="Times New Roman" w:hAnsi="Times New Roman" w:cs="Times New Roman"/>
                <w:sz w:val="24"/>
                <w:szCs w:val="24"/>
              </w:rPr>
              <w:t xml:space="preserve"> навчання та підвищення кваліфікації працівників підрозділу внутрішнього аудиту (</w:t>
            </w:r>
            <w:r w:rsidR="004D349F">
              <w:rPr>
                <w:rFonts w:ascii="Times New Roman" w:eastAsia="Times New Roman" w:hAnsi="Times New Roman" w:cs="Times New Roman"/>
                <w:i/>
                <w:sz w:val="24"/>
                <w:szCs w:val="24"/>
              </w:rPr>
              <w:t xml:space="preserve">відсоток </w:t>
            </w:r>
            <w:r w:rsidR="004D349F" w:rsidRPr="00F96DD0">
              <w:rPr>
                <w:rFonts w:ascii="Times New Roman" w:eastAsia="Times New Roman" w:hAnsi="Times New Roman" w:cs="Times New Roman"/>
                <w:i/>
                <w:sz w:val="24"/>
                <w:szCs w:val="24"/>
              </w:rPr>
              <w:t>заходів виконаних у повному обсязі</w:t>
            </w:r>
            <w:r w:rsidRPr="00F96DD0">
              <w:rPr>
                <w:rFonts w:ascii="Times New Roman" w:eastAsia="Times New Roman" w:hAnsi="Times New Roman" w:cs="Times New Roman"/>
                <w:sz w:val="24"/>
                <w:szCs w:val="24"/>
              </w:rPr>
              <w:t xml:space="preserve">) </w:t>
            </w:r>
          </w:p>
        </w:tc>
        <w:tc>
          <w:tcPr>
            <w:tcW w:w="376"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295"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44"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4B324F" w:rsidRPr="00F96DD0" w:rsidTr="003D2BBA">
        <w:trPr>
          <w:cantSplit/>
          <w:trHeight w:val="148"/>
        </w:trPr>
        <w:tc>
          <w:tcPr>
            <w:tcW w:w="1507" w:type="pct"/>
            <w:vMerge/>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4B324F" w:rsidRPr="00F96DD0" w:rsidRDefault="004B324F" w:rsidP="004D349F">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Відсоток працівників підрозділу внутрішнього аудиту, які пройшли </w:t>
            </w:r>
            <w:r>
              <w:rPr>
                <w:rFonts w:ascii="Times New Roman" w:eastAsia="Times New Roman" w:hAnsi="Times New Roman" w:cs="Times New Roman"/>
                <w:sz w:val="24"/>
                <w:szCs w:val="24"/>
              </w:rPr>
              <w:t xml:space="preserve">протягом року </w:t>
            </w:r>
            <w:r w:rsidRPr="00F96DD0">
              <w:rPr>
                <w:rFonts w:ascii="Times New Roman" w:eastAsia="Times New Roman" w:hAnsi="Times New Roman" w:cs="Times New Roman"/>
                <w:sz w:val="24"/>
                <w:szCs w:val="24"/>
              </w:rPr>
              <w:t>навчання з питань внутрішнього аудиту, внутрішнього контролю, бухгалтерського обліку та аудиту, основних напрямів діяльності державного органу (не менше 30 годин на рік) (</w:t>
            </w:r>
            <w:r w:rsidRPr="00F96DD0">
              <w:rPr>
                <w:rFonts w:ascii="Times New Roman" w:eastAsia="Times New Roman" w:hAnsi="Times New Roman" w:cs="Times New Roman"/>
                <w:i/>
                <w:sz w:val="24"/>
                <w:szCs w:val="24"/>
              </w:rPr>
              <w:t xml:space="preserve">відсоток </w:t>
            </w:r>
            <w:r w:rsidR="004D349F">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 xml:space="preserve">) </w:t>
            </w:r>
          </w:p>
        </w:tc>
        <w:tc>
          <w:tcPr>
            <w:tcW w:w="376"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295"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44"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02162" w:rsidRPr="00F96DD0" w:rsidTr="001E52DF">
        <w:trPr>
          <w:cantSplit/>
          <w:trHeight w:val="948"/>
        </w:trPr>
        <w:tc>
          <w:tcPr>
            <w:tcW w:w="1507" w:type="pct"/>
            <w:vMerge/>
            <w:shd w:val="clear" w:color="auto" w:fill="auto"/>
          </w:tcPr>
          <w:p w:rsidR="00F02162" w:rsidRPr="00F96DD0" w:rsidRDefault="00F02162" w:rsidP="004B324F">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F02162" w:rsidRPr="00F96DD0" w:rsidRDefault="00F02162" w:rsidP="00DC5810">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працівників підрозділу внутрішнього аудиту, які мають достатні знання</w:t>
            </w:r>
            <w:r>
              <w:rPr>
                <w:rFonts w:ascii="Times New Roman" w:eastAsia="Times New Roman" w:hAnsi="Times New Roman" w:cs="Times New Roman"/>
                <w:sz w:val="24"/>
                <w:szCs w:val="24"/>
              </w:rPr>
              <w:t xml:space="preserve"> та навички</w:t>
            </w:r>
            <w:r w:rsidRPr="00F96DD0">
              <w:rPr>
                <w:rFonts w:ascii="Times New Roman" w:eastAsia="Times New Roman" w:hAnsi="Times New Roman" w:cs="Times New Roman"/>
                <w:sz w:val="24"/>
                <w:szCs w:val="24"/>
              </w:rPr>
              <w:t xml:space="preserve"> для здійснення внутрішніх аудитів з оцінки ефективності інформаційних систем та технологій (</w:t>
            </w:r>
            <w:r w:rsidRPr="00F96DD0">
              <w:rPr>
                <w:rFonts w:ascii="Times New Roman" w:eastAsia="Times New Roman" w:hAnsi="Times New Roman" w:cs="Times New Roman"/>
                <w:i/>
                <w:sz w:val="24"/>
                <w:szCs w:val="24"/>
              </w:rPr>
              <w:t>кількість осіб</w:t>
            </w:r>
            <w:r w:rsidRPr="00F96DD0">
              <w:rPr>
                <w:rFonts w:ascii="Times New Roman" w:eastAsia="Times New Roman" w:hAnsi="Times New Roman" w:cs="Times New Roman"/>
                <w:sz w:val="24"/>
                <w:szCs w:val="24"/>
              </w:rPr>
              <w:t xml:space="preserve">) </w:t>
            </w:r>
          </w:p>
        </w:tc>
        <w:tc>
          <w:tcPr>
            <w:tcW w:w="376" w:type="pct"/>
            <w:shd w:val="clear" w:color="auto" w:fill="auto"/>
          </w:tcPr>
          <w:p w:rsidR="00F02162" w:rsidRPr="00F96DD0" w:rsidRDefault="00F02162"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295" w:type="pct"/>
            <w:shd w:val="clear" w:color="auto" w:fill="auto"/>
          </w:tcPr>
          <w:p w:rsidR="00F02162" w:rsidRPr="00F96DD0" w:rsidRDefault="00F02162"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44" w:type="pct"/>
            <w:shd w:val="clear" w:color="auto" w:fill="auto"/>
          </w:tcPr>
          <w:p w:rsidR="00F02162" w:rsidRPr="00F96DD0" w:rsidRDefault="00F02162"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r>
      <w:tr w:rsidR="004B324F" w:rsidRPr="00F96DD0" w:rsidTr="003D2BBA">
        <w:trPr>
          <w:cantSplit/>
          <w:trHeight w:val="148"/>
        </w:trPr>
        <w:tc>
          <w:tcPr>
            <w:tcW w:w="1507" w:type="pct"/>
            <w:vMerge/>
            <w:shd w:val="clear" w:color="auto" w:fill="auto"/>
          </w:tcPr>
          <w:p w:rsidR="004B324F" w:rsidRPr="00F96DD0" w:rsidRDefault="004B324F" w:rsidP="004B324F">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8" w:type="pct"/>
            <w:shd w:val="clear" w:color="auto" w:fill="auto"/>
          </w:tcPr>
          <w:p w:rsidR="004B324F" w:rsidRPr="00F96DD0" w:rsidRDefault="004B324F" w:rsidP="004D349F">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сертифікованих працівників підрозділу внутрішнього аудиту (</w:t>
            </w:r>
            <w:r w:rsidRPr="00F96DD0">
              <w:rPr>
                <w:rFonts w:ascii="Times New Roman" w:eastAsia="Times New Roman" w:hAnsi="Times New Roman" w:cs="Times New Roman"/>
                <w:i/>
                <w:sz w:val="24"/>
                <w:szCs w:val="24"/>
              </w:rPr>
              <w:t xml:space="preserve">відсоток </w:t>
            </w:r>
            <w:r w:rsidR="004D349F">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w:t>
            </w:r>
          </w:p>
        </w:tc>
        <w:tc>
          <w:tcPr>
            <w:tcW w:w="376"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295"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44" w:type="pct"/>
            <w:shd w:val="clear" w:color="auto" w:fill="auto"/>
          </w:tcPr>
          <w:p w:rsidR="004B324F" w:rsidRPr="00F96DD0" w:rsidRDefault="004B324F" w:rsidP="004B324F">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r>
    </w:tbl>
    <w:p w:rsidR="00353D0E" w:rsidRPr="00353D0E" w:rsidRDefault="00353D0E" w:rsidP="00353D0E">
      <w:pPr>
        <w:autoSpaceDE w:val="0"/>
        <w:autoSpaceDN w:val="0"/>
        <w:adjustRightInd w:val="0"/>
        <w:spacing w:after="0" w:line="240" w:lineRule="auto"/>
        <w:jc w:val="both"/>
        <w:rPr>
          <w:rFonts w:ascii="Times New Roman" w:eastAsia="Times New Roman" w:hAnsi="Times New Roman" w:cs="Times New Roman"/>
          <w:i/>
          <w:sz w:val="20"/>
          <w:szCs w:val="20"/>
        </w:rPr>
      </w:pPr>
    </w:p>
    <w:p w:rsidR="00353D0E" w:rsidRDefault="00353D0E" w:rsidP="00353D0E">
      <w:pPr>
        <w:autoSpaceDE w:val="0"/>
        <w:autoSpaceDN w:val="0"/>
        <w:adjustRightInd w:val="0"/>
        <w:spacing w:after="0" w:line="240" w:lineRule="auto"/>
        <w:jc w:val="both"/>
        <w:rPr>
          <w:rFonts w:ascii="Times New Roman" w:eastAsia="Times New Roman" w:hAnsi="Times New Roman" w:cs="Times New Roman"/>
          <w:sz w:val="32"/>
          <w:szCs w:val="32"/>
        </w:rPr>
      </w:pPr>
      <w:r w:rsidRPr="00F96DD0">
        <w:rPr>
          <w:rFonts w:ascii="Times New Roman" w:eastAsia="Times New Roman" w:hAnsi="Times New Roman" w:cs="Times New Roman"/>
          <w:i/>
          <w:sz w:val="22"/>
          <w:szCs w:val="22"/>
        </w:rPr>
        <w:t>можуть наводитися інші завдання внутрішнього аудиту та ключові показники результативності, ефективност</w:t>
      </w:r>
      <w:r>
        <w:rPr>
          <w:rFonts w:ascii="Times New Roman" w:eastAsia="Times New Roman" w:hAnsi="Times New Roman" w:cs="Times New Roman"/>
          <w:i/>
          <w:sz w:val="22"/>
          <w:szCs w:val="22"/>
        </w:rPr>
        <w:t>і та якості внутрішнього аудиту (п</w:t>
      </w:r>
      <w:r w:rsidRPr="00F96DD0">
        <w:rPr>
          <w:rFonts w:ascii="Times New Roman" w:eastAsia="Times New Roman" w:hAnsi="Times New Roman" w:cs="Times New Roman"/>
          <w:i/>
          <w:sz w:val="22"/>
          <w:szCs w:val="22"/>
        </w:rPr>
        <w:t>ід час їх визначення доцільно користуватися посібником «Рекомендації з розробки ключових показників діяльності підрозділу внутрішнього аудиту в державному секторі», розміщеним на офіційному вебсайті Мінфіну у рубриці «Методичні посібники щодо ДВФК» розділу «Розвиток державного внутрішнього фінансового контролю» глави «Діяльність»</w:t>
      </w:r>
      <w:r>
        <w:rPr>
          <w:rFonts w:ascii="Times New Roman" w:eastAsia="Times New Roman" w:hAnsi="Times New Roman" w:cs="Times New Roman"/>
          <w:i/>
          <w:sz w:val="22"/>
          <w:szCs w:val="22"/>
        </w:rPr>
        <w:t>)</w:t>
      </w:r>
    </w:p>
    <w:p w:rsidR="00F96DD0" w:rsidRDefault="00F96DD0"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8571BE">
              <w:rPr>
                <w:rFonts w:ascii="Times New Roman" w:eastAsia="Calibri" w:hAnsi="Times New Roman" w:cs="Times New Roman"/>
                <w:b/>
                <w:sz w:val="24"/>
                <w:szCs w:val="24"/>
                <w:lang w:eastAsia="uk-UA"/>
              </w:rPr>
              <w:lastRenderedPageBreak/>
              <w:t>ІV. ВИЗНАЧЕНІ ДЛЯ ДОСЛІДЖЕННЯ РИЗИКОВІ СФЕРИ ТА ПРІОРИТЕТНІ ОБ’ЄКТИ ВНУТРІШНЬОГО АУДИТУ НА 2025 – 2027 РОКИ (за результатами оцінки ризиків)</w:t>
            </w:r>
          </w:p>
        </w:tc>
      </w:tr>
    </w:tbl>
    <w:p w:rsidR="00E12BDB" w:rsidRPr="001A0624" w:rsidRDefault="00E12BDB" w:rsidP="00E12BDB">
      <w:pPr>
        <w:autoSpaceDE w:val="0"/>
        <w:autoSpaceDN w:val="0"/>
        <w:adjustRightInd w:val="0"/>
        <w:spacing w:after="60" w:line="240" w:lineRule="auto"/>
        <w:ind w:firstLine="567"/>
        <w:jc w:val="both"/>
        <w:rPr>
          <w:rFonts w:ascii="Times New Roman" w:eastAsia="Calibri" w:hAnsi="Times New Roman" w:cs="Times New Roman"/>
          <w:sz w:val="28"/>
          <w:szCs w:val="28"/>
          <w:lang w:val="ru-RU"/>
        </w:rPr>
      </w:pPr>
    </w:p>
    <w:tbl>
      <w:tblPr>
        <w:tblW w:w="4938" w:type="pct"/>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601"/>
        <w:gridCol w:w="4340"/>
        <w:gridCol w:w="623"/>
        <w:gridCol w:w="6268"/>
        <w:gridCol w:w="1187"/>
        <w:gridCol w:w="9"/>
        <w:gridCol w:w="1262"/>
        <w:gridCol w:w="1209"/>
      </w:tblGrid>
      <w:tr w:rsidR="008571BE" w:rsidRPr="008571BE" w:rsidTr="000C5039">
        <w:trPr>
          <w:trHeight w:val="410"/>
        </w:trPr>
        <w:tc>
          <w:tcPr>
            <w:tcW w:w="194" w:type="pct"/>
            <w:vMerge w:val="restart"/>
            <w:tcBorders>
              <w:righ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з/п</w:t>
            </w:r>
          </w:p>
        </w:tc>
        <w:tc>
          <w:tcPr>
            <w:tcW w:w="1400" w:type="pct"/>
            <w:vMerge w:val="restart"/>
            <w:tcBorders>
              <w:lef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Ризикова сфера внутрішнього аудиту</w:t>
            </w:r>
          </w:p>
        </w:tc>
        <w:tc>
          <w:tcPr>
            <w:tcW w:w="201" w:type="pct"/>
            <w:vMerge w:val="restart"/>
            <w:tcBorders>
              <w:righ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з/п</w:t>
            </w:r>
          </w:p>
        </w:tc>
        <w:tc>
          <w:tcPr>
            <w:tcW w:w="2022" w:type="pct"/>
            <w:vMerge w:val="restart"/>
            <w:tcBorders>
              <w:lef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Пріоритетний об’єкт внутрішнього аудиту</w:t>
            </w:r>
          </w:p>
        </w:tc>
        <w:tc>
          <w:tcPr>
            <w:tcW w:w="1183" w:type="pct"/>
            <w:gridSpan w:val="4"/>
            <w:shd w:val="clear" w:color="auto" w:fill="auto"/>
            <w:vAlign w:val="center"/>
          </w:tcPr>
          <w:p w:rsidR="00E12BDB" w:rsidRPr="008571BE"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Роки дослідження</w:t>
            </w:r>
          </w:p>
        </w:tc>
      </w:tr>
      <w:tr w:rsidR="008571BE" w:rsidRPr="008571BE" w:rsidTr="000C5039">
        <w:trPr>
          <w:trHeight w:val="410"/>
        </w:trPr>
        <w:tc>
          <w:tcPr>
            <w:tcW w:w="194" w:type="pct"/>
            <w:vMerge/>
            <w:tcBorders>
              <w:righ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4"/>
                <w:szCs w:val="24"/>
              </w:rPr>
            </w:pPr>
          </w:p>
        </w:tc>
        <w:tc>
          <w:tcPr>
            <w:tcW w:w="1400" w:type="pct"/>
            <w:vMerge/>
            <w:tcBorders>
              <w:lef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4"/>
                <w:szCs w:val="24"/>
              </w:rPr>
            </w:pPr>
          </w:p>
        </w:tc>
        <w:tc>
          <w:tcPr>
            <w:tcW w:w="201" w:type="pct"/>
            <w:vMerge/>
            <w:tcBorders>
              <w:righ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4"/>
                <w:szCs w:val="24"/>
              </w:rPr>
            </w:pPr>
          </w:p>
        </w:tc>
        <w:tc>
          <w:tcPr>
            <w:tcW w:w="2022" w:type="pct"/>
            <w:vMerge/>
            <w:tcBorders>
              <w:lef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4"/>
                <w:szCs w:val="24"/>
              </w:rPr>
            </w:pPr>
          </w:p>
        </w:tc>
        <w:tc>
          <w:tcPr>
            <w:tcW w:w="383" w:type="pct"/>
            <w:shd w:val="clear" w:color="auto" w:fill="auto"/>
            <w:vAlign w:val="center"/>
          </w:tcPr>
          <w:p w:rsidR="00E12BDB" w:rsidRPr="008571BE"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2025 рік</w:t>
            </w:r>
          </w:p>
        </w:tc>
        <w:tc>
          <w:tcPr>
            <w:tcW w:w="410" w:type="pct"/>
            <w:gridSpan w:val="2"/>
            <w:shd w:val="clear" w:color="auto" w:fill="auto"/>
            <w:vAlign w:val="center"/>
          </w:tcPr>
          <w:p w:rsidR="00E12BDB" w:rsidRPr="008571BE"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2026 рік</w:t>
            </w:r>
          </w:p>
        </w:tc>
        <w:tc>
          <w:tcPr>
            <w:tcW w:w="390" w:type="pct"/>
            <w:shd w:val="clear" w:color="auto" w:fill="auto"/>
            <w:vAlign w:val="center"/>
          </w:tcPr>
          <w:p w:rsidR="00E12BDB" w:rsidRPr="008571BE"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2027 рік</w:t>
            </w:r>
          </w:p>
        </w:tc>
      </w:tr>
      <w:tr w:rsidR="008571BE" w:rsidRPr="008571BE" w:rsidTr="008571BE">
        <w:trPr>
          <w:trHeight w:val="109"/>
        </w:trPr>
        <w:tc>
          <w:tcPr>
            <w:tcW w:w="194" w:type="pct"/>
            <w:tcBorders>
              <w:righ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1</w:t>
            </w:r>
          </w:p>
        </w:tc>
        <w:tc>
          <w:tcPr>
            <w:tcW w:w="1400"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2</w:t>
            </w:r>
          </w:p>
        </w:tc>
        <w:tc>
          <w:tcPr>
            <w:tcW w:w="201" w:type="pct"/>
            <w:tcBorders>
              <w:righ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3</w:t>
            </w:r>
          </w:p>
        </w:tc>
        <w:tc>
          <w:tcPr>
            <w:tcW w:w="2022"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4</w:t>
            </w:r>
          </w:p>
        </w:tc>
        <w:tc>
          <w:tcPr>
            <w:tcW w:w="383"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5</w:t>
            </w:r>
          </w:p>
        </w:tc>
        <w:tc>
          <w:tcPr>
            <w:tcW w:w="410" w:type="pct"/>
            <w:gridSpan w:val="2"/>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6</w:t>
            </w:r>
          </w:p>
        </w:tc>
        <w:tc>
          <w:tcPr>
            <w:tcW w:w="390"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7</w:t>
            </w:r>
          </w:p>
        </w:tc>
      </w:tr>
      <w:tr w:rsidR="008571BE" w:rsidRPr="00414D62" w:rsidTr="000C5039">
        <w:tc>
          <w:tcPr>
            <w:tcW w:w="194" w:type="pct"/>
            <w:vMerge w:val="restart"/>
            <w:tcBorders>
              <w:right w:val="single" w:sz="4" w:space="0" w:color="auto"/>
            </w:tcBorders>
            <w:shd w:val="clear" w:color="auto" w:fill="auto"/>
            <w:vAlign w:val="center"/>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1400" w:type="pct"/>
            <w:vMerge w:val="restart"/>
            <w:tcBorders>
              <w:left w:val="single" w:sz="4" w:space="0" w:color="auto"/>
            </w:tcBorders>
            <w:shd w:val="clear" w:color="auto" w:fill="auto"/>
            <w:vAlign w:val="center"/>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Загальні процеси</w:t>
            </w:r>
          </w:p>
        </w:tc>
        <w:tc>
          <w:tcPr>
            <w:tcW w:w="201" w:type="pct"/>
            <w:tcBorders>
              <w:right w:val="single" w:sz="4" w:space="0" w:color="auto"/>
            </w:tcBorders>
            <w:shd w:val="clear" w:color="auto" w:fill="auto"/>
          </w:tcPr>
          <w:p w:rsidR="00E12BDB" w:rsidRPr="00414D62" w:rsidRDefault="00E12BDB" w:rsidP="000C5039">
            <w:pPr>
              <w:spacing w:after="0" w:line="240" w:lineRule="auto"/>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1.1.</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Захист інформації в інформаційних системах (ІТ-безпека)</w:t>
            </w: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b/>
                <w:sz w:val="24"/>
                <w:szCs w:val="24"/>
              </w:rPr>
              <w:t>√</w:t>
            </w: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vMerge/>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400" w:type="pct"/>
            <w:vMerge/>
            <w:tcBorders>
              <w:left w:val="single" w:sz="4" w:space="0" w:color="auto"/>
            </w:tcBorders>
            <w:shd w:val="clear" w:color="auto" w:fill="auto"/>
          </w:tcPr>
          <w:p w:rsidR="00E12BDB" w:rsidRPr="00414D62" w:rsidRDefault="00E12BDB" w:rsidP="000C5039">
            <w:pPr>
              <w:spacing w:after="0" w:line="240" w:lineRule="auto"/>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1.2.</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Впровадження та розвиток інформаційних технологій (ІТ-розвиток)</w:t>
            </w: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b/>
                <w:sz w:val="24"/>
                <w:szCs w:val="24"/>
              </w:rPr>
              <w:t>√</w:t>
            </w: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vMerge/>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400" w:type="pct"/>
            <w:vMerge/>
            <w:tcBorders>
              <w:left w:val="single" w:sz="4" w:space="0" w:color="auto"/>
            </w:tcBorders>
            <w:shd w:val="clear" w:color="auto" w:fill="auto"/>
          </w:tcPr>
          <w:p w:rsidR="00E12BDB" w:rsidRPr="00414D62" w:rsidRDefault="00E12BDB" w:rsidP="000C5039">
            <w:pPr>
              <w:spacing w:after="0" w:line="240" w:lineRule="auto"/>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1.3.</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b/>
                <w:sz w:val="24"/>
                <w:szCs w:val="24"/>
              </w:rPr>
              <w:t>√</w:t>
            </w:r>
          </w:p>
        </w:tc>
      </w:tr>
      <w:tr w:rsidR="008571BE" w:rsidRPr="00414D62" w:rsidTr="000C5039">
        <w:tc>
          <w:tcPr>
            <w:tcW w:w="194" w:type="pct"/>
            <w:vMerge w:val="restart"/>
            <w:tcBorders>
              <w:right w:val="single" w:sz="4" w:space="0" w:color="auto"/>
            </w:tcBorders>
            <w:shd w:val="clear" w:color="auto" w:fill="auto"/>
            <w:vAlign w:val="center"/>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w:t>
            </w:r>
          </w:p>
        </w:tc>
        <w:tc>
          <w:tcPr>
            <w:tcW w:w="1400" w:type="pct"/>
            <w:vMerge w:val="restar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2.1.</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vMerge/>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400" w:type="pct"/>
            <w:vMerge/>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2.2.</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vMerge/>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400" w:type="pct"/>
            <w:vMerge/>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1400"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2022"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390"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bl>
    <w:p w:rsidR="008571BE" w:rsidRDefault="008571BE"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1A0624">
              <w:rPr>
                <w:rFonts w:ascii="Times New Roman" w:eastAsia="Calibri" w:hAnsi="Times New Roman" w:cs="Times New Roman"/>
                <w:b/>
                <w:sz w:val="24"/>
                <w:szCs w:val="24"/>
                <w:lang w:eastAsia="uk-UA"/>
              </w:rPr>
              <w:lastRenderedPageBreak/>
              <w:t>V</w:t>
            </w:r>
            <w:r w:rsidRPr="008571BE">
              <w:rPr>
                <w:rFonts w:ascii="Times New Roman" w:eastAsia="Calibri" w:hAnsi="Times New Roman" w:cs="Times New Roman"/>
                <w:b/>
                <w:sz w:val="24"/>
                <w:szCs w:val="24"/>
                <w:lang w:eastAsia="uk-UA"/>
              </w:rPr>
              <w:t>. ЗДІЙСНЕННЯ ВНУТРІШНІХ АУДИТІВ У 2025 РОЦІ (за результатами оцінки ризиків)</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8"/>
        <w:gridCol w:w="3811"/>
        <w:gridCol w:w="4721"/>
        <w:gridCol w:w="3048"/>
        <w:gridCol w:w="1679"/>
        <w:gridCol w:w="1827"/>
      </w:tblGrid>
      <w:tr w:rsidR="008571BE" w:rsidRPr="008571BE" w:rsidTr="000C5039">
        <w:tc>
          <w:tcPr>
            <w:tcW w:w="194"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з/п</w:t>
            </w:r>
          </w:p>
        </w:tc>
        <w:tc>
          <w:tcPr>
            <w:tcW w:w="1214"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Пріоритетний об’єкт внутрішнього аудиту</w:t>
            </w:r>
          </w:p>
        </w:tc>
        <w:tc>
          <w:tcPr>
            <w:tcW w:w="1504"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Період, що охоплюється внутрішнім аудитом</w:t>
            </w:r>
          </w:p>
        </w:tc>
        <w:tc>
          <w:tcPr>
            <w:tcW w:w="582"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lang w:val="en-US"/>
              </w:rPr>
            </w:pPr>
            <w:r w:rsidRPr="008571BE">
              <w:rPr>
                <w:rFonts w:ascii="Times New Roman" w:eastAsia="Times New Roman" w:hAnsi="Times New Roman" w:cs="Times New Roman"/>
                <w:b/>
                <w:sz w:val="22"/>
                <w:szCs w:val="22"/>
              </w:rPr>
              <w:t>Термін здійснення внутрішнього аудиту</w:t>
            </w:r>
          </w:p>
        </w:tc>
      </w:tr>
      <w:tr w:rsidR="008571BE" w:rsidRPr="008571BE" w:rsidTr="008571BE">
        <w:tc>
          <w:tcPr>
            <w:tcW w:w="194"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1</w:t>
            </w:r>
          </w:p>
        </w:tc>
        <w:tc>
          <w:tcPr>
            <w:tcW w:w="1214"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2</w:t>
            </w:r>
          </w:p>
        </w:tc>
        <w:tc>
          <w:tcPr>
            <w:tcW w:w="1504"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3</w:t>
            </w:r>
          </w:p>
        </w:tc>
        <w:tc>
          <w:tcPr>
            <w:tcW w:w="971"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4</w:t>
            </w:r>
          </w:p>
        </w:tc>
        <w:tc>
          <w:tcPr>
            <w:tcW w:w="535"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lang w:val="en-US"/>
              </w:rPr>
            </w:pPr>
            <w:r w:rsidRPr="008571BE">
              <w:rPr>
                <w:rFonts w:ascii="Times New Roman" w:eastAsia="Times New Roman" w:hAnsi="Times New Roman" w:cs="Times New Roman"/>
                <w:b/>
                <w:sz w:val="20"/>
                <w:szCs w:val="20"/>
                <w:lang w:val="en-US"/>
              </w:rPr>
              <w:t>5</w:t>
            </w:r>
          </w:p>
        </w:tc>
        <w:tc>
          <w:tcPr>
            <w:tcW w:w="582"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lang w:val="en-US"/>
              </w:rPr>
              <w:t>6</w:t>
            </w: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121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Захист інформації в інформаційних системах (ІТ-безпека)</w:t>
            </w:r>
          </w:p>
        </w:tc>
        <w:tc>
          <w:tcPr>
            <w:tcW w:w="150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Оцінка надійності та безпеки ІТ-систем, ефективності існуючих механізмів ІТ-безпеки</w:t>
            </w: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Департамент інформаційних систем та технологій Державної служби __</w:t>
            </w: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2023 – 2024 роки</w:t>
            </w:r>
          </w:p>
        </w:tc>
        <w:tc>
          <w:tcPr>
            <w:tcW w:w="58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A61BB2">
              <w:rPr>
                <w:rFonts w:ascii="Times New Roman" w:eastAsia="Times New Roman" w:hAnsi="Times New Roman" w:cs="Times New Roman"/>
                <w:sz w:val="24"/>
                <w:szCs w:val="24"/>
              </w:rPr>
              <w:t xml:space="preserve">ІІ півріччя </w:t>
            </w:r>
            <w:r w:rsidRPr="00414D62">
              <w:rPr>
                <w:rFonts w:ascii="Times New Roman" w:eastAsia="Times New Roman" w:hAnsi="Times New Roman" w:cs="Times New Roman"/>
                <w:sz w:val="24"/>
                <w:szCs w:val="24"/>
              </w:rPr>
              <w:t>2025 року</w:t>
            </w: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w:t>
            </w:r>
          </w:p>
        </w:tc>
        <w:tc>
          <w:tcPr>
            <w:tcW w:w="121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150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58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121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1504"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582"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r>
    </w:tbl>
    <w:p w:rsidR="008571BE" w:rsidRDefault="008571BE"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8571BE" w:rsidRPr="008571BE" w:rsidTr="000C5039">
        <w:trPr>
          <w:trHeight w:val="255"/>
        </w:trPr>
        <w:tc>
          <w:tcPr>
            <w:tcW w:w="5000" w:type="pct"/>
            <w:tcBorders>
              <w:top w:val="nil"/>
              <w:left w:val="nil"/>
              <w:bottom w:val="nil"/>
              <w:right w:val="nil"/>
            </w:tcBorders>
            <w:shd w:val="clear" w:color="auto" w:fill="D2EAF1"/>
          </w:tcPr>
          <w:p w:rsidR="00E12BDB" w:rsidRPr="008571BE"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8571BE">
              <w:rPr>
                <w:rFonts w:ascii="Times New Roman" w:eastAsia="Calibri" w:hAnsi="Times New Roman" w:cs="Times New Roman"/>
                <w:b/>
                <w:sz w:val="24"/>
                <w:szCs w:val="24"/>
                <w:lang w:eastAsia="uk-UA"/>
              </w:rPr>
              <w:lastRenderedPageBreak/>
              <w:t>VI. ЗДІЙСНЕННЯ ВНУТРІШНІХ АУДИТІВ У 2025 РОЦІ (за дорученням/зверненням)</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762"/>
        <w:gridCol w:w="3048"/>
        <w:gridCol w:w="1981"/>
        <w:gridCol w:w="3349"/>
        <w:gridCol w:w="3048"/>
        <w:gridCol w:w="1679"/>
        <w:gridCol w:w="1827"/>
      </w:tblGrid>
      <w:tr w:rsidR="00E12BDB" w:rsidRPr="001A0624" w:rsidTr="000C5039">
        <w:tc>
          <w:tcPr>
            <w:tcW w:w="243"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631"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Підстава для включення об’єкту внутрішнього аудиту</w:t>
            </w:r>
          </w:p>
        </w:tc>
        <w:tc>
          <w:tcPr>
            <w:tcW w:w="106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8571BE" w:rsidTr="008571BE">
        <w:tc>
          <w:tcPr>
            <w:tcW w:w="243"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1</w:t>
            </w:r>
          </w:p>
        </w:tc>
        <w:tc>
          <w:tcPr>
            <w:tcW w:w="971"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2</w:t>
            </w:r>
          </w:p>
        </w:tc>
        <w:tc>
          <w:tcPr>
            <w:tcW w:w="631" w:type="pct"/>
            <w:tcBorders>
              <w:righ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3</w:t>
            </w:r>
          </w:p>
        </w:tc>
        <w:tc>
          <w:tcPr>
            <w:tcW w:w="1067"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4</w:t>
            </w:r>
          </w:p>
        </w:tc>
        <w:tc>
          <w:tcPr>
            <w:tcW w:w="971"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lang w:val="en-US"/>
              </w:rPr>
            </w:pPr>
            <w:r w:rsidRPr="008571BE">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lang w:val="en-US"/>
              </w:rPr>
              <w:t>6</w:t>
            </w:r>
          </w:p>
        </w:tc>
        <w:tc>
          <w:tcPr>
            <w:tcW w:w="582"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7</w:t>
            </w:r>
          </w:p>
        </w:tc>
      </w:tr>
      <w:tr w:rsidR="008571BE" w:rsidRPr="00414D62" w:rsidTr="000C5039">
        <w:tc>
          <w:tcPr>
            <w:tcW w:w="243"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Оплата праці</w:t>
            </w:r>
          </w:p>
        </w:tc>
        <w:tc>
          <w:tcPr>
            <w:tcW w:w="631" w:type="pct"/>
            <w:tcBorders>
              <w:righ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Доручення Голови __ від 12.12.2024 (на підставі звернення народного депут</w:t>
            </w:r>
            <w:r w:rsidR="0026223C">
              <w:rPr>
                <w:rFonts w:ascii="Times New Roman" w:eastAsia="Times New Roman" w:hAnsi="Times New Roman" w:cs="Times New Roman"/>
                <w:sz w:val="24"/>
                <w:szCs w:val="24"/>
              </w:rPr>
              <w:t>ата України __ від 30.11.2024 № </w:t>
            </w:r>
            <w:r w:rsidRPr="00414D62">
              <w:rPr>
                <w:rFonts w:ascii="Times New Roman" w:eastAsia="Times New Roman" w:hAnsi="Times New Roman" w:cs="Times New Roman"/>
                <w:sz w:val="24"/>
                <w:szCs w:val="24"/>
              </w:rPr>
              <w:t>2024/12)</w:t>
            </w:r>
          </w:p>
        </w:tc>
        <w:tc>
          <w:tcPr>
            <w:tcW w:w="1067"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Оцінка законності та достовірності витрат на оплату праці (дотримання умов контракту, правильність, повнота, обґрунтованість, нарахування та своєчасність виплати заробітної плати, правильність нарахування та виплати інших заохочувальних виплат)</w:t>
            </w: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Державне підприємство «___»</w:t>
            </w: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2024 рік</w:t>
            </w:r>
          </w:p>
        </w:tc>
        <w:tc>
          <w:tcPr>
            <w:tcW w:w="58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І півріччя 2025 року</w:t>
            </w:r>
          </w:p>
        </w:tc>
      </w:tr>
      <w:tr w:rsidR="008571BE" w:rsidRPr="00414D62" w:rsidTr="000C5039">
        <w:tc>
          <w:tcPr>
            <w:tcW w:w="243"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w:t>
            </w: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631" w:type="pct"/>
            <w:tcBorders>
              <w:righ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1067"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58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E12BDB" w:rsidRPr="00414D62" w:rsidTr="000C5039">
        <w:tc>
          <w:tcPr>
            <w:tcW w:w="243"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971"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631"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067" w:type="pct"/>
            <w:tcBorders>
              <w:lef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lang w:val="ru-RU"/>
              </w:rPr>
            </w:pPr>
          </w:p>
        </w:tc>
        <w:tc>
          <w:tcPr>
            <w:tcW w:w="58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bl>
    <w:p w:rsidR="008571BE" w:rsidRDefault="008571BE"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8571BE" w:rsidRPr="008571BE" w:rsidTr="000C5039">
        <w:trPr>
          <w:trHeight w:val="255"/>
        </w:trPr>
        <w:tc>
          <w:tcPr>
            <w:tcW w:w="5000" w:type="pct"/>
            <w:tcBorders>
              <w:top w:val="nil"/>
              <w:left w:val="nil"/>
              <w:bottom w:val="nil"/>
              <w:right w:val="nil"/>
            </w:tcBorders>
            <w:shd w:val="clear" w:color="auto" w:fill="D2EAF1"/>
          </w:tcPr>
          <w:p w:rsidR="00E12BDB" w:rsidRPr="008571BE"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8571BE">
              <w:rPr>
                <w:rFonts w:ascii="Times New Roman" w:eastAsia="Calibri" w:hAnsi="Times New Roman" w:cs="Times New Roman"/>
                <w:b/>
                <w:sz w:val="24"/>
                <w:szCs w:val="24"/>
                <w:lang w:eastAsia="uk-UA"/>
              </w:rPr>
              <w:lastRenderedPageBreak/>
              <w:t>VІI. ЗДІЙСНЕННЯ ВНУТРІШНІХ АУДИТІВ У 2025 РОЦІ (розпочаті та не завершені у попередньому році)</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9"/>
        <w:gridCol w:w="1984"/>
        <w:gridCol w:w="3198"/>
        <w:gridCol w:w="3352"/>
        <w:gridCol w:w="3048"/>
        <w:gridCol w:w="1679"/>
        <w:gridCol w:w="1824"/>
      </w:tblGrid>
      <w:tr w:rsidR="008571BE" w:rsidRPr="008571BE" w:rsidTr="000C5039">
        <w:trPr>
          <w:trHeight w:val="1623"/>
        </w:trPr>
        <w:tc>
          <w:tcPr>
            <w:tcW w:w="194"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з/п</w:t>
            </w:r>
          </w:p>
        </w:tc>
        <w:tc>
          <w:tcPr>
            <w:tcW w:w="632"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xml:space="preserve">Пункт плану за попередній рік, відповідно до якого розпочато внутрішній аудит </w:t>
            </w:r>
          </w:p>
        </w:tc>
        <w:tc>
          <w:tcPr>
            <w:tcW w:w="1019" w:type="pct"/>
            <w:tcBorders>
              <w:righ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Об’єкт внутрішнього аудиту</w:t>
            </w:r>
          </w:p>
        </w:tc>
        <w:tc>
          <w:tcPr>
            <w:tcW w:w="1068" w:type="pct"/>
            <w:tcBorders>
              <w:left w:val="single" w:sz="4" w:space="0" w:color="auto"/>
            </w:tcBorders>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lang w:val="en-US"/>
              </w:rPr>
            </w:pPr>
            <w:r w:rsidRPr="008571BE">
              <w:rPr>
                <w:rFonts w:ascii="Times New Roman" w:eastAsia="Times New Roman" w:hAnsi="Times New Roman" w:cs="Times New Roman"/>
                <w:b/>
                <w:sz w:val="22"/>
                <w:szCs w:val="22"/>
              </w:rPr>
              <w:t>Термін здійснення внутрішнього аудиту</w:t>
            </w:r>
          </w:p>
        </w:tc>
      </w:tr>
      <w:tr w:rsidR="008571BE" w:rsidRPr="008571BE" w:rsidTr="008571BE">
        <w:tc>
          <w:tcPr>
            <w:tcW w:w="194"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1</w:t>
            </w:r>
          </w:p>
        </w:tc>
        <w:tc>
          <w:tcPr>
            <w:tcW w:w="632"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2</w:t>
            </w:r>
          </w:p>
        </w:tc>
        <w:tc>
          <w:tcPr>
            <w:tcW w:w="1019" w:type="pct"/>
            <w:tcBorders>
              <w:righ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3</w:t>
            </w:r>
          </w:p>
        </w:tc>
        <w:tc>
          <w:tcPr>
            <w:tcW w:w="1068"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4</w:t>
            </w:r>
          </w:p>
        </w:tc>
        <w:tc>
          <w:tcPr>
            <w:tcW w:w="971"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lang w:val="en-US"/>
              </w:rPr>
            </w:pPr>
            <w:r w:rsidRPr="008571BE">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lang w:val="en-US"/>
              </w:rPr>
              <w:t>6</w:t>
            </w:r>
          </w:p>
        </w:tc>
        <w:tc>
          <w:tcPr>
            <w:tcW w:w="581" w:type="pct"/>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7</w:t>
            </w: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632"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Пункт 2</w:t>
            </w:r>
            <w:r w:rsidR="0026223C">
              <w:rPr>
                <w:rFonts w:ascii="Times New Roman" w:eastAsia="Times New Roman" w:hAnsi="Times New Roman" w:cs="Times New Roman"/>
                <w:sz w:val="24"/>
                <w:szCs w:val="24"/>
              </w:rPr>
              <w:t xml:space="preserve"> розділу V плану на 2024 – 2026 </w:t>
            </w:r>
            <w:r w:rsidRPr="00414D62">
              <w:rPr>
                <w:rFonts w:ascii="Times New Roman" w:eastAsia="Times New Roman" w:hAnsi="Times New Roman" w:cs="Times New Roman"/>
                <w:sz w:val="24"/>
                <w:szCs w:val="24"/>
              </w:rPr>
              <w:t>роки</w:t>
            </w:r>
          </w:p>
        </w:tc>
        <w:tc>
          <w:tcPr>
            <w:tcW w:w="1019" w:type="pct"/>
            <w:tcBorders>
              <w:righ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Адміністративна послуга «___»</w:t>
            </w:r>
          </w:p>
        </w:tc>
        <w:tc>
          <w:tcPr>
            <w:tcW w:w="1068"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Оцінка якості надання адміністративної послуги (відкритість, доступність, зручність, результативність та своєчасність надання адміністративної послуги)</w:t>
            </w: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Департамент ___ Державної служби __;</w:t>
            </w:r>
          </w:p>
          <w:p w:rsidR="00E12BDB" w:rsidRPr="00414D62" w:rsidRDefault="00E12BDB" w:rsidP="000C5039">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відділи ___ в __ областях Державної служби __</w:t>
            </w:r>
          </w:p>
        </w:tc>
        <w:tc>
          <w:tcPr>
            <w:tcW w:w="535" w:type="pct"/>
            <w:shd w:val="clear" w:color="auto" w:fill="auto"/>
          </w:tcPr>
          <w:p w:rsidR="00E12BDB" w:rsidRPr="00414D62" w:rsidRDefault="00FC2970"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2023 рік та 9 </w:t>
            </w:r>
            <w:r w:rsidR="00E12BDB" w:rsidRPr="00414D62">
              <w:rPr>
                <w:rFonts w:ascii="Times New Roman" w:eastAsia="Times New Roman" w:hAnsi="Times New Roman" w:cs="Times New Roman"/>
                <w:sz w:val="24"/>
                <w:szCs w:val="24"/>
              </w:rPr>
              <w:t>місяців 2024 року</w:t>
            </w:r>
          </w:p>
        </w:tc>
        <w:tc>
          <w:tcPr>
            <w:tcW w:w="581" w:type="pct"/>
            <w:shd w:val="clear" w:color="auto" w:fill="auto"/>
          </w:tcPr>
          <w:p w:rsidR="00E12BDB" w:rsidRPr="00414D62" w:rsidRDefault="00FC2970"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Початок – ІV </w:t>
            </w:r>
            <w:r w:rsidR="00E12BDB" w:rsidRPr="00414D62">
              <w:rPr>
                <w:rFonts w:ascii="Times New Roman" w:eastAsia="Times New Roman" w:hAnsi="Times New Roman" w:cs="Times New Roman"/>
                <w:sz w:val="24"/>
                <w:szCs w:val="24"/>
              </w:rPr>
              <w:t>квартал 2024 року, завершення – І квартал 2025 року</w:t>
            </w: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w:t>
            </w:r>
          </w:p>
        </w:tc>
        <w:tc>
          <w:tcPr>
            <w:tcW w:w="632"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1019" w:type="pct"/>
            <w:tcBorders>
              <w:righ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1068" w:type="pct"/>
            <w:tcBorders>
              <w:left w:val="single" w:sz="4" w:space="0" w:color="auto"/>
            </w:tcBorders>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581"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r w:rsidR="008571BE" w:rsidRPr="00414D62" w:rsidTr="000C5039">
        <w:tc>
          <w:tcPr>
            <w:tcW w:w="194"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w:t>
            </w:r>
          </w:p>
        </w:tc>
        <w:tc>
          <w:tcPr>
            <w:tcW w:w="632"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019" w:type="pct"/>
            <w:tcBorders>
              <w:righ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1068" w:type="pct"/>
            <w:tcBorders>
              <w:left w:val="single" w:sz="4" w:space="0" w:color="auto"/>
            </w:tcBorders>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lang w:val="ru-RU"/>
              </w:rPr>
            </w:pPr>
          </w:p>
        </w:tc>
        <w:tc>
          <w:tcPr>
            <w:tcW w:w="581" w:type="pct"/>
            <w:shd w:val="clear" w:color="auto" w:fill="auto"/>
          </w:tcPr>
          <w:p w:rsidR="00E12BDB" w:rsidRPr="00414D62" w:rsidRDefault="00E12BDB" w:rsidP="000C5039">
            <w:pPr>
              <w:spacing w:after="0" w:line="240" w:lineRule="auto"/>
              <w:jc w:val="center"/>
              <w:rPr>
                <w:rFonts w:ascii="Times New Roman" w:eastAsia="Times New Roman" w:hAnsi="Times New Roman" w:cs="Times New Roman"/>
                <w:sz w:val="24"/>
                <w:szCs w:val="24"/>
              </w:rPr>
            </w:pPr>
          </w:p>
        </w:tc>
      </w:tr>
    </w:tbl>
    <w:p w:rsidR="008571BE" w:rsidRDefault="008571BE"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8571BE" w:rsidRPr="008571BE" w:rsidTr="000C5039">
        <w:trPr>
          <w:trHeight w:val="255"/>
        </w:trPr>
        <w:tc>
          <w:tcPr>
            <w:tcW w:w="5000" w:type="pct"/>
            <w:tcBorders>
              <w:top w:val="nil"/>
              <w:left w:val="nil"/>
              <w:bottom w:val="nil"/>
              <w:right w:val="nil"/>
            </w:tcBorders>
            <w:shd w:val="clear" w:color="auto" w:fill="D2EAF1"/>
          </w:tcPr>
          <w:p w:rsidR="00E12BDB" w:rsidRPr="008571BE"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8571BE">
              <w:rPr>
                <w:rFonts w:ascii="Times New Roman" w:eastAsia="Calibri" w:hAnsi="Times New Roman" w:cs="Times New Roman"/>
                <w:b/>
                <w:sz w:val="24"/>
                <w:szCs w:val="24"/>
                <w:lang w:eastAsia="uk-UA"/>
              </w:rPr>
              <w:lastRenderedPageBreak/>
              <w:t>VІІI. ЗДІЙСНЕННЯ ІНШОЇ ДІЯЛЬНОСТІ З ВНУТРІШНЬОГО АУДИТУ У 2025 – 2027 РОКАХ</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45"/>
        <w:gridCol w:w="13597"/>
        <w:gridCol w:w="475"/>
        <w:gridCol w:w="556"/>
        <w:gridCol w:w="521"/>
      </w:tblGrid>
      <w:tr w:rsidR="00E12BDB" w:rsidRPr="008571BE" w:rsidTr="00F90AEB">
        <w:trPr>
          <w:cantSplit/>
          <w:trHeight w:val="608"/>
        </w:trPr>
        <w:tc>
          <w:tcPr>
            <w:tcW w:w="174" w:type="pct"/>
            <w:vMerge w:val="restar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 з/п</w:t>
            </w:r>
          </w:p>
        </w:tc>
        <w:tc>
          <w:tcPr>
            <w:tcW w:w="4332" w:type="pct"/>
            <w:vMerge w:val="restart"/>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Заходи з іншої діяльності з внутрішнього аудиту</w:t>
            </w:r>
          </w:p>
        </w:tc>
        <w:tc>
          <w:tcPr>
            <w:tcW w:w="494" w:type="pct"/>
            <w:gridSpan w:val="3"/>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Роки виконання</w:t>
            </w:r>
          </w:p>
        </w:tc>
      </w:tr>
      <w:tr w:rsidR="00E12BDB" w:rsidRPr="008571BE" w:rsidTr="00F90AEB">
        <w:trPr>
          <w:cantSplit/>
          <w:trHeight w:val="1182"/>
        </w:trPr>
        <w:tc>
          <w:tcPr>
            <w:tcW w:w="174" w:type="pct"/>
            <w:vMerge/>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p>
        </w:tc>
        <w:tc>
          <w:tcPr>
            <w:tcW w:w="4332" w:type="pct"/>
            <w:vMerge/>
            <w:shd w:val="clear" w:color="auto" w:fill="auto"/>
            <w:vAlign w:val="center"/>
          </w:tcPr>
          <w:p w:rsidR="00E12BDB" w:rsidRPr="008571BE" w:rsidRDefault="00E12BDB" w:rsidP="000C5039">
            <w:pPr>
              <w:spacing w:after="0" w:line="240" w:lineRule="auto"/>
              <w:jc w:val="center"/>
              <w:rPr>
                <w:rFonts w:ascii="Times New Roman" w:eastAsia="Times New Roman" w:hAnsi="Times New Roman" w:cs="Times New Roman"/>
                <w:b/>
                <w:sz w:val="22"/>
                <w:szCs w:val="22"/>
              </w:rPr>
            </w:pPr>
          </w:p>
        </w:tc>
        <w:tc>
          <w:tcPr>
            <w:tcW w:w="151" w:type="pct"/>
            <w:tcBorders>
              <w:right w:val="single" w:sz="4" w:space="0" w:color="auto"/>
            </w:tcBorders>
            <w:shd w:val="clear" w:color="auto" w:fill="auto"/>
            <w:textDirection w:val="btLr"/>
            <w:vAlign w:val="center"/>
          </w:tcPr>
          <w:p w:rsidR="00E12BDB" w:rsidRPr="008571BE" w:rsidRDefault="00E12BDB" w:rsidP="000C5039">
            <w:pPr>
              <w:spacing w:after="0" w:line="240" w:lineRule="auto"/>
              <w:ind w:left="113" w:right="113"/>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2025 рік</w:t>
            </w:r>
          </w:p>
        </w:tc>
        <w:tc>
          <w:tcPr>
            <w:tcW w:w="177" w:type="pct"/>
            <w:tcBorders>
              <w:left w:val="single" w:sz="4" w:space="0" w:color="auto"/>
            </w:tcBorders>
            <w:shd w:val="clear" w:color="auto" w:fill="auto"/>
            <w:textDirection w:val="btLr"/>
            <w:vAlign w:val="center"/>
          </w:tcPr>
          <w:p w:rsidR="00E12BDB" w:rsidRPr="008571BE" w:rsidRDefault="00E12BDB" w:rsidP="000C5039">
            <w:pPr>
              <w:spacing w:after="0" w:line="240" w:lineRule="auto"/>
              <w:ind w:left="113" w:right="113"/>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2026 рік</w:t>
            </w:r>
          </w:p>
        </w:tc>
        <w:tc>
          <w:tcPr>
            <w:tcW w:w="166" w:type="pct"/>
            <w:tcBorders>
              <w:left w:val="single" w:sz="4" w:space="0" w:color="auto"/>
            </w:tcBorders>
            <w:shd w:val="clear" w:color="auto" w:fill="auto"/>
            <w:textDirection w:val="btLr"/>
            <w:vAlign w:val="center"/>
          </w:tcPr>
          <w:p w:rsidR="00E12BDB" w:rsidRPr="008571BE" w:rsidRDefault="00E12BDB" w:rsidP="000C5039">
            <w:pPr>
              <w:spacing w:after="0" w:line="240" w:lineRule="auto"/>
              <w:ind w:left="113" w:right="113"/>
              <w:jc w:val="center"/>
              <w:rPr>
                <w:rFonts w:ascii="Times New Roman" w:eastAsia="Times New Roman" w:hAnsi="Times New Roman" w:cs="Times New Roman"/>
                <w:b/>
                <w:sz w:val="22"/>
                <w:szCs w:val="22"/>
              </w:rPr>
            </w:pPr>
            <w:r w:rsidRPr="008571BE">
              <w:rPr>
                <w:rFonts w:ascii="Times New Roman" w:eastAsia="Times New Roman" w:hAnsi="Times New Roman" w:cs="Times New Roman"/>
                <w:b/>
                <w:sz w:val="22"/>
                <w:szCs w:val="22"/>
              </w:rPr>
              <w:t>2027 рік</w:t>
            </w:r>
          </w:p>
        </w:tc>
      </w:tr>
      <w:tr w:rsidR="008571BE" w:rsidRPr="008571BE" w:rsidTr="00F90AEB">
        <w:tc>
          <w:tcPr>
            <w:tcW w:w="174" w:type="pct"/>
            <w:shd w:val="clear" w:color="auto" w:fill="E7E6E6" w:themeFill="background2"/>
            <w:vAlign w:val="center"/>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1</w:t>
            </w:r>
          </w:p>
        </w:tc>
        <w:tc>
          <w:tcPr>
            <w:tcW w:w="4332" w:type="pct"/>
            <w:shd w:val="clear" w:color="auto" w:fill="E7E6E6" w:themeFill="background2"/>
            <w:vAlign w:val="center"/>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2</w:t>
            </w:r>
          </w:p>
        </w:tc>
        <w:tc>
          <w:tcPr>
            <w:tcW w:w="151" w:type="pct"/>
            <w:tcBorders>
              <w:righ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3</w:t>
            </w:r>
          </w:p>
        </w:tc>
        <w:tc>
          <w:tcPr>
            <w:tcW w:w="177"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4</w:t>
            </w:r>
          </w:p>
        </w:tc>
        <w:tc>
          <w:tcPr>
            <w:tcW w:w="166" w:type="pct"/>
            <w:tcBorders>
              <w:left w:val="single" w:sz="4" w:space="0" w:color="auto"/>
            </w:tcBorders>
            <w:shd w:val="clear" w:color="auto" w:fill="E7E6E6" w:themeFill="background2"/>
          </w:tcPr>
          <w:p w:rsidR="00E12BDB" w:rsidRPr="008571BE" w:rsidRDefault="00E12BDB" w:rsidP="000C5039">
            <w:pPr>
              <w:spacing w:after="0" w:line="240" w:lineRule="auto"/>
              <w:jc w:val="center"/>
              <w:rPr>
                <w:rFonts w:ascii="Times New Roman" w:eastAsia="Times New Roman" w:hAnsi="Times New Roman" w:cs="Times New Roman"/>
                <w:b/>
                <w:sz w:val="20"/>
                <w:szCs w:val="20"/>
              </w:rPr>
            </w:pPr>
            <w:r w:rsidRPr="008571BE">
              <w:rPr>
                <w:rFonts w:ascii="Times New Roman" w:eastAsia="Times New Roman" w:hAnsi="Times New Roman" w:cs="Times New Roman"/>
                <w:b/>
                <w:sz w:val="20"/>
                <w:szCs w:val="20"/>
              </w:rPr>
              <w:t>5</w:t>
            </w:r>
          </w:p>
        </w:tc>
      </w:tr>
      <w:tr w:rsidR="00E12BDB" w:rsidRPr="00FC2970" w:rsidTr="000C5039">
        <w:tc>
          <w:tcPr>
            <w:tcW w:w="5000" w:type="pct"/>
            <w:gridSpan w:val="5"/>
            <w:shd w:val="clear" w:color="auto" w:fill="auto"/>
          </w:tcPr>
          <w:p w:rsidR="00E12BDB" w:rsidRPr="00FC2970" w:rsidRDefault="00E12BDB" w:rsidP="00527A3D">
            <w:pPr>
              <w:spacing w:before="120" w:line="240" w:lineRule="auto"/>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w:t>
            </w:r>
            <w:r w:rsidRPr="00FC2970">
              <w:rPr>
                <w:rFonts w:ascii="Times New Roman" w:eastAsia="Times New Roman" w:hAnsi="Times New Roman" w:cs="Times New Roman"/>
                <w:b/>
                <w:sz w:val="24"/>
                <w:szCs w:val="24"/>
              </w:rPr>
              <w:t xml:space="preserve"> методологічна робота</w:t>
            </w:r>
          </w:p>
        </w:tc>
      </w:tr>
      <w:tr w:rsidR="00E12BDB" w:rsidRPr="00FC2970" w:rsidTr="00F90AEB">
        <w:tc>
          <w:tcPr>
            <w:tcW w:w="174" w:type="pct"/>
            <w:shd w:val="clear" w:color="auto" w:fill="auto"/>
          </w:tcPr>
          <w:p w:rsidR="00E12BDB" w:rsidRPr="00FC2970" w:rsidRDefault="00E12BDB" w:rsidP="000C5039">
            <w:pPr>
              <w:spacing w:after="0" w:line="240" w:lineRule="auto"/>
              <w:jc w:val="center"/>
              <w:rPr>
                <w:rFonts w:ascii="Times New Roman" w:eastAsia="Times New Roman" w:hAnsi="Times New Roman" w:cs="Times New Roman"/>
                <w:sz w:val="24"/>
                <w:szCs w:val="24"/>
                <w:highlight w:val="yellow"/>
              </w:rPr>
            </w:pPr>
            <w:r w:rsidRPr="00FC2970">
              <w:rPr>
                <w:rFonts w:ascii="Times New Roman" w:eastAsia="Times New Roman" w:hAnsi="Times New Roman" w:cs="Times New Roman"/>
                <w:sz w:val="24"/>
                <w:szCs w:val="24"/>
              </w:rPr>
              <w:t>1.</w:t>
            </w:r>
          </w:p>
        </w:tc>
        <w:tc>
          <w:tcPr>
            <w:tcW w:w="4332" w:type="pct"/>
            <w:shd w:val="clear" w:color="auto" w:fill="auto"/>
          </w:tcPr>
          <w:p w:rsidR="00E12BDB" w:rsidRPr="00FC2970" w:rsidRDefault="0026223C" w:rsidP="0026223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E12BDB" w:rsidRPr="00FC2970">
              <w:rPr>
                <w:rFonts w:ascii="Times New Roman" w:eastAsia="Times New Roman" w:hAnsi="Times New Roman" w:cs="Times New Roman"/>
                <w:sz w:val="24"/>
                <w:szCs w:val="24"/>
              </w:rPr>
              <w:t>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(підготовка проектів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 ризик-орієнтоване планування діяльності з внутрішнього аудиту</w:t>
            </w:r>
          </w:p>
        </w:tc>
      </w:tr>
      <w:tr w:rsidR="00E12BDB" w:rsidRPr="00FC2970" w:rsidTr="00F90AEB">
        <w:tc>
          <w:tcPr>
            <w:tcW w:w="174" w:type="pct"/>
            <w:shd w:val="clear" w:color="auto" w:fill="auto"/>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2.</w:t>
            </w:r>
          </w:p>
        </w:tc>
        <w:tc>
          <w:tcPr>
            <w:tcW w:w="4332" w:type="pct"/>
            <w:shd w:val="clear" w:color="auto" w:fill="auto"/>
          </w:tcPr>
          <w:p w:rsidR="00E12BDB" w:rsidRPr="00FC2970" w:rsidRDefault="00E12BDB" w:rsidP="000C5039">
            <w:pPr>
              <w:spacing w:after="0" w:line="240" w:lineRule="auto"/>
              <w:jc w:val="both"/>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Формалізація та документування простору внутрішнього аудиту шляхом ведення бази даних та її підтримання в актуальному стані</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FC2970" w:rsidTr="00F90AEB">
        <w:tc>
          <w:tcPr>
            <w:tcW w:w="174" w:type="pct"/>
            <w:shd w:val="clear" w:color="auto" w:fill="auto"/>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3.</w:t>
            </w:r>
          </w:p>
        </w:tc>
        <w:tc>
          <w:tcPr>
            <w:tcW w:w="4332" w:type="pct"/>
            <w:shd w:val="clear" w:color="auto" w:fill="auto"/>
          </w:tcPr>
          <w:p w:rsidR="00E12BDB" w:rsidRPr="00FC2970" w:rsidRDefault="00E12BDB" w:rsidP="000C5039">
            <w:pPr>
              <w:spacing w:after="0" w:line="240" w:lineRule="auto"/>
              <w:jc w:val="both"/>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Проведення та документування результатів оцінки ризиків та ризик-орієнтованого відбору об’єктів внутрішнього аудиту, перегляд та актуалізація оцінки ризиків та застосованих фактів відбору для здійснення планових внутрішніх аудитів</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Формування та затвердження плану діяльності з внутрішнього аудиту на підставі результатів оцінки ризиків</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 моніторинг врахування рекомендацій за результатами внутрішнього аудиту</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r w:rsidRPr="00FC2970">
              <w:rPr>
                <w:rFonts w:ascii="Times New Roman" w:eastAsia="Calibri" w:hAnsi="Times New Roman" w:cs="Times New Roman"/>
                <w:sz w:val="24"/>
                <w:szCs w:val="24"/>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 звітування (внутрішнє та зовнішнє) про діяльність підрозділу внутрішнього аудиту</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r w:rsidRPr="00FC2970">
              <w:rPr>
                <w:rFonts w:ascii="Times New Roman" w:eastAsia="Calibri" w:hAnsi="Times New Roman" w:cs="Times New Roman"/>
                <w:sz w:val="24"/>
                <w:szCs w:val="24"/>
              </w:rPr>
              <w:t>Узагальнення та аналіз інформації про діяльність підрозділу внутрішнього аудиту, підготовка письмових звітів про результати діяльності підрозділу внутрішнього аудиту керівнику установи та Мінфіну за визначеною структурою/формою</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 проведення внутрішніх оцінок якості внутрішнього аудиту</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r w:rsidRPr="00FC2970">
              <w:rPr>
                <w:rFonts w:ascii="Times New Roman" w:eastAsia="Calibri" w:hAnsi="Times New Roman" w:cs="Times New Roman"/>
                <w:sz w:val="24"/>
                <w:szCs w:val="24"/>
              </w:rPr>
              <w:t>Підготовка та затвердження Програми забезпечення і підвищення якості внутрішнього аудиту, забезпечення виконання у повному обсязі заходів, передбачених Програмою</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r w:rsidRPr="00FC2970">
              <w:rPr>
                <w:rFonts w:ascii="Times New Roman" w:eastAsia="Calibri" w:hAnsi="Times New Roman" w:cs="Times New Roman"/>
                <w:sz w:val="24"/>
                <w:szCs w:val="24"/>
              </w:rPr>
              <w:t>Підготовка керівнику інформації про результати внутрішньої оцінки якості внутрішнього аудиту, у тому числі про заходи, які потрібно вжити для вдосконалення діяльності з внутрішнього аудиту</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lastRenderedPageBreak/>
              <w:t>Здійснення іншої діяльності з внутрішнього аудиту: професійний розвиток працівників підрозділу внутрішнього аудиту</w:t>
            </w:r>
          </w:p>
        </w:tc>
      </w:tr>
      <w:tr w:rsidR="00E12BDB" w:rsidRPr="00FC2970" w:rsidTr="00F90AEB">
        <w:tc>
          <w:tcPr>
            <w:tcW w:w="174" w:type="pct"/>
            <w:shd w:val="clear" w:color="auto" w:fill="auto"/>
          </w:tcPr>
          <w:p w:rsidR="00E12BDB" w:rsidRPr="00FC2970" w:rsidRDefault="00F90AEB" w:rsidP="00F90A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12BDB"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r w:rsidRPr="00FC2970">
              <w:rPr>
                <w:rFonts w:ascii="Times New Roman" w:eastAsia="Calibri" w:hAnsi="Times New Roman" w:cs="Times New Roman"/>
                <w:sz w:val="24"/>
                <w:szCs w:val="24"/>
              </w:rPr>
              <w:t>Проведення навчань у підрозділі внутрішнього аудиту (внутрішні навчання); участь у навчальних заходах (тренінгах, семінарах, конференціях тощо), організованих іншими органами, установами, організаціями; вивчення вітчизняного та міжнародного досвіду з питань внутрішнього аудиту (законодавства, методичних посібників тощо) (самоосвіта)</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527A3D" w:rsidTr="000C5039">
        <w:tc>
          <w:tcPr>
            <w:tcW w:w="5000" w:type="pct"/>
            <w:gridSpan w:val="5"/>
            <w:shd w:val="clear" w:color="auto" w:fill="auto"/>
          </w:tcPr>
          <w:p w:rsidR="00E12BDB" w:rsidRPr="00527A3D" w:rsidRDefault="00E12BDB" w:rsidP="00527A3D">
            <w:pPr>
              <w:spacing w:before="120" w:line="240" w:lineRule="auto"/>
              <w:jc w:val="both"/>
              <w:rPr>
                <w:rFonts w:ascii="Times New Roman" w:eastAsia="Times New Roman" w:hAnsi="Times New Roman" w:cs="Times New Roman"/>
                <w:b/>
                <w:sz w:val="24"/>
                <w:szCs w:val="24"/>
              </w:rPr>
            </w:pPr>
            <w:r w:rsidRPr="00527A3D">
              <w:rPr>
                <w:rFonts w:ascii="Times New Roman" w:eastAsia="Times New Roman" w:hAnsi="Times New Roman" w:cs="Times New Roman"/>
                <w:b/>
                <w:sz w:val="24"/>
                <w:szCs w:val="24"/>
              </w:rPr>
              <w:t>Здійснення іншої діяльності з внутрішнього аудиту: консультаційна діяльність</w:t>
            </w:r>
          </w:p>
        </w:tc>
      </w:tr>
      <w:tr w:rsidR="00E12BDB" w:rsidRPr="00FC2970" w:rsidTr="00F90AEB">
        <w:tc>
          <w:tcPr>
            <w:tcW w:w="174" w:type="pct"/>
            <w:shd w:val="clear" w:color="auto" w:fill="auto"/>
          </w:tcPr>
          <w:p w:rsidR="00E12BDB" w:rsidRPr="00FC2970" w:rsidRDefault="00E12BDB" w:rsidP="00F90AEB">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1</w:t>
            </w:r>
            <w:r w:rsidR="00F90AEB">
              <w:rPr>
                <w:rFonts w:ascii="Times New Roman" w:eastAsia="Times New Roman" w:hAnsi="Times New Roman" w:cs="Times New Roman"/>
                <w:sz w:val="24"/>
                <w:szCs w:val="24"/>
              </w:rPr>
              <w:t>0</w:t>
            </w:r>
            <w:r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8571BE">
            <w:pPr>
              <w:spacing w:after="0" w:line="240" w:lineRule="auto"/>
              <w:jc w:val="both"/>
              <w:rPr>
                <w:rFonts w:ascii="Times New Roman" w:eastAsia="Calibri" w:hAnsi="Times New Roman" w:cs="Times New Roman"/>
                <w:i/>
                <w:sz w:val="24"/>
                <w:szCs w:val="24"/>
              </w:rPr>
            </w:pPr>
            <w:r w:rsidRPr="00FC2970">
              <w:rPr>
                <w:rFonts w:ascii="Times New Roman" w:eastAsia="Calibri" w:hAnsi="Times New Roman" w:cs="Times New Roman"/>
                <w:sz w:val="24"/>
                <w:szCs w:val="24"/>
              </w:rPr>
              <w:t>Підготовка відповідей на письмові запити вищого керівництва установи та відповідальних за діяльність осіб; надання усних та письмових порад та рекомендацій вищому керівництву установи та відповідальним за діяльність особам щодо підвищення ефективності та результативності діючих процесів, допомоги під час розгляду нових правил та процедур, які впроваджуватимуться в установі; дорадча участь у робочих групах/комісіях (в якості експерта/консультанта з правом дорадчого голосу, без права</w:t>
            </w:r>
            <w:r w:rsidR="008571BE" w:rsidRPr="00FC2970">
              <w:rPr>
                <w:rFonts w:ascii="Times New Roman" w:eastAsia="Calibri" w:hAnsi="Times New Roman" w:cs="Times New Roman"/>
                <w:sz w:val="24"/>
                <w:szCs w:val="24"/>
              </w:rPr>
              <w:t xml:space="preserve"> голосу щодо прийняття рішень)</w:t>
            </w: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b/>
                <w:sz w:val="24"/>
                <w:szCs w:val="24"/>
              </w:rPr>
              <w:t>√</w:t>
            </w:r>
          </w:p>
        </w:tc>
      </w:tr>
      <w:tr w:rsidR="00E12BDB" w:rsidRPr="00FC2970" w:rsidTr="00F90AEB">
        <w:tc>
          <w:tcPr>
            <w:tcW w:w="174" w:type="pct"/>
            <w:shd w:val="clear" w:color="auto" w:fill="auto"/>
          </w:tcPr>
          <w:p w:rsidR="00E12BDB" w:rsidRPr="00FC2970" w:rsidRDefault="00E12BDB" w:rsidP="000C5039">
            <w:pPr>
              <w:spacing w:after="0" w:line="240" w:lineRule="auto"/>
              <w:jc w:val="center"/>
              <w:rPr>
                <w:rFonts w:ascii="Times New Roman" w:eastAsia="Times New Roman" w:hAnsi="Times New Roman" w:cs="Times New Roman"/>
                <w:sz w:val="24"/>
                <w:szCs w:val="24"/>
              </w:rPr>
            </w:pPr>
            <w:r w:rsidRPr="00FC2970">
              <w:rPr>
                <w:rFonts w:ascii="Times New Roman" w:eastAsia="Times New Roman" w:hAnsi="Times New Roman" w:cs="Times New Roman"/>
                <w:sz w:val="24"/>
                <w:szCs w:val="24"/>
              </w:rPr>
              <w:t>…</w:t>
            </w:r>
          </w:p>
        </w:tc>
        <w:tc>
          <w:tcPr>
            <w:tcW w:w="4332" w:type="pct"/>
            <w:shd w:val="clear" w:color="auto" w:fill="auto"/>
          </w:tcPr>
          <w:p w:rsidR="00E12BDB" w:rsidRPr="00FC2970" w:rsidRDefault="00E12BDB" w:rsidP="000C5039">
            <w:pPr>
              <w:spacing w:after="0" w:line="240" w:lineRule="auto"/>
              <w:jc w:val="both"/>
              <w:rPr>
                <w:rFonts w:ascii="Times New Roman" w:eastAsia="Calibri" w:hAnsi="Times New Roman" w:cs="Times New Roman"/>
                <w:sz w:val="24"/>
                <w:szCs w:val="24"/>
              </w:rPr>
            </w:pPr>
          </w:p>
        </w:tc>
        <w:tc>
          <w:tcPr>
            <w:tcW w:w="151" w:type="pct"/>
            <w:tcBorders>
              <w:righ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b/>
                <w:sz w:val="24"/>
                <w:szCs w:val="24"/>
              </w:rPr>
            </w:pPr>
          </w:p>
        </w:tc>
        <w:tc>
          <w:tcPr>
            <w:tcW w:w="177"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b/>
                <w:sz w:val="24"/>
                <w:szCs w:val="24"/>
              </w:rPr>
            </w:pPr>
          </w:p>
        </w:tc>
        <w:tc>
          <w:tcPr>
            <w:tcW w:w="166" w:type="pct"/>
            <w:tcBorders>
              <w:left w:val="single" w:sz="4" w:space="0" w:color="auto"/>
            </w:tcBorders>
            <w:shd w:val="clear" w:color="auto" w:fill="auto"/>
            <w:vAlign w:val="center"/>
          </w:tcPr>
          <w:p w:rsidR="00E12BDB" w:rsidRPr="00FC2970" w:rsidRDefault="00E12BDB" w:rsidP="000C5039">
            <w:pPr>
              <w:spacing w:after="0" w:line="240" w:lineRule="auto"/>
              <w:jc w:val="center"/>
              <w:rPr>
                <w:rFonts w:ascii="Times New Roman" w:eastAsia="Times New Roman" w:hAnsi="Times New Roman" w:cs="Times New Roman"/>
                <w:b/>
                <w:sz w:val="24"/>
                <w:szCs w:val="24"/>
              </w:rPr>
            </w:pPr>
          </w:p>
        </w:tc>
      </w:tr>
    </w:tbl>
    <w:p w:rsidR="008571BE" w:rsidRDefault="008571BE"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8571BE" w:rsidRPr="008571BE" w:rsidTr="000C5039">
        <w:trPr>
          <w:trHeight w:val="255"/>
        </w:trPr>
        <w:tc>
          <w:tcPr>
            <w:tcW w:w="5000" w:type="pct"/>
            <w:tcBorders>
              <w:top w:val="nil"/>
              <w:left w:val="nil"/>
              <w:bottom w:val="nil"/>
              <w:right w:val="nil"/>
            </w:tcBorders>
            <w:shd w:val="clear" w:color="auto" w:fill="D2EAF1"/>
          </w:tcPr>
          <w:p w:rsidR="00E12BDB" w:rsidRPr="008571BE"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8571BE">
              <w:rPr>
                <w:rFonts w:ascii="Times New Roman" w:eastAsia="Calibri" w:hAnsi="Times New Roman" w:cs="Times New Roman"/>
                <w:b/>
                <w:sz w:val="24"/>
                <w:szCs w:val="24"/>
                <w:lang w:eastAsia="uk-UA"/>
              </w:rPr>
              <w:lastRenderedPageBreak/>
              <w:t>IX. ОБСЯГИ РОБОЧОГО ЧАСУ НА ЗДІЙСНЕННЯ ВНУТРІШНІХ АУДИТІВ ТА ВИКОНАННЯ ЗАХОДІВ З ІНШОЇ ДІЯЛЬНОСТІ З ВНУТРІШНЬОГО АУДИТУ НА 2025 РІК</w:t>
            </w:r>
          </w:p>
        </w:tc>
      </w:tr>
    </w:tbl>
    <w:p w:rsidR="00E12BDB"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tbl>
      <w:tblPr>
        <w:tblStyle w:val="a7"/>
        <w:tblW w:w="0" w:type="auto"/>
        <w:tblLook w:val="04A0" w:firstRow="1" w:lastRow="0" w:firstColumn="1" w:lastColumn="0" w:noHBand="0" w:noVBand="1"/>
      </w:tblPr>
      <w:tblGrid>
        <w:gridCol w:w="561"/>
        <w:gridCol w:w="3402"/>
        <w:gridCol w:w="1701"/>
        <w:gridCol w:w="1418"/>
        <w:gridCol w:w="1417"/>
        <w:gridCol w:w="1843"/>
        <w:gridCol w:w="1276"/>
        <w:gridCol w:w="1984"/>
        <w:gridCol w:w="2092"/>
      </w:tblGrid>
      <w:tr w:rsidR="008571BE" w:rsidTr="008B5F79">
        <w:tc>
          <w:tcPr>
            <w:tcW w:w="562"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 з/п</w:t>
            </w:r>
          </w:p>
        </w:tc>
        <w:tc>
          <w:tcPr>
            <w:tcW w:w="3402"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Посада працівника підрозділу внутрішнього аудиту</w:t>
            </w:r>
          </w:p>
        </w:tc>
        <w:tc>
          <w:tcPr>
            <w:tcW w:w="1701"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Загальна кількість робочих днів на рік</w:t>
            </w:r>
          </w:p>
        </w:tc>
        <w:tc>
          <w:tcPr>
            <w:tcW w:w="1418"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Кількість посад (за фактом)</w:t>
            </w:r>
          </w:p>
        </w:tc>
        <w:tc>
          <w:tcPr>
            <w:tcW w:w="1417"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Загальний плановий обсяг робочого часу</w:t>
            </w:r>
            <w:r w:rsidRPr="006D350C">
              <w:rPr>
                <w:rFonts w:ascii="Times New Roman" w:eastAsia="Times New Roman" w:hAnsi="Times New Roman" w:cs="Times New Roman"/>
                <w:iCs/>
                <w:sz w:val="22"/>
                <w:szCs w:val="22"/>
              </w:rPr>
              <w:t>, людино-дні</w:t>
            </w:r>
            <w:r w:rsidRPr="006D350C">
              <w:rPr>
                <w:rFonts w:ascii="Times New Roman" w:eastAsia="Times New Roman" w:hAnsi="Times New Roman" w:cs="Times New Roman"/>
                <w:b/>
                <w:iCs/>
                <w:sz w:val="22"/>
                <w:szCs w:val="22"/>
              </w:rPr>
              <w:t xml:space="preserve"> </w:t>
            </w:r>
          </w:p>
        </w:tc>
        <w:tc>
          <w:tcPr>
            <w:tcW w:w="1843" w:type="dxa"/>
            <w:vMerge w:val="restart"/>
            <w:vAlign w:val="center"/>
          </w:tcPr>
          <w:p w:rsidR="008571BE" w:rsidRPr="006D350C" w:rsidRDefault="008571BE" w:rsidP="008B5F79">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Визначений коефіцієнт участі у здійсненні внутрішніх аудитів для відповідної посади</w:t>
            </w:r>
          </w:p>
        </w:tc>
        <w:tc>
          <w:tcPr>
            <w:tcW w:w="3260" w:type="dxa"/>
            <w:gridSpan w:val="2"/>
            <w:vAlign w:val="center"/>
          </w:tcPr>
          <w:p w:rsidR="009D1E41" w:rsidRDefault="008571BE" w:rsidP="008B5F79">
            <w:pPr>
              <w:autoSpaceDE w:val="0"/>
              <w:autoSpaceDN w:val="0"/>
              <w:adjustRightInd w:val="0"/>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Плановий обсяг робочого часу на здійснення внутрішніх аудитів</w:t>
            </w:r>
            <w:r w:rsidRPr="006D350C">
              <w:rPr>
                <w:rFonts w:ascii="Times New Roman" w:eastAsia="Times New Roman" w:hAnsi="Times New Roman" w:cs="Times New Roman"/>
                <w:iCs/>
                <w:sz w:val="22"/>
                <w:szCs w:val="22"/>
              </w:rPr>
              <w:t xml:space="preserve">, </w:t>
            </w:r>
          </w:p>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sz w:val="22"/>
                <w:szCs w:val="22"/>
              </w:rPr>
            </w:pPr>
            <w:r w:rsidRPr="006D350C">
              <w:rPr>
                <w:rFonts w:ascii="Times New Roman" w:eastAsia="Times New Roman" w:hAnsi="Times New Roman" w:cs="Times New Roman"/>
                <w:iCs/>
                <w:sz w:val="22"/>
                <w:szCs w:val="22"/>
              </w:rPr>
              <w:t>людино-дні</w:t>
            </w:r>
          </w:p>
        </w:tc>
        <w:tc>
          <w:tcPr>
            <w:tcW w:w="2092" w:type="dxa"/>
            <w:vMerge w:val="restart"/>
            <w:vAlign w:val="center"/>
          </w:tcPr>
          <w:p w:rsidR="009D1E41" w:rsidRDefault="008571BE" w:rsidP="009D1E41">
            <w:pPr>
              <w:autoSpaceDE w:val="0"/>
              <w:autoSpaceDN w:val="0"/>
              <w:adjustRightInd w:val="0"/>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Плановий обсяг робочого часу на виконання заходів з іншої діяльності з внутрішнього аудиту,</w:t>
            </w:r>
          </w:p>
          <w:p w:rsidR="008571BE" w:rsidRPr="006D350C" w:rsidRDefault="008571BE" w:rsidP="009D1E41">
            <w:pPr>
              <w:autoSpaceDE w:val="0"/>
              <w:autoSpaceDN w:val="0"/>
              <w:adjustRightInd w:val="0"/>
              <w:spacing w:after="0" w:line="240" w:lineRule="auto"/>
              <w:jc w:val="center"/>
              <w:rPr>
                <w:rFonts w:ascii="Times New Roman" w:eastAsia="Times New Roman" w:hAnsi="Times New Roman" w:cs="Times New Roman"/>
                <w:sz w:val="22"/>
                <w:szCs w:val="22"/>
              </w:rPr>
            </w:pPr>
            <w:r w:rsidRPr="006D350C">
              <w:rPr>
                <w:rFonts w:ascii="Times New Roman" w:eastAsia="Times New Roman" w:hAnsi="Times New Roman" w:cs="Times New Roman"/>
                <w:iCs/>
                <w:sz w:val="22"/>
                <w:szCs w:val="22"/>
              </w:rPr>
              <w:t>людино-дні</w:t>
            </w:r>
          </w:p>
        </w:tc>
      </w:tr>
      <w:tr w:rsidR="008571BE" w:rsidTr="008B5F79">
        <w:tc>
          <w:tcPr>
            <w:tcW w:w="562" w:type="dxa"/>
            <w:vMerge/>
          </w:tcPr>
          <w:p w:rsidR="008571BE" w:rsidRDefault="008571BE" w:rsidP="008B5F79">
            <w:pPr>
              <w:autoSpaceDE w:val="0"/>
              <w:autoSpaceDN w:val="0"/>
              <w:adjustRightInd w:val="0"/>
              <w:spacing w:after="0" w:line="240" w:lineRule="auto"/>
              <w:jc w:val="both"/>
              <w:rPr>
                <w:rFonts w:ascii="Times New Roman" w:eastAsia="Times New Roman" w:hAnsi="Times New Roman" w:cs="Times New Roman"/>
                <w:sz w:val="28"/>
                <w:szCs w:val="28"/>
              </w:rPr>
            </w:pPr>
          </w:p>
        </w:tc>
        <w:tc>
          <w:tcPr>
            <w:tcW w:w="3402" w:type="dxa"/>
            <w:vMerge/>
            <w:vAlign w:val="center"/>
          </w:tcPr>
          <w:p w:rsidR="008571BE" w:rsidRPr="001A0624" w:rsidRDefault="008571BE" w:rsidP="008B5F79">
            <w:pPr>
              <w:spacing w:after="0" w:line="240" w:lineRule="auto"/>
              <w:jc w:val="center"/>
              <w:rPr>
                <w:rFonts w:ascii="Times New Roman" w:eastAsia="Times New Roman" w:hAnsi="Times New Roman" w:cs="Times New Roman"/>
                <w:b/>
                <w:iCs/>
                <w:sz w:val="24"/>
                <w:szCs w:val="24"/>
              </w:rPr>
            </w:pPr>
          </w:p>
        </w:tc>
        <w:tc>
          <w:tcPr>
            <w:tcW w:w="1701" w:type="dxa"/>
            <w:vMerge/>
            <w:vAlign w:val="center"/>
          </w:tcPr>
          <w:p w:rsidR="008571BE" w:rsidRPr="001A0624" w:rsidRDefault="008571BE" w:rsidP="008B5F79">
            <w:pPr>
              <w:spacing w:after="0" w:line="240" w:lineRule="auto"/>
              <w:jc w:val="center"/>
              <w:rPr>
                <w:rFonts w:ascii="Times New Roman" w:eastAsia="Times New Roman" w:hAnsi="Times New Roman" w:cs="Times New Roman"/>
                <w:b/>
                <w:iCs/>
                <w:sz w:val="24"/>
                <w:szCs w:val="24"/>
              </w:rPr>
            </w:pPr>
          </w:p>
        </w:tc>
        <w:tc>
          <w:tcPr>
            <w:tcW w:w="1418" w:type="dxa"/>
            <w:vMerge/>
            <w:vAlign w:val="center"/>
          </w:tcPr>
          <w:p w:rsidR="008571BE" w:rsidRPr="001A0624" w:rsidRDefault="008571BE" w:rsidP="008B5F79">
            <w:pPr>
              <w:spacing w:after="0" w:line="240" w:lineRule="auto"/>
              <w:jc w:val="center"/>
              <w:rPr>
                <w:rFonts w:ascii="Times New Roman" w:eastAsia="Times New Roman" w:hAnsi="Times New Roman" w:cs="Times New Roman"/>
                <w:b/>
                <w:iCs/>
                <w:sz w:val="24"/>
                <w:szCs w:val="24"/>
              </w:rPr>
            </w:pPr>
          </w:p>
        </w:tc>
        <w:tc>
          <w:tcPr>
            <w:tcW w:w="1417" w:type="dxa"/>
            <w:vMerge/>
            <w:vAlign w:val="center"/>
          </w:tcPr>
          <w:p w:rsidR="008571BE" w:rsidRPr="001A0624" w:rsidRDefault="008571BE" w:rsidP="008B5F79">
            <w:pPr>
              <w:spacing w:after="0" w:line="240" w:lineRule="auto"/>
              <w:jc w:val="center"/>
              <w:rPr>
                <w:rFonts w:ascii="Times New Roman" w:eastAsia="Times New Roman" w:hAnsi="Times New Roman" w:cs="Times New Roman"/>
                <w:b/>
                <w:iCs/>
                <w:sz w:val="24"/>
                <w:szCs w:val="24"/>
              </w:rPr>
            </w:pPr>
          </w:p>
        </w:tc>
        <w:tc>
          <w:tcPr>
            <w:tcW w:w="1843" w:type="dxa"/>
            <w:vMerge/>
            <w:vAlign w:val="center"/>
          </w:tcPr>
          <w:p w:rsidR="008571BE" w:rsidRPr="001A0624" w:rsidRDefault="008571BE" w:rsidP="008B5F79">
            <w:pPr>
              <w:spacing w:after="0" w:line="240" w:lineRule="auto"/>
              <w:jc w:val="center"/>
              <w:rPr>
                <w:rFonts w:ascii="Times New Roman" w:eastAsia="Times New Roman" w:hAnsi="Times New Roman" w:cs="Times New Roman"/>
                <w:b/>
                <w:iCs/>
                <w:sz w:val="24"/>
                <w:szCs w:val="24"/>
              </w:rPr>
            </w:pPr>
          </w:p>
        </w:tc>
        <w:tc>
          <w:tcPr>
            <w:tcW w:w="1276" w:type="dxa"/>
            <w:vAlign w:val="center"/>
          </w:tcPr>
          <w:p w:rsidR="008571BE" w:rsidRPr="006D350C" w:rsidRDefault="008571BE" w:rsidP="008B5F79">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всього</w:t>
            </w:r>
          </w:p>
        </w:tc>
        <w:tc>
          <w:tcPr>
            <w:tcW w:w="1984" w:type="dxa"/>
            <w:vAlign w:val="center"/>
          </w:tcPr>
          <w:p w:rsidR="008571BE" w:rsidRPr="006D350C" w:rsidRDefault="008571BE" w:rsidP="008B5F79">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у тому числі на планові внутрішні аудити</w:t>
            </w:r>
          </w:p>
        </w:tc>
        <w:tc>
          <w:tcPr>
            <w:tcW w:w="2092" w:type="dxa"/>
            <w:vMerge/>
          </w:tcPr>
          <w:p w:rsidR="008571BE" w:rsidRDefault="008571BE" w:rsidP="008B5F79">
            <w:pPr>
              <w:autoSpaceDE w:val="0"/>
              <w:autoSpaceDN w:val="0"/>
              <w:adjustRightInd w:val="0"/>
              <w:spacing w:after="0" w:line="240" w:lineRule="auto"/>
              <w:jc w:val="both"/>
              <w:rPr>
                <w:rFonts w:ascii="Times New Roman" w:eastAsia="Times New Roman" w:hAnsi="Times New Roman" w:cs="Times New Roman"/>
                <w:sz w:val="28"/>
                <w:szCs w:val="28"/>
              </w:rPr>
            </w:pPr>
          </w:p>
        </w:tc>
      </w:tr>
      <w:tr w:rsidR="008571BE" w:rsidRPr="006D350C" w:rsidTr="008B5F79">
        <w:tc>
          <w:tcPr>
            <w:tcW w:w="562"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1</w:t>
            </w:r>
          </w:p>
        </w:tc>
        <w:tc>
          <w:tcPr>
            <w:tcW w:w="3402"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2</w:t>
            </w:r>
          </w:p>
        </w:tc>
        <w:tc>
          <w:tcPr>
            <w:tcW w:w="1701"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3</w:t>
            </w:r>
          </w:p>
        </w:tc>
        <w:tc>
          <w:tcPr>
            <w:tcW w:w="1418"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4</w:t>
            </w:r>
          </w:p>
        </w:tc>
        <w:tc>
          <w:tcPr>
            <w:tcW w:w="1417"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5</w:t>
            </w:r>
          </w:p>
        </w:tc>
        <w:tc>
          <w:tcPr>
            <w:tcW w:w="1843"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6</w:t>
            </w:r>
          </w:p>
        </w:tc>
        <w:tc>
          <w:tcPr>
            <w:tcW w:w="1276"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7</w:t>
            </w:r>
          </w:p>
        </w:tc>
        <w:tc>
          <w:tcPr>
            <w:tcW w:w="1984"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8</w:t>
            </w:r>
          </w:p>
        </w:tc>
        <w:tc>
          <w:tcPr>
            <w:tcW w:w="2092" w:type="dxa"/>
            <w:shd w:val="clear" w:color="auto" w:fill="E7E6E6" w:themeFill="background2"/>
          </w:tcPr>
          <w:p w:rsidR="008571BE" w:rsidRPr="006D350C" w:rsidRDefault="008571BE" w:rsidP="008B5F79">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9</w:t>
            </w:r>
          </w:p>
        </w:tc>
      </w:tr>
      <w:tr w:rsidR="008571BE" w:rsidRPr="00414D62" w:rsidTr="008B5F79">
        <w:tc>
          <w:tcPr>
            <w:tcW w:w="562" w:type="dxa"/>
          </w:tcPr>
          <w:p w:rsidR="008571BE" w:rsidRPr="00414D62" w:rsidRDefault="008571BE" w:rsidP="008571BE">
            <w:pPr>
              <w:autoSpaceDE w:val="0"/>
              <w:autoSpaceDN w:val="0"/>
              <w:adjustRightInd w:val="0"/>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lang w:val="en-US"/>
              </w:rPr>
              <w:t>1</w:t>
            </w:r>
            <w:r w:rsidRPr="00414D62">
              <w:rPr>
                <w:rFonts w:ascii="Times New Roman" w:eastAsia="Times New Roman" w:hAnsi="Times New Roman" w:cs="Times New Roman"/>
                <w:sz w:val="24"/>
                <w:szCs w:val="24"/>
              </w:rPr>
              <w:t>.</w:t>
            </w:r>
          </w:p>
        </w:tc>
        <w:tc>
          <w:tcPr>
            <w:tcW w:w="3402" w:type="dxa"/>
          </w:tcPr>
          <w:p w:rsidR="008571BE" w:rsidRPr="00414D62" w:rsidRDefault="008571BE" w:rsidP="00414D62">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Начальник управління</w:t>
            </w:r>
          </w:p>
        </w:tc>
        <w:tc>
          <w:tcPr>
            <w:tcW w:w="1701"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250</w:t>
            </w:r>
          </w:p>
        </w:tc>
        <w:tc>
          <w:tcPr>
            <w:tcW w:w="1418"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1417"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220</w:t>
            </w:r>
          </w:p>
        </w:tc>
        <w:tc>
          <w:tcPr>
            <w:tcW w:w="1843"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0,1</w:t>
            </w:r>
          </w:p>
        </w:tc>
        <w:tc>
          <w:tcPr>
            <w:tcW w:w="1276"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22</w:t>
            </w:r>
          </w:p>
        </w:tc>
        <w:tc>
          <w:tcPr>
            <w:tcW w:w="1984"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17</w:t>
            </w:r>
          </w:p>
        </w:tc>
        <w:tc>
          <w:tcPr>
            <w:tcW w:w="2092" w:type="dxa"/>
            <w:vAlign w:val="center"/>
          </w:tcPr>
          <w:p w:rsidR="008571BE" w:rsidRPr="00414D62" w:rsidRDefault="008571BE" w:rsidP="008571BE">
            <w:pPr>
              <w:spacing w:after="0" w:line="240" w:lineRule="auto"/>
              <w:jc w:val="center"/>
              <w:rPr>
                <w:rFonts w:ascii="Times New Roman" w:eastAsia="Times New Roman" w:hAnsi="Times New Roman" w:cs="Times New Roman"/>
                <w:iCs/>
                <w:sz w:val="24"/>
                <w:szCs w:val="24"/>
              </w:rPr>
            </w:pPr>
            <w:r w:rsidRPr="00414D62">
              <w:rPr>
                <w:rFonts w:ascii="Times New Roman" w:eastAsia="Times New Roman" w:hAnsi="Times New Roman" w:cs="Times New Roman"/>
                <w:sz w:val="24"/>
                <w:szCs w:val="24"/>
              </w:rPr>
              <w:t>198</w:t>
            </w:r>
          </w:p>
        </w:tc>
      </w:tr>
      <w:tr w:rsidR="008571BE" w:rsidRPr="00414D62" w:rsidTr="008B5F79">
        <w:tc>
          <w:tcPr>
            <w:tcW w:w="562" w:type="dxa"/>
          </w:tcPr>
          <w:p w:rsidR="008571BE" w:rsidRPr="00414D62" w:rsidRDefault="008571BE" w:rsidP="008571BE">
            <w:pPr>
              <w:autoSpaceDE w:val="0"/>
              <w:autoSpaceDN w:val="0"/>
              <w:adjustRightInd w:val="0"/>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w:t>
            </w:r>
          </w:p>
        </w:tc>
        <w:tc>
          <w:tcPr>
            <w:tcW w:w="3402" w:type="dxa"/>
          </w:tcPr>
          <w:p w:rsidR="008571BE" w:rsidRPr="00414D62" w:rsidRDefault="008571BE" w:rsidP="00414D62">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Заступник начальника управління – начальник відділу</w:t>
            </w:r>
          </w:p>
        </w:tc>
        <w:tc>
          <w:tcPr>
            <w:tcW w:w="1701"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250</w:t>
            </w:r>
          </w:p>
        </w:tc>
        <w:tc>
          <w:tcPr>
            <w:tcW w:w="1418"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1417"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220</w:t>
            </w:r>
          </w:p>
        </w:tc>
        <w:tc>
          <w:tcPr>
            <w:tcW w:w="1843"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0,5</w:t>
            </w:r>
          </w:p>
        </w:tc>
        <w:tc>
          <w:tcPr>
            <w:tcW w:w="1276"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110</w:t>
            </w:r>
          </w:p>
        </w:tc>
        <w:tc>
          <w:tcPr>
            <w:tcW w:w="1984"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83</w:t>
            </w:r>
          </w:p>
        </w:tc>
        <w:tc>
          <w:tcPr>
            <w:tcW w:w="2092"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110</w:t>
            </w:r>
          </w:p>
        </w:tc>
      </w:tr>
      <w:tr w:rsidR="008571BE" w:rsidRPr="00414D62" w:rsidTr="008B5F79">
        <w:tc>
          <w:tcPr>
            <w:tcW w:w="562" w:type="dxa"/>
          </w:tcPr>
          <w:p w:rsidR="008571BE" w:rsidRPr="00414D62" w:rsidRDefault="008571BE" w:rsidP="008571BE">
            <w:pPr>
              <w:autoSpaceDE w:val="0"/>
              <w:autoSpaceDN w:val="0"/>
              <w:adjustRightInd w:val="0"/>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3.</w:t>
            </w:r>
          </w:p>
        </w:tc>
        <w:tc>
          <w:tcPr>
            <w:tcW w:w="3402" w:type="dxa"/>
          </w:tcPr>
          <w:p w:rsidR="008571BE" w:rsidRPr="00414D62" w:rsidRDefault="008571BE" w:rsidP="00414D62">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Начальник відділу</w:t>
            </w:r>
          </w:p>
        </w:tc>
        <w:tc>
          <w:tcPr>
            <w:tcW w:w="1701"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250</w:t>
            </w:r>
          </w:p>
        </w:tc>
        <w:tc>
          <w:tcPr>
            <w:tcW w:w="1418"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w:t>
            </w:r>
          </w:p>
        </w:tc>
        <w:tc>
          <w:tcPr>
            <w:tcW w:w="1417"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220</w:t>
            </w:r>
          </w:p>
        </w:tc>
        <w:tc>
          <w:tcPr>
            <w:tcW w:w="1843"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0,6</w:t>
            </w:r>
          </w:p>
        </w:tc>
        <w:tc>
          <w:tcPr>
            <w:tcW w:w="1276"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132</w:t>
            </w:r>
          </w:p>
        </w:tc>
        <w:tc>
          <w:tcPr>
            <w:tcW w:w="1984"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99</w:t>
            </w:r>
          </w:p>
        </w:tc>
        <w:tc>
          <w:tcPr>
            <w:tcW w:w="2092"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88</w:t>
            </w:r>
          </w:p>
        </w:tc>
      </w:tr>
      <w:tr w:rsidR="008571BE" w:rsidRPr="00414D62" w:rsidTr="008B5F79">
        <w:tc>
          <w:tcPr>
            <w:tcW w:w="562" w:type="dxa"/>
          </w:tcPr>
          <w:p w:rsidR="008571BE" w:rsidRPr="00414D62" w:rsidRDefault="008571BE" w:rsidP="008571BE">
            <w:pPr>
              <w:autoSpaceDE w:val="0"/>
              <w:autoSpaceDN w:val="0"/>
              <w:adjustRightInd w:val="0"/>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4.</w:t>
            </w:r>
          </w:p>
        </w:tc>
        <w:tc>
          <w:tcPr>
            <w:tcW w:w="3402" w:type="dxa"/>
          </w:tcPr>
          <w:p w:rsidR="008571BE" w:rsidRPr="00414D62" w:rsidRDefault="008571BE" w:rsidP="00414D62">
            <w:pPr>
              <w:spacing w:after="0" w:line="240" w:lineRule="auto"/>
              <w:jc w:val="both"/>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Головний спеціаліст</w:t>
            </w:r>
          </w:p>
        </w:tc>
        <w:tc>
          <w:tcPr>
            <w:tcW w:w="1701"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250</w:t>
            </w:r>
          </w:p>
        </w:tc>
        <w:tc>
          <w:tcPr>
            <w:tcW w:w="1418"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6</w:t>
            </w:r>
          </w:p>
        </w:tc>
        <w:tc>
          <w:tcPr>
            <w:tcW w:w="1417"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1320</w:t>
            </w:r>
          </w:p>
        </w:tc>
        <w:tc>
          <w:tcPr>
            <w:tcW w:w="1843"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0,9</w:t>
            </w:r>
          </w:p>
        </w:tc>
        <w:tc>
          <w:tcPr>
            <w:tcW w:w="1276"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1188</w:t>
            </w:r>
          </w:p>
        </w:tc>
        <w:tc>
          <w:tcPr>
            <w:tcW w:w="1984"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891</w:t>
            </w:r>
          </w:p>
        </w:tc>
        <w:tc>
          <w:tcPr>
            <w:tcW w:w="2092" w:type="dxa"/>
            <w:vAlign w:val="center"/>
          </w:tcPr>
          <w:p w:rsidR="008571BE" w:rsidRPr="00414D62" w:rsidRDefault="008571BE" w:rsidP="008571BE">
            <w:pPr>
              <w:spacing w:after="0" w:line="240" w:lineRule="auto"/>
              <w:jc w:val="center"/>
              <w:rPr>
                <w:rFonts w:ascii="Times New Roman" w:eastAsia="Times New Roman" w:hAnsi="Times New Roman" w:cs="Times New Roman"/>
                <w:sz w:val="24"/>
                <w:szCs w:val="24"/>
              </w:rPr>
            </w:pPr>
            <w:r w:rsidRPr="00414D62">
              <w:rPr>
                <w:rFonts w:ascii="Times New Roman" w:eastAsia="Times New Roman" w:hAnsi="Times New Roman" w:cs="Times New Roman"/>
                <w:sz w:val="24"/>
                <w:szCs w:val="24"/>
              </w:rPr>
              <w:t>132</w:t>
            </w:r>
          </w:p>
        </w:tc>
      </w:tr>
      <w:tr w:rsidR="009D1E41" w:rsidRPr="00414D62" w:rsidTr="008B5F79">
        <w:tc>
          <w:tcPr>
            <w:tcW w:w="3964" w:type="dxa"/>
            <w:gridSpan w:val="2"/>
          </w:tcPr>
          <w:p w:rsidR="009D1E41" w:rsidRPr="00414D62" w:rsidRDefault="009D1E41" w:rsidP="009D1E41">
            <w:pPr>
              <w:autoSpaceDE w:val="0"/>
              <w:autoSpaceDN w:val="0"/>
              <w:adjustRightInd w:val="0"/>
              <w:spacing w:after="0" w:line="240" w:lineRule="auto"/>
              <w:jc w:val="right"/>
              <w:rPr>
                <w:rFonts w:ascii="Times New Roman" w:eastAsia="Times New Roman" w:hAnsi="Times New Roman" w:cs="Times New Roman"/>
                <w:sz w:val="24"/>
                <w:szCs w:val="24"/>
              </w:rPr>
            </w:pPr>
            <w:r w:rsidRPr="00414D62">
              <w:rPr>
                <w:rFonts w:ascii="Times New Roman" w:eastAsia="Times New Roman" w:hAnsi="Times New Roman" w:cs="Times New Roman"/>
                <w:b/>
                <w:sz w:val="24"/>
                <w:szCs w:val="24"/>
              </w:rPr>
              <w:t>Всього:</w:t>
            </w:r>
          </w:p>
        </w:tc>
        <w:tc>
          <w:tcPr>
            <w:tcW w:w="1701" w:type="dxa"/>
            <w:vAlign w:val="center"/>
          </w:tcPr>
          <w:p w:rsidR="009D1E41" w:rsidRPr="00414D62" w:rsidRDefault="009D1E41" w:rsidP="009D1E41">
            <w:pPr>
              <w:spacing w:after="0" w:line="240" w:lineRule="auto"/>
              <w:jc w:val="center"/>
              <w:rPr>
                <w:rFonts w:ascii="Times New Roman" w:eastAsia="Times New Roman" w:hAnsi="Times New Roman" w:cs="Times New Roman"/>
                <w:b/>
                <w:sz w:val="24"/>
                <w:szCs w:val="24"/>
              </w:rPr>
            </w:pPr>
            <w:r w:rsidRPr="00414D62">
              <w:rPr>
                <w:rFonts w:ascii="Times New Roman" w:eastAsia="Times New Roman" w:hAnsi="Times New Roman" w:cs="Times New Roman"/>
                <w:b/>
                <w:sz w:val="24"/>
                <w:szCs w:val="24"/>
              </w:rPr>
              <w:t>х</w:t>
            </w:r>
          </w:p>
        </w:tc>
        <w:tc>
          <w:tcPr>
            <w:tcW w:w="1418" w:type="dxa"/>
          </w:tcPr>
          <w:p w:rsidR="009D1E41" w:rsidRPr="00414D62" w:rsidRDefault="009D1E41" w:rsidP="009D1E41">
            <w:pPr>
              <w:spacing w:after="0" w:line="240" w:lineRule="auto"/>
              <w:jc w:val="center"/>
              <w:rPr>
                <w:rFonts w:ascii="Times New Roman" w:eastAsia="Times New Roman" w:hAnsi="Times New Roman" w:cs="Times New Roman"/>
                <w:b/>
                <w:iCs/>
                <w:sz w:val="24"/>
                <w:szCs w:val="24"/>
              </w:rPr>
            </w:pPr>
            <w:r w:rsidRPr="00414D62">
              <w:rPr>
                <w:rFonts w:ascii="Times New Roman" w:eastAsia="Times New Roman" w:hAnsi="Times New Roman" w:cs="Times New Roman"/>
                <w:b/>
                <w:iCs/>
                <w:sz w:val="24"/>
                <w:szCs w:val="24"/>
              </w:rPr>
              <w:t>9</w:t>
            </w:r>
          </w:p>
        </w:tc>
        <w:tc>
          <w:tcPr>
            <w:tcW w:w="1417" w:type="dxa"/>
          </w:tcPr>
          <w:p w:rsidR="009D1E41" w:rsidRPr="00414D62" w:rsidRDefault="009D1E41" w:rsidP="009D1E41">
            <w:pPr>
              <w:spacing w:after="0" w:line="240" w:lineRule="auto"/>
              <w:jc w:val="center"/>
              <w:rPr>
                <w:rFonts w:ascii="Times New Roman" w:eastAsia="Times New Roman" w:hAnsi="Times New Roman" w:cs="Times New Roman"/>
                <w:b/>
                <w:iCs/>
                <w:sz w:val="24"/>
                <w:szCs w:val="24"/>
              </w:rPr>
            </w:pPr>
            <w:r w:rsidRPr="00414D62">
              <w:rPr>
                <w:rFonts w:ascii="Times New Roman" w:eastAsia="Times New Roman" w:hAnsi="Times New Roman" w:cs="Times New Roman"/>
                <w:b/>
                <w:iCs/>
                <w:sz w:val="24"/>
                <w:szCs w:val="24"/>
              </w:rPr>
              <w:t>1980</w:t>
            </w:r>
          </w:p>
        </w:tc>
        <w:tc>
          <w:tcPr>
            <w:tcW w:w="1843" w:type="dxa"/>
          </w:tcPr>
          <w:p w:rsidR="009D1E41" w:rsidRPr="00414D62" w:rsidRDefault="009D1E41" w:rsidP="009D1E41">
            <w:pPr>
              <w:spacing w:after="0" w:line="240" w:lineRule="auto"/>
              <w:jc w:val="center"/>
              <w:rPr>
                <w:rFonts w:ascii="Times New Roman" w:eastAsia="Times New Roman" w:hAnsi="Times New Roman" w:cs="Times New Roman"/>
                <w:b/>
                <w:sz w:val="24"/>
                <w:szCs w:val="24"/>
              </w:rPr>
            </w:pPr>
            <w:r w:rsidRPr="00414D62">
              <w:rPr>
                <w:rFonts w:ascii="Times New Roman" w:eastAsia="Times New Roman" w:hAnsi="Times New Roman" w:cs="Times New Roman"/>
                <w:b/>
                <w:sz w:val="24"/>
                <w:szCs w:val="24"/>
              </w:rPr>
              <w:t>х</w:t>
            </w:r>
          </w:p>
        </w:tc>
        <w:tc>
          <w:tcPr>
            <w:tcW w:w="1276" w:type="dxa"/>
          </w:tcPr>
          <w:p w:rsidR="009D1E41" w:rsidRPr="00414D62" w:rsidRDefault="009D1E41" w:rsidP="009D1E41">
            <w:pPr>
              <w:spacing w:after="0" w:line="240" w:lineRule="auto"/>
              <w:jc w:val="center"/>
              <w:rPr>
                <w:rFonts w:ascii="Times New Roman" w:eastAsia="Times New Roman" w:hAnsi="Times New Roman" w:cs="Times New Roman"/>
                <w:b/>
                <w:iCs/>
                <w:sz w:val="24"/>
                <w:szCs w:val="24"/>
              </w:rPr>
            </w:pPr>
            <w:r w:rsidRPr="00414D62">
              <w:rPr>
                <w:rFonts w:ascii="Times New Roman" w:eastAsia="Times New Roman" w:hAnsi="Times New Roman" w:cs="Times New Roman"/>
                <w:b/>
                <w:iCs/>
                <w:sz w:val="24"/>
                <w:szCs w:val="24"/>
              </w:rPr>
              <w:t>1452</w:t>
            </w:r>
          </w:p>
        </w:tc>
        <w:tc>
          <w:tcPr>
            <w:tcW w:w="1984" w:type="dxa"/>
          </w:tcPr>
          <w:p w:rsidR="009D1E41" w:rsidRPr="00414D62" w:rsidRDefault="009D1E41" w:rsidP="009D1E41">
            <w:pPr>
              <w:spacing w:after="0" w:line="240" w:lineRule="auto"/>
              <w:jc w:val="center"/>
              <w:rPr>
                <w:rFonts w:ascii="Times New Roman" w:eastAsia="Times New Roman" w:hAnsi="Times New Roman" w:cs="Times New Roman"/>
                <w:b/>
                <w:iCs/>
                <w:sz w:val="24"/>
                <w:szCs w:val="24"/>
              </w:rPr>
            </w:pPr>
            <w:r w:rsidRPr="00414D62">
              <w:rPr>
                <w:rFonts w:ascii="Times New Roman" w:eastAsia="Times New Roman" w:hAnsi="Times New Roman" w:cs="Times New Roman"/>
                <w:b/>
                <w:iCs/>
                <w:sz w:val="24"/>
                <w:szCs w:val="24"/>
              </w:rPr>
              <w:t>1090</w:t>
            </w:r>
          </w:p>
        </w:tc>
        <w:tc>
          <w:tcPr>
            <w:tcW w:w="2092" w:type="dxa"/>
          </w:tcPr>
          <w:p w:rsidR="009D1E41" w:rsidRPr="00414D62" w:rsidRDefault="009D1E41" w:rsidP="009D1E41">
            <w:pPr>
              <w:spacing w:after="0" w:line="240" w:lineRule="auto"/>
              <w:jc w:val="center"/>
              <w:rPr>
                <w:rFonts w:ascii="Times New Roman" w:eastAsia="Times New Roman" w:hAnsi="Times New Roman" w:cs="Times New Roman"/>
                <w:b/>
                <w:iCs/>
                <w:sz w:val="24"/>
                <w:szCs w:val="24"/>
              </w:rPr>
            </w:pPr>
            <w:r w:rsidRPr="00414D62">
              <w:rPr>
                <w:rFonts w:ascii="Times New Roman" w:eastAsia="Times New Roman" w:hAnsi="Times New Roman" w:cs="Times New Roman"/>
                <w:b/>
                <w:iCs/>
                <w:sz w:val="24"/>
                <w:szCs w:val="24"/>
              </w:rPr>
              <w:t>528</w:t>
            </w:r>
          </w:p>
        </w:tc>
      </w:tr>
    </w:tbl>
    <w:p w:rsidR="00E12BDB"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F92C9C" w:rsidRPr="001A0624" w:rsidRDefault="00F92C9C"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E12BDB" w:rsidRPr="001A0624" w:rsidRDefault="00E12BDB" w:rsidP="00E12BDB">
      <w:pPr>
        <w:spacing w:after="0" w:line="240" w:lineRule="auto"/>
        <w:jc w:val="both"/>
        <w:rPr>
          <w:rFonts w:ascii="Times New Roman" w:eastAsia="Times New Roman" w:hAnsi="Times New Roman" w:cs="Times New Roman"/>
          <w:sz w:val="24"/>
          <w:szCs w:val="24"/>
        </w:rPr>
      </w:pPr>
      <w:r w:rsidRPr="001A0624">
        <w:rPr>
          <w:rFonts w:ascii="Times New Roman" w:eastAsia="Times New Roman" w:hAnsi="Times New Roman" w:cs="Times New Roman"/>
          <w:bCs/>
          <w:i/>
          <w:sz w:val="24"/>
          <w:szCs w:val="24"/>
        </w:rPr>
        <w:t>____________________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__________________</w:t>
      </w:r>
    </w:p>
    <w:p w:rsidR="00E12BDB" w:rsidRPr="00CE63CD" w:rsidRDefault="00E12BDB" w:rsidP="00E12BDB">
      <w:pPr>
        <w:spacing w:after="0" w:line="240" w:lineRule="auto"/>
        <w:jc w:val="both"/>
        <w:rPr>
          <w:rFonts w:ascii="Times New Roman" w:eastAsia="Times New Roman" w:hAnsi="Times New Roman" w:cs="Times New Roman"/>
          <w:i/>
          <w:sz w:val="22"/>
          <w:szCs w:val="22"/>
        </w:rPr>
      </w:pPr>
      <w:r w:rsidRPr="00CE63CD">
        <w:rPr>
          <w:rFonts w:ascii="Times New Roman" w:eastAsia="Times New Roman" w:hAnsi="Times New Roman" w:cs="Times New Roman"/>
          <w:i/>
          <w:sz w:val="22"/>
          <w:szCs w:val="22"/>
        </w:rPr>
        <w:t xml:space="preserve">(посада керівника підрозділу                                            </w:t>
      </w:r>
      <w:r w:rsidR="00CE63CD">
        <w:rPr>
          <w:rFonts w:ascii="Times New Roman" w:eastAsia="Times New Roman" w:hAnsi="Times New Roman" w:cs="Times New Roman"/>
          <w:i/>
          <w:sz w:val="22"/>
          <w:szCs w:val="22"/>
        </w:rPr>
        <w:t xml:space="preserve">                            </w:t>
      </w:r>
      <w:r w:rsidRPr="00CE63CD">
        <w:rPr>
          <w:rFonts w:ascii="Times New Roman" w:eastAsia="Times New Roman" w:hAnsi="Times New Roman" w:cs="Times New Roman"/>
          <w:i/>
          <w:sz w:val="22"/>
          <w:szCs w:val="22"/>
        </w:rPr>
        <w:t xml:space="preserve">                 (підпис)                                                   </w:t>
      </w:r>
      <w:r w:rsidR="00CE63CD">
        <w:rPr>
          <w:rFonts w:ascii="Times New Roman" w:eastAsia="Times New Roman" w:hAnsi="Times New Roman" w:cs="Times New Roman"/>
          <w:i/>
          <w:sz w:val="22"/>
          <w:szCs w:val="22"/>
        </w:rPr>
        <w:t xml:space="preserve">                     </w:t>
      </w:r>
      <w:r w:rsidRPr="00CE63CD">
        <w:rPr>
          <w:rFonts w:ascii="Times New Roman" w:eastAsia="Times New Roman" w:hAnsi="Times New Roman" w:cs="Times New Roman"/>
          <w:i/>
          <w:sz w:val="22"/>
          <w:szCs w:val="22"/>
        </w:rPr>
        <w:t xml:space="preserve">                          (ініціали, прізвище)</w:t>
      </w:r>
    </w:p>
    <w:p w:rsidR="005C0F9E" w:rsidRPr="00CE63CD" w:rsidRDefault="00E12BDB" w:rsidP="00E12BDB">
      <w:pPr>
        <w:spacing w:after="0" w:line="240" w:lineRule="auto"/>
        <w:jc w:val="both"/>
        <w:rPr>
          <w:rFonts w:ascii="Times New Roman" w:eastAsia="Times New Roman" w:hAnsi="Times New Roman" w:cs="Times New Roman"/>
          <w:i/>
          <w:sz w:val="22"/>
          <w:szCs w:val="22"/>
        </w:rPr>
      </w:pPr>
      <w:r w:rsidRPr="00CE63CD">
        <w:rPr>
          <w:rFonts w:ascii="Times New Roman" w:eastAsia="Times New Roman" w:hAnsi="Times New Roman" w:cs="Times New Roman"/>
          <w:i/>
          <w:sz w:val="22"/>
          <w:szCs w:val="22"/>
        </w:rPr>
        <w:t>внутрішнього аудиту</w:t>
      </w:r>
      <w:r w:rsidR="005C0F9E" w:rsidRPr="00CE63CD">
        <w:rPr>
          <w:rFonts w:ascii="Times New Roman" w:eastAsia="Times New Roman" w:hAnsi="Times New Roman" w:cs="Times New Roman"/>
          <w:i/>
          <w:sz w:val="22"/>
          <w:szCs w:val="22"/>
        </w:rPr>
        <w:t xml:space="preserve"> </w:t>
      </w:r>
      <w:r w:rsidRPr="00CE63CD">
        <w:rPr>
          <w:rFonts w:ascii="Times New Roman" w:eastAsia="Times New Roman" w:hAnsi="Times New Roman" w:cs="Times New Roman"/>
          <w:i/>
          <w:sz w:val="22"/>
          <w:szCs w:val="22"/>
        </w:rPr>
        <w:t>державного органу</w:t>
      </w:r>
      <w:r w:rsidR="002108C5" w:rsidRPr="00CE63CD">
        <w:rPr>
          <w:rFonts w:ascii="Times New Roman" w:eastAsia="Times New Roman" w:hAnsi="Times New Roman" w:cs="Times New Roman"/>
          <w:i/>
          <w:sz w:val="22"/>
          <w:szCs w:val="22"/>
        </w:rPr>
        <w:t> </w:t>
      </w:r>
      <w:r w:rsidRPr="00CE63CD">
        <w:rPr>
          <w:rFonts w:ascii="Times New Roman" w:eastAsia="Times New Roman" w:hAnsi="Times New Roman" w:cs="Times New Roman"/>
          <w:i/>
          <w:sz w:val="22"/>
          <w:szCs w:val="22"/>
        </w:rPr>
        <w:t>/</w:t>
      </w:r>
    </w:p>
    <w:p w:rsidR="005C0F9E" w:rsidRPr="00CE63CD" w:rsidRDefault="005C0F9E" w:rsidP="00E12BDB">
      <w:pPr>
        <w:spacing w:after="0" w:line="240" w:lineRule="auto"/>
        <w:jc w:val="both"/>
        <w:rPr>
          <w:rFonts w:ascii="Times New Roman" w:eastAsia="Times New Roman" w:hAnsi="Times New Roman" w:cs="Times New Roman"/>
          <w:i/>
          <w:sz w:val="22"/>
          <w:szCs w:val="22"/>
        </w:rPr>
      </w:pPr>
      <w:r w:rsidRPr="00CE63CD">
        <w:rPr>
          <w:rFonts w:ascii="Times New Roman" w:eastAsia="Times New Roman" w:hAnsi="Times New Roman" w:cs="Times New Roman"/>
          <w:i/>
          <w:sz w:val="22"/>
          <w:szCs w:val="22"/>
        </w:rPr>
        <w:t>територіального органу /</w:t>
      </w:r>
    </w:p>
    <w:p w:rsidR="00E12BDB" w:rsidRPr="00CE63CD" w:rsidRDefault="00E12BDB" w:rsidP="00E12BDB">
      <w:pPr>
        <w:spacing w:after="0" w:line="240" w:lineRule="auto"/>
        <w:jc w:val="both"/>
        <w:rPr>
          <w:rFonts w:ascii="Times New Roman" w:eastAsia="Times New Roman" w:hAnsi="Times New Roman" w:cs="Times New Roman"/>
          <w:i/>
          <w:sz w:val="22"/>
          <w:szCs w:val="22"/>
        </w:rPr>
      </w:pPr>
      <w:r w:rsidRPr="00CE63CD">
        <w:rPr>
          <w:rFonts w:ascii="Times New Roman" w:eastAsia="Times New Roman" w:hAnsi="Times New Roman" w:cs="Times New Roman"/>
          <w:i/>
          <w:sz w:val="22"/>
          <w:szCs w:val="22"/>
        </w:rPr>
        <w:t>бюджетної установи)</w:t>
      </w:r>
    </w:p>
    <w:p w:rsidR="00E12BDB" w:rsidRPr="001A0624" w:rsidRDefault="00E12BDB" w:rsidP="00E12BDB">
      <w:pPr>
        <w:spacing w:after="0" w:line="240" w:lineRule="auto"/>
        <w:jc w:val="both"/>
        <w:rPr>
          <w:rFonts w:ascii="Times New Roman" w:eastAsia="Times New Roman" w:hAnsi="Times New Roman" w:cs="Times New Roman"/>
          <w:bCs/>
          <w:i/>
          <w:sz w:val="28"/>
          <w:szCs w:val="28"/>
        </w:rPr>
      </w:pPr>
      <w:r w:rsidRPr="001A0624">
        <w:rPr>
          <w:rFonts w:ascii="Times New Roman" w:eastAsia="Times New Roman" w:hAnsi="Times New Roman" w:cs="Times New Roman"/>
          <w:bCs/>
          <w:i/>
          <w:sz w:val="28"/>
          <w:szCs w:val="28"/>
        </w:rPr>
        <w:t>_______________</w:t>
      </w:r>
      <w:r w:rsidR="00CE63CD">
        <w:rPr>
          <w:rFonts w:ascii="Times New Roman" w:eastAsia="Times New Roman" w:hAnsi="Times New Roman" w:cs="Times New Roman"/>
          <w:bCs/>
          <w:i/>
          <w:sz w:val="28"/>
          <w:szCs w:val="28"/>
        </w:rPr>
        <w:t>_</w:t>
      </w:r>
    </w:p>
    <w:p w:rsidR="00E12BDB" w:rsidRPr="00CE63CD" w:rsidRDefault="00E12BDB" w:rsidP="00E12BDB">
      <w:pPr>
        <w:spacing w:after="0" w:line="240" w:lineRule="auto"/>
        <w:jc w:val="both"/>
        <w:rPr>
          <w:rFonts w:ascii="Times New Roman" w:eastAsia="Times New Roman" w:hAnsi="Times New Roman" w:cs="Times New Roman"/>
          <w:bCs/>
          <w:i/>
          <w:sz w:val="22"/>
          <w:szCs w:val="22"/>
        </w:rPr>
      </w:pPr>
      <w:r w:rsidRPr="00CE63CD">
        <w:rPr>
          <w:rFonts w:ascii="Times New Roman" w:eastAsia="Times New Roman" w:hAnsi="Times New Roman" w:cs="Times New Roman"/>
          <w:i/>
          <w:sz w:val="22"/>
          <w:szCs w:val="22"/>
          <w:lang w:val="ru-RU"/>
        </w:rPr>
        <w:t>(дата</w:t>
      </w:r>
      <w:r w:rsidRPr="00CE63CD">
        <w:rPr>
          <w:rFonts w:ascii="Times New Roman" w:eastAsia="Times New Roman" w:hAnsi="Times New Roman" w:cs="Times New Roman"/>
          <w:i/>
          <w:sz w:val="22"/>
          <w:szCs w:val="22"/>
        </w:rPr>
        <w:t xml:space="preserve"> складання плану)</w:t>
      </w:r>
    </w:p>
    <w:p w:rsidR="00E12BDB" w:rsidRPr="001A0624" w:rsidRDefault="00E12BDB" w:rsidP="00E12BDB">
      <w:pPr>
        <w:autoSpaceDE w:val="0"/>
        <w:autoSpaceDN w:val="0"/>
        <w:adjustRightInd w:val="0"/>
        <w:spacing w:after="0" w:line="240" w:lineRule="auto"/>
        <w:jc w:val="both"/>
        <w:rPr>
          <w:rFonts w:ascii="Times New Roman" w:eastAsia="Times New Roman" w:hAnsi="Times New Roman" w:cs="Times New Roman"/>
          <w:i/>
          <w:sz w:val="24"/>
          <w:szCs w:val="24"/>
        </w:rPr>
      </w:pPr>
    </w:p>
    <w:p w:rsidR="008571BE" w:rsidRDefault="008571BE" w:rsidP="00E12BDB">
      <w:pPr>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rsidR="00E12BDB" w:rsidRPr="00B138D9" w:rsidRDefault="00E12BDB" w:rsidP="00E12BDB">
      <w:pPr>
        <w:autoSpaceDE w:val="0"/>
        <w:autoSpaceDN w:val="0"/>
        <w:adjustRightInd w:val="0"/>
        <w:spacing w:after="0" w:line="240" w:lineRule="auto"/>
        <w:ind w:left="9072"/>
        <w:rPr>
          <w:rFonts w:ascii="Times New Roman" w:eastAsia="Calibri" w:hAnsi="Times New Roman" w:cs="Times New Roman"/>
          <w:sz w:val="28"/>
          <w:szCs w:val="28"/>
        </w:rPr>
      </w:pPr>
      <w:r w:rsidRPr="00B138D9">
        <w:rPr>
          <w:rFonts w:ascii="Times New Roman" w:eastAsia="Calibri" w:hAnsi="Times New Roman" w:cs="Times New Roman"/>
          <w:sz w:val="28"/>
          <w:szCs w:val="28"/>
        </w:rPr>
        <w:lastRenderedPageBreak/>
        <w:t>Додаток 2 до Рекомендацій щодо складання Плану (Зведеного плану) діяльності з внутрішнього аудиту (таких планів із змінами)</w:t>
      </w:r>
    </w:p>
    <w:p w:rsidR="00E12BDB" w:rsidRPr="001A0624" w:rsidRDefault="00E12BDB" w:rsidP="00E12BDB">
      <w:pPr>
        <w:autoSpaceDE w:val="0"/>
        <w:autoSpaceDN w:val="0"/>
        <w:adjustRightInd w:val="0"/>
        <w:spacing w:after="0" w:line="240" w:lineRule="auto"/>
        <w:rPr>
          <w:rFonts w:ascii="Times New Roman" w:eastAsia="Calibri" w:hAnsi="Times New Roman" w:cs="Times New Roman"/>
          <w:sz w:val="24"/>
          <w:szCs w:val="24"/>
        </w:rPr>
      </w:pPr>
    </w:p>
    <w:p w:rsidR="00E12BDB" w:rsidRPr="001A0624" w:rsidRDefault="00E12BDB" w:rsidP="00B138D9">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ЗАТВЕРДЖУЮ</w:t>
      </w:r>
    </w:p>
    <w:p w:rsidR="00E12BDB" w:rsidRPr="001A0624" w:rsidRDefault="00E12BDB" w:rsidP="00B138D9">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_____________________________________</w:t>
      </w:r>
      <w:r w:rsidR="00B138D9">
        <w:rPr>
          <w:rFonts w:ascii="Times New Roman" w:eastAsia="Calibri" w:hAnsi="Times New Roman" w:cs="Times New Roman"/>
          <w:sz w:val="24"/>
          <w:szCs w:val="24"/>
        </w:rPr>
        <w:t>____</w:t>
      </w:r>
      <w:r w:rsidR="00F92C9C">
        <w:rPr>
          <w:rFonts w:ascii="Times New Roman" w:eastAsia="Calibri" w:hAnsi="Times New Roman" w:cs="Times New Roman"/>
          <w:sz w:val="24"/>
          <w:szCs w:val="24"/>
        </w:rPr>
        <w:t>____</w:t>
      </w:r>
    </w:p>
    <w:p w:rsidR="00E12BDB" w:rsidRPr="001A0624" w:rsidRDefault="00E12BDB" w:rsidP="00B138D9">
      <w:pPr>
        <w:spacing w:after="0" w:line="240" w:lineRule="auto"/>
        <w:ind w:left="10206"/>
        <w:rPr>
          <w:rFonts w:ascii="Times New Roman" w:eastAsia="Calibri" w:hAnsi="Times New Roman" w:cs="Times New Roman"/>
          <w:i/>
          <w:sz w:val="22"/>
          <w:szCs w:val="22"/>
        </w:rPr>
      </w:pPr>
      <w:r w:rsidRPr="001A0624">
        <w:rPr>
          <w:rFonts w:ascii="Times New Roman" w:eastAsia="Calibri" w:hAnsi="Times New Roman" w:cs="Times New Roman"/>
          <w:i/>
          <w:sz w:val="22"/>
          <w:szCs w:val="22"/>
        </w:rPr>
        <w:t>(посада керівника державного органу</w:t>
      </w:r>
      <w:r w:rsidR="00B138D9">
        <w:rPr>
          <w:rFonts w:ascii="Times New Roman" w:eastAsia="Calibri" w:hAnsi="Times New Roman" w:cs="Times New Roman"/>
          <w:i/>
          <w:sz w:val="22"/>
          <w:szCs w:val="22"/>
        </w:rPr>
        <w:t> </w:t>
      </w:r>
      <w:r w:rsidRPr="001A0624">
        <w:rPr>
          <w:rFonts w:ascii="Times New Roman" w:eastAsia="Calibri" w:hAnsi="Times New Roman" w:cs="Times New Roman"/>
          <w:i/>
          <w:sz w:val="22"/>
          <w:szCs w:val="22"/>
        </w:rPr>
        <w:t>/</w:t>
      </w:r>
      <w:r w:rsidR="00B138D9">
        <w:rPr>
          <w:rFonts w:ascii="Times New Roman" w:eastAsia="Calibri" w:hAnsi="Times New Roman" w:cs="Times New Roman"/>
          <w:i/>
          <w:sz w:val="22"/>
          <w:szCs w:val="22"/>
        </w:rPr>
        <w:t> </w:t>
      </w:r>
      <w:r w:rsidR="00F92C9C">
        <w:rPr>
          <w:rFonts w:ascii="Times New Roman" w:eastAsia="Calibri" w:hAnsi="Times New Roman" w:cs="Times New Roman"/>
          <w:i/>
          <w:sz w:val="22"/>
          <w:szCs w:val="22"/>
        </w:rPr>
        <w:t>територіального органу / </w:t>
      </w:r>
      <w:r w:rsidRPr="001A0624">
        <w:rPr>
          <w:rFonts w:ascii="Times New Roman" w:eastAsia="Calibri" w:hAnsi="Times New Roman" w:cs="Times New Roman"/>
          <w:i/>
          <w:sz w:val="22"/>
          <w:szCs w:val="22"/>
        </w:rPr>
        <w:t>бюджетної установи)</w:t>
      </w:r>
    </w:p>
    <w:p w:rsidR="00E12BDB" w:rsidRPr="001A0624" w:rsidRDefault="00B138D9" w:rsidP="00B138D9">
      <w:pPr>
        <w:spacing w:after="0" w:line="240" w:lineRule="auto"/>
        <w:ind w:left="10206"/>
        <w:jc w:val="both"/>
        <w:rPr>
          <w:rFonts w:ascii="Times New Roman" w:eastAsia="Calibri" w:hAnsi="Times New Roman" w:cs="Times New Roman"/>
          <w:sz w:val="28"/>
          <w:szCs w:val="28"/>
        </w:rPr>
      </w:pPr>
      <w:r>
        <w:rPr>
          <w:rFonts w:ascii="Times New Roman" w:eastAsia="Calibri" w:hAnsi="Times New Roman" w:cs="Times New Roman"/>
          <w:sz w:val="24"/>
          <w:szCs w:val="24"/>
        </w:rPr>
        <w:t>______________</w:t>
      </w:r>
      <w:r w:rsidR="00E12BDB" w:rsidRPr="001A0624">
        <w:rPr>
          <w:rFonts w:ascii="Times New Roman" w:eastAsia="Calibri" w:hAnsi="Times New Roman" w:cs="Times New Roman"/>
          <w:sz w:val="28"/>
          <w:szCs w:val="28"/>
        </w:rPr>
        <w:t xml:space="preserve">  </w:t>
      </w:r>
      <w:r w:rsidR="00E12BDB" w:rsidRPr="001A0624">
        <w:rPr>
          <w:rFonts w:ascii="Times New Roman" w:eastAsia="Calibri" w:hAnsi="Times New Roman" w:cs="Times New Roman"/>
          <w:sz w:val="24"/>
          <w:szCs w:val="24"/>
        </w:rPr>
        <w:t>__________________</w:t>
      </w:r>
    </w:p>
    <w:p w:rsidR="00E12BDB" w:rsidRPr="001A0624" w:rsidRDefault="00E12BDB" w:rsidP="00B138D9">
      <w:pPr>
        <w:spacing w:after="0" w:line="240" w:lineRule="auto"/>
        <w:ind w:left="10206"/>
        <w:jc w:val="both"/>
        <w:rPr>
          <w:rFonts w:ascii="Times New Roman" w:eastAsia="Calibri" w:hAnsi="Times New Roman" w:cs="Times New Roman"/>
          <w:i/>
          <w:sz w:val="22"/>
          <w:szCs w:val="22"/>
        </w:rPr>
      </w:pPr>
      <w:r w:rsidRPr="001A0624">
        <w:rPr>
          <w:rFonts w:ascii="Times New Roman" w:eastAsia="Calibri" w:hAnsi="Times New Roman" w:cs="Times New Roman"/>
          <w:i/>
          <w:sz w:val="22"/>
          <w:szCs w:val="22"/>
        </w:rPr>
        <w:t xml:space="preserve">         (підпис)        </w:t>
      </w:r>
      <w:r w:rsidRPr="001A0624">
        <w:rPr>
          <w:rFonts w:ascii="Times New Roman" w:eastAsia="Calibri" w:hAnsi="Times New Roman" w:cs="Times New Roman"/>
          <w:i/>
          <w:sz w:val="22"/>
          <w:szCs w:val="22"/>
          <w:lang w:val="en-US"/>
        </w:rPr>
        <w:t xml:space="preserve"> </w:t>
      </w:r>
      <w:r w:rsidRPr="001A0624">
        <w:rPr>
          <w:rFonts w:ascii="Times New Roman" w:eastAsia="Calibri" w:hAnsi="Times New Roman" w:cs="Times New Roman"/>
          <w:i/>
          <w:sz w:val="22"/>
          <w:szCs w:val="22"/>
        </w:rPr>
        <w:t xml:space="preserve">     (ініціали, прізвище)</w:t>
      </w:r>
    </w:p>
    <w:p w:rsidR="00E12BDB" w:rsidRPr="001A0624" w:rsidRDefault="00E12BDB" w:rsidP="00B138D9">
      <w:pPr>
        <w:spacing w:after="0" w:line="240" w:lineRule="auto"/>
        <w:ind w:left="10206"/>
        <w:jc w:val="both"/>
        <w:rPr>
          <w:rFonts w:ascii="Times New Roman" w:eastAsia="Calibri" w:hAnsi="Times New Roman" w:cs="Times New Roman"/>
          <w:sz w:val="24"/>
          <w:szCs w:val="24"/>
        </w:rPr>
      </w:pPr>
    </w:p>
    <w:p w:rsidR="00E12BDB" w:rsidRPr="001A0624" w:rsidRDefault="00E12BDB" w:rsidP="00B138D9">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 ______________ 202__ року</w:t>
      </w:r>
    </w:p>
    <w:p w:rsidR="00E12BDB" w:rsidRPr="001A0624" w:rsidRDefault="00E12BDB" w:rsidP="00E12BDB">
      <w:pPr>
        <w:spacing w:after="0" w:line="240" w:lineRule="auto"/>
        <w:ind w:left="9639"/>
        <w:jc w:val="both"/>
        <w:rPr>
          <w:rFonts w:ascii="Times New Roman" w:eastAsia="Calibri" w:hAnsi="Times New Roman" w:cs="Times New Roman"/>
          <w:sz w:val="28"/>
          <w:szCs w:val="28"/>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506"/>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Calibri" w:hAnsi="Times New Roman" w:cs="Times New Roman"/>
                <w:sz w:val="28"/>
                <w:szCs w:val="28"/>
                <w:lang w:val="ru-RU" w:eastAsia="ru-RU"/>
              </w:rPr>
            </w:pPr>
          </w:p>
          <w:p w:rsidR="00E12BDB" w:rsidRPr="001A0624" w:rsidRDefault="00E12BDB" w:rsidP="000C5039">
            <w:pPr>
              <w:spacing w:after="0" w:line="240" w:lineRule="auto"/>
              <w:jc w:val="center"/>
              <w:rPr>
                <w:rFonts w:ascii="Times New Roman" w:eastAsia="Calibri" w:hAnsi="Times New Roman" w:cs="Times New Roman"/>
                <w:i/>
                <w:sz w:val="20"/>
                <w:szCs w:val="20"/>
                <w:lang w:eastAsia="ru-RU"/>
              </w:rPr>
            </w:pPr>
            <w:r w:rsidRPr="001A0624">
              <w:rPr>
                <w:rFonts w:ascii="Times New Roman" w:eastAsia="Calibri" w:hAnsi="Times New Roman" w:cs="Times New Roman"/>
                <w:i/>
                <w:sz w:val="20"/>
                <w:szCs w:val="20"/>
                <w:lang w:eastAsia="ru-RU"/>
              </w:rPr>
              <w:t>_______________________________________</w:t>
            </w:r>
            <w:r w:rsidR="00B138D9">
              <w:rPr>
                <w:rFonts w:ascii="Times New Roman" w:eastAsia="Calibri" w:hAnsi="Times New Roman" w:cs="Times New Roman"/>
                <w:i/>
                <w:sz w:val="20"/>
                <w:szCs w:val="20"/>
                <w:lang w:eastAsia="ru-RU"/>
              </w:rPr>
              <w:t>________</w:t>
            </w:r>
            <w:r w:rsidR="00F92C9C">
              <w:rPr>
                <w:rFonts w:ascii="Times New Roman" w:eastAsia="Calibri" w:hAnsi="Times New Roman" w:cs="Times New Roman"/>
                <w:i/>
                <w:sz w:val="20"/>
                <w:szCs w:val="20"/>
                <w:lang w:eastAsia="ru-RU"/>
              </w:rPr>
              <w:t>___________________________</w:t>
            </w:r>
          </w:p>
          <w:p w:rsidR="00E12BDB" w:rsidRPr="001A0624" w:rsidRDefault="00E12BDB" w:rsidP="000C5039">
            <w:pPr>
              <w:spacing w:after="0" w:line="240" w:lineRule="auto"/>
              <w:jc w:val="center"/>
              <w:rPr>
                <w:rFonts w:ascii="Times New Roman" w:eastAsia="Calibri" w:hAnsi="Times New Roman" w:cs="Times New Roman"/>
                <w:i/>
                <w:sz w:val="22"/>
                <w:szCs w:val="22"/>
                <w:lang w:eastAsia="ru-RU"/>
              </w:rPr>
            </w:pPr>
            <w:r w:rsidRPr="001A0624">
              <w:rPr>
                <w:rFonts w:ascii="Times New Roman" w:eastAsia="Calibri" w:hAnsi="Times New Roman" w:cs="Times New Roman"/>
                <w:i/>
                <w:sz w:val="22"/>
                <w:szCs w:val="22"/>
                <w:lang w:eastAsia="ru-RU"/>
              </w:rPr>
              <w:t>(назва державного органу</w:t>
            </w:r>
            <w:r w:rsidR="00B138D9">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sidR="00B138D9">
              <w:rPr>
                <w:rFonts w:ascii="Times New Roman" w:eastAsia="Calibri" w:hAnsi="Times New Roman" w:cs="Times New Roman"/>
                <w:i/>
                <w:sz w:val="22"/>
                <w:szCs w:val="22"/>
                <w:lang w:eastAsia="ru-RU"/>
              </w:rPr>
              <w:t> </w:t>
            </w:r>
            <w:r w:rsidR="00F92C9C">
              <w:rPr>
                <w:rFonts w:ascii="Times New Roman" w:eastAsia="Calibri" w:hAnsi="Times New Roman" w:cs="Times New Roman"/>
                <w:i/>
                <w:sz w:val="22"/>
                <w:szCs w:val="22"/>
                <w:lang w:eastAsia="ru-RU"/>
              </w:rPr>
              <w:t>територіального органу / </w:t>
            </w:r>
            <w:r w:rsidRPr="001A0624">
              <w:rPr>
                <w:rFonts w:ascii="Times New Roman" w:eastAsia="Calibri" w:hAnsi="Times New Roman" w:cs="Times New Roman"/>
                <w:i/>
                <w:sz w:val="22"/>
                <w:szCs w:val="22"/>
                <w:lang w:eastAsia="ru-RU"/>
              </w:rPr>
              <w:t>бюджетної установи)</w:t>
            </w: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852C47" w:rsidRDefault="00E12BDB" w:rsidP="000C5039">
            <w:pPr>
              <w:widowControl w:val="0"/>
              <w:autoSpaceDE w:val="0"/>
              <w:autoSpaceDN w:val="0"/>
              <w:adjustRightInd w:val="0"/>
              <w:spacing w:after="0" w:line="237" w:lineRule="auto"/>
              <w:jc w:val="center"/>
              <w:rPr>
                <w:rFonts w:ascii="Times New Roman" w:eastAsia="Calibri" w:hAnsi="Times New Roman" w:cs="Times New Roman"/>
                <w:b/>
                <w:sz w:val="28"/>
                <w:szCs w:val="28"/>
                <w:lang w:eastAsia="uk-UA"/>
              </w:rPr>
            </w:pPr>
            <w:r w:rsidRPr="00852C47">
              <w:rPr>
                <w:rFonts w:ascii="Times New Roman" w:eastAsia="Calibri" w:hAnsi="Times New Roman" w:cs="Times New Roman"/>
                <w:b/>
                <w:sz w:val="28"/>
                <w:szCs w:val="28"/>
                <w:lang w:eastAsia="uk-UA"/>
              </w:rPr>
              <w:t>ПЛАН</w:t>
            </w:r>
            <w:r w:rsidRPr="00852C47">
              <w:rPr>
                <w:rFonts w:ascii="Times New Roman" w:eastAsia="Times New Roman" w:hAnsi="Times New Roman" w:cs="Times New Roman"/>
                <w:b/>
                <w:bCs/>
                <w:sz w:val="28"/>
                <w:szCs w:val="28"/>
                <w:lang w:eastAsia="ru-RU"/>
              </w:rPr>
              <w:t xml:space="preserve"> </w:t>
            </w:r>
            <w:r w:rsidRPr="00852C47">
              <w:rPr>
                <w:rFonts w:ascii="Times New Roman" w:eastAsia="Calibri" w:hAnsi="Times New Roman" w:cs="Times New Roman"/>
                <w:b/>
                <w:sz w:val="28"/>
                <w:szCs w:val="28"/>
                <w:lang w:eastAsia="uk-UA"/>
              </w:rPr>
              <w:t>ДІЯЛЬНОСТІ З ВНУТРІШНЬОГО АУДИТУ</w:t>
            </w:r>
          </w:p>
          <w:p w:rsidR="00E12BDB" w:rsidRPr="00852C47" w:rsidRDefault="00E12BDB" w:rsidP="000C5039">
            <w:pPr>
              <w:widowControl w:val="0"/>
              <w:autoSpaceDE w:val="0"/>
              <w:autoSpaceDN w:val="0"/>
              <w:adjustRightInd w:val="0"/>
              <w:spacing w:after="0" w:line="240" w:lineRule="auto"/>
              <w:jc w:val="center"/>
              <w:rPr>
                <w:rFonts w:ascii="Times New Roman" w:eastAsia="Calibri" w:hAnsi="Times New Roman" w:cs="Times New Roman"/>
                <w:b/>
                <w:sz w:val="28"/>
                <w:szCs w:val="28"/>
                <w:lang w:eastAsia="uk-UA"/>
              </w:rPr>
            </w:pPr>
            <w:r w:rsidRPr="00852C47">
              <w:rPr>
                <w:rFonts w:ascii="Times New Roman" w:eastAsia="Calibri" w:hAnsi="Times New Roman" w:cs="Times New Roman"/>
                <w:b/>
                <w:sz w:val="28"/>
                <w:szCs w:val="28"/>
                <w:lang w:eastAsia="uk-UA"/>
              </w:rPr>
              <w:t>на 2025 – 2027 роки</w:t>
            </w:r>
          </w:p>
          <w:p w:rsidR="00E12BDB" w:rsidRPr="001A0624" w:rsidRDefault="00E12BDB" w:rsidP="000C5039">
            <w:pPr>
              <w:widowControl w:val="0"/>
              <w:autoSpaceDE w:val="0"/>
              <w:autoSpaceDN w:val="0"/>
              <w:adjustRightInd w:val="0"/>
              <w:spacing w:after="0" w:line="237" w:lineRule="auto"/>
              <w:jc w:val="center"/>
              <w:rPr>
                <w:rFonts w:ascii="Times New Roman" w:eastAsia="Times New Roman" w:hAnsi="Times New Roman" w:cs="Times New Roman"/>
                <w:b/>
                <w:bCs/>
                <w:sz w:val="28"/>
                <w:szCs w:val="28"/>
                <w:lang w:eastAsia="ru-RU"/>
              </w:rPr>
            </w:pPr>
            <w:r w:rsidRPr="001A0624">
              <w:rPr>
                <w:rFonts w:ascii="Times New Roman" w:eastAsia="Calibri" w:hAnsi="Times New Roman" w:cs="Times New Roman"/>
                <w:b/>
                <w:sz w:val="28"/>
                <w:szCs w:val="28"/>
                <w:lang w:eastAsia="uk-UA"/>
              </w:rPr>
              <w:t>(із змінами)</w:t>
            </w:r>
          </w:p>
          <w:p w:rsidR="00E12BDB" w:rsidRPr="001A0624" w:rsidRDefault="00E12BDB" w:rsidP="000C5039">
            <w:pPr>
              <w:widowControl w:val="0"/>
              <w:autoSpaceDE w:val="0"/>
              <w:autoSpaceDN w:val="0"/>
              <w:adjustRightInd w:val="0"/>
              <w:spacing w:after="0" w:line="240" w:lineRule="auto"/>
              <w:jc w:val="center"/>
              <w:rPr>
                <w:rFonts w:ascii="Times New Roman" w:eastAsia="Calibri" w:hAnsi="Times New Roman" w:cs="Times New Roman"/>
                <w:sz w:val="28"/>
                <w:szCs w:val="28"/>
                <w:lang w:val="ru-RU" w:eastAsia="uk-UA"/>
              </w:rPr>
            </w:pPr>
          </w:p>
          <w:p w:rsidR="00E12BDB" w:rsidRPr="001A0624" w:rsidRDefault="00E12BDB" w:rsidP="000C5039">
            <w:pPr>
              <w:widowControl w:val="0"/>
              <w:autoSpaceDE w:val="0"/>
              <w:autoSpaceDN w:val="0"/>
              <w:adjustRightInd w:val="0"/>
              <w:spacing w:after="0" w:line="240" w:lineRule="auto"/>
              <w:jc w:val="center"/>
              <w:rPr>
                <w:rFonts w:ascii="Times New Roman" w:eastAsia="Calibri" w:hAnsi="Times New Roman" w:cs="Times New Roman"/>
                <w:sz w:val="28"/>
                <w:szCs w:val="28"/>
                <w:lang w:val="ru-RU" w:eastAsia="uk-UA"/>
              </w:rPr>
            </w:pPr>
          </w:p>
          <w:p w:rsidR="00E12BDB" w:rsidRPr="001A0624" w:rsidRDefault="00E12BDB" w:rsidP="000C5039">
            <w:pPr>
              <w:widowControl w:val="0"/>
              <w:autoSpaceDE w:val="0"/>
              <w:autoSpaceDN w:val="0"/>
              <w:adjustRightInd w:val="0"/>
              <w:spacing w:after="0" w:line="240" w:lineRule="auto"/>
              <w:jc w:val="center"/>
              <w:rPr>
                <w:rFonts w:ascii="Times New Roman" w:eastAsia="Calibri" w:hAnsi="Times New Roman" w:cs="Times New Roman"/>
                <w:sz w:val="28"/>
                <w:szCs w:val="28"/>
                <w:lang w:val="ru-RU" w:eastAsia="uk-UA"/>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ru-RU"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ru-RU"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ru-RU"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ru-RU"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4"/>
                <w:szCs w:val="24"/>
                <w:lang w:val="ru-RU" w:eastAsia="ru-RU"/>
              </w:rPr>
            </w:pPr>
          </w:p>
        </w:tc>
      </w:tr>
    </w:tbl>
    <w:p w:rsidR="00EF69FC" w:rsidRDefault="00EF69FC" w:rsidP="00E12BDB">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Times New Roman" w:hAnsi="Times New Roman" w:cs="Times New Roman"/>
                <w:bCs/>
                <w:sz w:val="24"/>
                <w:szCs w:val="24"/>
              </w:rPr>
            </w:pPr>
            <w:r w:rsidRPr="001A0624">
              <w:rPr>
                <w:rFonts w:ascii="Times New Roman" w:eastAsia="Calibri" w:hAnsi="Times New Roman" w:cs="Times New Roman"/>
                <w:b/>
                <w:sz w:val="24"/>
                <w:szCs w:val="24"/>
                <w:lang w:eastAsia="uk-UA"/>
              </w:rPr>
              <w:lastRenderedPageBreak/>
              <w:t>І. МЕТА (МІСІЯ) ВНУТРІШНЬОГО АУДИТУ</w:t>
            </w:r>
          </w:p>
        </w:tc>
      </w:tr>
    </w:tbl>
    <w:p w:rsidR="00F92C9C" w:rsidRPr="001A0624" w:rsidRDefault="00F92C9C" w:rsidP="00F92C9C">
      <w:pPr>
        <w:autoSpaceDE w:val="0"/>
        <w:autoSpaceDN w:val="0"/>
        <w:adjustRightInd w:val="0"/>
        <w:spacing w:before="120" w:after="60" w:line="240" w:lineRule="auto"/>
        <w:ind w:firstLine="567"/>
        <w:jc w:val="both"/>
        <w:rPr>
          <w:rFonts w:ascii="Times New Roman" w:eastAsia="Times New Roman" w:hAnsi="Times New Roman" w:cs="Times New Roman"/>
          <w:sz w:val="24"/>
          <w:szCs w:val="24"/>
        </w:rPr>
      </w:pPr>
      <w:r w:rsidRPr="00E9454A">
        <w:rPr>
          <w:rFonts w:ascii="Times New Roman" w:eastAsia="Times New Roman" w:hAnsi="Times New Roman" w:cs="Times New Roman"/>
          <w:sz w:val="24"/>
          <w:szCs w:val="24"/>
        </w:rPr>
        <w:t>Метою (місією) внутрішнього аудиту</w:t>
      </w:r>
      <w:r w:rsidRPr="001A0624">
        <w:rPr>
          <w:rFonts w:ascii="Times New Roman" w:eastAsia="Times New Roman" w:hAnsi="Times New Roman" w:cs="Times New Roman"/>
          <w:sz w:val="24"/>
          <w:szCs w:val="24"/>
        </w:rPr>
        <w:t xml:space="preserve"> – сприяти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sz w:val="24"/>
          <w:szCs w:val="24"/>
        </w:rPr>
        <w:t xml:space="preserve"> у досягненні визначених цілей шляхом здійснення внутрішніх аудитів (із застосуванням систематичного, послідовного та ризик-орієнтованого підходу до оцінки об’єкта внутрішнього аудиту) та надання </w:t>
      </w:r>
      <w:r w:rsidRPr="001A0624">
        <w:rPr>
          <w:rFonts w:ascii="Times New Roman" w:eastAsia="Times New Roman" w:hAnsi="Times New Roman" w:cs="Times New Roman"/>
          <w:bCs/>
          <w:i/>
          <w:sz w:val="22"/>
          <w:szCs w:val="22"/>
        </w:rPr>
        <w:t xml:space="preserve">(посада керівника </w:t>
      </w:r>
      <w:r w:rsidRPr="001A0624">
        <w:rPr>
          <w:rFonts w:ascii="Times New Roman" w:eastAsia="Calibri" w:hAnsi="Times New Roman" w:cs="Times New Roman"/>
          <w:i/>
          <w:sz w:val="22"/>
          <w:szCs w:val="22"/>
          <w:lang w:eastAsia="ru-RU"/>
        </w:rPr>
        <w:t>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sz w:val="24"/>
          <w:szCs w:val="24"/>
        </w:rPr>
        <w:t xml:space="preserve"> незалежних та об’єктивних висновків і рекомендацій, які допомагають у: </w:t>
      </w:r>
    </w:p>
    <w:p w:rsidR="00F92C9C" w:rsidRPr="001A0624" w:rsidRDefault="00F92C9C" w:rsidP="00F92C9C">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підвищенні ефективності та результативності системи внутрішнього контролю, у тому числі процесів управління ризиками, удосконаленні системи управління;</w:t>
      </w:r>
    </w:p>
    <w:p w:rsidR="00F92C9C" w:rsidRPr="001A0624" w:rsidRDefault="00F92C9C" w:rsidP="00F92C9C">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F92C9C" w:rsidRPr="001A0624" w:rsidRDefault="00F92C9C" w:rsidP="00F92C9C">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посиленні підзвітності та підвищенні ефективності діяльності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6E7F9C" w:rsidRDefault="00F92C9C" w:rsidP="00F92C9C">
      <w:pPr>
        <w:spacing w:after="60"/>
        <w:ind w:firstLine="567"/>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розвитку доброчесності через поступовий розвиток культури етичної поведінки, заснованої на дотриманні етичних цінностей.</w:t>
      </w:r>
    </w:p>
    <w:p w:rsidR="00EF69FC" w:rsidRDefault="00EF69FC" w:rsidP="00E12BDB">
      <w:pPr>
        <w:tabs>
          <w:tab w:val="left" w:pos="284"/>
          <w:tab w:val="left" w:pos="709"/>
          <w:tab w:val="left" w:pos="851"/>
        </w:tabs>
        <w:autoSpaceDE w:val="0"/>
        <w:autoSpaceDN w:val="0"/>
        <w:adjustRightInd w:val="0"/>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1A0624">
              <w:rPr>
                <w:rFonts w:ascii="Times New Roman" w:eastAsia="Calibri" w:hAnsi="Times New Roman" w:cs="Times New Roman"/>
                <w:b/>
                <w:sz w:val="24"/>
                <w:szCs w:val="24"/>
                <w:lang w:eastAsia="uk-UA"/>
              </w:rPr>
              <w:lastRenderedPageBreak/>
              <w:t>ІІ. ПІДХОДИ ДО ПЛАНУВАННЯ ДІЯЛЬНОСТІ З ВНУТРІШНЬОГО АУДИТУ</w:t>
            </w:r>
          </w:p>
        </w:tc>
      </w:tr>
    </w:tbl>
    <w:p w:rsidR="00F92C9C" w:rsidRPr="001A0624" w:rsidRDefault="00F92C9C" w:rsidP="00F92C9C">
      <w:pPr>
        <w:autoSpaceDE w:val="0"/>
        <w:autoSpaceDN w:val="0"/>
        <w:adjustRightInd w:val="0"/>
        <w:spacing w:before="120"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Під час планування діяльності з внутрішнього аудиту враховано визначені законодавством ключові підходи, а саме: </w:t>
      </w:r>
    </w:p>
    <w:p w:rsidR="00F92C9C" w:rsidRPr="001A0624" w:rsidRDefault="00F92C9C" w:rsidP="00F92C9C">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визначення пріоритетів та результатів діяльності </w:t>
      </w:r>
      <w:r w:rsidRPr="001A0624">
        <w:rPr>
          <w:rFonts w:ascii="Times New Roman" w:eastAsia="Calibri" w:hAnsi="Times New Roman" w:cs="Times New Roman"/>
          <w:i/>
          <w:sz w:val="22"/>
          <w:szCs w:val="22"/>
        </w:rPr>
        <w:t>(назва підрозділу внутрішнього аудиту)</w:t>
      </w:r>
      <w:r>
        <w:rPr>
          <w:rFonts w:ascii="Times New Roman" w:eastAsia="Calibri" w:hAnsi="Times New Roman" w:cs="Times New Roman"/>
          <w:sz w:val="24"/>
          <w:szCs w:val="24"/>
        </w:rPr>
        <w:t xml:space="preserve"> на наступні три роки, що враховують стратегію (пріоритети) та цілі діяльності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Pr>
          <w:rFonts w:ascii="Times New Roman" w:eastAsia="Calibri" w:hAnsi="Times New Roman" w:cs="Times New Roman"/>
          <w:sz w:val="24"/>
          <w:szCs w:val="24"/>
        </w:rPr>
        <w:t xml:space="preserve">, а також передбачають </w:t>
      </w:r>
      <w:r w:rsidRPr="001A0624">
        <w:rPr>
          <w:rFonts w:ascii="Times New Roman" w:eastAsia="Calibri" w:hAnsi="Times New Roman" w:cs="Times New Roman"/>
          <w:sz w:val="24"/>
          <w:szCs w:val="24"/>
        </w:rPr>
        <w:t xml:space="preserve">щорічне визначення завдань </w:t>
      </w:r>
      <w:r w:rsidRPr="001A0624">
        <w:rPr>
          <w:rFonts w:ascii="Times New Roman" w:eastAsia="Calibri" w:hAnsi="Times New Roman" w:cs="Times New Roman"/>
          <w:i/>
          <w:sz w:val="22"/>
          <w:szCs w:val="22"/>
        </w:rPr>
        <w:t>(назва підрозділу внутрішнього аудиту)</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 xml:space="preserve">на наступний календарний рік з урахуванням визначених пріоритетів та результатів діяльності </w:t>
      </w:r>
      <w:r w:rsidRPr="001A0624">
        <w:rPr>
          <w:rFonts w:ascii="Times New Roman" w:eastAsia="Calibri" w:hAnsi="Times New Roman" w:cs="Times New Roman"/>
          <w:i/>
          <w:sz w:val="22"/>
          <w:szCs w:val="22"/>
        </w:rPr>
        <w:t>(назва підрозділу внутрішнього аудиту)</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на відповідний трирічний період;</w:t>
      </w:r>
    </w:p>
    <w:p w:rsidR="00F92C9C" w:rsidRPr="001A0624" w:rsidRDefault="00F92C9C" w:rsidP="00F92C9C">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з’ясування та врахування думки </w:t>
      </w:r>
      <w:r w:rsidRPr="001A0624">
        <w:rPr>
          <w:rFonts w:ascii="Times New Roman" w:eastAsia="Calibri" w:hAnsi="Times New Roman" w:cs="Times New Roman"/>
          <w:i/>
          <w:sz w:val="22"/>
          <w:szCs w:val="22"/>
        </w:rPr>
        <w:t xml:space="preserve">(посада керівника </w:t>
      </w:r>
      <w:r w:rsidRPr="001A0624">
        <w:rPr>
          <w:rFonts w:ascii="Times New Roman" w:eastAsia="Calibri" w:hAnsi="Times New Roman" w:cs="Times New Roman"/>
          <w:i/>
          <w:sz w:val="22"/>
          <w:szCs w:val="22"/>
          <w:lang w:eastAsia="ru-RU"/>
        </w:rPr>
        <w:t>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Calibri" w:hAnsi="Times New Roman" w:cs="Times New Roman"/>
          <w:sz w:val="24"/>
          <w:szCs w:val="24"/>
        </w:rPr>
        <w:t xml:space="preserve"> та проведення консультацій з відповідальними за діяльність особами щодо проблемних питань та ризиків, які впливають на досягнення цілей діяльності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Pr="001A0624">
        <w:rPr>
          <w:rFonts w:ascii="Times New Roman" w:eastAsia="Calibri" w:hAnsi="Times New Roman" w:cs="Times New Roman"/>
          <w:sz w:val="24"/>
          <w:szCs w:val="24"/>
        </w:rPr>
        <w:t>;</w:t>
      </w:r>
    </w:p>
    <w:p w:rsidR="00F92C9C" w:rsidRPr="001A0624" w:rsidRDefault="00F92C9C" w:rsidP="00F92C9C">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щорічне проведення оцінки (актуалізаці</w:t>
      </w:r>
      <w:r w:rsidR="00E834AC">
        <w:rPr>
          <w:rFonts w:ascii="Times New Roman" w:eastAsia="Calibri" w:hAnsi="Times New Roman" w:cs="Times New Roman"/>
          <w:sz w:val="24"/>
          <w:szCs w:val="24"/>
        </w:rPr>
        <w:t>я</w:t>
      </w:r>
      <w:r w:rsidRPr="001A0624">
        <w:rPr>
          <w:rFonts w:ascii="Times New Roman" w:eastAsia="Calibri" w:hAnsi="Times New Roman" w:cs="Times New Roman"/>
          <w:sz w:val="24"/>
          <w:szCs w:val="24"/>
        </w:rPr>
        <w:t xml:space="preserve"> оцінки) ризиків з метою визначення ризикових сфер, які будуть досліджуватися впродовж наступних трьох років. Результати оцінки ризиків передбачають врахування </w:t>
      </w:r>
      <w:r>
        <w:rPr>
          <w:rFonts w:ascii="Times New Roman" w:eastAsia="Calibri" w:hAnsi="Times New Roman" w:cs="Times New Roman"/>
          <w:sz w:val="24"/>
          <w:szCs w:val="24"/>
        </w:rPr>
        <w:t>запроваджених підходів до</w:t>
      </w:r>
      <w:r w:rsidRPr="001A0624">
        <w:rPr>
          <w:rFonts w:ascii="Times New Roman" w:eastAsia="Calibri" w:hAnsi="Times New Roman" w:cs="Times New Roman"/>
          <w:sz w:val="24"/>
          <w:szCs w:val="24"/>
        </w:rPr>
        <w:t xml:space="preserve"> управління ризиками</w:t>
      </w:r>
      <w:r>
        <w:rPr>
          <w:rFonts w:ascii="Times New Roman" w:eastAsia="Calibri" w:hAnsi="Times New Roman" w:cs="Times New Roman"/>
          <w:sz w:val="24"/>
          <w:szCs w:val="24"/>
        </w:rPr>
        <w:t xml:space="preserve"> у діяльності </w:t>
      </w:r>
      <w:r w:rsidRPr="001A0624">
        <w:rPr>
          <w:rFonts w:ascii="Times New Roman" w:eastAsia="Calibri" w:hAnsi="Times New Roman" w:cs="Times New Roman"/>
          <w:i/>
          <w:sz w:val="22"/>
          <w:szCs w:val="22"/>
          <w:lang w:eastAsia="ru-RU"/>
        </w:rPr>
        <w:t>(назва 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Pr>
          <w:rFonts w:ascii="Times New Roman" w:eastAsia="Calibri" w:hAnsi="Times New Roman" w:cs="Times New Roman"/>
          <w:i/>
          <w:sz w:val="22"/>
          <w:szCs w:val="22"/>
        </w:rPr>
        <w:t xml:space="preserve"> </w:t>
      </w:r>
      <w:r w:rsidRPr="001A0624">
        <w:rPr>
          <w:rFonts w:ascii="Times New Roman" w:eastAsia="Calibri" w:hAnsi="Times New Roman" w:cs="Times New Roman"/>
          <w:sz w:val="24"/>
          <w:szCs w:val="24"/>
        </w:rPr>
        <w:t>та застосування широкого набору фінансових</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нефінансових факторів відбору для здійснення планових внутрішніх аудитів;</w:t>
      </w:r>
    </w:p>
    <w:p w:rsidR="00E12BDB" w:rsidRPr="001A0624" w:rsidRDefault="00F92C9C" w:rsidP="00F92C9C">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резервування робочого часу не більше </w:t>
      </w:r>
      <w:r w:rsidRPr="001A0624">
        <w:rPr>
          <w:rFonts w:ascii="Times New Roman" w:eastAsia="Calibri" w:hAnsi="Times New Roman" w:cs="Times New Roman"/>
          <w:i/>
          <w:sz w:val="22"/>
          <w:szCs w:val="22"/>
        </w:rPr>
        <w:t>(зазначається відсоток)</w:t>
      </w:r>
      <w:r>
        <w:rPr>
          <w:rFonts w:ascii="Times New Roman" w:eastAsia="Calibri" w:hAnsi="Times New Roman" w:cs="Times New Roman"/>
          <w:sz w:val="24"/>
          <w:szCs w:val="24"/>
        </w:rPr>
        <w:t xml:space="preserve"> на </w:t>
      </w:r>
      <w:r w:rsidRPr="001A0624">
        <w:rPr>
          <w:rFonts w:ascii="Times New Roman" w:eastAsia="Calibri" w:hAnsi="Times New Roman" w:cs="Times New Roman"/>
          <w:sz w:val="24"/>
          <w:szCs w:val="24"/>
        </w:rPr>
        <w:t>здійснення позапланових внутрішніх аудитів</w:t>
      </w:r>
      <w:r>
        <w:rPr>
          <w:rFonts w:ascii="Times New Roman" w:eastAsia="Calibri" w:hAnsi="Times New Roman" w:cs="Times New Roman"/>
          <w:sz w:val="24"/>
          <w:szCs w:val="24"/>
        </w:rPr>
        <w:t>, які проводяться</w:t>
      </w:r>
      <w:r w:rsidRPr="001A0624">
        <w:rPr>
          <w:rFonts w:ascii="Times New Roman" w:eastAsia="Calibri" w:hAnsi="Times New Roman" w:cs="Times New Roman"/>
          <w:sz w:val="24"/>
          <w:szCs w:val="24"/>
        </w:rPr>
        <w:t xml:space="preserve"> за рішенням </w:t>
      </w:r>
      <w:r w:rsidRPr="001A0624">
        <w:rPr>
          <w:rFonts w:ascii="Times New Roman" w:eastAsia="Calibri" w:hAnsi="Times New Roman" w:cs="Times New Roman"/>
          <w:i/>
          <w:sz w:val="22"/>
          <w:szCs w:val="22"/>
        </w:rPr>
        <w:t xml:space="preserve">(посада керівника </w:t>
      </w:r>
      <w:r w:rsidRPr="001A0624">
        <w:rPr>
          <w:rFonts w:ascii="Times New Roman" w:eastAsia="Calibri" w:hAnsi="Times New Roman" w:cs="Times New Roman"/>
          <w:i/>
          <w:sz w:val="22"/>
          <w:szCs w:val="22"/>
          <w:lang w:eastAsia="ru-RU"/>
        </w:rPr>
        <w:t>державного органу</w:t>
      </w:r>
      <w:r>
        <w:rPr>
          <w:rFonts w:ascii="Times New Roman" w:eastAsia="Calibri" w:hAnsi="Times New Roman" w:cs="Times New Roman"/>
          <w:i/>
          <w:sz w:val="22"/>
          <w:szCs w:val="22"/>
          <w:lang w:eastAsia="ru-RU"/>
        </w:rPr>
        <w:t> </w:t>
      </w:r>
      <w:r w:rsidRPr="001A0624">
        <w:rPr>
          <w:rFonts w:ascii="Times New Roman" w:eastAsia="Calibri" w:hAnsi="Times New Roman" w:cs="Times New Roman"/>
          <w:i/>
          <w:sz w:val="22"/>
          <w:szCs w:val="22"/>
          <w:lang w:eastAsia="ru-RU"/>
        </w:rPr>
        <w:t>/</w:t>
      </w:r>
      <w:r>
        <w:rPr>
          <w:rFonts w:ascii="Times New Roman" w:eastAsia="Calibri" w:hAnsi="Times New Roman" w:cs="Times New Roman"/>
          <w:i/>
          <w:sz w:val="22"/>
          <w:szCs w:val="22"/>
          <w:lang w:eastAsia="ru-RU"/>
        </w:rPr>
        <w:t xml:space="preserve"> територіального органу / бюджетної </w:t>
      </w:r>
      <w:r w:rsidRPr="001A0624">
        <w:rPr>
          <w:rFonts w:ascii="Times New Roman" w:eastAsia="Calibri" w:hAnsi="Times New Roman" w:cs="Times New Roman"/>
          <w:i/>
          <w:sz w:val="22"/>
          <w:szCs w:val="22"/>
          <w:lang w:eastAsia="ru-RU"/>
        </w:rPr>
        <w:t>установи)</w:t>
      </w:r>
      <w:r w:rsidR="005B71FF">
        <w:rPr>
          <w:rFonts w:ascii="Times New Roman" w:eastAsia="Calibri" w:hAnsi="Times New Roman" w:cs="Times New Roman"/>
          <w:sz w:val="24"/>
          <w:szCs w:val="24"/>
        </w:rPr>
        <w:t>;</w:t>
      </w:r>
    </w:p>
    <w:p w:rsidR="00E12BDB" w:rsidRPr="001A0624" w:rsidRDefault="00E12BDB" w:rsidP="005B71FF">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забезпечення </w:t>
      </w:r>
      <w:r w:rsidRPr="001A0624">
        <w:rPr>
          <w:rFonts w:ascii="Times New Roman" w:eastAsia="Calibri" w:hAnsi="Times New Roman" w:cs="Times New Roman"/>
          <w:i/>
          <w:sz w:val="22"/>
          <w:szCs w:val="22"/>
        </w:rPr>
        <w:t>(назва підрозділу внутрішнього аудиту)</w:t>
      </w:r>
      <w:r w:rsidRPr="001A0624">
        <w:rPr>
          <w:rFonts w:ascii="Times New Roman" w:eastAsia="Calibri" w:hAnsi="Times New Roman" w:cs="Times New Roman"/>
          <w:sz w:val="22"/>
          <w:szCs w:val="22"/>
        </w:rPr>
        <w:t xml:space="preserve"> </w:t>
      </w:r>
      <w:r w:rsidRPr="001A0624">
        <w:rPr>
          <w:rFonts w:ascii="Times New Roman" w:eastAsia="Calibri" w:hAnsi="Times New Roman" w:cs="Times New Roman"/>
          <w:sz w:val="24"/>
          <w:szCs w:val="24"/>
        </w:rPr>
        <w:t xml:space="preserve">перегляду та внесення змін до плану діяльності з внутрішнього аудиту у разі зміни стратегії (пріоритетів) та цілей діяльності </w:t>
      </w:r>
      <w:r w:rsidRPr="001A0624">
        <w:rPr>
          <w:rFonts w:ascii="Times New Roman" w:eastAsia="Calibri" w:hAnsi="Times New Roman" w:cs="Times New Roman"/>
          <w:i/>
          <w:sz w:val="22"/>
          <w:szCs w:val="22"/>
        </w:rPr>
        <w:t>(назва державного органу</w:t>
      </w:r>
      <w:r w:rsidR="005B71FF">
        <w:rPr>
          <w:rFonts w:ascii="Times New Roman" w:eastAsia="Calibri" w:hAnsi="Times New Roman" w:cs="Times New Roman"/>
          <w:i/>
          <w:sz w:val="22"/>
          <w:szCs w:val="22"/>
        </w:rPr>
        <w:t> </w:t>
      </w:r>
      <w:r w:rsidRPr="001A0624">
        <w:rPr>
          <w:rFonts w:ascii="Times New Roman" w:eastAsia="Calibri" w:hAnsi="Times New Roman" w:cs="Times New Roman"/>
          <w:i/>
          <w:sz w:val="22"/>
          <w:szCs w:val="22"/>
        </w:rPr>
        <w:t>/</w:t>
      </w:r>
      <w:r w:rsidR="005B71FF">
        <w:rPr>
          <w:rFonts w:ascii="Times New Roman" w:eastAsia="Calibri" w:hAnsi="Times New Roman" w:cs="Times New Roman"/>
          <w:i/>
          <w:sz w:val="22"/>
          <w:szCs w:val="22"/>
        </w:rPr>
        <w:t> </w:t>
      </w:r>
      <w:r w:rsidR="00F92C9C">
        <w:rPr>
          <w:rFonts w:ascii="Times New Roman" w:eastAsia="Calibri" w:hAnsi="Times New Roman" w:cs="Times New Roman"/>
          <w:i/>
          <w:sz w:val="22"/>
          <w:szCs w:val="22"/>
        </w:rPr>
        <w:t>територіального органу / </w:t>
      </w:r>
      <w:r w:rsidRPr="001A0624">
        <w:rPr>
          <w:rFonts w:ascii="Times New Roman" w:eastAsia="Calibri" w:hAnsi="Times New Roman" w:cs="Times New Roman"/>
          <w:i/>
          <w:sz w:val="22"/>
          <w:szCs w:val="22"/>
        </w:rPr>
        <w:t>бюджетної установи)</w:t>
      </w:r>
      <w:r w:rsidRPr="001A0624">
        <w:rPr>
          <w:rFonts w:ascii="Times New Roman" w:eastAsia="Calibri" w:hAnsi="Times New Roman" w:cs="Times New Roman"/>
          <w:sz w:val="24"/>
          <w:szCs w:val="24"/>
        </w:rPr>
        <w:t>, за результатами проведення (актуалізації) оцінки ризиків та з інших обґрунтованих підстав. Обґрунтування щодо необхідності внесення змін до плану нав</w:t>
      </w:r>
      <w:r w:rsidR="0026223C">
        <w:rPr>
          <w:rFonts w:ascii="Times New Roman" w:eastAsia="Calibri" w:hAnsi="Times New Roman" w:cs="Times New Roman"/>
          <w:sz w:val="24"/>
          <w:szCs w:val="24"/>
        </w:rPr>
        <w:t>едено у додатку до цього плану.</w:t>
      </w:r>
    </w:p>
    <w:p w:rsidR="005B71FF" w:rsidRDefault="005B71FF" w:rsidP="00E12BDB">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rPr>
                <w:rFonts w:ascii="Times New Roman" w:eastAsia="Times New Roman" w:hAnsi="Times New Roman" w:cs="Times New Roman"/>
                <w:bCs/>
                <w:sz w:val="24"/>
                <w:szCs w:val="24"/>
              </w:rPr>
            </w:pPr>
            <w:r w:rsidRPr="001A0624">
              <w:rPr>
                <w:rFonts w:ascii="Times New Roman" w:eastAsia="Calibri" w:hAnsi="Times New Roman" w:cs="Times New Roman"/>
                <w:b/>
                <w:sz w:val="24"/>
                <w:szCs w:val="24"/>
                <w:lang w:eastAsia="uk-UA"/>
              </w:rPr>
              <w:lastRenderedPageBreak/>
              <w:t xml:space="preserve">ІІІ. </w:t>
            </w:r>
            <w:r w:rsidRPr="00F47068">
              <w:rPr>
                <w:rFonts w:ascii="Times New Roman" w:eastAsia="Calibri" w:hAnsi="Times New Roman" w:cs="Times New Roman"/>
                <w:b/>
                <w:sz w:val="24"/>
                <w:szCs w:val="24"/>
                <w:lang w:eastAsia="uk-UA"/>
              </w:rPr>
              <w:t>СТРАТЕГІЧНІ ЦІЛІ, ЗАВДАННЯ ТА КЛЮЧОВІ ПОКАЗНИКИ РЕЗУЛЬТАТИВНОСТІ, ЕФЕКТИВНОСТІ ТА ЯКОСТІ ВНУТРІШНЬОГО АУДИТУ НА 2025 – 2027 РОКИ</w:t>
            </w:r>
          </w:p>
        </w:tc>
      </w:tr>
    </w:tbl>
    <w:p w:rsidR="00E12BDB" w:rsidRDefault="00E12BDB" w:rsidP="00E12BDB">
      <w:pPr>
        <w:autoSpaceDE w:val="0"/>
        <w:autoSpaceDN w:val="0"/>
        <w:adjustRightInd w:val="0"/>
        <w:spacing w:before="12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3.1. Стратегічні цілі внутрішнього аудиту, які сприяють досягненню визначеної мети (місії) внутрішнього аудиту</w:t>
      </w:r>
    </w:p>
    <w:tbl>
      <w:tblPr>
        <w:tblW w:w="5000" w:type="pct"/>
        <w:tblLook w:val="04A0" w:firstRow="1" w:lastRow="0" w:firstColumn="1" w:lastColumn="0" w:noHBand="0" w:noVBand="1"/>
      </w:tblPr>
      <w:tblGrid>
        <w:gridCol w:w="13264"/>
        <w:gridCol w:w="2440"/>
      </w:tblGrid>
      <w:tr w:rsidR="00F47068" w:rsidRPr="001A0624" w:rsidTr="00562A32">
        <w:trPr>
          <w:trHeight w:val="541"/>
        </w:trPr>
        <w:tc>
          <w:tcPr>
            <w:tcW w:w="4223" w:type="pct"/>
            <w:shd w:val="clear" w:color="auto" w:fill="auto"/>
            <w:vAlign w:val="center"/>
          </w:tcPr>
          <w:p w:rsidR="00F47068" w:rsidRPr="001A0624" w:rsidRDefault="00F47068" w:rsidP="00562A3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Стратегічні цілі внутрішнього аудиту</w:t>
            </w:r>
          </w:p>
        </w:tc>
        <w:tc>
          <w:tcPr>
            <w:tcW w:w="777" w:type="pct"/>
            <w:tcBorders>
              <w:left w:val="nil"/>
            </w:tcBorders>
            <w:shd w:val="clear" w:color="auto" w:fill="auto"/>
            <w:vAlign w:val="center"/>
          </w:tcPr>
          <w:p w:rsidR="00F47068" w:rsidRPr="001A0624" w:rsidRDefault="00F47068" w:rsidP="00562A3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Роки виконання</w:t>
            </w:r>
          </w:p>
        </w:tc>
      </w:tr>
      <w:tr w:rsidR="00F47068" w:rsidRPr="001A0624" w:rsidTr="00562A32">
        <w:trPr>
          <w:trHeight w:val="1713"/>
        </w:trPr>
        <w:tc>
          <w:tcPr>
            <w:tcW w:w="4223" w:type="pct"/>
            <w:shd w:val="clear" w:color="auto" w:fill="auto"/>
          </w:tcPr>
          <w:p w:rsidR="00F47068" w:rsidRPr="00B300EF" w:rsidRDefault="00F47068"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1. Забезпечено результативність внутрішніх аудитів.</w:t>
            </w:r>
          </w:p>
          <w:p w:rsidR="00F47068" w:rsidRPr="00B300EF" w:rsidRDefault="00F47068"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 Результати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w:t>
            </w:r>
          </w:p>
          <w:p w:rsidR="00F47068" w:rsidRPr="00B300EF" w:rsidRDefault="00F47068"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3. Забезпечено ефективність та якість роботи підрозділу внутрішнього аудиту.</w:t>
            </w:r>
          </w:p>
          <w:p w:rsidR="00F47068" w:rsidRPr="00B300EF" w:rsidRDefault="00F47068"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4. Забезпечено професійний розвиток працівників підрозділу внутрішнього аудиту.</w:t>
            </w:r>
          </w:p>
        </w:tc>
        <w:tc>
          <w:tcPr>
            <w:tcW w:w="777" w:type="pct"/>
            <w:tcBorders>
              <w:left w:val="nil"/>
            </w:tcBorders>
            <w:shd w:val="clear" w:color="auto" w:fill="auto"/>
          </w:tcPr>
          <w:p w:rsidR="00F47068" w:rsidRPr="00B300EF" w:rsidRDefault="00F47068" w:rsidP="00562A32">
            <w:pPr>
              <w:autoSpaceDE w:val="0"/>
              <w:autoSpaceDN w:val="0"/>
              <w:adjustRightInd w:val="0"/>
              <w:spacing w:after="0" w:line="240" w:lineRule="auto"/>
              <w:jc w:val="center"/>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2025 – 2027 роки</w:t>
            </w:r>
          </w:p>
        </w:tc>
      </w:tr>
    </w:tbl>
    <w:p w:rsidR="00E12BDB" w:rsidRDefault="00E12BDB" w:rsidP="00E12BDB">
      <w:pPr>
        <w:spacing w:before="120" w:line="240" w:lineRule="auto"/>
        <w:ind w:firstLine="567"/>
        <w:jc w:val="both"/>
        <w:rPr>
          <w:rFonts w:ascii="Times New Roman" w:eastAsia="Calibri" w:hAnsi="Times New Roman" w:cs="Times New Roman"/>
          <w:b/>
          <w:sz w:val="24"/>
          <w:szCs w:val="24"/>
        </w:rPr>
      </w:pPr>
      <w:r w:rsidRPr="001A0624">
        <w:rPr>
          <w:rFonts w:ascii="Times New Roman" w:eastAsia="Calibri" w:hAnsi="Times New Roman" w:cs="Times New Roman"/>
          <w:b/>
          <w:sz w:val="24"/>
          <w:szCs w:val="24"/>
        </w:rPr>
        <w:t>3.2. Завдання внутрішнього аудиту та ключові показники результативності, ефективності та якості внутрішнього аудиту, спрямовані на досягнення стратегічної цілі внутрішнього аудиту</w:t>
      </w:r>
    </w:p>
    <w:tbl>
      <w:tblPr>
        <w:tblW w:w="5000" w:type="pct"/>
        <w:tblLook w:val="04A0" w:firstRow="1" w:lastRow="0" w:firstColumn="1" w:lastColumn="0" w:noHBand="0" w:noVBand="1"/>
      </w:tblPr>
      <w:tblGrid>
        <w:gridCol w:w="4711"/>
        <w:gridCol w:w="7761"/>
        <w:gridCol w:w="1159"/>
        <w:gridCol w:w="1018"/>
        <w:gridCol w:w="1055"/>
      </w:tblGrid>
      <w:tr w:rsidR="00F47068" w:rsidRPr="00F96DD0" w:rsidTr="001E52DF">
        <w:trPr>
          <w:cantSplit/>
          <w:trHeight w:val="801"/>
        </w:trPr>
        <w:tc>
          <w:tcPr>
            <w:tcW w:w="1500" w:type="pct"/>
            <w:vMerge w:val="restart"/>
            <w:shd w:val="clear" w:color="auto" w:fill="auto"/>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Завдання внутрішнього аудиту</w:t>
            </w:r>
          </w:p>
        </w:tc>
        <w:tc>
          <w:tcPr>
            <w:tcW w:w="2471" w:type="pct"/>
            <w:vMerge w:val="restart"/>
            <w:shd w:val="clear" w:color="auto" w:fill="auto"/>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Calibri" w:hAnsi="Times New Roman" w:cs="Times New Roman"/>
                <w:b/>
                <w:sz w:val="22"/>
                <w:szCs w:val="22"/>
              </w:rPr>
              <w:t>Ключові показники результативності, ефективності та якості внутрішнього аудиту</w:t>
            </w:r>
          </w:p>
        </w:tc>
        <w:tc>
          <w:tcPr>
            <w:tcW w:w="1029" w:type="pct"/>
            <w:gridSpan w:val="3"/>
            <w:shd w:val="clear" w:color="auto" w:fill="auto"/>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Роки виконання/Рівень виконання</w:t>
            </w:r>
          </w:p>
        </w:tc>
      </w:tr>
      <w:tr w:rsidR="00F47068" w:rsidRPr="00F96DD0" w:rsidTr="001E52DF">
        <w:trPr>
          <w:cantSplit/>
          <w:trHeight w:val="801"/>
        </w:trPr>
        <w:tc>
          <w:tcPr>
            <w:tcW w:w="1500" w:type="pct"/>
            <w:vMerge/>
            <w:shd w:val="clear" w:color="auto" w:fill="auto"/>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2471" w:type="pct"/>
            <w:vMerge/>
            <w:shd w:val="clear" w:color="auto" w:fill="auto"/>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369" w:type="pct"/>
            <w:shd w:val="clear" w:color="auto" w:fill="auto"/>
            <w:textDirection w:val="btLr"/>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2025 рік</w:t>
            </w:r>
          </w:p>
        </w:tc>
        <w:tc>
          <w:tcPr>
            <w:tcW w:w="324" w:type="pct"/>
            <w:shd w:val="clear" w:color="auto" w:fill="auto"/>
            <w:textDirection w:val="btLr"/>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2026 рік</w:t>
            </w:r>
          </w:p>
        </w:tc>
        <w:tc>
          <w:tcPr>
            <w:tcW w:w="336" w:type="pct"/>
            <w:shd w:val="clear" w:color="auto" w:fill="auto"/>
            <w:textDirection w:val="btLr"/>
            <w:vAlign w:val="center"/>
          </w:tcPr>
          <w:p w:rsidR="00F47068" w:rsidRPr="00F96DD0" w:rsidRDefault="00F47068"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2027 рік</w:t>
            </w:r>
          </w:p>
        </w:tc>
      </w:tr>
      <w:tr w:rsidR="00F47068" w:rsidRPr="002C515C" w:rsidTr="001E52DF">
        <w:trPr>
          <w:cantSplit/>
          <w:trHeight w:val="250"/>
        </w:trPr>
        <w:tc>
          <w:tcPr>
            <w:tcW w:w="5000" w:type="pct"/>
            <w:gridSpan w:val="5"/>
            <w:shd w:val="clear" w:color="auto" w:fill="auto"/>
            <w:vAlign w:val="center"/>
          </w:tcPr>
          <w:p w:rsidR="00F47068" w:rsidRPr="002C515C" w:rsidRDefault="00F47068"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1</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результативність внутрішніх аудитів</w:t>
            </w:r>
          </w:p>
        </w:tc>
      </w:tr>
      <w:tr w:rsidR="00F47068" w:rsidRPr="00F96DD0" w:rsidTr="001E52DF">
        <w:trPr>
          <w:cantSplit/>
          <w:trHeight w:val="148"/>
        </w:trPr>
        <w:tc>
          <w:tcPr>
            <w:tcW w:w="1500" w:type="pct"/>
            <w:shd w:val="clear" w:color="auto" w:fill="auto"/>
            <w:vAlign w:val="center"/>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здійснення внутрішніх аудитів з оцінки ефективності, результативності та якості виконання завдань та функцій, визначених актами законодавства</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здійснених внутрішніх аудитів з оцінки ефективності, результативності та якості виконання завдань та функцій, визначених актами законодавства, в загальній кількості здійснених внутрішніх аудитів за рік (</w:t>
            </w:r>
            <w:r w:rsidRPr="00F96DD0">
              <w:rPr>
                <w:rFonts w:ascii="Times New Roman" w:eastAsia="Times New Roman" w:hAnsi="Times New Roman" w:cs="Times New Roman"/>
                <w:i/>
                <w:sz w:val="24"/>
                <w:szCs w:val="24"/>
              </w:rPr>
              <w:t>відсоток аудитів</w:t>
            </w:r>
            <w:r w:rsidRPr="00F96DD0">
              <w:rPr>
                <w:rFonts w:ascii="Times New Roman" w:eastAsia="Times New Roman" w:hAnsi="Times New Roman" w:cs="Times New Roman"/>
                <w:sz w:val="24"/>
                <w:szCs w:val="24"/>
              </w:rPr>
              <w:t>)</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F47068" w:rsidRPr="00F96DD0" w:rsidTr="001E52DF">
        <w:trPr>
          <w:cantSplit/>
          <w:trHeight w:val="148"/>
        </w:trPr>
        <w:tc>
          <w:tcPr>
            <w:tcW w:w="1500" w:type="pct"/>
            <w:shd w:val="clear" w:color="auto" w:fill="auto"/>
            <w:vAlign w:val="center"/>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охоплення внутрішнім аудитом об’єктів внутрішнього аудиту з «дуже високим»/«високим» ступенем ризику</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охоплення внутрішніми аудитами об’єктів внутрішнього аудиту з «дуже високим» / «високим» ступенем ризику від загальної кількості запланованих об’єктів внутрішнього аудиту на рік (</w:t>
            </w:r>
            <w:r w:rsidRPr="00F96DD0">
              <w:rPr>
                <w:rFonts w:ascii="Times New Roman" w:eastAsia="Times New Roman" w:hAnsi="Times New Roman" w:cs="Times New Roman"/>
                <w:i/>
                <w:sz w:val="24"/>
                <w:szCs w:val="24"/>
              </w:rPr>
              <w:t>відсоток об’єктів</w:t>
            </w:r>
            <w:r w:rsidRPr="00F96DD0">
              <w:rPr>
                <w:rFonts w:ascii="Times New Roman" w:eastAsia="Times New Roman" w:hAnsi="Times New Roman" w:cs="Times New Roman"/>
                <w:sz w:val="24"/>
                <w:szCs w:val="24"/>
              </w:rPr>
              <w:t>)</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r>
      <w:tr w:rsidR="00F47068" w:rsidRPr="00F96DD0" w:rsidTr="001E52DF">
        <w:trPr>
          <w:cantSplit/>
          <w:trHeight w:val="979"/>
        </w:trPr>
        <w:tc>
          <w:tcPr>
            <w:tcW w:w="1500" w:type="pct"/>
            <w:vMerge w:val="restart"/>
            <w:shd w:val="clear" w:color="auto" w:fill="auto"/>
          </w:tcPr>
          <w:p w:rsidR="00F47068" w:rsidRPr="00F96DD0" w:rsidRDefault="00F47068" w:rsidP="00746337">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w:t>
            </w:r>
            <w:r w:rsidR="00746337">
              <w:rPr>
                <w:rFonts w:ascii="Times New Roman" w:eastAsia="Times New Roman" w:hAnsi="Times New Roman" w:cs="Times New Roman"/>
                <w:sz w:val="24"/>
                <w:szCs w:val="24"/>
              </w:rPr>
              <w:t>ити</w:t>
            </w:r>
            <w:r w:rsidRPr="00F96DD0">
              <w:rPr>
                <w:rFonts w:ascii="Times New Roman" w:eastAsia="Times New Roman" w:hAnsi="Times New Roman" w:cs="Times New Roman"/>
                <w:sz w:val="24"/>
                <w:szCs w:val="24"/>
              </w:rPr>
              <w:t xml:space="preserve"> результативність впровадження рекомендацій, наданих підрозділом внутрішнього аудиту за </w:t>
            </w:r>
            <w:r w:rsidRPr="00F96DD0">
              <w:rPr>
                <w:rFonts w:ascii="Times New Roman" w:eastAsia="Times New Roman" w:hAnsi="Times New Roman" w:cs="Times New Roman"/>
                <w:sz w:val="24"/>
                <w:szCs w:val="24"/>
              </w:rPr>
              <w:lastRenderedPageBreak/>
              <w:t>результатами здійснених внутрішніх аудитів</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lastRenderedPageBreak/>
              <w:t>Рівень впроваджених аудиторських рекомендацій (повністю або частково, без урахування рекомендацій, щодо яких не настав строк виконання)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r>
      <w:tr w:rsidR="00F47068" w:rsidRPr="00F96DD0" w:rsidTr="001E52DF">
        <w:trPr>
          <w:cantSplit/>
          <w:trHeight w:val="273"/>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за якими досягнуто результативність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r>
      <w:tr w:rsidR="00F47068" w:rsidRPr="00F96DD0" w:rsidTr="001E52DF">
        <w:trPr>
          <w:cantSplit/>
          <w:trHeight w:val="148"/>
        </w:trPr>
        <w:tc>
          <w:tcPr>
            <w:tcW w:w="1500" w:type="pct"/>
            <w:shd w:val="clear" w:color="auto" w:fill="auto"/>
          </w:tcPr>
          <w:p w:rsidR="00F47068" w:rsidRPr="000E5CD7"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Забезпечити надання підрозділом внутрішнього аудиту консультаційної діяльності</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Частка своєчасних та у повному обсязі наданих підрозділом внутрішнього аудиту письмових відповідей на запити вищого керівництва та керівників структурних підрозділів установи (</w:t>
            </w:r>
            <w:r w:rsidRPr="00F96DD0">
              <w:rPr>
                <w:rFonts w:ascii="Times New Roman" w:eastAsia="Times New Roman" w:hAnsi="Times New Roman" w:cs="Times New Roman"/>
                <w:i/>
                <w:sz w:val="24"/>
                <w:szCs w:val="24"/>
              </w:rPr>
              <w:t>відсоток наданих відповідей</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47068" w:rsidRPr="00F96DD0" w:rsidTr="001E52DF">
        <w:trPr>
          <w:cantSplit/>
          <w:trHeight w:val="250"/>
        </w:trPr>
        <w:tc>
          <w:tcPr>
            <w:tcW w:w="5000" w:type="pct"/>
            <w:gridSpan w:val="5"/>
            <w:shd w:val="clear" w:color="auto" w:fill="auto"/>
            <w:vAlign w:val="center"/>
          </w:tcPr>
          <w:p w:rsidR="00F47068" w:rsidRPr="00F96DD0" w:rsidRDefault="00F47068"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2</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Результати</w:t>
            </w:r>
            <w:r w:rsidRPr="00F96DD0">
              <w:rPr>
                <w:rFonts w:ascii="Times New Roman" w:eastAsia="Times New Roman" w:hAnsi="Times New Roman" w:cs="Times New Roman"/>
                <w:b/>
                <w:sz w:val="24"/>
                <w:szCs w:val="24"/>
              </w:rPr>
              <w:t xml:space="preserve">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 </w:t>
            </w:r>
          </w:p>
        </w:tc>
      </w:tr>
      <w:tr w:rsidR="00F47068" w:rsidRPr="00F96DD0" w:rsidTr="001E52DF">
        <w:trPr>
          <w:cantSplit/>
          <w:trHeight w:val="148"/>
        </w:trPr>
        <w:tc>
          <w:tcPr>
            <w:tcW w:w="1500" w:type="pct"/>
            <w:vMerge w:val="restar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ефективну взаємодію з вищим керівництвом та керівниками структурних підрозділів установи під час здійснення внутрішніх аудитів</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за рік рейтингова оцінка, яка надана відповідальними за діяльність особами за результатами здійснених внутрішніх аудитів (</w:t>
            </w:r>
            <w:r w:rsidRPr="00F96DD0">
              <w:rPr>
                <w:rFonts w:ascii="Times New Roman" w:eastAsia="Times New Roman" w:hAnsi="Times New Roman" w:cs="Times New Roman"/>
                <w:i/>
                <w:sz w:val="24"/>
                <w:szCs w:val="24"/>
              </w:rPr>
              <w:t>за 10-ти бальною шкалою</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вважають, що їх постійно інформували про хід виконання аудиторського завдання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задоволені якістю здійсненого внутрішнього аудиту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F47068" w:rsidRPr="00F96DD0" w:rsidTr="001E52DF">
        <w:trPr>
          <w:cantSplit/>
          <w:trHeight w:val="499"/>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прийнятих керівництвом установи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r>
      <w:tr w:rsidR="00F47068" w:rsidRPr="002C515C" w:rsidTr="001E52DF">
        <w:trPr>
          <w:cantSplit/>
          <w:trHeight w:val="250"/>
        </w:trPr>
        <w:tc>
          <w:tcPr>
            <w:tcW w:w="5000" w:type="pct"/>
            <w:gridSpan w:val="5"/>
            <w:shd w:val="clear" w:color="auto" w:fill="auto"/>
            <w:vAlign w:val="center"/>
          </w:tcPr>
          <w:p w:rsidR="00F47068" w:rsidRPr="002C515C" w:rsidRDefault="00F47068"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3</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ефективність та якість роботи підрозділу внутрішнього аудиту</w:t>
            </w:r>
          </w:p>
        </w:tc>
      </w:tr>
      <w:tr w:rsidR="00F47068" w:rsidRPr="00F96DD0" w:rsidTr="001E52DF">
        <w:trPr>
          <w:cantSplit/>
          <w:trHeight w:val="148"/>
        </w:trPr>
        <w:tc>
          <w:tcPr>
            <w:tcW w:w="1500"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виконання запланованих внутрішніх аудитів та заходів з іншої діяльності з внутрішнього аудиту</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планів діяльності з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внутрішніх аудитів та заходів з іншої діяльності з внутрішнього аудиту</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47068" w:rsidRPr="00F96DD0" w:rsidTr="001E52DF">
        <w:trPr>
          <w:cantSplit/>
          <w:trHeight w:val="148"/>
        </w:trPr>
        <w:tc>
          <w:tcPr>
            <w:tcW w:w="1500" w:type="pct"/>
            <w:vMerge w:val="restar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ефективний розподіл та використання робочого часу працівниками підрозділу внутрішнього аудиту</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Коефіцієнт участі у здійсненні внутрішніх аудитів за рік у середньому на одного працівника підрозділу внутрішнього аудиту</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кількість здійснених внутрішніх аудитів за рік на одного працівника підрозділу внутрішнього аудиту (</w:t>
            </w:r>
            <w:r w:rsidRPr="00F96DD0">
              <w:rPr>
                <w:rFonts w:ascii="Times New Roman" w:eastAsia="Times New Roman" w:hAnsi="Times New Roman" w:cs="Times New Roman"/>
                <w:i/>
                <w:sz w:val="24"/>
                <w:szCs w:val="24"/>
              </w:rPr>
              <w:t>кількість аудитів</w:t>
            </w:r>
            <w:r w:rsidRPr="00F96DD0">
              <w:rPr>
                <w:rFonts w:ascii="Times New Roman" w:eastAsia="Times New Roman" w:hAnsi="Times New Roman" w:cs="Times New Roman"/>
                <w:sz w:val="24"/>
                <w:szCs w:val="24"/>
              </w:rPr>
              <w:t>)</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r>
      <w:tr w:rsidR="00F47068" w:rsidRPr="00F96DD0" w:rsidTr="001E52DF">
        <w:trPr>
          <w:cantSplit/>
          <w:trHeight w:val="888"/>
        </w:trPr>
        <w:tc>
          <w:tcPr>
            <w:tcW w:w="1500" w:type="pct"/>
            <w:vMerge w:val="restar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проведення внутрішніх оцінок якості внутрішнього аудиту</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заходів, визначених Програмою забезпечення та підвищення якості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заходів</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47068" w:rsidRPr="004B324F" w:rsidTr="001E52DF">
        <w:trPr>
          <w:cantSplit/>
          <w:trHeight w:val="88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4B324F"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Результати внутрішньої оцінки якості внутрішнього аудиту (</w:t>
            </w:r>
            <w:r>
              <w:rPr>
                <w:rFonts w:ascii="Times New Roman" w:eastAsia="Times New Roman" w:hAnsi="Times New Roman" w:cs="Times New Roman"/>
                <w:i/>
                <w:sz w:val="24"/>
                <w:szCs w:val="24"/>
              </w:rPr>
              <w:t>за 5-ти бальною шкалою</w:t>
            </w:r>
            <w:r w:rsidRPr="004B324F">
              <w:rPr>
                <w:rFonts w:ascii="Times New Roman" w:eastAsia="Times New Roman" w:hAnsi="Times New Roman" w:cs="Times New Roman"/>
                <w:i/>
                <w:sz w:val="24"/>
                <w:szCs w:val="24"/>
              </w:rPr>
              <w:t>)</w:t>
            </w:r>
          </w:p>
        </w:tc>
        <w:tc>
          <w:tcPr>
            <w:tcW w:w="369" w:type="pct"/>
            <w:shd w:val="clear" w:color="auto" w:fill="auto"/>
          </w:tcPr>
          <w:p w:rsidR="00F47068" w:rsidRPr="004B324F"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24" w:type="pct"/>
            <w:shd w:val="clear" w:color="auto" w:fill="auto"/>
          </w:tcPr>
          <w:p w:rsidR="00F47068" w:rsidRPr="004B324F"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36" w:type="pct"/>
            <w:shd w:val="clear" w:color="auto" w:fill="auto"/>
          </w:tcPr>
          <w:p w:rsidR="00F47068" w:rsidRPr="004B324F"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зауважень Мінфіну до роботи підрозділу внутрішнього аудиту (</w:t>
            </w:r>
            <w:r w:rsidRPr="00F96DD0">
              <w:rPr>
                <w:rFonts w:ascii="Times New Roman" w:eastAsia="Times New Roman" w:hAnsi="Times New Roman" w:cs="Times New Roman"/>
                <w:i/>
                <w:sz w:val="24"/>
                <w:szCs w:val="24"/>
              </w:rPr>
              <w:t>кількість зауважень</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r>
      <w:tr w:rsidR="00F47068" w:rsidRPr="002C515C" w:rsidTr="001E52DF">
        <w:trPr>
          <w:cantSplit/>
          <w:trHeight w:val="250"/>
        </w:trPr>
        <w:tc>
          <w:tcPr>
            <w:tcW w:w="5000" w:type="pct"/>
            <w:gridSpan w:val="5"/>
            <w:shd w:val="clear" w:color="auto" w:fill="auto"/>
            <w:vAlign w:val="center"/>
          </w:tcPr>
          <w:p w:rsidR="00F47068" w:rsidRPr="002C515C" w:rsidRDefault="00F47068"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4</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професійний розвиток працівників підрозділу внутрішнього аудиту</w:t>
            </w:r>
          </w:p>
        </w:tc>
      </w:tr>
      <w:tr w:rsidR="00F47068" w:rsidRPr="00F96DD0" w:rsidTr="001E52DF">
        <w:trPr>
          <w:cantSplit/>
          <w:trHeight w:val="148"/>
        </w:trPr>
        <w:tc>
          <w:tcPr>
            <w:tcW w:w="1500" w:type="pct"/>
            <w:vMerge w:val="restar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участь у проведенні навчань та підвищенні кваліфікації працівниками підрозділу внутрішнього аудиту</w:t>
            </w: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Рівень виконання </w:t>
            </w:r>
            <w:r>
              <w:rPr>
                <w:rFonts w:ascii="Times New Roman" w:eastAsia="Times New Roman" w:hAnsi="Times New Roman" w:cs="Times New Roman"/>
                <w:sz w:val="24"/>
                <w:szCs w:val="24"/>
              </w:rPr>
              <w:t xml:space="preserve">заходів, передбачених </w:t>
            </w:r>
            <w:r w:rsidRPr="00F96DD0">
              <w:rPr>
                <w:rFonts w:ascii="Times New Roman" w:eastAsia="Times New Roman" w:hAnsi="Times New Roman" w:cs="Times New Roman"/>
                <w:sz w:val="24"/>
                <w:szCs w:val="24"/>
              </w:rPr>
              <w:t>План</w:t>
            </w:r>
            <w:r>
              <w:rPr>
                <w:rFonts w:ascii="Times New Roman" w:eastAsia="Times New Roman" w:hAnsi="Times New Roman" w:cs="Times New Roman"/>
                <w:sz w:val="24"/>
                <w:szCs w:val="24"/>
              </w:rPr>
              <w:t>ом</w:t>
            </w:r>
            <w:r w:rsidRPr="00F96DD0">
              <w:rPr>
                <w:rFonts w:ascii="Times New Roman" w:eastAsia="Times New Roman" w:hAnsi="Times New Roman" w:cs="Times New Roman"/>
                <w:sz w:val="24"/>
                <w:szCs w:val="24"/>
              </w:rPr>
              <w:t xml:space="preserve"> навчання та підвищення кваліфікації працівників підрозділу внутрішнього аудиту (</w:t>
            </w:r>
            <w:r>
              <w:rPr>
                <w:rFonts w:ascii="Times New Roman" w:eastAsia="Times New Roman" w:hAnsi="Times New Roman" w:cs="Times New Roman"/>
                <w:i/>
                <w:sz w:val="24"/>
                <w:szCs w:val="24"/>
              </w:rPr>
              <w:t xml:space="preserve">відсоток </w:t>
            </w:r>
            <w:r w:rsidRPr="00F96DD0">
              <w:rPr>
                <w:rFonts w:ascii="Times New Roman" w:eastAsia="Times New Roman" w:hAnsi="Times New Roman" w:cs="Times New Roman"/>
                <w:i/>
                <w:sz w:val="24"/>
                <w:szCs w:val="24"/>
              </w:rPr>
              <w:t>заходів виконаних у повному обсязі</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Відсоток працівників підрозділу внутрішнього аудиту, які пройшли </w:t>
            </w:r>
            <w:r>
              <w:rPr>
                <w:rFonts w:ascii="Times New Roman" w:eastAsia="Times New Roman" w:hAnsi="Times New Roman" w:cs="Times New Roman"/>
                <w:sz w:val="24"/>
                <w:szCs w:val="24"/>
              </w:rPr>
              <w:t xml:space="preserve">протягом року </w:t>
            </w:r>
            <w:r w:rsidRPr="00F96DD0">
              <w:rPr>
                <w:rFonts w:ascii="Times New Roman" w:eastAsia="Times New Roman" w:hAnsi="Times New Roman" w:cs="Times New Roman"/>
                <w:sz w:val="24"/>
                <w:szCs w:val="24"/>
              </w:rPr>
              <w:t>навчання з питань внутрішнього аудиту, внутрішнього контролю, бухгалтерського обліку та аудиту, основних напрямів діяльності державного органу (не менше 30 годин на рік)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 xml:space="preserve">) </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26223C" w:rsidRPr="00F96DD0" w:rsidTr="001E52DF">
        <w:trPr>
          <w:cantSplit/>
          <w:trHeight w:val="601"/>
        </w:trPr>
        <w:tc>
          <w:tcPr>
            <w:tcW w:w="1500" w:type="pct"/>
            <w:vMerge/>
            <w:shd w:val="clear" w:color="auto" w:fill="auto"/>
          </w:tcPr>
          <w:p w:rsidR="0026223C" w:rsidRPr="00F96DD0" w:rsidRDefault="0026223C"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26223C" w:rsidRPr="00F96DD0" w:rsidRDefault="0026223C"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працівників підрозділу внутрішнього аудиту, які мають достатні знання</w:t>
            </w:r>
            <w:r>
              <w:rPr>
                <w:rFonts w:ascii="Times New Roman" w:eastAsia="Times New Roman" w:hAnsi="Times New Roman" w:cs="Times New Roman"/>
                <w:sz w:val="24"/>
                <w:szCs w:val="24"/>
              </w:rPr>
              <w:t xml:space="preserve"> та навички</w:t>
            </w:r>
            <w:r w:rsidRPr="00F96DD0">
              <w:rPr>
                <w:rFonts w:ascii="Times New Roman" w:eastAsia="Times New Roman" w:hAnsi="Times New Roman" w:cs="Times New Roman"/>
                <w:sz w:val="24"/>
                <w:szCs w:val="24"/>
              </w:rPr>
              <w:t xml:space="preserve"> для здійснення внутрішніх аудитів з оцінки ефективності інформаційних систем та технологій (</w:t>
            </w:r>
            <w:r w:rsidRPr="00F96DD0">
              <w:rPr>
                <w:rFonts w:ascii="Times New Roman" w:eastAsia="Times New Roman" w:hAnsi="Times New Roman" w:cs="Times New Roman"/>
                <w:i/>
                <w:sz w:val="24"/>
                <w:szCs w:val="24"/>
              </w:rPr>
              <w:t>кількість осіб</w:t>
            </w:r>
            <w:r>
              <w:rPr>
                <w:rFonts w:ascii="Times New Roman" w:eastAsia="Times New Roman" w:hAnsi="Times New Roman" w:cs="Times New Roman"/>
                <w:sz w:val="24"/>
                <w:szCs w:val="24"/>
              </w:rPr>
              <w:t>)</w:t>
            </w:r>
          </w:p>
        </w:tc>
        <w:tc>
          <w:tcPr>
            <w:tcW w:w="369" w:type="pct"/>
            <w:shd w:val="clear" w:color="auto" w:fill="auto"/>
          </w:tcPr>
          <w:p w:rsidR="0026223C" w:rsidRPr="00F96DD0" w:rsidRDefault="0026223C"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24" w:type="pct"/>
            <w:shd w:val="clear" w:color="auto" w:fill="auto"/>
          </w:tcPr>
          <w:p w:rsidR="0026223C" w:rsidRPr="00F96DD0" w:rsidRDefault="0026223C"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36" w:type="pct"/>
            <w:shd w:val="clear" w:color="auto" w:fill="auto"/>
          </w:tcPr>
          <w:p w:rsidR="0026223C" w:rsidRPr="00F96DD0" w:rsidRDefault="0026223C"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r>
      <w:tr w:rsidR="00F47068" w:rsidRPr="00F96DD0" w:rsidTr="001E52DF">
        <w:trPr>
          <w:cantSplit/>
          <w:trHeight w:val="148"/>
        </w:trPr>
        <w:tc>
          <w:tcPr>
            <w:tcW w:w="1500" w:type="pct"/>
            <w:vMerge/>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shd w:val="clear" w:color="auto" w:fill="auto"/>
          </w:tcPr>
          <w:p w:rsidR="00F47068" w:rsidRPr="00F96DD0" w:rsidRDefault="00F47068"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сертифікованих працівників підрозділу внутрішнього аудиту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w:t>
            </w:r>
          </w:p>
        </w:tc>
        <w:tc>
          <w:tcPr>
            <w:tcW w:w="369"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24"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36" w:type="pct"/>
            <w:shd w:val="clear" w:color="auto" w:fill="auto"/>
          </w:tcPr>
          <w:p w:rsidR="00F47068" w:rsidRPr="00F96DD0" w:rsidRDefault="00F47068"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r>
    </w:tbl>
    <w:p w:rsidR="00F47068" w:rsidRPr="00353D0E" w:rsidRDefault="00F47068" w:rsidP="00F47068">
      <w:pPr>
        <w:autoSpaceDE w:val="0"/>
        <w:autoSpaceDN w:val="0"/>
        <w:adjustRightInd w:val="0"/>
        <w:spacing w:after="0" w:line="240" w:lineRule="auto"/>
        <w:jc w:val="both"/>
        <w:rPr>
          <w:rFonts w:ascii="Times New Roman" w:eastAsia="Times New Roman" w:hAnsi="Times New Roman" w:cs="Times New Roman"/>
          <w:i/>
          <w:sz w:val="20"/>
          <w:szCs w:val="20"/>
        </w:rPr>
      </w:pPr>
    </w:p>
    <w:p w:rsidR="00F47068" w:rsidRDefault="00F47068" w:rsidP="00F47068">
      <w:pPr>
        <w:autoSpaceDE w:val="0"/>
        <w:autoSpaceDN w:val="0"/>
        <w:adjustRightInd w:val="0"/>
        <w:spacing w:after="0" w:line="240" w:lineRule="auto"/>
        <w:jc w:val="both"/>
        <w:rPr>
          <w:rFonts w:ascii="Times New Roman" w:eastAsia="Times New Roman" w:hAnsi="Times New Roman" w:cs="Times New Roman"/>
          <w:sz w:val="32"/>
          <w:szCs w:val="32"/>
        </w:rPr>
      </w:pPr>
      <w:r w:rsidRPr="00F96DD0">
        <w:rPr>
          <w:rFonts w:ascii="Times New Roman" w:eastAsia="Times New Roman" w:hAnsi="Times New Roman" w:cs="Times New Roman"/>
          <w:i/>
          <w:sz w:val="22"/>
          <w:szCs w:val="22"/>
        </w:rPr>
        <w:t>можуть наводитися інші завдання внутрішнього аудиту та ключові показники результативності, ефективност</w:t>
      </w:r>
      <w:r>
        <w:rPr>
          <w:rFonts w:ascii="Times New Roman" w:eastAsia="Times New Roman" w:hAnsi="Times New Roman" w:cs="Times New Roman"/>
          <w:i/>
          <w:sz w:val="22"/>
          <w:szCs w:val="22"/>
        </w:rPr>
        <w:t>і та якості внутрішнього аудиту (п</w:t>
      </w:r>
      <w:r w:rsidRPr="00F96DD0">
        <w:rPr>
          <w:rFonts w:ascii="Times New Roman" w:eastAsia="Times New Roman" w:hAnsi="Times New Roman" w:cs="Times New Roman"/>
          <w:i/>
          <w:sz w:val="22"/>
          <w:szCs w:val="22"/>
        </w:rPr>
        <w:t>ід час їх визначення доцільно користуватися посібником «Рекомендації з розробки ключових показників діяльності підрозділу внутрішнього аудиту в державному секторі», розміщеним на офіційному вебсайті Мінфіну у рубриці «Методичні посібники щодо ДВФК» розділу «Розвиток державного внутрішнього фінансового контролю» глави «Діяльність»</w:t>
      </w:r>
      <w:r>
        <w:rPr>
          <w:rFonts w:ascii="Times New Roman" w:eastAsia="Times New Roman" w:hAnsi="Times New Roman" w:cs="Times New Roman"/>
          <w:i/>
          <w:sz w:val="22"/>
          <w:szCs w:val="22"/>
        </w:rPr>
        <w:t>)</w:t>
      </w:r>
    </w:p>
    <w:p w:rsidR="00F47068" w:rsidRDefault="00F47068" w:rsidP="00F47068">
      <w: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D729C6">
              <w:rPr>
                <w:rFonts w:ascii="Times New Roman" w:eastAsia="Calibri" w:hAnsi="Times New Roman" w:cs="Times New Roman"/>
                <w:b/>
                <w:sz w:val="24"/>
                <w:szCs w:val="24"/>
                <w:lang w:eastAsia="uk-UA"/>
              </w:rPr>
              <w:lastRenderedPageBreak/>
              <w:t>ІV. ВИЗНАЧЕНІ ДЛЯ ДОСЛІДЖЕННЯ РИЗИКОВІ СФЕРИ ТА ПРІОРИТЕТНІ ОБ’ЄКТИ ВНУТРІШНЬОГО АУДИТУ НА 2025 – 202</w:t>
            </w:r>
            <w:r w:rsidRPr="00D729C6">
              <w:rPr>
                <w:rFonts w:ascii="Times New Roman" w:eastAsia="Calibri" w:hAnsi="Times New Roman" w:cs="Times New Roman"/>
                <w:b/>
                <w:sz w:val="24"/>
                <w:szCs w:val="24"/>
                <w:lang w:val="ru-RU" w:eastAsia="uk-UA"/>
              </w:rPr>
              <w:t>7</w:t>
            </w:r>
            <w:r w:rsidRPr="00D729C6">
              <w:rPr>
                <w:rFonts w:ascii="Times New Roman" w:eastAsia="Calibri" w:hAnsi="Times New Roman" w:cs="Times New Roman"/>
                <w:b/>
                <w:sz w:val="24"/>
                <w:szCs w:val="24"/>
                <w:lang w:eastAsia="uk-UA"/>
              </w:rPr>
              <w:t> РОКИ (за результатами оцінки ризиків)</w:t>
            </w:r>
          </w:p>
        </w:tc>
      </w:tr>
    </w:tbl>
    <w:p w:rsidR="00E12BDB" w:rsidRPr="001A0624" w:rsidRDefault="00E12BDB" w:rsidP="00E12BDB">
      <w:pPr>
        <w:autoSpaceDE w:val="0"/>
        <w:autoSpaceDN w:val="0"/>
        <w:adjustRightInd w:val="0"/>
        <w:spacing w:after="60" w:line="240" w:lineRule="auto"/>
        <w:ind w:firstLine="567"/>
        <w:jc w:val="both"/>
        <w:rPr>
          <w:rFonts w:ascii="Times New Roman" w:eastAsia="Calibri" w:hAnsi="Times New Roman" w:cs="Times New Roman"/>
          <w:sz w:val="28"/>
          <w:szCs w:val="28"/>
          <w:lang w:val="ru-RU"/>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10"/>
        <w:gridCol w:w="4397"/>
        <w:gridCol w:w="631"/>
        <w:gridCol w:w="6350"/>
        <w:gridCol w:w="1202"/>
        <w:gridCol w:w="9"/>
        <w:gridCol w:w="1277"/>
        <w:gridCol w:w="1218"/>
      </w:tblGrid>
      <w:tr w:rsidR="00D729C6" w:rsidRPr="00D729C6" w:rsidTr="000C5039">
        <w:trPr>
          <w:trHeight w:val="410"/>
        </w:trPr>
        <w:tc>
          <w:tcPr>
            <w:tcW w:w="194" w:type="pct"/>
            <w:vMerge w:val="restart"/>
            <w:tcBorders>
              <w:righ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 з/п</w:t>
            </w:r>
          </w:p>
        </w:tc>
        <w:tc>
          <w:tcPr>
            <w:tcW w:w="1401" w:type="pct"/>
            <w:vMerge w:val="restart"/>
            <w:tcBorders>
              <w:lef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Ризикова сфера внутрішнього аудиту</w:t>
            </w:r>
          </w:p>
        </w:tc>
        <w:tc>
          <w:tcPr>
            <w:tcW w:w="201" w:type="pct"/>
            <w:vMerge w:val="restart"/>
            <w:tcBorders>
              <w:righ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 з/п</w:t>
            </w:r>
          </w:p>
        </w:tc>
        <w:tc>
          <w:tcPr>
            <w:tcW w:w="2023" w:type="pct"/>
            <w:vMerge w:val="restart"/>
            <w:tcBorders>
              <w:lef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Пріоритетний об’єкт внутрішнього аудиту</w:t>
            </w:r>
          </w:p>
        </w:tc>
        <w:tc>
          <w:tcPr>
            <w:tcW w:w="1181" w:type="pct"/>
            <w:gridSpan w:val="4"/>
            <w:shd w:val="clear" w:color="auto" w:fill="auto"/>
            <w:vAlign w:val="center"/>
          </w:tcPr>
          <w:p w:rsidR="00E12BDB" w:rsidRPr="00D729C6"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Роки дослідження</w:t>
            </w:r>
          </w:p>
        </w:tc>
      </w:tr>
      <w:tr w:rsidR="00D729C6" w:rsidRPr="00D729C6" w:rsidTr="000C5039">
        <w:trPr>
          <w:trHeight w:val="410"/>
        </w:trPr>
        <w:tc>
          <w:tcPr>
            <w:tcW w:w="194" w:type="pct"/>
            <w:vMerge/>
            <w:tcBorders>
              <w:righ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p>
        </w:tc>
        <w:tc>
          <w:tcPr>
            <w:tcW w:w="1401" w:type="pct"/>
            <w:vMerge/>
            <w:tcBorders>
              <w:lef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p>
        </w:tc>
        <w:tc>
          <w:tcPr>
            <w:tcW w:w="201" w:type="pct"/>
            <w:vMerge/>
            <w:tcBorders>
              <w:righ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p>
        </w:tc>
        <w:tc>
          <w:tcPr>
            <w:tcW w:w="2023" w:type="pct"/>
            <w:vMerge/>
            <w:tcBorders>
              <w:lef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b/>
                <w:sz w:val="22"/>
                <w:szCs w:val="22"/>
              </w:rPr>
            </w:pPr>
          </w:p>
        </w:tc>
        <w:tc>
          <w:tcPr>
            <w:tcW w:w="383" w:type="pct"/>
            <w:shd w:val="clear" w:color="auto" w:fill="auto"/>
            <w:vAlign w:val="center"/>
          </w:tcPr>
          <w:p w:rsidR="00E12BDB" w:rsidRPr="00D729C6"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202</w:t>
            </w:r>
            <w:r w:rsidRPr="00D729C6">
              <w:rPr>
                <w:rFonts w:ascii="Times New Roman" w:eastAsia="Times New Roman" w:hAnsi="Times New Roman" w:cs="Times New Roman"/>
                <w:b/>
                <w:sz w:val="22"/>
                <w:szCs w:val="22"/>
                <w:lang w:val="en-US"/>
              </w:rPr>
              <w:t>5</w:t>
            </w:r>
            <w:r w:rsidRPr="00D729C6">
              <w:rPr>
                <w:rFonts w:ascii="Times New Roman" w:eastAsia="Times New Roman" w:hAnsi="Times New Roman" w:cs="Times New Roman"/>
                <w:b/>
                <w:sz w:val="22"/>
                <w:szCs w:val="22"/>
              </w:rPr>
              <w:t xml:space="preserve"> рік</w:t>
            </w:r>
          </w:p>
        </w:tc>
        <w:tc>
          <w:tcPr>
            <w:tcW w:w="410" w:type="pct"/>
            <w:gridSpan w:val="2"/>
            <w:shd w:val="clear" w:color="auto" w:fill="auto"/>
            <w:vAlign w:val="center"/>
          </w:tcPr>
          <w:p w:rsidR="00E12BDB" w:rsidRPr="00D729C6"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2026 рік</w:t>
            </w:r>
          </w:p>
        </w:tc>
        <w:tc>
          <w:tcPr>
            <w:tcW w:w="388" w:type="pct"/>
            <w:shd w:val="clear" w:color="auto" w:fill="auto"/>
            <w:vAlign w:val="center"/>
          </w:tcPr>
          <w:p w:rsidR="00E12BDB" w:rsidRPr="00D729C6"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D729C6">
              <w:rPr>
                <w:rFonts w:ascii="Times New Roman" w:eastAsia="Times New Roman" w:hAnsi="Times New Roman" w:cs="Times New Roman"/>
                <w:b/>
                <w:sz w:val="22"/>
                <w:szCs w:val="22"/>
              </w:rPr>
              <w:t>2027 рік</w:t>
            </w:r>
          </w:p>
        </w:tc>
      </w:tr>
      <w:tr w:rsidR="00D729C6" w:rsidRPr="006F4945" w:rsidTr="00D729C6">
        <w:trPr>
          <w:trHeight w:val="109"/>
        </w:trPr>
        <w:tc>
          <w:tcPr>
            <w:tcW w:w="194" w:type="pct"/>
            <w:tcBorders>
              <w:righ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1</w:t>
            </w:r>
          </w:p>
        </w:tc>
        <w:tc>
          <w:tcPr>
            <w:tcW w:w="1401" w:type="pct"/>
            <w:tcBorders>
              <w:lef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2</w:t>
            </w:r>
          </w:p>
        </w:tc>
        <w:tc>
          <w:tcPr>
            <w:tcW w:w="201" w:type="pct"/>
            <w:tcBorders>
              <w:righ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3</w:t>
            </w:r>
          </w:p>
        </w:tc>
        <w:tc>
          <w:tcPr>
            <w:tcW w:w="2023" w:type="pct"/>
            <w:tcBorders>
              <w:lef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4</w:t>
            </w:r>
          </w:p>
        </w:tc>
        <w:tc>
          <w:tcPr>
            <w:tcW w:w="383"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5</w:t>
            </w:r>
          </w:p>
        </w:tc>
        <w:tc>
          <w:tcPr>
            <w:tcW w:w="410" w:type="pct"/>
            <w:gridSpan w:val="2"/>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6</w:t>
            </w:r>
          </w:p>
        </w:tc>
        <w:tc>
          <w:tcPr>
            <w:tcW w:w="388"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7</w:t>
            </w:r>
          </w:p>
        </w:tc>
      </w:tr>
      <w:tr w:rsidR="00A13E14" w:rsidRPr="00D729C6" w:rsidTr="000C5039">
        <w:tc>
          <w:tcPr>
            <w:tcW w:w="194" w:type="pct"/>
            <w:vMerge w:val="restart"/>
            <w:tcBorders>
              <w:right w:val="single" w:sz="4" w:space="0" w:color="auto"/>
            </w:tcBorders>
            <w:shd w:val="clear" w:color="auto" w:fill="auto"/>
            <w:vAlign w:val="center"/>
          </w:tcPr>
          <w:p w:rsidR="00A13E14" w:rsidRPr="00D729C6" w:rsidRDefault="00A13E14"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1.</w:t>
            </w:r>
          </w:p>
        </w:tc>
        <w:tc>
          <w:tcPr>
            <w:tcW w:w="1401" w:type="pct"/>
            <w:vMerge w:val="restart"/>
            <w:tcBorders>
              <w:left w:val="single" w:sz="4" w:space="0" w:color="auto"/>
            </w:tcBorders>
            <w:shd w:val="clear" w:color="auto" w:fill="auto"/>
            <w:vAlign w:val="center"/>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Загальні процеси</w:t>
            </w:r>
          </w:p>
        </w:tc>
        <w:tc>
          <w:tcPr>
            <w:tcW w:w="201" w:type="pct"/>
            <w:tcBorders>
              <w:righ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1.1.</w:t>
            </w:r>
          </w:p>
        </w:tc>
        <w:tc>
          <w:tcPr>
            <w:tcW w:w="2023" w:type="pct"/>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Захист інформації в інформаційних системах (ІТ-безпека)</w:t>
            </w:r>
          </w:p>
        </w:tc>
        <w:tc>
          <w:tcPr>
            <w:tcW w:w="386" w:type="pct"/>
            <w:gridSpan w:val="2"/>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b/>
                <w:sz w:val="24"/>
                <w:szCs w:val="24"/>
              </w:rPr>
              <w:t>√</w:t>
            </w:r>
          </w:p>
        </w:tc>
        <w:tc>
          <w:tcPr>
            <w:tcW w:w="407"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r>
      <w:tr w:rsidR="00A13E14" w:rsidRPr="00D729C6" w:rsidTr="000C5039">
        <w:tc>
          <w:tcPr>
            <w:tcW w:w="194" w:type="pct"/>
            <w:vMerge/>
            <w:tcBorders>
              <w:right w:val="single" w:sz="4" w:space="0" w:color="auto"/>
            </w:tcBorders>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1401" w:type="pct"/>
            <w:vMerge/>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1.2.</w:t>
            </w:r>
          </w:p>
        </w:tc>
        <w:tc>
          <w:tcPr>
            <w:tcW w:w="2023" w:type="pct"/>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Впровадження та розвиток інформаційних технологій (ІТ-розвиток)</w:t>
            </w:r>
          </w:p>
        </w:tc>
        <w:tc>
          <w:tcPr>
            <w:tcW w:w="386" w:type="pct"/>
            <w:gridSpan w:val="2"/>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b/>
                <w:sz w:val="24"/>
                <w:szCs w:val="24"/>
              </w:rPr>
              <w:t>√</w:t>
            </w:r>
          </w:p>
        </w:tc>
        <w:tc>
          <w:tcPr>
            <w:tcW w:w="388"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r>
      <w:tr w:rsidR="00A13E14" w:rsidRPr="00D729C6" w:rsidTr="000C5039">
        <w:tc>
          <w:tcPr>
            <w:tcW w:w="194" w:type="pct"/>
            <w:vMerge/>
            <w:tcBorders>
              <w:right w:val="single" w:sz="4" w:space="0" w:color="auto"/>
            </w:tcBorders>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1401" w:type="pct"/>
            <w:vMerge/>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1.3.</w:t>
            </w:r>
          </w:p>
        </w:tc>
        <w:tc>
          <w:tcPr>
            <w:tcW w:w="2023" w:type="pct"/>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386" w:type="pct"/>
            <w:gridSpan w:val="2"/>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b/>
                <w:sz w:val="24"/>
                <w:szCs w:val="24"/>
              </w:rPr>
              <w:t>√</w:t>
            </w:r>
          </w:p>
        </w:tc>
        <w:tc>
          <w:tcPr>
            <w:tcW w:w="407"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r>
      <w:tr w:rsidR="00A13E14" w:rsidRPr="00D729C6" w:rsidTr="000C5039">
        <w:tc>
          <w:tcPr>
            <w:tcW w:w="194" w:type="pct"/>
            <w:vMerge/>
            <w:tcBorders>
              <w:right w:val="single" w:sz="4" w:space="0" w:color="auto"/>
            </w:tcBorders>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1401" w:type="pct"/>
            <w:vMerge/>
            <w:tcBorders>
              <w:lef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A13E14" w:rsidRPr="00D729C6" w:rsidRDefault="00A13E14" w:rsidP="000C50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023" w:type="pct"/>
            <w:tcBorders>
              <w:left w:val="single" w:sz="4" w:space="0" w:color="auto"/>
            </w:tcBorders>
            <w:shd w:val="clear" w:color="auto" w:fill="auto"/>
          </w:tcPr>
          <w:p w:rsidR="00A13E14" w:rsidRPr="00D729C6" w:rsidRDefault="00A13E14" w:rsidP="00A13E14">
            <w:pPr>
              <w:spacing w:after="0" w:line="240" w:lineRule="auto"/>
              <w:jc w:val="both"/>
              <w:rPr>
                <w:rFonts w:ascii="Times New Roman" w:eastAsia="Times New Roman" w:hAnsi="Times New Roman" w:cs="Times New Roman"/>
                <w:sz w:val="24"/>
                <w:szCs w:val="24"/>
              </w:rPr>
            </w:pPr>
            <w:r w:rsidRPr="00A13E14">
              <w:rPr>
                <w:rFonts w:ascii="Times New Roman" w:eastAsia="Times New Roman" w:hAnsi="Times New Roman" w:cs="Times New Roman"/>
                <w:sz w:val="24"/>
                <w:szCs w:val="24"/>
              </w:rPr>
              <w:t>Організація та ведення технічної підтримки, забезпечення безперебійного функціонування ІТ</w:t>
            </w:r>
            <w:r>
              <w:rPr>
                <w:rFonts w:ascii="Times New Roman" w:eastAsia="Times New Roman" w:hAnsi="Times New Roman" w:cs="Times New Roman"/>
                <w:sz w:val="24"/>
                <w:szCs w:val="24"/>
              </w:rPr>
              <w:t>-</w:t>
            </w:r>
            <w:r w:rsidRPr="00A13E14">
              <w:rPr>
                <w:rFonts w:ascii="Times New Roman" w:eastAsia="Times New Roman" w:hAnsi="Times New Roman" w:cs="Times New Roman"/>
                <w:sz w:val="24"/>
                <w:szCs w:val="24"/>
              </w:rPr>
              <w:t xml:space="preserve">інфраструктури </w:t>
            </w:r>
            <w:r>
              <w:rPr>
                <w:rFonts w:ascii="Times New Roman" w:eastAsia="Times New Roman" w:hAnsi="Times New Roman" w:cs="Times New Roman"/>
                <w:sz w:val="24"/>
                <w:szCs w:val="24"/>
              </w:rPr>
              <w:t>в державному органі</w:t>
            </w:r>
          </w:p>
        </w:tc>
        <w:tc>
          <w:tcPr>
            <w:tcW w:w="386" w:type="pct"/>
            <w:gridSpan w:val="2"/>
            <w:shd w:val="clear" w:color="auto" w:fill="auto"/>
          </w:tcPr>
          <w:p w:rsidR="00A13E14" w:rsidRPr="00D729C6" w:rsidRDefault="00A13E14" w:rsidP="000C5039">
            <w:pPr>
              <w:spacing w:after="0" w:line="240" w:lineRule="auto"/>
              <w:jc w:val="center"/>
              <w:rPr>
                <w:rFonts w:ascii="Times New Roman" w:eastAsia="Times New Roman" w:hAnsi="Times New Roman" w:cs="Times New Roman"/>
                <w:b/>
                <w:sz w:val="24"/>
                <w:szCs w:val="24"/>
              </w:rPr>
            </w:pPr>
          </w:p>
        </w:tc>
        <w:tc>
          <w:tcPr>
            <w:tcW w:w="407"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A13E14" w:rsidRPr="00D729C6" w:rsidRDefault="00A13E14"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b/>
                <w:sz w:val="24"/>
                <w:szCs w:val="24"/>
              </w:rPr>
              <w:t>√</w:t>
            </w:r>
          </w:p>
        </w:tc>
      </w:tr>
      <w:tr w:rsidR="00D729C6" w:rsidRPr="00D729C6" w:rsidTr="000C5039">
        <w:tc>
          <w:tcPr>
            <w:tcW w:w="194" w:type="pct"/>
            <w:vMerge w:val="restart"/>
            <w:tcBorders>
              <w:right w:val="single" w:sz="4" w:space="0" w:color="auto"/>
            </w:tcBorders>
            <w:shd w:val="clear" w:color="auto" w:fill="auto"/>
            <w:vAlign w:val="center"/>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2.</w:t>
            </w:r>
          </w:p>
        </w:tc>
        <w:tc>
          <w:tcPr>
            <w:tcW w:w="1401" w:type="pct"/>
            <w:vMerge w:val="restar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2.1.</w:t>
            </w:r>
          </w:p>
        </w:tc>
        <w:tc>
          <w:tcPr>
            <w:tcW w:w="2023" w:type="pc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r>
      <w:tr w:rsidR="00D729C6" w:rsidRPr="00D729C6" w:rsidTr="000C5039">
        <w:tc>
          <w:tcPr>
            <w:tcW w:w="194" w:type="pct"/>
            <w:vMerge/>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1401" w:type="pct"/>
            <w:vMerge/>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2.2.</w:t>
            </w:r>
          </w:p>
        </w:tc>
        <w:tc>
          <w:tcPr>
            <w:tcW w:w="2023" w:type="pc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r>
      <w:tr w:rsidR="00D729C6" w:rsidRPr="00D729C6" w:rsidTr="000C5039">
        <w:tc>
          <w:tcPr>
            <w:tcW w:w="194" w:type="pct"/>
            <w:vMerge/>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1401" w:type="pct"/>
            <w:vMerge/>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w:t>
            </w:r>
          </w:p>
        </w:tc>
        <w:tc>
          <w:tcPr>
            <w:tcW w:w="2023" w:type="pc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r>
      <w:tr w:rsidR="00D729C6" w:rsidRPr="00D729C6" w:rsidTr="000C5039">
        <w:tc>
          <w:tcPr>
            <w:tcW w:w="194" w:type="pct"/>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w:t>
            </w:r>
          </w:p>
        </w:tc>
        <w:tc>
          <w:tcPr>
            <w:tcW w:w="1401" w:type="pc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201" w:type="pct"/>
            <w:tcBorders>
              <w:right w:val="single" w:sz="4" w:space="0" w:color="auto"/>
            </w:tcBorders>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w:t>
            </w:r>
          </w:p>
        </w:tc>
        <w:tc>
          <w:tcPr>
            <w:tcW w:w="2023" w:type="pct"/>
            <w:tcBorders>
              <w:left w:val="single" w:sz="4" w:space="0" w:color="auto"/>
            </w:tcBorders>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386" w:type="pct"/>
            <w:gridSpan w:val="2"/>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407"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c>
          <w:tcPr>
            <w:tcW w:w="388"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p>
        </w:tc>
      </w:tr>
    </w:tbl>
    <w:p w:rsidR="00D729C6" w:rsidRDefault="00D729C6"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D729C6" w:rsidRPr="00D729C6" w:rsidTr="000C5039">
        <w:trPr>
          <w:trHeight w:val="255"/>
        </w:trPr>
        <w:tc>
          <w:tcPr>
            <w:tcW w:w="5000" w:type="pct"/>
            <w:tcBorders>
              <w:top w:val="nil"/>
              <w:left w:val="nil"/>
              <w:bottom w:val="nil"/>
              <w:right w:val="nil"/>
            </w:tcBorders>
            <w:shd w:val="clear" w:color="auto" w:fill="D2EAF1"/>
          </w:tcPr>
          <w:p w:rsidR="00E12BDB" w:rsidRPr="00D729C6"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D729C6">
              <w:rPr>
                <w:rFonts w:ascii="Times New Roman" w:eastAsia="Calibri" w:hAnsi="Times New Roman" w:cs="Times New Roman"/>
                <w:b/>
                <w:sz w:val="24"/>
                <w:szCs w:val="24"/>
                <w:lang w:eastAsia="uk-UA"/>
              </w:rPr>
              <w:lastRenderedPageBreak/>
              <w:t>V. ЗДІЙСНЕННЯ ВНУТРІШНІХ АУДИТІВ У 2025 РОЦІ (за результатами оцінки ризиків)</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8"/>
        <w:gridCol w:w="3811"/>
        <w:gridCol w:w="4721"/>
        <w:gridCol w:w="3048"/>
        <w:gridCol w:w="1679"/>
        <w:gridCol w:w="1827"/>
      </w:tblGrid>
      <w:tr w:rsidR="00E12BDB" w:rsidRPr="001A0624" w:rsidTr="000C5039">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121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Пріоритетний об’єкт внутрішнього аудиту</w:t>
            </w:r>
          </w:p>
        </w:tc>
        <w:tc>
          <w:tcPr>
            <w:tcW w:w="150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6F4945" w:rsidTr="00D729C6">
        <w:tc>
          <w:tcPr>
            <w:tcW w:w="194"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1</w:t>
            </w:r>
          </w:p>
        </w:tc>
        <w:tc>
          <w:tcPr>
            <w:tcW w:w="1214"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2</w:t>
            </w:r>
          </w:p>
        </w:tc>
        <w:tc>
          <w:tcPr>
            <w:tcW w:w="1504"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3</w:t>
            </w:r>
          </w:p>
        </w:tc>
        <w:tc>
          <w:tcPr>
            <w:tcW w:w="971"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4</w:t>
            </w:r>
          </w:p>
        </w:tc>
        <w:tc>
          <w:tcPr>
            <w:tcW w:w="535"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lang w:val="en-US"/>
              </w:rPr>
            </w:pPr>
            <w:r w:rsidRPr="006F4945">
              <w:rPr>
                <w:rFonts w:ascii="Times New Roman" w:eastAsia="Times New Roman" w:hAnsi="Times New Roman" w:cs="Times New Roman"/>
                <w:b/>
                <w:sz w:val="20"/>
                <w:szCs w:val="20"/>
                <w:lang w:val="en-US"/>
              </w:rPr>
              <w:t>5</w:t>
            </w:r>
          </w:p>
        </w:tc>
        <w:tc>
          <w:tcPr>
            <w:tcW w:w="582"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lang w:val="en-US"/>
              </w:rPr>
              <w:t>6</w:t>
            </w:r>
          </w:p>
        </w:tc>
      </w:tr>
      <w:tr w:rsidR="00D729C6" w:rsidRPr="00D729C6" w:rsidTr="000C5039">
        <w:tc>
          <w:tcPr>
            <w:tcW w:w="194"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1.</w:t>
            </w:r>
          </w:p>
        </w:tc>
        <w:tc>
          <w:tcPr>
            <w:tcW w:w="121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Захист інформації в інформаційних системах (ІТ-безпека)</w:t>
            </w:r>
          </w:p>
        </w:tc>
        <w:tc>
          <w:tcPr>
            <w:tcW w:w="150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Оцінка надійності та безпеки ІТ-систем, ефективності існуючих механізмів ІТ-безпеки</w:t>
            </w:r>
          </w:p>
        </w:tc>
        <w:tc>
          <w:tcPr>
            <w:tcW w:w="971"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Департамент інформаційних систем та технологій Державної служби __</w:t>
            </w:r>
          </w:p>
        </w:tc>
        <w:tc>
          <w:tcPr>
            <w:tcW w:w="535"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2023 – 2024 роки</w:t>
            </w:r>
          </w:p>
        </w:tc>
        <w:tc>
          <w:tcPr>
            <w:tcW w:w="582"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ІІ півріччя 2025 року</w:t>
            </w:r>
          </w:p>
        </w:tc>
      </w:tr>
      <w:tr w:rsidR="00D729C6" w:rsidRPr="00D729C6" w:rsidTr="000C5039">
        <w:tc>
          <w:tcPr>
            <w:tcW w:w="194"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2.</w:t>
            </w:r>
          </w:p>
        </w:tc>
        <w:tc>
          <w:tcPr>
            <w:tcW w:w="121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50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Оцінка ефективності розробки та реалізації ІТ-стратегії, її відповідність пріоритетам та цілям державного органу</w:t>
            </w:r>
          </w:p>
        </w:tc>
        <w:tc>
          <w:tcPr>
            <w:tcW w:w="971"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Департамент інформаційних систем та технологій Державної служби __</w:t>
            </w:r>
          </w:p>
        </w:tc>
        <w:tc>
          <w:tcPr>
            <w:tcW w:w="535" w:type="pct"/>
            <w:shd w:val="clear" w:color="auto" w:fill="auto"/>
          </w:tcPr>
          <w:p w:rsidR="00E12BDB" w:rsidRPr="00D729C6" w:rsidRDefault="00D729C6"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 – 2024 роки та І </w:t>
            </w:r>
            <w:r w:rsidR="00E12BDB" w:rsidRPr="00D729C6">
              <w:rPr>
                <w:rFonts w:ascii="Times New Roman" w:eastAsia="Times New Roman" w:hAnsi="Times New Roman" w:cs="Times New Roman"/>
                <w:sz w:val="24"/>
                <w:szCs w:val="24"/>
              </w:rPr>
              <w:t>квартал 2025 року</w:t>
            </w:r>
          </w:p>
        </w:tc>
        <w:tc>
          <w:tcPr>
            <w:tcW w:w="582"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ІІ півріччя 2025 року</w:t>
            </w:r>
          </w:p>
        </w:tc>
      </w:tr>
      <w:tr w:rsidR="00D729C6" w:rsidRPr="00D729C6" w:rsidTr="000C5039">
        <w:tc>
          <w:tcPr>
            <w:tcW w:w="194" w:type="pct"/>
            <w:shd w:val="clear" w:color="auto" w:fill="auto"/>
          </w:tcPr>
          <w:p w:rsidR="00E12BDB" w:rsidRPr="00D729C6" w:rsidRDefault="00E12BDB" w:rsidP="000C5039">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sz w:val="24"/>
                <w:szCs w:val="24"/>
              </w:rPr>
              <w:t>…</w:t>
            </w:r>
          </w:p>
        </w:tc>
        <w:tc>
          <w:tcPr>
            <w:tcW w:w="121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1504"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c>
          <w:tcPr>
            <w:tcW w:w="582" w:type="pct"/>
            <w:shd w:val="clear" w:color="auto" w:fill="auto"/>
          </w:tcPr>
          <w:p w:rsidR="00E12BDB" w:rsidRPr="00D729C6" w:rsidRDefault="00E12BDB" w:rsidP="000C5039">
            <w:pPr>
              <w:spacing w:after="0" w:line="240" w:lineRule="auto"/>
              <w:jc w:val="both"/>
              <w:rPr>
                <w:rFonts w:ascii="Times New Roman" w:eastAsia="Times New Roman" w:hAnsi="Times New Roman" w:cs="Times New Roman"/>
                <w:sz w:val="24"/>
                <w:szCs w:val="24"/>
              </w:rPr>
            </w:pPr>
          </w:p>
        </w:tc>
      </w:tr>
    </w:tbl>
    <w:p w:rsidR="00B369C4" w:rsidRDefault="00B369C4"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6F4945" w:rsidRPr="006F4945" w:rsidTr="000C5039">
        <w:trPr>
          <w:trHeight w:val="255"/>
        </w:trPr>
        <w:tc>
          <w:tcPr>
            <w:tcW w:w="5000" w:type="pct"/>
            <w:tcBorders>
              <w:top w:val="nil"/>
              <w:left w:val="nil"/>
              <w:bottom w:val="nil"/>
              <w:right w:val="nil"/>
            </w:tcBorders>
            <w:shd w:val="clear" w:color="auto" w:fill="D2EAF1"/>
          </w:tcPr>
          <w:p w:rsidR="00E12BDB" w:rsidRPr="006F4945"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6F4945">
              <w:rPr>
                <w:rFonts w:ascii="Times New Roman" w:eastAsia="Calibri" w:hAnsi="Times New Roman" w:cs="Times New Roman"/>
                <w:b/>
                <w:sz w:val="24"/>
                <w:szCs w:val="24"/>
                <w:lang w:eastAsia="uk-UA"/>
              </w:rPr>
              <w:lastRenderedPageBreak/>
              <w:t>VI. ЗДІЙСНЕННЯ ВНУТРІШНІХ АУДИТІВ У 2025 РОЦІ (за дорученням/зверненням)</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762"/>
        <w:gridCol w:w="3048"/>
        <w:gridCol w:w="1981"/>
        <w:gridCol w:w="3349"/>
        <w:gridCol w:w="3048"/>
        <w:gridCol w:w="1679"/>
        <w:gridCol w:w="1827"/>
      </w:tblGrid>
      <w:tr w:rsidR="00E12BDB" w:rsidRPr="001A0624" w:rsidTr="000C5039">
        <w:tc>
          <w:tcPr>
            <w:tcW w:w="243"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631"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Підстава для включення об’єкту внутрішнього аудиту</w:t>
            </w:r>
          </w:p>
        </w:tc>
        <w:tc>
          <w:tcPr>
            <w:tcW w:w="106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6F4945" w:rsidTr="006F4945">
        <w:tc>
          <w:tcPr>
            <w:tcW w:w="243"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1</w:t>
            </w:r>
          </w:p>
        </w:tc>
        <w:tc>
          <w:tcPr>
            <w:tcW w:w="971"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2</w:t>
            </w:r>
          </w:p>
        </w:tc>
        <w:tc>
          <w:tcPr>
            <w:tcW w:w="631" w:type="pct"/>
            <w:tcBorders>
              <w:righ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3</w:t>
            </w:r>
          </w:p>
        </w:tc>
        <w:tc>
          <w:tcPr>
            <w:tcW w:w="1067" w:type="pct"/>
            <w:tcBorders>
              <w:lef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4</w:t>
            </w:r>
          </w:p>
        </w:tc>
        <w:tc>
          <w:tcPr>
            <w:tcW w:w="971"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lang w:val="en-US"/>
              </w:rPr>
            </w:pPr>
            <w:r w:rsidRPr="006F4945">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lang w:val="en-US"/>
              </w:rPr>
              <w:t>6</w:t>
            </w:r>
          </w:p>
        </w:tc>
        <w:tc>
          <w:tcPr>
            <w:tcW w:w="582"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7</w:t>
            </w:r>
          </w:p>
        </w:tc>
      </w:tr>
      <w:tr w:rsidR="006F4945" w:rsidRPr="006F4945" w:rsidTr="000C5039">
        <w:tc>
          <w:tcPr>
            <w:tcW w:w="243"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1.</w:t>
            </w: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Оплата праці</w:t>
            </w:r>
          </w:p>
        </w:tc>
        <w:tc>
          <w:tcPr>
            <w:tcW w:w="631" w:type="pct"/>
            <w:tcBorders>
              <w:righ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 xml:space="preserve">Доручення Голови __ від 12.12.2024 (на підставі звернення народного депутата України __ </w:t>
            </w:r>
            <w:r w:rsidR="006F4945">
              <w:rPr>
                <w:rFonts w:ascii="Times New Roman" w:eastAsia="Times New Roman" w:hAnsi="Times New Roman" w:cs="Times New Roman"/>
                <w:sz w:val="24"/>
                <w:szCs w:val="24"/>
              </w:rPr>
              <w:t>від 30.11.2024 № </w:t>
            </w:r>
            <w:r w:rsidRPr="006F4945">
              <w:rPr>
                <w:rFonts w:ascii="Times New Roman" w:eastAsia="Times New Roman" w:hAnsi="Times New Roman" w:cs="Times New Roman"/>
                <w:sz w:val="24"/>
                <w:szCs w:val="24"/>
              </w:rPr>
              <w:t>2024/12)</w:t>
            </w:r>
          </w:p>
        </w:tc>
        <w:tc>
          <w:tcPr>
            <w:tcW w:w="1067" w:type="pct"/>
            <w:tcBorders>
              <w:lef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Оцінка законності та достовірності витрат на оплату праці (дотримання умов контракту, правильність, повнота, обґрунтованість, нарахування та своєчасність виплати заробітної плати, правильність нарахування та виплати інших заохочувальних виплат)</w:t>
            </w: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Державне підприємство «__»</w:t>
            </w:r>
          </w:p>
        </w:tc>
        <w:tc>
          <w:tcPr>
            <w:tcW w:w="535"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2024 рік</w:t>
            </w:r>
          </w:p>
        </w:tc>
        <w:tc>
          <w:tcPr>
            <w:tcW w:w="582"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І півріччя 2025 року</w:t>
            </w:r>
          </w:p>
        </w:tc>
      </w:tr>
      <w:tr w:rsidR="00E12BDB" w:rsidRPr="006F4945" w:rsidTr="000C5039">
        <w:tc>
          <w:tcPr>
            <w:tcW w:w="243"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2.</w:t>
            </w: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631" w:type="pct"/>
            <w:tcBorders>
              <w:righ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1067" w:type="pct"/>
            <w:tcBorders>
              <w:lef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582"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r>
      <w:tr w:rsidR="00E12BDB" w:rsidRPr="006F4945" w:rsidTr="000C5039">
        <w:tc>
          <w:tcPr>
            <w:tcW w:w="243"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w:t>
            </w:r>
          </w:p>
        </w:tc>
        <w:tc>
          <w:tcPr>
            <w:tcW w:w="971"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631" w:type="pct"/>
            <w:tcBorders>
              <w:right w:val="single" w:sz="4" w:space="0" w:color="auto"/>
            </w:tcBorders>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1067" w:type="pct"/>
            <w:tcBorders>
              <w:left w:val="single" w:sz="4" w:space="0" w:color="auto"/>
            </w:tcBorders>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lang w:val="ru-RU"/>
              </w:rPr>
            </w:pPr>
          </w:p>
        </w:tc>
        <w:tc>
          <w:tcPr>
            <w:tcW w:w="582"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r>
    </w:tbl>
    <w:p w:rsidR="006F4945" w:rsidRDefault="006F4945"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6F4945" w:rsidRPr="006F4945" w:rsidTr="000C5039">
        <w:trPr>
          <w:trHeight w:val="255"/>
        </w:trPr>
        <w:tc>
          <w:tcPr>
            <w:tcW w:w="5000" w:type="pct"/>
            <w:tcBorders>
              <w:top w:val="nil"/>
              <w:left w:val="nil"/>
              <w:bottom w:val="nil"/>
              <w:right w:val="nil"/>
            </w:tcBorders>
            <w:shd w:val="clear" w:color="auto" w:fill="D2EAF1"/>
          </w:tcPr>
          <w:p w:rsidR="00E12BDB" w:rsidRPr="006F4945"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6F4945">
              <w:rPr>
                <w:rFonts w:ascii="Times New Roman" w:eastAsia="Calibri" w:hAnsi="Times New Roman" w:cs="Times New Roman"/>
                <w:b/>
                <w:sz w:val="24"/>
                <w:szCs w:val="24"/>
                <w:lang w:eastAsia="uk-UA"/>
              </w:rPr>
              <w:lastRenderedPageBreak/>
              <w:t>VІI. ЗДІЙСНЕННЯ ВНУТРІШНІХ АУДИТІВ У 2025 РОЦІ (розпочаті та не завершені у попередньому році)</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9"/>
        <w:gridCol w:w="1981"/>
        <w:gridCol w:w="3198"/>
        <w:gridCol w:w="3352"/>
        <w:gridCol w:w="3048"/>
        <w:gridCol w:w="1679"/>
        <w:gridCol w:w="1827"/>
      </w:tblGrid>
      <w:tr w:rsidR="00E12BDB" w:rsidRPr="001A0624" w:rsidTr="000C5039">
        <w:trPr>
          <w:trHeight w:val="1623"/>
        </w:trPr>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63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xml:space="preserve">Пункт плану за попередній рік, відповідно до якого розпочато внутрішній аудит </w:t>
            </w:r>
          </w:p>
        </w:tc>
        <w:tc>
          <w:tcPr>
            <w:tcW w:w="1019"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1068"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6F4945" w:rsidTr="006F4945">
        <w:tc>
          <w:tcPr>
            <w:tcW w:w="194"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1</w:t>
            </w:r>
          </w:p>
        </w:tc>
        <w:tc>
          <w:tcPr>
            <w:tcW w:w="631"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2</w:t>
            </w:r>
          </w:p>
        </w:tc>
        <w:tc>
          <w:tcPr>
            <w:tcW w:w="1019" w:type="pct"/>
            <w:tcBorders>
              <w:righ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3</w:t>
            </w:r>
          </w:p>
        </w:tc>
        <w:tc>
          <w:tcPr>
            <w:tcW w:w="1068" w:type="pct"/>
            <w:tcBorders>
              <w:left w:val="single" w:sz="4" w:space="0" w:color="auto"/>
            </w:tcBorders>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4</w:t>
            </w:r>
          </w:p>
        </w:tc>
        <w:tc>
          <w:tcPr>
            <w:tcW w:w="971"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lang w:val="en-US"/>
              </w:rPr>
            </w:pPr>
            <w:r w:rsidRPr="006F4945">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lang w:val="en-US"/>
              </w:rPr>
              <w:t>6</w:t>
            </w:r>
          </w:p>
        </w:tc>
        <w:tc>
          <w:tcPr>
            <w:tcW w:w="582" w:type="pct"/>
            <w:shd w:val="clear" w:color="auto" w:fill="E7E6E6" w:themeFill="background2"/>
          </w:tcPr>
          <w:p w:rsidR="00E12BDB" w:rsidRPr="006F4945" w:rsidRDefault="00E12BDB" w:rsidP="000C5039">
            <w:pPr>
              <w:spacing w:after="0" w:line="240" w:lineRule="auto"/>
              <w:jc w:val="center"/>
              <w:rPr>
                <w:rFonts w:ascii="Times New Roman" w:eastAsia="Times New Roman" w:hAnsi="Times New Roman" w:cs="Times New Roman"/>
                <w:b/>
                <w:sz w:val="20"/>
                <w:szCs w:val="20"/>
              </w:rPr>
            </w:pPr>
            <w:r w:rsidRPr="006F4945">
              <w:rPr>
                <w:rFonts w:ascii="Times New Roman" w:eastAsia="Times New Roman" w:hAnsi="Times New Roman" w:cs="Times New Roman"/>
                <w:b/>
                <w:sz w:val="20"/>
                <w:szCs w:val="20"/>
              </w:rPr>
              <w:t>7</w:t>
            </w:r>
          </w:p>
        </w:tc>
      </w:tr>
      <w:tr w:rsidR="006F4945" w:rsidRPr="006F4945" w:rsidTr="000C5039">
        <w:tc>
          <w:tcPr>
            <w:tcW w:w="194"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1.</w:t>
            </w:r>
          </w:p>
        </w:tc>
        <w:tc>
          <w:tcPr>
            <w:tcW w:w="63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Пункт 2 розділу </w:t>
            </w:r>
            <w:r w:rsidRPr="006F4945">
              <w:rPr>
                <w:rFonts w:ascii="Times New Roman" w:eastAsia="Times New Roman" w:hAnsi="Times New Roman" w:cs="Times New Roman"/>
                <w:sz w:val="24"/>
                <w:szCs w:val="24"/>
                <w:lang w:val="en-US"/>
              </w:rPr>
              <w:t>V</w:t>
            </w:r>
            <w:r w:rsidR="006F4945">
              <w:rPr>
                <w:rFonts w:ascii="Times New Roman" w:eastAsia="Times New Roman" w:hAnsi="Times New Roman" w:cs="Times New Roman"/>
                <w:sz w:val="24"/>
                <w:szCs w:val="24"/>
              </w:rPr>
              <w:t xml:space="preserve"> плану на 2024 – 2026 </w:t>
            </w:r>
            <w:r w:rsidRPr="006F4945">
              <w:rPr>
                <w:rFonts w:ascii="Times New Roman" w:eastAsia="Times New Roman" w:hAnsi="Times New Roman" w:cs="Times New Roman"/>
                <w:sz w:val="24"/>
                <w:szCs w:val="24"/>
              </w:rPr>
              <w:t>роки</w:t>
            </w:r>
          </w:p>
        </w:tc>
        <w:tc>
          <w:tcPr>
            <w:tcW w:w="1019" w:type="pct"/>
            <w:tcBorders>
              <w:righ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Адміністративна послуга «__»</w:t>
            </w:r>
          </w:p>
        </w:tc>
        <w:tc>
          <w:tcPr>
            <w:tcW w:w="1068" w:type="pct"/>
            <w:tcBorders>
              <w:lef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Оцінка якості надання адміністративної послуги (відкритість, доступність, зручність, результативність та своєчасність надання адміністративної послуги)</w:t>
            </w: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Департамент __ Державної служби __;</w:t>
            </w:r>
          </w:p>
          <w:p w:rsidR="00E12BDB" w:rsidRPr="006F4945" w:rsidRDefault="00E12BDB" w:rsidP="000C5039">
            <w:pPr>
              <w:spacing w:after="0" w:line="240" w:lineRule="auto"/>
              <w:jc w:val="both"/>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відділи __ в __ областях Державної служби __</w:t>
            </w:r>
          </w:p>
        </w:tc>
        <w:tc>
          <w:tcPr>
            <w:tcW w:w="535" w:type="pct"/>
            <w:shd w:val="clear" w:color="auto" w:fill="auto"/>
          </w:tcPr>
          <w:p w:rsidR="00E12BDB" w:rsidRPr="006F4945" w:rsidRDefault="006F4945"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 рік та 9 </w:t>
            </w:r>
            <w:r w:rsidR="00E12BDB" w:rsidRPr="006F4945">
              <w:rPr>
                <w:rFonts w:ascii="Times New Roman" w:eastAsia="Times New Roman" w:hAnsi="Times New Roman" w:cs="Times New Roman"/>
                <w:sz w:val="24"/>
                <w:szCs w:val="24"/>
              </w:rPr>
              <w:t>місяців 2024 року</w:t>
            </w:r>
          </w:p>
        </w:tc>
        <w:tc>
          <w:tcPr>
            <w:tcW w:w="582" w:type="pct"/>
            <w:shd w:val="clear" w:color="auto" w:fill="auto"/>
          </w:tcPr>
          <w:p w:rsidR="00E12BDB" w:rsidRPr="006F4945" w:rsidRDefault="006F4945"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Початок – ІV </w:t>
            </w:r>
            <w:r w:rsidR="00E12BDB" w:rsidRPr="006F4945">
              <w:rPr>
                <w:rFonts w:ascii="Times New Roman" w:eastAsia="Times New Roman" w:hAnsi="Times New Roman" w:cs="Times New Roman"/>
                <w:sz w:val="24"/>
                <w:szCs w:val="24"/>
              </w:rPr>
              <w:t>квартал 2024 року, завершення – І квартал 2025 року</w:t>
            </w:r>
          </w:p>
        </w:tc>
      </w:tr>
      <w:tr w:rsidR="006F4945" w:rsidRPr="006F4945" w:rsidTr="000C5039">
        <w:tc>
          <w:tcPr>
            <w:tcW w:w="194"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2.</w:t>
            </w:r>
          </w:p>
        </w:tc>
        <w:tc>
          <w:tcPr>
            <w:tcW w:w="63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1019" w:type="pct"/>
            <w:tcBorders>
              <w:righ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1068" w:type="pct"/>
            <w:tcBorders>
              <w:left w:val="single" w:sz="4" w:space="0" w:color="auto"/>
            </w:tcBorders>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6F4945"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582"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r>
      <w:tr w:rsidR="006F4945" w:rsidRPr="006F4945" w:rsidTr="000C5039">
        <w:tc>
          <w:tcPr>
            <w:tcW w:w="194"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r w:rsidRPr="006F4945">
              <w:rPr>
                <w:rFonts w:ascii="Times New Roman" w:eastAsia="Times New Roman" w:hAnsi="Times New Roman" w:cs="Times New Roman"/>
                <w:sz w:val="24"/>
                <w:szCs w:val="24"/>
              </w:rPr>
              <w:t>…</w:t>
            </w:r>
          </w:p>
        </w:tc>
        <w:tc>
          <w:tcPr>
            <w:tcW w:w="631"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1019" w:type="pct"/>
            <w:tcBorders>
              <w:right w:val="single" w:sz="4" w:space="0" w:color="auto"/>
            </w:tcBorders>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1068" w:type="pct"/>
            <w:tcBorders>
              <w:left w:val="single" w:sz="4" w:space="0" w:color="auto"/>
            </w:tcBorders>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lang w:val="ru-RU"/>
              </w:rPr>
            </w:pPr>
          </w:p>
        </w:tc>
        <w:tc>
          <w:tcPr>
            <w:tcW w:w="582" w:type="pct"/>
            <w:shd w:val="clear" w:color="auto" w:fill="auto"/>
          </w:tcPr>
          <w:p w:rsidR="00E12BDB" w:rsidRPr="006F4945" w:rsidRDefault="00E12BDB" w:rsidP="000C5039">
            <w:pPr>
              <w:spacing w:after="0" w:line="240" w:lineRule="auto"/>
              <w:jc w:val="center"/>
              <w:rPr>
                <w:rFonts w:ascii="Times New Roman" w:eastAsia="Times New Roman" w:hAnsi="Times New Roman" w:cs="Times New Roman"/>
                <w:sz w:val="24"/>
                <w:szCs w:val="24"/>
              </w:rPr>
            </w:pPr>
          </w:p>
        </w:tc>
      </w:tr>
    </w:tbl>
    <w:p w:rsidR="00536F1D" w:rsidRDefault="00536F1D"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131E3D" w:rsidRPr="00131E3D" w:rsidTr="000C5039">
        <w:trPr>
          <w:trHeight w:val="255"/>
        </w:trPr>
        <w:tc>
          <w:tcPr>
            <w:tcW w:w="5000" w:type="pct"/>
            <w:tcBorders>
              <w:top w:val="nil"/>
              <w:left w:val="nil"/>
              <w:bottom w:val="nil"/>
              <w:right w:val="nil"/>
            </w:tcBorders>
            <w:shd w:val="clear" w:color="auto" w:fill="D2EAF1"/>
          </w:tcPr>
          <w:p w:rsidR="00E12BDB" w:rsidRPr="00131E3D"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131E3D">
              <w:rPr>
                <w:rFonts w:ascii="Times New Roman" w:eastAsia="Calibri" w:hAnsi="Times New Roman" w:cs="Times New Roman"/>
                <w:b/>
                <w:sz w:val="24"/>
                <w:szCs w:val="24"/>
                <w:lang w:eastAsia="uk-UA"/>
              </w:rPr>
              <w:lastRenderedPageBreak/>
              <w:t>VІІI. ЗДІЙСНЕННЯ ІНШОЇ ДІЯЛЬНОСТІ З ВНУТРІШНЬОГО АУДИТУ У 2025 – 2027 РОКАХ</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70"/>
        <w:gridCol w:w="16"/>
        <w:gridCol w:w="13497"/>
        <w:gridCol w:w="31"/>
        <w:gridCol w:w="587"/>
        <w:gridCol w:w="475"/>
        <w:gridCol w:w="518"/>
      </w:tblGrid>
      <w:tr w:rsidR="00E12BDB" w:rsidRPr="00131E3D" w:rsidTr="00746337">
        <w:trPr>
          <w:cantSplit/>
          <w:trHeight w:val="608"/>
        </w:trPr>
        <w:tc>
          <w:tcPr>
            <w:tcW w:w="187" w:type="pct"/>
            <w:gridSpan w:val="2"/>
            <w:vMerge w:val="restart"/>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 з/п</w:t>
            </w:r>
          </w:p>
        </w:tc>
        <w:tc>
          <w:tcPr>
            <w:tcW w:w="4310" w:type="pct"/>
            <w:gridSpan w:val="2"/>
            <w:vMerge w:val="restart"/>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Заходи з іншої діяльності з внутрішнього аудиту</w:t>
            </w:r>
          </w:p>
        </w:tc>
        <w:tc>
          <w:tcPr>
            <w:tcW w:w="502" w:type="pct"/>
            <w:gridSpan w:val="3"/>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Роки виконання</w:t>
            </w:r>
          </w:p>
        </w:tc>
      </w:tr>
      <w:tr w:rsidR="00E12BDB" w:rsidRPr="00131E3D" w:rsidTr="00746337">
        <w:trPr>
          <w:cantSplit/>
          <w:trHeight w:val="1182"/>
        </w:trPr>
        <w:tc>
          <w:tcPr>
            <w:tcW w:w="187" w:type="pct"/>
            <w:gridSpan w:val="2"/>
            <w:vMerge/>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2"/>
                <w:szCs w:val="22"/>
              </w:rPr>
            </w:pPr>
          </w:p>
        </w:tc>
        <w:tc>
          <w:tcPr>
            <w:tcW w:w="4310" w:type="pct"/>
            <w:gridSpan w:val="2"/>
            <w:vMerge/>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2"/>
                <w:szCs w:val="22"/>
              </w:rPr>
            </w:pPr>
          </w:p>
        </w:tc>
        <w:tc>
          <w:tcPr>
            <w:tcW w:w="186" w:type="pct"/>
            <w:tcBorders>
              <w:right w:val="single" w:sz="4" w:space="0" w:color="auto"/>
            </w:tcBorders>
            <w:shd w:val="clear" w:color="auto" w:fill="auto"/>
            <w:textDirection w:val="btLr"/>
            <w:vAlign w:val="center"/>
          </w:tcPr>
          <w:p w:rsidR="00E12BDB" w:rsidRPr="00131E3D" w:rsidRDefault="00E12BDB" w:rsidP="000C5039">
            <w:pPr>
              <w:spacing w:after="0" w:line="240" w:lineRule="auto"/>
              <w:ind w:left="113" w:right="113"/>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2025 рік</w:t>
            </w:r>
          </w:p>
        </w:tc>
        <w:tc>
          <w:tcPr>
            <w:tcW w:w="151" w:type="pct"/>
            <w:tcBorders>
              <w:left w:val="single" w:sz="4" w:space="0" w:color="auto"/>
            </w:tcBorders>
            <w:shd w:val="clear" w:color="auto" w:fill="auto"/>
            <w:textDirection w:val="btLr"/>
            <w:vAlign w:val="center"/>
          </w:tcPr>
          <w:p w:rsidR="00E12BDB" w:rsidRPr="00131E3D" w:rsidRDefault="00E12BDB" w:rsidP="000C5039">
            <w:pPr>
              <w:spacing w:after="0" w:line="240" w:lineRule="auto"/>
              <w:ind w:left="113" w:right="113"/>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2026 рік</w:t>
            </w:r>
          </w:p>
        </w:tc>
        <w:tc>
          <w:tcPr>
            <w:tcW w:w="165" w:type="pct"/>
            <w:tcBorders>
              <w:left w:val="single" w:sz="4" w:space="0" w:color="auto"/>
            </w:tcBorders>
            <w:shd w:val="clear" w:color="auto" w:fill="auto"/>
            <w:textDirection w:val="btLr"/>
            <w:vAlign w:val="center"/>
          </w:tcPr>
          <w:p w:rsidR="00E12BDB" w:rsidRPr="00131E3D" w:rsidRDefault="00E12BDB" w:rsidP="000C5039">
            <w:pPr>
              <w:spacing w:after="0" w:line="240" w:lineRule="auto"/>
              <w:ind w:left="113" w:right="113"/>
              <w:jc w:val="center"/>
              <w:rPr>
                <w:rFonts w:ascii="Times New Roman" w:eastAsia="Times New Roman" w:hAnsi="Times New Roman" w:cs="Times New Roman"/>
                <w:b/>
                <w:sz w:val="22"/>
                <w:szCs w:val="22"/>
              </w:rPr>
            </w:pPr>
            <w:r w:rsidRPr="00131E3D">
              <w:rPr>
                <w:rFonts w:ascii="Times New Roman" w:eastAsia="Times New Roman" w:hAnsi="Times New Roman" w:cs="Times New Roman"/>
                <w:b/>
                <w:sz w:val="22"/>
                <w:szCs w:val="22"/>
              </w:rPr>
              <w:t>2027 рік</w:t>
            </w:r>
          </w:p>
        </w:tc>
      </w:tr>
      <w:tr w:rsidR="00E12BDB" w:rsidRPr="00131E3D" w:rsidTr="00746337">
        <w:tc>
          <w:tcPr>
            <w:tcW w:w="187" w:type="pct"/>
            <w:gridSpan w:val="2"/>
            <w:shd w:val="clear" w:color="auto" w:fill="E7E6E6" w:themeFill="background2"/>
            <w:vAlign w:val="center"/>
          </w:tcPr>
          <w:p w:rsidR="00E12BDB" w:rsidRPr="00131E3D" w:rsidRDefault="00E12BDB" w:rsidP="000C5039">
            <w:pPr>
              <w:spacing w:after="0" w:line="240" w:lineRule="auto"/>
              <w:jc w:val="center"/>
              <w:rPr>
                <w:rFonts w:ascii="Times New Roman" w:eastAsia="Times New Roman" w:hAnsi="Times New Roman" w:cs="Times New Roman"/>
                <w:b/>
                <w:sz w:val="20"/>
                <w:szCs w:val="20"/>
              </w:rPr>
            </w:pPr>
            <w:r w:rsidRPr="00131E3D">
              <w:rPr>
                <w:rFonts w:ascii="Times New Roman" w:eastAsia="Times New Roman" w:hAnsi="Times New Roman" w:cs="Times New Roman"/>
                <w:b/>
                <w:sz w:val="20"/>
                <w:szCs w:val="20"/>
              </w:rPr>
              <w:t>1</w:t>
            </w:r>
          </w:p>
        </w:tc>
        <w:tc>
          <w:tcPr>
            <w:tcW w:w="4310" w:type="pct"/>
            <w:gridSpan w:val="2"/>
            <w:shd w:val="clear" w:color="auto" w:fill="E7E6E6" w:themeFill="background2"/>
            <w:vAlign w:val="center"/>
          </w:tcPr>
          <w:p w:rsidR="00E12BDB" w:rsidRPr="00131E3D" w:rsidRDefault="00E12BDB" w:rsidP="000C5039">
            <w:pPr>
              <w:spacing w:after="0" w:line="240" w:lineRule="auto"/>
              <w:jc w:val="center"/>
              <w:rPr>
                <w:rFonts w:ascii="Times New Roman" w:eastAsia="Times New Roman" w:hAnsi="Times New Roman" w:cs="Times New Roman"/>
                <w:b/>
                <w:sz w:val="20"/>
                <w:szCs w:val="20"/>
              </w:rPr>
            </w:pPr>
            <w:r w:rsidRPr="00131E3D">
              <w:rPr>
                <w:rFonts w:ascii="Times New Roman" w:eastAsia="Times New Roman" w:hAnsi="Times New Roman" w:cs="Times New Roman"/>
                <w:b/>
                <w:sz w:val="20"/>
                <w:szCs w:val="20"/>
              </w:rPr>
              <w:t>2</w:t>
            </w:r>
          </w:p>
        </w:tc>
        <w:tc>
          <w:tcPr>
            <w:tcW w:w="186" w:type="pct"/>
            <w:tcBorders>
              <w:right w:val="single" w:sz="4" w:space="0" w:color="auto"/>
            </w:tcBorders>
            <w:shd w:val="clear" w:color="auto" w:fill="E7E6E6" w:themeFill="background2"/>
          </w:tcPr>
          <w:p w:rsidR="00E12BDB" w:rsidRPr="00131E3D" w:rsidRDefault="00E12BDB" w:rsidP="000C5039">
            <w:pPr>
              <w:spacing w:after="0" w:line="240" w:lineRule="auto"/>
              <w:jc w:val="center"/>
              <w:rPr>
                <w:rFonts w:ascii="Times New Roman" w:eastAsia="Times New Roman" w:hAnsi="Times New Roman" w:cs="Times New Roman"/>
                <w:b/>
                <w:sz w:val="20"/>
                <w:szCs w:val="20"/>
              </w:rPr>
            </w:pPr>
            <w:r w:rsidRPr="00131E3D">
              <w:rPr>
                <w:rFonts w:ascii="Times New Roman" w:eastAsia="Times New Roman" w:hAnsi="Times New Roman" w:cs="Times New Roman"/>
                <w:b/>
                <w:sz w:val="20"/>
                <w:szCs w:val="20"/>
              </w:rPr>
              <w:t>3</w:t>
            </w:r>
          </w:p>
        </w:tc>
        <w:tc>
          <w:tcPr>
            <w:tcW w:w="151" w:type="pct"/>
            <w:tcBorders>
              <w:left w:val="single" w:sz="4" w:space="0" w:color="auto"/>
            </w:tcBorders>
            <w:shd w:val="clear" w:color="auto" w:fill="E7E6E6" w:themeFill="background2"/>
          </w:tcPr>
          <w:p w:rsidR="00E12BDB" w:rsidRPr="00131E3D" w:rsidRDefault="00E12BDB" w:rsidP="000C5039">
            <w:pPr>
              <w:spacing w:after="0" w:line="240" w:lineRule="auto"/>
              <w:jc w:val="center"/>
              <w:rPr>
                <w:rFonts w:ascii="Times New Roman" w:eastAsia="Times New Roman" w:hAnsi="Times New Roman" w:cs="Times New Roman"/>
                <w:b/>
                <w:sz w:val="20"/>
                <w:szCs w:val="20"/>
              </w:rPr>
            </w:pPr>
            <w:r w:rsidRPr="00131E3D">
              <w:rPr>
                <w:rFonts w:ascii="Times New Roman" w:eastAsia="Times New Roman" w:hAnsi="Times New Roman" w:cs="Times New Roman"/>
                <w:b/>
                <w:sz w:val="20"/>
                <w:szCs w:val="20"/>
              </w:rPr>
              <w:t>4</w:t>
            </w:r>
          </w:p>
        </w:tc>
        <w:tc>
          <w:tcPr>
            <w:tcW w:w="165" w:type="pct"/>
            <w:tcBorders>
              <w:left w:val="single" w:sz="4" w:space="0" w:color="auto"/>
            </w:tcBorders>
            <w:shd w:val="clear" w:color="auto" w:fill="E7E6E6" w:themeFill="background2"/>
          </w:tcPr>
          <w:p w:rsidR="00E12BDB" w:rsidRPr="00131E3D" w:rsidRDefault="00E12BDB" w:rsidP="000C5039">
            <w:pPr>
              <w:spacing w:after="0" w:line="240" w:lineRule="auto"/>
              <w:jc w:val="center"/>
              <w:rPr>
                <w:rFonts w:ascii="Times New Roman" w:eastAsia="Times New Roman" w:hAnsi="Times New Roman" w:cs="Times New Roman"/>
                <w:b/>
                <w:sz w:val="20"/>
                <w:szCs w:val="20"/>
              </w:rPr>
            </w:pPr>
            <w:r w:rsidRPr="00131E3D">
              <w:rPr>
                <w:rFonts w:ascii="Times New Roman" w:eastAsia="Times New Roman" w:hAnsi="Times New Roman" w:cs="Times New Roman"/>
                <w:b/>
                <w:sz w:val="20"/>
                <w:szCs w:val="20"/>
              </w:rPr>
              <w:t>5</w:t>
            </w:r>
          </w:p>
        </w:tc>
      </w:tr>
      <w:tr w:rsidR="00E12BDB" w:rsidRPr="00131E3D" w:rsidTr="000C5039">
        <w:tc>
          <w:tcPr>
            <w:tcW w:w="5000" w:type="pct"/>
            <w:gridSpan w:val="7"/>
            <w:shd w:val="clear" w:color="auto" w:fill="auto"/>
          </w:tcPr>
          <w:p w:rsidR="00E12BDB" w:rsidRPr="00131E3D" w:rsidRDefault="00E12BDB" w:rsidP="00131E3D">
            <w:pPr>
              <w:spacing w:before="120" w:line="240" w:lineRule="auto"/>
              <w:rPr>
                <w:rFonts w:ascii="Times New Roman" w:eastAsia="Times New Roman" w:hAnsi="Times New Roman" w:cs="Times New Roman"/>
                <w:b/>
                <w:sz w:val="24"/>
                <w:szCs w:val="24"/>
              </w:rPr>
            </w:pPr>
            <w:r w:rsidRPr="00131E3D">
              <w:rPr>
                <w:rFonts w:ascii="Times New Roman" w:eastAsia="Times New Roman" w:hAnsi="Times New Roman" w:cs="Times New Roman"/>
                <w:b/>
                <w:sz w:val="24"/>
                <w:szCs w:val="24"/>
              </w:rPr>
              <w:t>Здійснення іншої діяльності з внутрішнього аудиту: методологічна робота</w:t>
            </w:r>
          </w:p>
        </w:tc>
      </w:tr>
      <w:tr w:rsidR="00E12BDB" w:rsidRPr="00131E3D" w:rsidTr="00746337">
        <w:trPr>
          <w:trHeight w:val="720"/>
        </w:trPr>
        <w:tc>
          <w:tcPr>
            <w:tcW w:w="187" w:type="pct"/>
            <w:gridSpan w:val="2"/>
            <w:shd w:val="clear" w:color="auto" w:fill="auto"/>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1.</w:t>
            </w:r>
          </w:p>
        </w:tc>
        <w:tc>
          <w:tcPr>
            <w:tcW w:w="4310" w:type="pct"/>
            <w:gridSpan w:val="2"/>
            <w:shd w:val="clear" w:color="auto" w:fill="auto"/>
          </w:tcPr>
          <w:p w:rsidR="00E12BDB" w:rsidRPr="00131E3D" w:rsidRDefault="001E52DF" w:rsidP="001E52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E12BDB" w:rsidRPr="00131E3D">
              <w:rPr>
                <w:rFonts w:ascii="Times New Roman" w:eastAsia="Times New Roman" w:hAnsi="Times New Roman" w:cs="Times New Roman"/>
                <w:sz w:val="24"/>
                <w:szCs w:val="24"/>
              </w:rPr>
              <w:t>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(підготовка проектів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p>
        </w:tc>
        <w:tc>
          <w:tcPr>
            <w:tcW w:w="186" w:type="pct"/>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rPr>
          <w:trHeight w:val="518"/>
        </w:trPr>
        <w:tc>
          <w:tcPr>
            <w:tcW w:w="187" w:type="pct"/>
            <w:gridSpan w:val="2"/>
            <w:shd w:val="clear" w:color="auto" w:fill="auto"/>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2.</w:t>
            </w:r>
          </w:p>
        </w:tc>
        <w:tc>
          <w:tcPr>
            <w:tcW w:w="4310" w:type="pct"/>
            <w:gridSpan w:val="2"/>
            <w:shd w:val="clear" w:color="auto" w:fill="auto"/>
          </w:tcPr>
          <w:p w:rsidR="00E12BDB" w:rsidRPr="00131E3D" w:rsidRDefault="00E12BDB" w:rsidP="00131E3D">
            <w:pPr>
              <w:spacing w:after="0" w:line="240" w:lineRule="auto"/>
              <w:jc w:val="both"/>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 xml:space="preserve">Розробка та затвердження Порядку здійснення внутрішніх аудитів щодо оцінки надійності, ефективності та результативності інформаційних систем і технологій (ІТ-аудиту) </w:t>
            </w:r>
          </w:p>
        </w:tc>
        <w:tc>
          <w:tcPr>
            <w:tcW w:w="186" w:type="pct"/>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p>
        </w:tc>
      </w:tr>
      <w:tr w:rsidR="00E12BDB" w:rsidRPr="00131E3D" w:rsidTr="000C5039">
        <w:tc>
          <w:tcPr>
            <w:tcW w:w="5000" w:type="pct"/>
            <w:gridSpan w:val="7"/>
            <w:shd w:val="clear" w:color="auto" w:fill="auto"/>
          </w:tcPr>
          <w:p w:rsidR="00E12BDB" w:rsidRPr="00131E3D" w:rsidRDefault="00E12BDB" w:rsidP="00131E3D">
            <w:pPr>
              <w:spacing w:before="120" w:line="240" w:lineRule="auto"/>
              <w:jc w:val="both"/>
              <w:rPr>
                <w:rFonts w:ascii="Times New Roman" w:eastAsia="Times New Roman" w:hAnsi="Times New Roman" w:cs="Times New Roman"/>
                <w:b/>
                <w:sz w:val="24"/>
                <w:szCs w:val="24"/>
              </w:rPr>
            </w:pPr>
            <w:r w:rsidRPr="00131E3D">
              <w:rPr>
                <w:rFonts w:ascii="Times New Roman" w:eastAsia="Times New Roman" w:hAnsi="Times New Roman" w:cs="Times New Roman"/>
                <w:b/>
                <w:sz w:val="24"/>
                <w:szCs w:val="24"/>
              </w:rPr>
              <w:t>Здійснення іншої діяльності з внутрішнього аудиту: ризик-орієнтоване планування діяльності з внутрішнього аудиту</w:t>
            </w:r>
          </w:p>
        </w:tc>
      </w:tr>
      <w:tr w:rsidR="00E12BDB" w:rsidRPr="00131E3D" w:rsidTr="00746337">
        <w:tc>
          <w:tcPr>
            <w:tcW w:w="182" w:type="pct"/>
            <w:shd w:val="clear" w:color="auto" w:fill="auto"/>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3.</w:t>
            </w:r>
          </w:p>
        </w:tc>
        <w:tc>
          <w:tcPr>
            <w:tcW w:w="4305" w:type="pct"/>
            <w:gridSpan w:val="2"/>
            <w:shd w:val="clear" w:color="auto" w:fill="auto"/>
          </w:tcPr>
          <w:p w:rsidR="00E12BDB" w:rsidRPr="00131E3D" w:rsidRDefault="00E12BDB" w:rsidP="000C5039">
            <w:pPr>
              <w:spacing w:after="0" w:line="240" w:lineRule="auto"/>
              <w:jc w:val="both"/>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Формалізація та документування простору внутрішнього аудиту шляхом ведення бази даних та її підтримання в актуальному стані</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c>
          <w:tcPr>
            <w:tcW w:w="182" w:type="pct"/>
            <w:shd w:val="clear" w:color="auto" w:fill="auto"/>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4.</w:t>
            </w:r>
          </w:p>
        </w:tc>
        <w:tc>
          <w:tcPr>
            <w:tcW w:w="4305" w:type="pct"/>
            <w:gridSpan w:val="2"/>
            <w:shd w:val="clear" w:color="auto" w:fill="auto"/>
          </w:tcPr>
          <w:p w:rsidR="00E12BDB" w:rsidRPr="00131E3D" w:rsidRDefault="00E12BDB" w:rsidP="000C5039">
            <w:pPr>
              <w:spacing w:after="0" w:line="240" w:lineRule="auto"/>
              <w:jc w:val="both"/>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Проведення та документування результатів оцінки ризиків та ризик-орієнтованого відбору об’єктів внутрішнього аудиту, перегляд та актуалізація оцінки ризиків та застосованих фактів відбору для здійснення планових внутрішніх аудитів</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c>
          <w:tcPr>
            <w:tcW w:w="182" w:type="pct"/>
            <w:shd w:val="clear" w:color="auto" w:fill="auto"/>
          </w:tcPr>
          <w:p w:rsidR="00E12BDB" w:rsidRPr="00131E3D" w:rsidRDefault="00746337"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12BDB"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Формування та затвердження плану діяльності з внутрішнього аудиту на підставі результатів оцінки ризиків</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c>
          <w:tcPr>
            <w:tcW w:w="182" w:type="pct"/>
            <w:shd w:val="clear" w:color="auto" w:fill="auto"/>
          </w:tcPr>
          <w:p w:rsidR="00E12BDB" w:rsidRPr="00131E3D" w:rsidRDefault="00746337" w:rsidP="0074633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12BDB"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Перегляд та внесення змін до плану діяльності з внутрішнього аудиту</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p>
        </w:tc>
      </w:tr>
      <w:tr w:rsidR="00E12BDB" w:rsidRPr="00573D0A" w:rsidTr="000C5039">
        <w:tc>
          <w:tcPr>
            <w:tcW w:w="5000" w:type="pct"/>
            <w:gridSpan w:val="7"/>
            <w:shd w:val="clear" w:color="auto" w:fill="auto"/>
          </w:tcPr>
          <w:p w:rsidR="00E12BDB" w:rsidRPr="00573D0A" w:rsidRDefault="00E12BDB" w:rsidP="00573D0A">
            <w:pPr>
              <w:spacing w:before="120" w:line="240" w:lineRule="auto"/>
              <w:jc w:val="both"/>
              <w:rPr>
                <w:rFonts w:ascii="Times New Roman" w:eastAsia="Times New Roman" w:hAnsi="Times New Roman" w:cs="Times New Roman"/>
                <w:b/>
                <w:sz w:val="24"/>
                <w:szCs w:val="24"/>
              </w:rPr>
            </w:pPr>
            <w:r w:rsidRPr="00573D0A">
              <w:rPr>
                <w:rFonts w:ascii="Times New Roman" w:eastAsia="Times New Roman" w:hAnsi="Times New Roman" w:cs="Times New Roman"/>
                <w:b/>
                <w:sz w:val="24"/>
                <w:szCs w:val="24"/>
              </w:rPr>
              <w:t>Здійснення іншої діяльності з внутрішнього аудиту: моніторинг врахування рекомендацій за результатами внутрішнього аудиту</w:t>
            </w:r>
          </w:p>
        </w:tc>
      </w:tr>
      <w:tr w:rsidR="00E12BDB" w:rsidRPr="00131E3D" w:rsidTr="00746337">
        <w:tc>
          <w:tcPr>
            <w:tcW w:w="182" w:type="pct"/>
            <w:shd w:val="clear" w:color="auto" w:fill="auto"/>
          </w:tcPr>
          <w:p w:rsidR="00E12BDB" w:rsidRPr="00131E3D" w:rsidRDefault="00746337" w:rsidP="0074633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12BDB"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r w:rsidRPr="00131E3D">
              <w:rPr>
                <w:rFonts w:ascii="Times New Roman" w:eastAsia="Calibri" w:hAnsi="Times New Roman" w:cs="Times New Roman"/>
                <w:sz w:val="24"/>
                <w:szCs w:val="24"/>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573D0A" w:rsidTr="000C5039">
        <w:tc>
          <w:tcPr>
            <w:tcW w:w="5000" w:type="pct"/>
            <w:gridSpan w:val="7"/>
            <w:shd w:val="clear" w:color="auto" w:fill="auto"/>
          </w:tcPr>
          <w:p w:rsidR="00E12BDB" w:rsidRPr="00573D0A" w:rsidRDefault="00E12BDB" w:rsidP="00573D0A">
            <w:pPr>
              <w:spacing w:before="120" w:line="240" w:lineRule="auto"/>
              <w:jc w:val="both"/>
              <w:rPr>
                <w:rFonts w:ascii="Times New Roman" w:eastAsia="Times New Roman" w:hAnsi="Times New Roman" w:cs="Times New Roman"/>
                <w:b/>
                <w:sz w:val="24"/>
                <w:szCs w:val="24"/>
              </w:rPr>
            </w:pPr>
            <w:r w:rsidRPr="00573D0A">
              <w:rPr>
                <w:rFonts w:ascii="Times New Roman" w:eastAsia="Times New Roman" w:hAnsi="Times New Roman" w:cs="Times New Roman"/>
                <w:b/>
                <w:sz w:val="24"/>
                <w:szCs w:val="24"/>
              </w:rPr>
              <w:t>Здійснення іншої діяльності з внутрішнього аудиту: звітування (внутрішнє та зовнішнє) про діяльність підрозділу внутрішнього аудиту</w:t>
            </w:r>
          </w:p>
        </w:tc>
      </w:tr>
      <w:tr w:rsidR="00E12BDB" w:rsidRPr="00131E3D" w:rsidTr="00746337">
        <w:tc>
          <w:tcPr>
            <w:tcW w:w="182" w:type="pct"/>
            <w:shd w:val="clear" w:color="auto" w:fill="auto"/>
          </w:tcPr>
          <w:p w:rsidR="00E12BDB" w:rsidRPr="00131E3D" w:rsidRDefault="00746337" w:rsidP="0074633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12BDB"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r w:rsidRPr="00131E3D">
              <w:rPr>
                <w:rFonts w:ascii="Times New Roman" w:eastAsia="Calibri" w:hAnsi="Times New Roman" w:cs="Times New Roman"/>
                <w:sz w:val="24"/>
                <w:szCs w:val="24"/>
              </w:rPr>
              <w:t>Узагальнення та аналіз інформації про діяльність підрозділу внутрішнього аудиту, підготовка письмових звітів про результати діяльності підрозділу внутрішнього аудиту керівнику установи та Мінфіну за визначеною структурою/формою</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573D0A" w:rsidTr="000C5039">
        <w:tc>
          <w:tcPr>
            <w:tcW w:w="5000" w:type="pct"/>
            <w:gridSpan w:val="7"/>
            <w:shd w:val="clear" w:color="auto" w:fill="auto"/>
          </w:tcPr>
          <w:p w:rsidR="00E12BDB" w:rsidRPr="00573D0A" w:rsidRDefault="00E12BDB" w:rsidP="00573D0A">
            <w:pPr>
              <w:spacing w:before="120" w:line="240" w:lineRule="auto"/>
              <w:jc w:val="both"/>
              <w:rPr>
                <w:rFonts w:ascii="Times New Roman" w:eastAsia="Times New Roman" w:hAnsi="Times New Roman" w:cs="Times New Roman"/>
                <w:b/>
                <w:sz w:val="24"/>
                <w:szCs w:val="24"/>
              </w:rPr>
            </w:pPr>
            <w:r w:rsidRPr="00573D0A">
              <w:rPr>
                <w:rFonts w:ascii="Times New Roman" w:eastAsia="Times New Roman" w:hAnsi="Times New Roman" w:cs="Times New Roman"/>
                <w:b/>
                <w:sz w:val="24"/>
                <w:szCs w:val="24"/>
              </w:rPr>
              <w:t>Здійснення іншої діяльності з внутрішнього аудиту: проведення внутрішніх оцінок якості внутрішнього аудиту</w:t>
            </w:r>
          </w:p>
        </w:tc>
      </w:tr>
      <w:tr w:rsidR="00E12BDB" w:rsidRPr="00131E3D" w:rsidTr="00746337">
        <w:tc>
          <w:tcPr>
            <w:tcW w:w="182" w:type="pct"/>
            <w:shd w:val="clear" w:color="auto" w:fill="auto"/>
          </w:tcPr>
          <w:p w:rsidR="00E12BDB" w:rsidRPr="00131E3D" w:rsidRDefault="00746337" w:rsidP="0074633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E12BDB"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r w:rsidRPr="00131E3D">
              <w:rPr>
                <w:rFonts w:ascii="Times New Roman" w:eastAsia="Calibri" w:hAnsi="Times New Roman" w:cs="Times New Roman"/>
                <w:sz w:val="24"/>
                <w:szCs w:val="24"/>
              </w:rPr>
              <w:t>Підготовка та затвердження Програми забезпечення і підвищення якості внутрішнього аудиту, забезпечення виконання у повному обсязі заходів, передбачених Програмою</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c>
          <w:tcPr>
            <w:tcW w:w="182" w:type="pct"/>
            <w:shd w:val="clear" w:color="auto" w:fill="auto"/>
          </w:tcPr>
          <w:p w:rsidR="00E12BDB" w:rsidRPr="00131E3D" w:rsidRDefault="00E12BDB" w:rsidP="00746337">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1</w:t>
            </w:r>
            <w:r w:rsidR="00746337">
              <w:rPr>
                <w:rFonts w:ascii="Times New Roman" w:eastAsia="Times New Roman" w:hAnsi="Times New Roman" w:cs="Times New Roman"/>
                <w:sz w:val="24"/>
                <w:szCs w:val="24"/>
              </w:rPr>
              <w:t>0</w:t>
            </w:r>
            <w:r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r w:rsidRPr="00131E3D">
              <w:rPr>
                <w:rFonts w:ascii="Times New Roman" w:eastAsia="Calibri" w:hAnsi="Times New Roman" w:cs="Times New Roman"/>
                <w:sz w:val="24"/>
                <w:szCs w:val="24"/>
              </w:rPr>
              <w:t>Підготовка керівнику інформації про результати внутрішньої оцінки якості внутрішнього аудиту, у тому числі про заходи, які потрібно вжити для вдосконалення діяльності з внутрішнього аудиту</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573D0A" w:rsidTr="000C5039">
        <w:tc>
          <w:tcPr>
            <w:tcW w:w="5000" w:type="pct"/>
            <w:gridSpan w:val="7"/>
            <w:shd w:val="clear" w:color="auto" w:fill="auto"/>
          </w:tcPr>
          <w:p w:rsidR="00E12BDB" w:rsidRPr="00573D0A" w:rsidRDefault="00E12BDB" w:rsidP="00573D0A">
            <w:pPr>
              <w:spacing w:before="120" w:line="240" w:lineRule="auto"/>
              <w:jc w:val="both"/>
              <w:rPr>
                <w:rFonts w:ascii="Times New Roman" w:eastAsia="Times New Roman" w:hAnsi="Times New Roman" w:cs="Times New Roman"/>
                <w:b/>
                <w:sz w:val="24"/>
                <w:szCs w:val="24"/>
              </w:rPr>
            </w:pPr>
            <w:r w:rsidRPr="00573D0A">
              <w:rPr>
                <w:rFonts w:ascii="Times New Roman" w:eastAsia="Times New Roman" w:hAnsi="Times New Roman" w:cs="Times New Roman"/>
                <w:b/>
                <w:sz w:val="24"/>
                <w:szCs w:val="24"/>
              </w:rPr>
              <w:t>Здійснення іншої діяльності з внутрішнього аудиту: професійний розвиток працівників підрозділу внутрішнього аудиту</w:t>
            </w:r>
          </w:p>
        </w:tc>
      </w:tr>
      <w:tr w:rsidR="00E12BDB" w:rsidRPr="00131E3D" w:rsidTr="00746337">
        <w:tc>
          <w:tcPr>
            <w:tcW w:w="182" w:type="pct"/>
            <w:shd w:val="clear" w:color="auto" w:fill="auto"/>
          </w:tcPr>
          <w:p w:rsidR="00E12BDB" w:rsidRPr="00131E3D" w:rsidRDefault="00E12BDB" w:rsidP="00746337">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1</w:t>
            </w:r>
            <w:r w:rsidR="00746337">
              <w:rPr>
                <w:rFonts w:ascii="Times New Roman" w:eastAsia="Times New Roman" w:hAnsi="Times New Roman" w:cs="Times New Roman"/>
                <w:sz w:val="24"/>
                <w:szCs w:val="24"/>
              </w:rPr>
              <w:t>1</w:t>
            </w:r>
            <w:r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r w:rsidRPr="00131E3D">
              <w:rPr>
                <w:rFonts w:ascii="Times New Roman" w:eastAsia="Calibri" w:hAnsi="Times New Roman" w:cs="Times New Roman"/>
                <w:sz w:val="24"/>
                <w:szCs w:val="24"/>
              </w:rPr>
              <w:t>Проведення навчань у підрозділі внутрішнього аудиту (внутрішні навчання); участь у навчальних заходах (тренінгах, семінарах, конференціях тощо), організованих іншими органами, установами, організаціями; вивчення вітчизняного та міжнародного досвіду з питань внутрішнього аудиту (законодавства, методичних посібників тощо) (самоосвіта)</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573D0A" w:rsidTr="000C5039">
        <w:tc>
          <w:tcPr>
            <w:tcW w:w="5000" w:type="pct"/>
            <w:gridSpan w:val="7"/>
            <w:shd w:val="clear" w:color="auto" w:fill="auto"/>
          </w:tcPr>
          <w:p w:rsidR="00E12BDB" w:rsidRPr="00573D0A" w:rsidRDefault="00E12BDB" w:rsidP="00573D0A">
            <w:pPr>
              <w:spacing w:before="120" w:line="240" w:lineRule="auto"/>
              <w:jc w:val="both"/>
              <w:rPr>
                <w:rFonts w:ascii="Times New Roman" w:eastAsia="Times New Roman" w:hAnsi="Times New Roman" w:cs="Times New Roman"/>
                <w:b/>
                <w:sz w:val="24"/>
                <w:szCs w:val="24"/>
              </w:rPr>
            </w:pPr>
            <w:r w:rsidRPr="00573D0A">
              <w:rPr>
                <w:rFonts w:ascii="Times New Roman" w:eastAsia="Times New Roman" w:hAnsi="Times New Roman" w:cs="Times New Roman"/>
                <w:b/>
                <w:sz w:val="24"/>
                <w:szCs w:val="24"/>
              </w:rPr>
              <w:t>Здійснення іншої діяльності з внутрішнього аудиту: консультаційна діяльність</w:t>
            </w:r>
          </w:p>
        </w:tc>
      </w:tr>
      <w:tr w:rsidR="00E12BDB" w:rsidRPr="00131E3D" w:rsidTr="00746337">
        <w:tc>
          <w:tcPr>
            <w:tcW w:w="182" w:type="pct"/>
            <w:shd w:val="clear" w:color="auto" w:fill="auto"/>
          </w:tcPr>
          <w:p w:rsidR="00E12BDB" w:rsidRPr="00131E3D" w:rsidRDefault="00E12BDB" w:rsidP="00746337">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1</w:t>
            </w:r>
            <w:r w:rsidR="00746337">
              <w:rPr>
                <w:rFonts w:ascii="Times New Roman" w:eastAsia="Times New Roman" w:hAnsi="Times New Roman" w:cs="Times New Roman"/>
                <w:sz w:val="24"/>
                <w:szCs w:val="24"/>
              </w:rPr>
              <w:t>2</w:t>
            </w:r>
            <w:r w:rsidRPr="00131E3D">
              <w:rPr>
                <w:rFonts w:ascii="Times New Roman" w:eastAsia="Times New Roman" w:hAnsi="Times New Roman" w:cs="Times New Roman"/>
                <w:sz w:val="24"/>
                <w:szCs w:val="24"/>
              </w:rPr>
              <w:t>.</w:t>
            </w:r>
          </w:p>
        </w:tc>
        <w:tc>
          <w:tcPr>
            <w:tcW w:w="4305" w:type="pct"/>
            <w:gridSpan w:val="2"/>
            <w:shd w:val="clear" w:color="auto" w:fill="auto"/>
          </w:tcPr>
          <w:p w:rsidR="00E12BDB" w:rsidRPr="00131E3D" w:rsidRDefault="00E12BDB" w:rsidP="00131E3D">
            <w:pPr>
              <w:spacing w:after="0" w:line="240" w:lineRule="auto"/>
              <w:jc w:val="both"/>
              <w:rPr>
                <w:rFonts w:ascii="Times New Roman" w:hAnsi="Times New Roman" w:cs="Times New Roman"/>
                <w:sz w:val="24"/>
                <w:szCs w:val="24"/>
              </w:rPr>
            </w:pPr>
            <w:r w:rsidRPr="00131E3D">
              <w:rPr>
                <w:rFonts w:ascii="Times New Roman" w:eastAsia="Calibri" w:hAnsi="Times New Roman" w:cs="Times New Roman"/>
                <w:sz w:val="24"/>
                <w:szCs w:val="24"/>
              </w:rPr>
              <w:t>Підготовка відповідей на письмові запити вищого керівництва установи та відповідальних за діяльність осіб; надання усних та письмових порад та рекомендацій вищому керівництву установи та відповідальним за діяльність особам щодо підвищення ефективності та результативності діючих процесів, допомоги під час розгляду нових правил та процедур, які впроваджуватимуться в установі; дорадча участь у робочих групах/комісіях (в якості експерта/консультанта з правом дорадчого голосу, без права</w:t>
            </w:r>
            <w:r w:rsidR="00131E3D">
              <w:rPr>
                <w:rFonts w:ascii="Times New Roman" w:eastAsia="Calibri" w:hAnsi="Times New Roman" w:cs="Times New Roman"/>
                <w:sz w:val="24"/>
                <w:szCs w:val="24"/>
              </w:rPr>
              <w:t xml:space="preserve"> голосу щодо прийняття рішень)</w:t>
            </w:r>
          </w:p>
        </w:tc>
        <w:tc>
          <w:tcPr>
            <w:tcW w:w="197" w:type="pct"/>
            <w:gridSpan w:val="2"/>
            <w:tcBorders>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b/>
                <w:sz w:val="24"/>
                <w:szCs w:val="24"/>
              </w:rPr>
              <w:t>√</w:t>
            </w:r>
          </w:p>
        </w:tc>
      </w:tr>
      <w:tr w:rsidR="00E12BDB" w:rsidRPr="00131E3D" w:rsidTr="00746337">
        <w:tc>
          <w:tcPr>
            <w:tcW w:w="182" w:type="pct"/>
            <w:tcBorders>
              <w:top w:val="single" w:sz="4" w:space="0" w:color="595959"/>
              <w:left w:val="single" w:sz="4" w:space="0" w:color="595959"/>
              <w:bottom w:val="single" w:sz="4" w:space="0" w:color="595959"/>
              <w:right w:val="single" w:sz="4" w:space="0" w:color="595959"/>
            </w:tcBorders>
            <w:shd w:val="clear" w:color="auto" w:fill="auto"/>
          </w:tcPr>
          <w:p w:rsidR="00E12BDB" w:rsidRPr="00131E3D" w:rsidRDefault="00E12BDB" w:rsidP="000C5039">
            <w:pPr>
              <w:spacing w:after="0" w:line="240" w:lineRule="auto"/>
              <w:jc w:val="center"/>
              <w:rPr>
                <w:rFonts w:ascii="Times New Roman" w:eastAsia="Times New Roman" w:hAnsi="Times New Roman" w:cs="Times New Roman"/>
                <w:sz w:val="24"/>
                <w:szCs w:val="24"/>
              </w:rPr>
            </w:pPr>
            <w:r w:rsidRPr="00131E3D">
              <w:rPr>
                <w:rFonts w:ascii="Times New Roman" w:eastAsia="Times New Roman" w:hAnsi="Times New Roman" w:cs="Times New Roman"/>
                <w:sz w:val="24"/>
                <w:szCs w:val="24"/>
              </w:rPr>
              <w:t>…</w:t>
            </w:r>
          </w:p>
        </w:tc>
        <w:tc>
          <w:tcPr>
            <w:tcW w:w="4305" w:type="pct"/>
            <w:gridSpan w:val="2"/>
            <w:tcBorders>
              <w:top w:val="single" w:sz="4" w:space="0" w:color="595959"/>
              <w:left w:val="single" w:sz="4" w:space="0" w:color="595959"/>
              <w:bottom w:val="single" w:sz="4" w:space="0" w:color="595959"/>
              <w:right w:val="single" w:sz="4" w:space="0" w:color="595959"/>
            </w:tcBorders>
            <w:shd w:val="clear" w:color="auto" w:fill="auto"/>
          </w:tcPr>
          <w:p w:rsidR="00E12BDB" w:rsidRPr="00131E3D" w:rsidRDefault="00E12BDB" w:rsidP="000C5039">
            <w:pPr>
              <w:spacing w:after="0" w:line="240" w:lineRule="auto"/>
              <w:jc w:val="both"/>
              <w:rPr>
                <w:rFonts w:ascii="Times New Roman" w:eastAsia="Calibri" w:hAnsi="Times New Roman" w:cs="Times New Roman"/>
                <w:sz w:val="24"/>
                <w:szCs w:val="24"/>
              </w:rPr>
            </w:pPr>
          </w:p>
        </w:tc>
        <w:tc>
          <w:tcPr>
            <w:tcW w:w="197" w:type="pct"/>
            <w:gridSpan w:val="2"/>
            <w:tcBorders>
              <w:top w:val="single" w:sz="4" w:space="0" w:color="595959"/>
              <w:left w:val="single" w:sz="4" w:space="0" w:color="595959"/>
              <w:bottom w:val="single" w:sz="4" w:space="0" w:color="595959"/>
              <w:right w:val="single" w:sz="4" w:space="0" w:color="auto"/>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4"/>
                <w:szCs w:val="24"/>
              </w:rPr>
            </w:pPr>
          </w:p>
        </w:tc>
        <w:tc>
          <w:tcPr>
            <w:tcW w:w="151"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4"/>
                <w:szCs w:val="24"/>
              </w:rPr>
            </w:pPr>
          </w:p>
        </w:tc>
        <w:tc>
          <w:tcPr>
            <w:tcW w:w="165"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131E3D" w:rsidRDefault="00E12BDB" w:rsidP="000C5039">
            <w:pPr>
              <w:spacing w:after="0" w:line="240" w:lineRule="auto"/>
              <w:jc w:val="center"/>
              <w:rPr>
                <w:rFonts w:ascii="Times New Roman" w:eastAsia="Times New Roman" w:hAnsi="Times New Roman" w:cs="Times New Roman"/>
                <w:b/>
                <w:sz w:val="24"/>
                <w:szCs w:val="24"/>
              </w:rPr>
            </w:pPr>
          </w:p>
        </w:tc>
      </w:tr>
    </w:tbl>
    <w:p w:rsidR="00573D0A" w:rsidRDefault="00573D0A"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73D0A" w:rsidRPr="00573D0A" w:rsidTr="000C5039">
        <w:trPr>
          <w:trHeight w:val="255"/>
        </w:trPr>
        <w:tc>
          <w:tcPr>
            <w:tcW w:w="5000" w:type="pct"/>
            <w:tcBorders>
              <w:top w:val="nil"/>
              <w:left w:val="nil"/>
              <w:bottom w:val="nil"/>
              <w:right w:val="nil"/>
            </w:tcBorders>
            <w:shd w:val="clear" w:color="auto" w:fill="D2EAF1"/>
          </w:tcPr>
          <w:p w:rsidR="00E12BDB" w:rsidRPr="00573D0A"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573D0A">
              <w:rPr>
                <w:rFonts w:ascii="Times New Roman" w:eastAsia="Calibri" w:hAnsi="Times New Roman" w:cs="Times New Roman"/>
                <w:b/>
                <w:sz w:val="24"/>
                <w:szCs w:val="24"/>
                <w:lang w:eastAsia="uk-UA"/>
              </w:rPr>
              <w:lastRenderedPageBreak/>
              <w:t>IX. ОБСЯГИ РОБОЧОГО ЧАСУ НА ЗДІЙСНЕННЯ ВНУТРІШНІХ АУДИТІВ ТА ВИКОНАННЯ ЗАХОДІВ З ІНШОЇ ДІЯЛЬНОСТІ З ВНУТРІШНЬОГО АУДИТУ НА 2025 РІК</w:t>
            </w:r>
          </w:p>
        </w:tc>
      </w:tr>
    </w:tbl>
    <w:p w:rsidR="00E12BDB"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tbl>
      <w:tblPr>
        <w:tblStyle w:val="a7"/>
        <w:tblW w:w="0" w:type="auto"/>
        <w:tblLook w:val="04A0" w:firstRow="1" w:lastRow="0" w:firstColumn="1" w:lastColumn="0" w:noHBand="0" w:noVBand="1"/>
      </w:tblPr>
      <w:tblGrid>
        <w:gridCol w:w="561"/>
        <w:gridCol w:w="3402"/>
        <w:gridCol w:w="1701"/>
        <w:gridCol w:w="1418"/>
        <w:gridCol w:w="1417"/>
        <w:gridCol w:w="1843"/>
        <w:gridCol w:w="1276"/>
        <w:gridCol w:w="1984"/>
        <w:gridCol w:w="2092"/>
      </w:tblGrid>
      <w:tr w:rsidR="00252BA8" w:rsidTr="00562A32">
        <w:tc>
          <w:tcPr>
            <w:tcW w:w="562"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 з/п</w:t>
            </w:r>
          </w:p>
        </w:tc>
        <w:tc>
          <w:tcPr>
            <w:tcW w:w="3402"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Посада працівника підрозділу внутрішнього аудиту</w:t>
            </w:r>
          </w:p>
        </w:tc>
        <w:tc>
          <w:tcPr>
            <w:tcW w:w="1701"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Загальна кількість робочих днів на рік</w:t>
            </w:r>
          </w:p>
        </w:tc>
        <w:tc>
          <w:tcPr>
            <w:tcW w:w="1418"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Кількість посад (за фактом)</w:t>
            </w:r>
          </w:p>
        </w:tc>
        <w:tc>
          <w:tcPr>
            <w:tcW w:w="1417"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Загальний плановий обсяг робочого часу</w:t>
            </w:r>
            <w:r w:rsidRPr="006D350C">
              <w:rPr>
                <w:rFonts w:ascii="Times New Roman" w:eastAsia="Times New Roman" w:hAnsi="Times New Roman" w:cs="Times New Roman"/>
                <w:iCs/>
                <w:sz w:val="22"/>
                <w:szCs w:val="22"/>
              </w:rPr>
              <w:t>, людино-дні</w:t>
            </w:r>
            <w:r w:rsidRPr="006D350C">
              <w:rPr>
                <w:rFonts w:ascii="Times New Roman" w:eastAsia="Times New Roman" w:hAnsi="Times New Roman" w:cs="Times New Roman"/>
                <w:b/>
                <w:iCs/>
                <w:sz w:val="22"/>
                <w:szCs w:val="22"/>
              </w:rPr>
              <w:t xml:space="preserve"> </w:t>
            </w:r>
          </w:p>
        </w:tc>
        <w:tc>
          <w:tcPr>
            <w:tcW w:w="1843" w:type="dxa"/>
            <w:vMerge w:val="restart"/>
            <w:vAlign w:val="center"/>
          </w:tcPr>
          <w:p w:rsidR="00252BA8" w:rsidRPr="006D350C" w:rsidRDefault="00252BA8" w:rsidP="00562A32">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Визначений коефіцієнт участі у здійсненні внутрішніх аудитів для відповідної посади</w:t>
            </w:r>
          </w:p>
        </w:tc>
        <w:tc>
          <w:tcPr>
            <w:tcW w:w="3260" w:type="dxa"/>
            <w:gridSpan w:val="2"/>
            <w:vAlign w:val="center"/>
          </w:tcPr>
          <w:p w:rsidR="00252BA8" w:rsidRDefault="00252BA8" w:rsidP="00562A32">
            <w:pPr>
              <w:autoSpaceDE w:val="0"/>
              <w:autoSpaceDN w:val="0"/>
              <w:adjustRightInd w:val="0"/>
              <w:spacing w:after="0" w:line="240" w:lineRule="auto"/>
              <w:jc w:val="center"/>
              <w:rPr>
                <w:rFonts w:ascii="Times New Roman" w:eastAsia="Times New Roman" w:hAnsi="Times New Roman" w:cs="Times New Roman"/>
                <w:iCs/>
                <w:sz w:val="22"/>
                <w:szCs w:val="22"/>
              </w:rPr>
            </w:pPr>
            <w:r w:rsidRPr="006D350C">
              <w:rPr>
                <w:rFonts w:ascii="Times New Roman" w:eastAsia="Times New Roman" w:hAnsi="Times New Roman" w:cs="Times New Roman"/>
                <w:b/>
                <w:iCs/>
                <w:sz w:val="22"/>
                <w:szCs w:val="22"/>
              </w:rPr>
              <w:t>Плановий обсяг робочого часу на здійснення внутрішніх аудитів</w:t>
            </w:r>
            <w:r w:rsidRPr="006D350C">
              <w:rPr>
                <w:rFonts w:ascii="Times New Roman" w:eastAsia="Times New Roman" w:hAnsi="Times New Roman" w:cs="Times New Roman"/>
                <w:iCs/>
                <w:sz w:val="22"/>
                <w:szCs w:val="22"/>
              </w:rPr>
              <w:t xml:space="preserve">, </w:t>
            </w:r>
          </w:p>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6D350C">
              <w:rPr>
                <w:rFonts w:ascii="Times New Roman" w:eastAsia="Times New Roman" w:hAnsi="Times New Roman" w:cs="Times New Roman"/>
                <w:iCs/>
                <w:sz w:val="22"/>
                <w:szCs w:val="22"/>
              </w:rPr>
              <w:t>людино-дні</w:t>
            </w:r>
          </w:p>
        </w:tc>
        <w:tc>
          <w:tcPr>
            <w:tcW w:w="2092" w:type="dxa"/>
            <w:vMerge w:val="restart"/>
            <w:vAlign w:val="center"/>
          </w:tcPr>
          <w:p w:rsidR="00252BA8" w:rsidRDefault="00252BA8" w:rsidP="00562A32">
            <w:pPr>
              <w:autoSpaceDE w:val="0"/>
              <w:autoSpaceDN w:val="0"/>
              <w:adjustRightInd w:val="0"/>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Плановий обсяг робочого часу на виконання заходів з іншої ді</w:t>
            </w:r>
            <w:r>
              <w:rPr>
                <w:rFonts w:ascii="Times New Roman" w:eastAsia="Times New Roman" w:hAnsi="Times New Roman" w:cs="Times New Roman"/>
                <w:b/>
                <w:iCs/>
                <w:sz w:val="22"/>
                <w:szCs w:val="22"/>
              </w:rPr>
              <w:t>яльності з внутрішнього аудиту,</w:t>
            </w:r>
          </w:p>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6D350C">
              <w:rPr>
                <w:rFonts w:ascii="Times New Roman" w:eastAsia="Times New Roman" w:hAnsi="Times New Roman" w:cs="Times New Roman"/>
                <w:iCs/>
                <w:sz w:val="22"/>
                <w:szCs w:val="22"/>
              </w:rPr>
              <w:t>людино-дні</w:t>
            </w:r>
          </w:p>
        </w:tc>
      </w:tr>
      <w:tr w:rsidR="00252BA8" w:rsidTr="00562A32">
        <w:tc>
          <w:tcPr>
            <w:tcW w:w="562" w:type="dxa"/>
            <w:vMerge/>
          </w:tcPr>
          <w:p w:rsidR="00252BA8" w:rsidRDefault="00252BA8" w:rsidP="00562A32">
            <w:pPr>
              <w:autoSpaceDE w:val="0"/>
              <w:autoSpaceDN w:val="0"/>
              <w:adjustRightInd w:val="0"/>
              <w:spacing w:after="0" w:line="240" w:lineRule="auto"/>
              <w:jc w:val="both"/>
              <w:rPr>
                <w:rFonts w:ascii="Times New Roman" w:eastAsia="Times New Roman" w:hAnsi="Times New Roman" w:cs="Times New Roman"/>
                <w:sz w:val="28"/>
                <w:szCs w:val="28"/>
              </w:rPr>
            </w:pPr>
          </w:p>
        </w:tc>
        <w:tc>
          <w:tcPr>
            <w:tcW w:w="3402" w:type="dxa"/>
            <w:vMerge/>
            <w:vAlign w:val="center"/>
          </w:tcPr>
          <w:p w:rsidR="00252BA8" w:rsidRPr="001A0624" w:rsidRDefault="00252BA8" w:rsidP="00562A32">
            <w:pPr>
              <w:spacing w:after="0" w:line="240" w:lineRule="auto"/>
              <w:jc w:val="center"/>
              <w:rPr>
                <w:rFonts w:ascii="Times New Roman" w:eastAsia="Times New Roman" w:hAnsi="Times New Roman" w:cs="Times New Roman"/>
                <w:b/>
                <w:iCs/>
                <w:sz w:val="24"/>
                <w:szCs w:val="24"/>
              </w:rPr>
            </w:pPr>
          </w:p>
        </w:tc>
        <w:tc>
          <w:tcPr>
            <w:tcW w:w="1701" w:type="dxa"/>
            <w:vMerge/>
            <w:vAlign w:val="center"/>
          </w:tcPr>
          <w:p w:rsidR="00252BA8" w:rsidRPr="001A0624" w:rsidRDefault="00252BA8" w:rsidP="00562A32">
            <w:pPr>
              <w:spacing w:after="0" w:line="240" w:lineRule="auto"/>
              <w:jc w:val="center"/>
              <w:rPr>
                <w:rFonts w:ascii="Times New Roman" w:eastAsia="Times New Roman" w:hAnsi="Times New Roman" w:cs="Times New Roman"/>
                <w:b/>
                <w:iCs/>
                <w:sz w:val="24"/>
                <w:szCs w:val="24"/>
              </w:rPr>
            </w:pPr>
          </w:p>
        </w:tc>
        <w:tc>
          <w:tcPr>
            <w:tcW w:w="1418" w:type="dxa"/>
            <w:vMerge/>
            <w:vAlign w:val="center"/>
          </w:tcPr>
          <w:p w:rsidR="00252BA8" w:rsidRPr="001A0624" w:rsidRDefault="00252BA8" w:rsidP="00562A32">
            <w:pPr>
              <w:spacing w:after="0" w:line="240" w:lineRule="auto"/>
              <w:jc w:val="center"/>
              <w:rPr>
                <w:rFonts w:ascii="Times New Roman" w:eastAsia="Times New Roman" w:hAnsi="Times New Roman" w:cs="Times New Roman"/>
                <w:b/>
                <w:iCs/>
                <w:sz w:val="24"/>
                <w:szCs w:val="24"/>
              </w:rPr>
            </w:pPr>
          </w:p>
        </w:tc>
        <w:tc>
          <w:tcPr>
            <w:tcW w:w="1417" w:type="dxa"/>
            <w:vMerge/>
            <w:vAlign w:val="center"/>
          </w:tcPr>
          <w:p w:rsidR="00252BA8" w:rsidRPr="001A0624" w:rsidRDefault="00252BA8" w:rsidP="00562A32">
            <w:pPr>
              <w:spacing w:after="0" w:line="240" w:lineRule="auto"/>
              <w:jc w:val="center"/>
              <w:rPr>
                <w:rFonts w:ascii="Times New Roman" w:eastAsia="Times New Roman" w:hAnsi="Times New Roman" w:cs="Times New Roman"/>
                <w:b/>
                <w:iCs/>
                <w:sz w:val="24"/>
                <w:szCs w:val="24"/>
              </w:rPr>
            </w:pPr>
          </w:p>
        </w:tc>
        <w:tc>
          <w:tcPr>
            <w:tcW w:w="1843" w:type="dxa"/>
            <w:vMerge/>
            <w:vAlign w:val="center"/>
          </w:tcPr>
          <w:p w:rsidR="00252BA8" w:rsidRPr="001A0624" w:rsidRDefault="00252BA8" w:rsidP="00562A32">
            <w:pPr>
              <w:spacing w:after="0" w:line="240" w:lineRule="auto"/>
              <w:jc w:val="center"/>
              <w:rPr>
                <w:rFonts w:ascii="Times New Roman" w:eastAsia="Times New Roman" w:hAnsi="Times New Roman" w:cs="Times New Roman"/>
                <w:b/>
                <w:iCs/>
                <w:sz w:val="24"/>
                <w:szCs w:val="24"/>
              </w:rPr>
            </w:pPr>
          </w:p>
        </w:tc>
        <w:tc>
          <w:tcPr>
            <w:tcW w:w="1276" w:type="dxa"/>
            <w:vAlign w:val="center"/>
          </w:tcPr>
          <w:p w:rsidR="00252BA8" w:rsidRPr="006D350C" w:rsidRDefault="00252BA8" w:rsidP="00562A32">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всього</w:t>
            </w:r>
          </w:p>
        </w:tc>
        <w:tc>
          <w:tcPr>
            <w:tcW w:w="1984" w:type="dxa"/>
            <w:vAlign w:val="center"/>
          </w:tcPr>
          <w:p w:rsidR="00252BA8" w:rsidRPr="006D350C" w:rsidRDefault="00252BA8" w:rsidP="00562A32">
            <w:pPr>
              <w:spacing w:after="0" w:line="240" w:lineRule="auto"/>
              <w:jc w:val="center"/>
              <w:rPr>
                <w:rFonts w:ascii="Times New Roman" w:eastAsia="Times New Roman" w:hAnsi="Times New Roman" w:cs="Times New Roman"/>
                <w:b/>
                <w:iCs/>
                <w:sz w:val="22"/>
                <w:szCs w:val="22"/>
              </w:rPr>
            </w:pPr>
            <w:r w:rsidRPr="006D350C">
              <w:rPr>
                <w:rFonts w:ascii="Times New Roman" w:eastAsia="Times New Roman" w:hAnsi="Times New Roman" w:cs="Times New Roman"/>
                <w:b/>
                <w:iCs/>
                <w:sz w:val="22"/>
                <w:szCs w:val="22"/>
              </w:rPr>
              <w:t>у тому числі на планові внутрішні аудити</w:t>
            </w:r>
          </w:p>
        </w:tc>
        <w:tc>
          <w:tcPr>
            <w:tcW w:w="2092" w:type="dxa"/>
            <w:vMerge/>
          </w:tcPr>
          <w:p w:rsidR="00252BA8" w:rsidRDefault="00252BA8" w:rsidP="00562A32">
            <w:pPr>
              <w:autoSpaceDE w:val="0"/>
              <w:autoSpaceDN w:val="0"/>
              <w:adjustRightInd w:val="0"/>
              <w:spacing w:after="0" w:line="240" w:lineRule="auto"/>
              <w:jc w:val="both"/>
              <w:rPr>
                <w:rFonts w:ascii="Times New Roman" w:eastAsia="Times New Roman" w:hAnsi="Times New Roman" w:cs="Times New Roman"/>
                <w:sz w:val="28"/>
                <w:szCs w:val="28"/>
              </w:rPr>
            </w:pPr>
          </w:p>
        </w:tc>
      </w:tr>
      <w:tr w:rsidR="00252BA8" w:rsidRPr="006D350C" w:rsidTr="00562A32">
        <w:tc>
          <w:tcPr>
            <w:tcW w:w="562"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1</w:t>
            </w:r>
          </w:p>
        </w:tc>
        <w:tc>
          <w:tcPr>
            <w:tcW w:w="3402"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2</w:t>
            </w:r>
          </w:p>
        </w:tc>
        <w:tc>
          <w:tcPr>
            <w:tcW w:w="1701"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3</w:t>
            </w:r>
          </w:p>
        </w:tc>
        <w:tc>
          <w:tcPr>
            <w:tcW w:w="1418"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4</w:t>
            </w:r>
          </w:p>
        </w:tc>
        <w:tc>
          <w:tcPr>
            <w:tcW w:w="1417"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5</w:t>
            </w:r>
          </w:p>
        </w:tc>
        <w:tc>
          <w:tcPr>
            <w:tcW w:w="1843"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6</w:t>
            </w:r>
          </w:p>
        </w:tc>
        <w:tc>
          <w:tcPr>
            <w:tcW w:w="1276"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7</w:t>
            </w:r>
          </w:p>
        </w:tc>
        <w:tc>
          <w:tcPr>
            <w:tcW w:w="1984"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8</w:t>
            </w:r>
          </w:p>
        </w:tc>
        <w:tc>
          <w:tcPr>
            <w:tcW w:w="2092" w:type="dxa"/>
            <w:shd w:val="clear" w:color="auto" w:fill="E7E6E6" w:themeFill="background2"/>
          </w:tcPr>
          <w:p w:rsidR="00252BA8" w:rsidRPr="006D350C" w:rsidRDefault="00252BA8" w:rsidP="00562A3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6D350C">
              <w:rPr>
                <w:rFonts w:ascii="Times New Roman" w:eastAsia="Times New Roman" w:hAnsi="Times New Roman" w:cs="Times New Roman"/>
                <w:b/>
                <w:sz w:val="20"/>
                <w:szCs w:val="20"/>
                <w:lang w:val="en-US"/>
              </w:rPr>
              <w:t>9</w:t>
            </w:r>
          </w:p>
        </w:tc>
      </w:tr>
      <w:tr w:rsidR="00252BA8" w:rsidRPr="00252BA8" w:rsidTr="00562A32">
        <w:tc>
          <w:tcPr>
            <w:tcW w:w="562" w:type="dxa"/>
          </w:tcPr>
          <w:p w:rsidR="00252BA8" w:rsidRPr="00252BA8" w:rsidRDefault="00252BA8" w:rsidP="00252BA8">
            <w:pPr>
              <w:autoSpaceDE w:val="0"/>
              <w:autoSpaceDN w:val="0"/>
              <w:adjustRightInd w:val="0"/>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lang w:val="en-US"/>
              </w:rPr>
              <w:t>1</w:t>
            </w:r>
            <w:r w:rsidRPr="00252BA8">
              <w:rPr>
                <w:rFonts w:ascii="Times New Roman" w:eastAsia="Times New Roman" w:hAnsi="Times New Roman" w:cs="Times New Roman"/>
                <w:sz w:val="24"/>
                <w:szCs w:val="24"/>
              </w:rPr>
              <w:t>.</w:t>
            </w:r>
          </w:p>
        </w:tc>
        <w:tc>
          <w:tcPr>
            <w:tcW w:w="3402" w:type="dxa"/>
          </w:tcPr>
          <w:p w:rsidR="00252BA8" w:rsidRPr="00252BA8" w:rsidRDefault="00252BA8" w:rsidP="00252BA8">
            <w:pPr>
              <w:spacing w:after="0" w:line="240" w:lineRule="auto"/>
              <w:jc w:val="both"/>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Начальник управління</w:t>
            </w:r>
          </w:p>
        </w:tc>
        <w:tc>
          <w:tcPr>
            <w:tcW w:w="1701"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250</w:t>
            </w:r>
          </w:p>
        </w:tc>
        <w:tc>
          <w:tcPr>
            <w:tcW w:w="1418"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w:t>
            </w:r>
          </w:p>
        </w:tc>
        <w:tc>
          <w:tcPr>
            <w:tcW w:w="1417"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220</w:t>
            </w:r>
          </w:p>
        </w:tc>
        <w:tc>
          <w:tcPr>
            <w:tcW w:w="1843"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0,1</w:t>
            </w:r>
          </w:p>
        </w:tc>
        <w:tc>
          <w:tcPr>
            <w:tcW w:w="1276"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22</w:t>
            </w:r>
          </w:p>
        </w:tc>
        <w:tc>
          <w:tcPr>
            <w:tcW w:w="1984"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17</w:t>
            </w:r>
          </w:p>
        </w:tc>
        <w:tc>
          <w:tcPr>
            <w:tcW w:w="2092" w:type="dxa"/>
            <w:vAlign w:val="center"/>
          </w:tcPr>
          <w:p w:rsidR="00252BA8" w:rsidRPr="00252BA8" w:rsidRDefault="00252BA8" w:rsidP="00252BA8">
            <w:pPr>
              <w:spacing w:after="0" w:line="240" w:lineRule="auto"/>
              <w:jc w:val="center"/>
              <w:rPr>
                <w:rFonts w:ascii="Times New Roman" w:eastAsia="Times New Roman" w:hAnsi="Times New Roman" w:cs="Times New Roman"/>
                <w:iCs/>
                <w:sz w:val="24"/>
                <w:szCs w:val="24"/>
              </w:rPr>
            </w:pPr>
            <w:r w:rsidRPr="00252BA8">
              <w:rPr>
                <w:rFonts w:ascii="Times New Roman" w:eastAsia="Times New Roman" w:hAnsi="Times New Roman" w:cs="Times New Roman"/>
                <w:sz w:val="24"/>
                <w:szCs w:val="24"/>
              </w:rPr>
              <w:t>198</w:t>
            </w:r>
          </w:p>
        </w:tc>
      </w:tr>
      <w:tr w:rsidR="00252BA8" w:rsidRPr="00252BA8" w:rsidTr="00562A32">
        <w:tc>
          <w:tcPr>
            <w:tcW w:w="562" w:type="dxa"/>
          </w:tcPr>
          <w:p w:rsidR="00252BA8" w:rsidRPr="00252BA8" w:rsidRDefault="00252BA8" w:rsidP="00252BA8">
            <w:pPr>
              <w:autoSpaceDE w:val="0"/>
              <w:autoSpaceDN w:val="0"/>
              <w:adjustRightInd w:val="0"/>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w:t>
            </w:r>
          </w:p>
        </w:tc>
        <w:tc>
          <w:tcPr>
            <w:tcW w:w="3402" w:type="dxa"/>
          </w:tcPr>
          <w:p w:rsidR="00252BA8" w:rsidRPr="00252BA8" w:rsidRDefault="00252BA8" w:rsidP="00252BA8">
            <w:pPr>
              <w:spacing w:after="0" w:line="240" w:lineRule="auto"/>
              <w:jc w:val="both"/>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Заступник начальника управління – начальник відділу</w:t>
            </w:r>
          </w:p>
        </w:tc>
        <w:tc>
          <w:tcPr>
            <w:tcW w:w="1701"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250</w:t>
            </w:r>
          </w:p>
        </w:tc>
        <w:tc>
          <w:tcPr>
            <w:tcW w:w="1418"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w:t>
            </w:r>
          </w:p>
        </w:tc>
        <w:tc>
          <w:tcPr>
            <w:tcW w:w="1417"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220</w:t>
            </w:r>
          </w:p>
        </w:tc>
        <w:tc>
          <w:tcPr>
            <w:tcW w:w="1843"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0,5</w:t>
            </w:r>
          </w:p>
        </w:tc>
        <w:tc>
          <w:tcPr>
            <w:tcW w:w="1276"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110</w:t>
            </w:r>
          </w:p>
        </w:tc>
        <w:tc>
          <w:tcPr>
            <w:tcW w:w="1984"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83</w:t>
            </w:r>
          </w:p>
        </w:tc>
        <w:tc>
          <w:tcPr>
            <w:tcW w:w="2092"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110</w:t>
            </w:r>
          </w:p>
        </w:tc>
      </w:tr>
      <w:tr w:rsidR="00252BA8" w:rsidRPr="00252BA8" w:rsidTr="00562A32">
        <w:tc>
          <w:tcPr>
            <w:tcW w:w="562" w:type="dxa"/>
          </w:tcPr>
          <w:p w:rsidR="00252BA8" w:rsidRPr="00252BA8" w:rsidRDefault="00252BA8" w:rsidP="00252BA8">
            <w:pPr>
              <w:autoSpaceDE w:val="0"/>
              <w:autoSpaceDN w:val="0"/>
              <w:adjustRightInd w:val="0"/>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3.</w:t>
            </w:r>
          </w:p>
        </w:tc>
        <w:tc>
          <w:tcPr>
            <w:tcW w:w="3402" w:type="dxa"/>
          </w:tcPr>
          <w:p w:rsidR="00252BA8" w:rsidRPr="00252BA8" w:rsidRDefault="00252BA8" w:rsidP="00252BA8">
            <w:pPr>
              <w:spacing w:after="0" w:line="240" w:lineRule="auto"/>
              <w:jc w:val="both"/>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Начальник відділу</w:t>
            </w:r>
          </w:p>
        </w:tc>
        <w:tc>
          <w:tcPr>
            <w:tcW w:w="1701"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250</w:t>
            </w:r>
          </w:p>
        </w:tc>
        <w:tc>
          <w:tcPr>
            <w:tcW w:w="1418"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w:t>
            </w:r>
          </w:p>
        </w:tc>
        <w:tc>
          <w:tcPr>
            <w:tcW w:w="1417"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220</w:t>
            </w:r>
          </w:p>
        </w:tc>
        <w:tc>
          <w:tcPr>
            <w:tcW w:w="1843"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0,6</w:t>
            </w:r>
          </w:p>
        </w:tc>
        <w:tc>
          <w:tcPr>
            <w:tcW w:w="1276"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132</w:t>
            </w:r>
          </w:p>
        </w:tc>
        <w:tc>
          <w:tcPr>
            <w:tcW w:w="1984"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99</w:t>
            </w:r>
          </w:p>
        </w:tc>
        <w:tc>
          <w:tcPr>
            <w:tcW w:w="2092"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88</w:t>
            </w:r>
          </w:p>
        </w:tc>
      </w:tr>
      <w:tr w:rsidR="00252BA8" w:rsidRPr="00252BA8" w:rsidTr="00562A32">
        <w:tc>
          <w:tcPr>
            <w:tcW w:w="562" w:type="dxa"/>
          </w:tcPr>
          <w:p w:rsidR="00252BA8" w:rsidRPr="00252BA8" w:rsidRDefault="00252BA8" w:rsidP="00252BA8">
            <w:pPr>
              <w:autoSpaceDE w:val="0"/>
              <w:autoSpaceDN w:val="0"/>
              <w:adjustRightInd w:val="0"/>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4.</w:t>
            </w:r>
          </w:p>
        </w:tc>
        <w:tc>
          <w:tcPr>
            <w:tcW w:w="3402" w:type="dxa"/>
          </w:tcPr>
          <w:p w:rsidR="00252BA8" w:rsidRPr="00252BA8" w:rsidRDefault="00252BA8" w:rsidP="00252BA8">
            <w:pPr>
              <w:spacing w:after="0" w:line="240" w:lineRule="auto"/>
              <w:jc w:val="both"/>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Головний спеціаліст</w:t>
            </w:r>
          </w:p>
        </w:tc>
        <w:tc>
          <w:tcPr>
            <w:tcW w:w="1701" w:type="dxa"/>
            <w:vAlign w:val="center"/>
          </w:tcPr>
          <w:p w:rsidR="00252BA8" w:rsidRPr="00252BA8" w:rsidRDefault="00252BA8" w:rsidP="00252BA8">
            <w:pPr>
              <w:spacing w:after="0" w:line="240" w:lineRule="auto"/>
              <w:jc w:val="center"/>
              <w:rPr>
                <w:rFonts w:ascii="Times New Roman" w:eastAsia="Times New Roman" w:hAnsi="Times New Roman" w:cs="Times New Roman"/>
                <w:i/>
                <w:sz w:val="24"/>
                <w:szCs w:val="24"/>
              </w:rPr>
            </w:pPr>
            <w:r w:rsidRPr="00252BA8">
              <w:rPr>
                <w:rFonts w:ascii="Times New Roman" w:eastAsia="Times New Roman" w:hAnsi="Times New Roman" w:cs="Times New Roman"/>
                <w:sz w:val="24"/>
                <w:szCs w:val="24"/>
              </w:rPr>
              <w:t>250</w:t>
            </w:r>
          </w:p>
        </w:tc>
        <w:tc>
          <w:tcPr>
            <w:tcW w:w="1418"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8</w:t>
            </w:r>
          </w:p>
        </w:tc>
        <w:tc>
          <w:tcPr>
            <w:tcW w:w="1417"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1760</w:t>
            </w:r>
          </w:p>
        </w:tc>
        <w:tc>
          <w:tcPr>
            <w:tcW w:w="1843"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0,9</w:t>
            </w:r>
          </w:p>
        </w:tc>
        <w:tc>
          <w:tcPr>
            <w:tcW w:w="1276"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1584</w:t>
            </w:r>
          </w:p>
        </w:tc>
        <w:tc>
          <w:tcPr>
            <w:tcW w:w="1984"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1188</w:t>
            </w:r>
          </w:p>
        </w:tc>
        <w:tc>
          <w:tcPr>
            <w:tcW w:w="2092" w:type="dxa"/>
            <w:vAlign w:val="center"/>
          </w:tcPr>
          <w:p w:rsidR="00252BA8" w:rsidRPr="00252BA8" w:rsidRDefault="00252BA8" w:rsidP="00252BA8">
            <w:pPr>
              <w:spacing w:after="0" w:line="240" w:lineRule="auto"/>
              <w:jc w:val="center"/>
              <w:rPr>
                <w:rFonts w:ascii="Times New Roman" w:eastAsia="Times New Roman" w:hAnsi="Times New Roman" w:cs="Times New Roman"/>
                <w:sz w:val="24"/>
                <w:szCs w:val="24"/>
              </w:rPr>
            </w:pPr>
            <w:r w:rsidRPr="00252BA8">
              <w:rPr>
                <w:rFonts w:ascii="Times New Roman" w:eastAsia="Times New Roman" w:hAnsi="Times New Roman" w:cs="Times New Roman"/>
                <w:sz w:val="24"/>
                <w:szCs w:val="24"/>
              </w:rPr>
              <w:t>176</w:t>
            </w:r>
          </w:p>
        </w:tc>
      </w:tr>
      <w:tr w:rsidR="00252BA8" w:rsidRPr="00252BA8" w:rsidTr="00562A32">
        <w:tc>
          <w:tcPr>
            <w:tcW w:w="3964" w:type="dxa"/>
            <w:gridSpan w:val="2"/>
          </w:tcPr>
          <w:p w:rsidR="00252BA8" w:rsidRPr="00252BA8" w:rsidRDefault="00252BA8" w:rsidP="00252BA8">
            <w:pPr>
              <w:autoSpaceDE w:val="0"/>
              <w:autoSpaceDN w:val="0"/>
              <w:adjustRightInd w:val="0"/>
              <w:spacing w:after="0" w:line="240" w:lineRule="auto"/>
              <w:jc w:val="right"/>
              <w:rPr>
                <w:rFonts w:ascii="Times New Roman" w:eastAsia="Times New Roman" w:hAnsi="Times New Roman" w:cs="Times New Roman"/>
                <w:sz w:val="24"/>
                <w:szCs w:val="24"/>
              </w:rPr>
            </w:pPr>
            <w:r w:rsidRPr="00252BA8">
              <w:rPr>
                <w:rFonts w:ascii="Times New Roman" w:eastAsia="Times New Roman" w:hAnsi="Times New Roman" w:cs="Times New Roman"/>
                <w:b/>
                <w:sz w:val="24"/>
                <w:szCs w:val="24"/>
              </w:rPr>
              <w:t>Всього:</w:t>
            </w:r>
          </w:p>
        </w:tc>
        <w:tc>
          <w:tcPr>
            <w:tcW w:w="1701" w:type="dxa"/>
            <w:vAlign w:val="center"/>
          </w:tcPr>
          <w:p w:rsidR="00252BA8" w:rsidRPr="00252BA8" w:rsidRDefault="00252BA8" w:rsidP="00252BA8">
            <w:pPr>
              <w:spacing w:after="0" w:line="240" w:lineRule="auto"/>
              <w:jc w:val="center"/>
              <w:rPr>
                <w:rFonts w:ascii="Times New Roman" w:eastAsia="Times New Roman" w:hAnsi="Times New Roman" w:cs="Times New Roman"/>
                <w:b/>
                <w:sz w:val="24"/>
                <w:szCs w:val="24"/>
              </w:rPr>
            </w:pPr>
            <w:r w:rsidRPr="00252BA8">
              <w:rPr>
                <w:rFonts w:ascii="Times New Roman" w:eastAsia="Times New Roman" w:hAnsi="Times New Roman" w:cs="Times New Roman"/>
                <w:b/>
                <w:sz w:val="24"/>
                <w:szCs w:val="24"/>
              </w:rPr>
              <w:t>х</w:t>
            </w:r>
          </w:p>
        </w:tc>
        <w:tc>
          <w:tcPr>
            <w:tcW w:w="1418" w:type="dxa"/>
          </w:tcPr>
          <w:p w:rsidR="00252BA8" w:rsidRPr="00252BA8" w:rsidRDefault="00252BA8" w:rsidP="00252BA8">
            <w:pPr>
              <w:spacing w:after="0" w:line="240" w:lineRule="auto"/>
              <w:jc w:val="center"/>
              <w:rPr>
                <w:rFonts w:ascii="Times New Roman" w:eastAsia="Times New Roman" w:hAnsi="Times New Roman" w:cs="Times New Roman"/>
                <w:b/>
                <w:iCs/>
                <w:sz w:val="24"/>
                <w:szCs w:val="24"/>
              </w:rPr>
            </w:pPr>
            <w:r w:rsidRPr="00252BA8">
              <w:rPr>
                <w:rFonts w:ascii="Times New Roman" w:eastAsia="Times New Roman" w:hAnsi="Times New Roman" w:cs="Times New Roman"/>
                <w:b/>
                <w:iCs/>
                <w:sz w:val="24"/>
                <w:szCs w:val="24"/>
              </w:rPr>
              <w:t>11</w:t>
            </w:r>
          </w:p>
        </w:tc>
        <w:tc>
          <w:tcPr>
            <w:tcW w:w="1417" w:type="dxa"/>
          </w:tcPr>
          <w:p w:rsidR="00252BA8" w:rsidRPr="00252BA8" w:rsidRDefault="00252BA8" w:rsidP="00252BA8">
            <w:pPr>
              <w:spacing w:after="0" w:line="240" w:lineRule="auto"/>
              <w:jc w:val="center"/>
              <w:rPr>
                <w:rFonts w:ascii="Times New Roman" w:eastAsia="Times New Roman" w:hAnsi="Times New Roman" w:cs="Times New Roman"/>
                <w:b/>
                <w:iCs/>
                <w:sz w:val="24"/>
                <w:szCs w:val="24"/>
              </w:rPr>
            </w:pPr>
            <w:r w:rsidRPr="00252BA8">
              <w:rPr>
                <w:rFonts w:ascii="Times New Roman" w:eastAsia="Times New Roman" w:hAnsi="Times New Roman" w:cs="Times New Roman"/>
                <w:b/>
                <w:iCs/>
                <w:sz w:val="24"/>
                <w:szCs w:val="24"/>
              </w:rPr>
              <w:t>2420</w:t>
            </w:r>
          </w:p>
        </w:tc>
        <w:tc>
          <w:tcPr>
            <w:tcW w:w="1843" w:type="dxa"/>
          </w:tcPr>
          <w:p w:rsidR="00252BA8" w:rsidRPr="00252BA8" w:rsidRDefault="00252BA8" w:rsidP="00252BA8">
            <w:pPr>
              <w:spacing w:after="0" w:line="240" w:lineRule="auto"/>
              <w:jc w:val="center"/>
              <w:rPr>
                <w:rFonts w:ascii="Times New Roman" w:eastAsia="Times New Roman" w:hAnsi="Times New Roman" w:cs="Times New Roman"/>
                <w:b/>
                <w:sz w:val="24"/>
                <w:szCs w:val="24"/>
              </w:rPr>
            </w:pPr>
            <w:r w:rsidRPr="00252BA8">
              <w:rPr>
                <w:rFonts w:ascii="Times New Roman" w:eastAsia="Times New Roman" w:hAnsi="Times New Roman" w:cs="Times New Roman"/>
                <w:b/>
                <w:sz w:val="24"/>
                <w:szCs w:val="24"/>
              </w:rPr>
              <w:t>х</w:t>
            </w:r>
          </w:p>
        </w:tc>
        <w:tc>
          <w:tcPr>
            <w:tcW w:w="1276" w:type="dxa"/>
          </w:tcPr>
          <w:p w:rsidR="00252BA8" w:rsidRPr="00252BA8" w:rsidRDefault="00252BA8" w:rsidP="00252BA8">
            <w:pPr>
              <w:spacing w:after="0" w:line="240" w:lineRule="auto"/>
              <w:jc w:val="center"/>
              <w:rPr>
                <w:rFonts w:ascii="Times New Roman" w:eastAsia="Times New Roman" w:hAnsi="Times New Roman" w:cs="Times New Roman"/>
                <w:b/>
                <w:iCs/>
                <w:sz w:val="24"/>
                <w:szCs w:val="24"/>
              </w:rPr>
            </w:pPr>
            <w:r w:rsidRPr="00252BA8">
              <w:rPr>
                <w:rFonts w:ascii="Times New Roman" w:eastAsia="Times New Roman" w:hAnsi="Times New Roman" w:cs="Times New Roman"/>
                <w:b/>
                <w:iCs/>
                <w:sz w:val="24"/>
                <w:szCs w:val="24"/>
              </w:rPr>
              <w:t>1848</w:t>
            </w:r>
          </w:p>
        </w:tc>
        <w:tc>
          <w:tcPr>
            <w:tcW w:w="1984" w:type="dxa"/>
          </w:tcPr>
          <w:p w:rsidR="00252BA8" w:rsidRPr="00252BA8" w:rsidRDefault="00252BA8" w:rsidP="00252BA8">
            <w:pPr>
              <w:spacing w:after="0" w:line="240" w:lineRule="auto"/>
              <w:jc w:val="center"/>
              <w:rPr>
                <w:rFonts w:ascii="Times New Roman" w:eastAsia="Times New Roman" w:hAnsi="Times New Roman" w:cs="Times New Roman"/>
                <w:b/>
                <w:iCs/>
                <w:sz w:val="24"/>
                <w:szCs w:val="24"/>
              </w:rPr>
            </w:pPr>
            <w:r w:rsidRPr="00252BA8">
              <w:rPr>
                <w:rFonts w:ascii="Times New Roman" w:eastAsia="Times New Roman" w:hAnsi="Times New Roman" w:cs="Times New Roman"/>
                <w:b/>
                <w:iCs/>
                <w:sz w:val="24"/>
                <w:szCs w:val="24"/>
              </w:rPr>
              <w:t>1387</w:t>
            </w:r>
          </w:p>
        </w:tc>
        <w:tc>
          <w:tcPr>
            <w:tcW w:w="2092" w:type="dxa"/>
          </w:tcPr>
          <w:p w:rsidR="00252BA8" w:rsidRPr="00252BA8" w:rsidRDefault="00252BA8" w:rsidP="00252BA8">
            <w:pPr>
              <w:spacing w:after="0" w:line="240" w:lineRule="auto"/>
              <w:jc w:val="center"/>
              <w:rPr>
                <w:rFonts w:ascii="Times New Roman" w:eastAsia="Times New Roman" w:hAnsi="Times New Roman" w:cs="Times New Roman"/>
                <w:b/>
                <w:iCs/>
                <w:sz w:val="24"/>
                <w:szCs w:val="24"/>
              </w:rPr>
            </w:pPr>
            <w:r w:rsidRPr="00252BA8">
              <w:rPr>
                <w:rFonts w:ascii="Times New Roman" w:eastAsia="Times New Roman" w:hAnsi="Times New Roman" w:cs="Times New Roman"/>
                <w:b/>
                <w:iCs/>
                <w:sz w:val="24"/>
                <w:szCs w:val="24"/>
              </w:rPr>
              <w:t>572</w:t>
            </w:r>
          </w:p>
        </w:tc>
      </w:tr>
    </w:tbl>
    <w:p w:rsidR="00E12BDB"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1E52DF" w:rsidRPr="001A0624" w:rsidRDefault="001E52DF"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8B340A" w:rsidRPr="001A0624" w:rsidRDefault="008B340A" w:rsidP="008B340A">
      <w:pPr>
        <w:spacing w:after="0" w:line="240" w:lineRule="auto"/>
        <w:jc w:val="both"/>
        <w:rPr>
          <w:rFonts w:ascii="Times New Roman" w:eastAsia="Times New Roman" w:hAnsi="Times New Roman" w:cs="Times New Roman"/>
          <w:sz w:val="24"/>
          <w:szCs w:val="24"/>
        </w:rPr>
      </w:pPr>
      <w:r w:rsidRPr="001A0624">
        <w:rPr>
          <w:rFonts w:ascii="Times New Roman" w:eastAsia="Times New Roman" w:hAnsi="Times New Roman" w:cs="Times New Roman"/>
          <w:bCs/>
          <w:i/>
          <w:sz w:val="24"/>
          <w:szCs w:val="24"/>
        </w:rPr>
        <w:t>____________________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__________________</w:t>
      </w:r>
    </w:p>
    <w:p w:rsidR="008B340A" w:rsidRPr="000607F9" w:rsidRDefault="008B340A" w:rsidP="008B340A">
      <w:pPr>
        <w:spacing w:after="0" w:line="240" w:lineRule="auto"/>
        <w:jc w:val="both"/>
        <w:rPr>
          <w:rFonts w:ascii="Times New Roman" w:eastAsia="Times New Roman" w:hAnsi="Times New Roman" w:cs="Times New Roman"/>
          <w:i/>
          <w:sz w:val="22"/>
          <w:szCs w:val="22"/>
        </w:rPr>
      </w:pPr>
      <w:r w:rsidRPr="000607F9">
        <w:rPr>
          <w:rFonts w:ascii="Times New Roman" w:eastAsia="Times New Roman" w:hAnsi="Times New Roman" w:cs="Times New Roman"/>
          <w:i/>
          <w:sz w:val="22"/>
          <w:szCs w:val="22"/>
        </w:rPr>
        <w:t xml:space="preserve">(посада керівника підрозділу                                                                 </w:t>
      </w:r>
      <w:r w:rsidR="000607F9">
        <w:rPr>
          <w:rFonts w:ascii="Times New Roman" w:eastAsia="Times New Roman" w:hAnsi="Times New Roman" w:cs="Times New Roman"/>
          <w:i/>
          <w:sz w:val="22"/>
          <w:szCs w:val="22"/>
        </w:rPr>
        <w:t xml:space="preserve">             </w:t>
      </w:r>
      <w:r w:rsidRPr="000607F9">
        <w:rPr>
          <w:rFonts w:ascii="Times New Roman" w:eastAsia="Times New Roman" w:hAnsi="Times New Roman" w:cs="Times New Roman"/>
          <w:i/>
          <w:sz w:val="22"/>
          <w:szCs w:val="22"/>
        </w:rPr>
        <w:t xml:space="preserve">            (підпис)                                                    </w:t>
      </w:r>
      <w:r w:rsidR="000607F9">
        <w:rPr>
          <w:rFonts w:ascii="Times New Roman" w:eastAsia="Times New Roman" w:hAnsi="Times New Roman" w:cs="Times New Roman"/>
          <w:i/>
          <w:sz w:val="22"/>
          <w:szCs w:val="22"/>
        </w:rPr>
        <w:t xml:space="preserve"> </w:t>
      </w:r>
      <w:r w:rsidRPr="000607F9">
        <w:rPr>
          <w:rFonts w:ascii="Times New Roman" w:eastAsia="Times New Roman" w:hAnsi="Times New Roman" w:cs="Times New Roman"/>
          <w:i/>
          <w:sz w:val="22"/>
          <w:szCs w:val="22"/>
        </w:rPr>
        <w:t xml:space="preserve">                                            (ініціали, прізвище)</w:t>
      </w:r>
    </w:p>
    <w:p w:rsidR="008B340A" w:rsidRPr="000607F9" w:rsidRDefault="008B340A" w:rsidP="008B340A">
      <w:pPr>
        <w:spacing w:after="0" w:line="240" w:lineRule="auto"/>
        <w:jc w:val="both"/>
        <w:rPr>
          <w:rFonts w:ascii="Times New Roman" w:eastAsia="Times New Roman" w:hAnsi="Times New Roman" w:cs="Times New Roman"/>
          <w:i/>
          <w:sz w:val="22"/>
          <w:szCs w:val="22"/>
        </w:rPr>
      </w:pPr>
      <w:r w:rsidRPr="000607F9">
        <w:rPr>
          <w:rFonts w:ascii="Times New Roman" w:eastAsia="Times New Roman" w:hAnsi="Times New Roman" w:cs="Times New Roman"/>
          <w:i/>
          <w:sz w:val="22"/>
          <w:szCs w:val="22"/>
        </w:rPr>
        <w:t>внутрішнього аудиту державного органу /</w:t>
      </w:r>
    </w:p>
    <w:p w:rsidR="008B340A" w:rsidRPr="000607F9" w:rsidRDefault="008B340A" w:rsidP="008B340A">
      <w:pPr>
        <w:spacing w:after="0" w:line="240" w:lineRule="auto"/>
        <w:jc w:val="both"/>
        <w:rPr>
          <w:rFonts w:ascii="Times New Roman" w:eastAsia="Times New Roman" w:hAnsi="Times New Roman" w:cs="Times New Roman"/>
          <w:i/>
          <w:sz w:val="22"/>
          <w:szCs w:val="22"/>
        </w:rPr>
      </w:pPr>
      <w:r w:rsidRPr="000607F9">
        <w:rPr>
          <w:rFonts w:ascii="Times New Roman" w:eastAsia="Times New Roman" w:hAnsi="Times New Roman" w:cs="Times New Roman"/>
          <w:i/>
          <w:sz w:val="22"/>
          <w:szCs w:val="22"/>
        </w:rPr>
        <w:t>територіального органу /</w:t>
      </w:r>
    </w:p>
    <w:p w:rsidR="008B340A" w:rsidRPr="000607F9" w:rsidRDefault="008B340A" w:rsidP="008B340A">
      <w:pPr>
        <w:spacing w:after="0" w:line="240" w:lineRule="auto"/>
        <w:jc w:val="both"/>
        <w:rPr>
          <w:rFonts w:ascii="Times New Roman" w:eastAsia="Times New Roman" w:hAnsi="Times New Roman" w:cs="Times New Roman"/>
          <w:i/>
          <w:sz w:val="22"/>
          <w:szCs w:val="22"/>
        </w:rPr>
      </w:pPr>
      <w:r w:rsidRPr="000607F9">
        <w:rPr>
          <w:rFonts w:ascii="Times New Roman" w:eastAsia="Times New Roman" w:hAnsi="Times New Roman" w:cs="Times New Roman"/>
          <w:i/>
          <w:sz w:val="22"/>
          <w:szCs w:val="22"/>
        </w:rPr>
        <w:t>бюджетної установи)</w:t>
      </w:r>
    </w:p>
    <w:p w:rsidR="00E12BDB" w:rsidRPr="001A0624" w:rsidRDefault="00E12BDB" w:rsidP="00E12BDB">
      <w:pPr>
        <w:spacing w:after="0" w:line="240" w:lineRule="auto"/>
        <w:jc w:val="both"/>
        <w:rPr>
          <w:rFonts w:ascii="Times New Roman" w:eastAsia="Times New Roman" w:hAnsi="Times New Roman" w:cs="Times New Roman"/>
          <w:bCs/>
          <w:i/>
          <w:sz w:val="28"/>
          <w:szCs w:val="28"/>
        </w:rPr>
      </w:pPr>
      <w:r w:rsidRPr="001A0624">
        <w:rPr>
          <w:rFonts w:ascii="Times New Roman" w:eastAsia="Times New Roman" w:hAnsi="Times New Roman" w:cs="Times New Roman"/>
          <w:bCs/>
          <w:i/>
          <w:sz w:val="28"/>
          <w:szCs w:val="28"/>
        </w:rPr>
        <w:t>______________________</w:t>
      </w:r>
      <w:r w:rsidR="00CE63CD">
        <w:rPr>
          <w:rFonts w:ascii="Times New Roman" w:eastAsia="Times New Roman" w:hAnsi="Times New Roman" w:cs="Times New Roman"/>
          <w:bCs/>
          <w:i/>
          <w:sz w:val="28"/>
          <w:szCs w:val="28"/>
        </w:rPr>
        <w:t>__</w:t>
      </w:r>
    </w:p>
    <w:p w:rsidR="00E12BDB" w:rsidRPr="00CE63CD" w:rsidRDefault="00E12BDB" w:rsidP="00E12BDB">
      <w:pPr>
        <w:autoSpaceDE w:val="0"/>
        <w:autoSpaceDN w:val="0"/>
        <w:adjustRightInd w:val="0"/>
        <w:spacing w:after="0" w:line="240" w:lineRule="auto"/>
        <w:jc w:val="both"/>
        <w:rPr>
          <w:rFonts w:ascii="Times New Roman" w:eastAsia="Times New Roman" w:hAnsi="Times New Roman" w:cs="Times New Roman"/>
          <w:i/>
          <w:sz w:val="22"/>
          <w:szCs w:val="22"/>
        </w:rPr>
      </w:pPr>
      <w:r w:rsidRPr="00CE63CD">
        <w:rPr>
          <w:rFonts w:ascii="Times New Roman" w:eastAsia="Times New Roman" w:hAnsi="Times New Roman" w:cs="Times New Roman"/>
          <w:i/>
          <w:sz w:val="22"/>
          <w:szCs w:val="22"/>
          <w:lang w:val="ru-RU"/>
        </w:rPr>
        <w:t>(дата</w:t>
      </w:r>
      <w:r w:rsidRPr="00CE63CD">
        <w:rPr>
          <w:rFonts w:ascii="Times New Roman" w:eastAsia="Times New Roman" w:hAnsi="Times New Roman" w:cs="Times New Roman"/>
          <w:i/>
          <w:sz w:val="22"/>
          <w:szCs w:val="22"/>
        </w:rPr>
        <w:t xml:space="preserve"> складання плану, із змінами)</w:t>
      </w:r>
    </w:p>
    <w:p w:rsidR="00252BA8" w:rsidRDefault="00252BA8" w:rsidP="00E12BDB">
      <w:pPr>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rsidR="00E12BDB" w:rsidRPr="00B648CC" w:rsidRDefault="00E12BDB" w:rsidP="00E12BDB">
      <w:pPr>
        <w:autoSpaceDE w:val="0"/>
        <w:autoSpaceDN w:val="0"/>
        <w:adjustRightInd w:val="0"/>
        <w:spacing w:after="0" w:line="240" w:lineRule="auto"/>
        <w:ind w:left="9072"/>
        <w:rPr>
          <w:rFonts w:ascii="Times New Roman" w:eastAsia="Times New Roman" w:hAnsi="Times New Roman" w:cs="Times New Roman"/>
          <w:sz w:val="24"/>
          <w:szCs w:val="24"/>
        </w:rPr>
      </w:pPr>
      <w:r w:rsidRPr="00B648CC">
        <w:rPr>
          <w:rFonts w:ascii="Times New Roman" w:eastAsia="Times New Roman" w:hAnsi="Times New Roman" w:cs="Times New Roman"/>
          <w:sz w:val="24"/>
          <w:szCs w:val="24"/>
        </w:rPr>
        <w:lastRenderedPageBreak/>
        <w:t>Додаток до Плану діяльності з внутрішнього аудиту на 2025 – 2027 роки (із змінами)</w:t>
      </w:r>
    </w:p>
    <w:p w:rsidR="00E12BDB" w:rsidRPr="001A0624"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Times New Roman" w:hAnsi="Times New Roman" w:cs="Times New Roman"/>
                <w:b/>
                <w:bCs/>
                <w:sz w:val="24"/>
                <w:szCs w:val="24"/>
              </w:rPr>
            </w:pPr>
            <w:r w:rsidRPr="001A0624">
              <w:rPr>
                <w:rFonts w:ascii="Times New Roman" w:eastAsia="Times New Roman" w:hAnsi="Times New Roman" w:cs="Times New Roman"/>
                <w:b/>
                <w:bCs/>
                <w:sz w:val="24"/>
                <w:szCs w:val="24"/>
              </w:rPr>
              <w:t>ОБҐРУНТУВАННЯ</w:t>
            </w:r>
          </w:p>
          <w:p w:rsidR="00E12BDB" w:rsidRPr="001A0624" w:rsidRDefault="00E12BDB" w:rsidP="00D36908">
            <w:pPr>
              <w:widowControl w:val="0"/>
              <w:autoSpaceDE w:val="0"/>
              <w:autoSpaceDN w:val="0"/>
              <w:adjustRightInd w:val="0"/>
              <w:spacing w:before="120" w:line="240" w:lineRule="auto"/>
              <w:jc w:val="center"/>
              <w:rPr>
                <w:rFonts w:ascii="Times New Roman" w:eastAsia="Calibri" w:hAnsi="Times New Roman" w:cs="Times New Roman"/>
                <w:b/>
                <w:sz w:val="24"/>
                <w:szCs w:val="24"/>
                <w:lang w:eastAsia="uk-UA"/>
              </w:rPr>
            </w:pPr>
            <w:r w:rsidRPr="00B648CC">
              <w:rPr>
                <w:rFonts w:ascii="Times New Roman" w:eastAsia="Times New Roman" w:hAnsi="Times New Roman" w:cs="Times New Roman"/>
                <w:b/>
                <w:bCs/>
                <w:sz w:val="24"/>
                <w:szCs w:val="24"/>
              </w:rPr>
              <w:t xml:space="preserve">щодо внесення змін до </w:t>
            </w:r>
            <w:r w:rsidRPr="00B648CC">
              <w:rPr>
                <w:rFonts w:ascii="Times New Roman" w:eastAsia="Times New Roman" w:hAnsi="Times New Roman" w:cs="Times New Roman"/>
                <w:b/>
                <w:sz w:val="24"/>
                <w:szCs w:val="24"/>
              </w:rPr>
              <w:t xml:space="preserve">Плану діяльності </w:t>
            </w:r>
            <w:r w:rsidRPr="00B648CC">
              <w:rPr>
                <w:rFonts w:ascii="Times New Roman" w:eastAsia="Times New Roman" w:hAnsi="Times New Roman" w:cs="Times New Roman"/>
                <w:b/>
                <w:bCs/>
                <w:sz w:val="24"/>
                <w:szCs w:val="24"/>
              </w:rPr>
              <w:t>з внутрішнього аудиту</w:t>
            </w:r>
            <w:r w:rsidRPr="00B648CC">
              <w:rPr>
                <w:rFonts w:ascii="Times New Roman" w:eastAsia="Times New Roman" w:hAnsi="Times New Roman" w:cs="Times New Roman"/>
                <w:bCs/>
                <w:sz w:val="24"/>
                <w:szCs w:val="24"/>
              </w:rPr>
              <w:t xml:space="preserve"> </w:t>
            </w:r>
            <w:r w:rsidRPr="00B648CC">
              <w:rPr>
                <w:rFonts w:ascii="Times New Roman" w:eastAsia="Times New Roman" w:hAnsi="Times New Roman" w:cs="Times New Roman"/>
                <w:bCs/>
                <w:i/>
                <w:sz w:val="22"/>
                <w:szCs w:val="22"/>
              </w:rPr>
              <w:t>(назва державного органу</w:t>
            </w:r>
            <w:r w:rsidR="00B648CC">
              <w:rPr>
                <w:rFonts w:ascii="Times New Roman" w:eastAsia="Times New Roman" w:hAnsi="Times New Roman" w:cs="Times New Roman"/>
                <w:bCs/>
                <w:i/>
                <w:sz w:val="22"/>
                <w:szCs w:val="22"/>
              </w:rPr>
              <w:t> </w:t>
            </w:r>
            <w:r w:rsidRPr="00B648CC">
              <w:rPr>
                <w:rFonts w:ascii="Times New Roman" w:eastAsia="Times New Roman" w:hAnsi="Times New Roman" w:cs="Times New Roman"/>
                <w:bCs/>
                <w:i/>
                <w:sz w:val="22"/>
                <w:szCs w:val="22"/>
              </w:rPr>
              <w:t>/</w:t>
            </w:r>
            <w:r w:rsidR="00B648CC">
              <w:rPr>
                <w:rFonts w:ascii="Times New Roman" w:eastAsia="Times New Roman" w:hAnsi="Times New Roman" w:cs="Times New Roman"/>
                <w:bCs/>
                <w:i/>
                <w:sz w:val="22"/>
                <w:szCs w:val="22"/>
              </w:rPr>
              <w:t> </w:t>
            </w:r>
            <w:r w:rsidR="0012328D">
              <w:rPr>
                <w:rFonts w:ascii="Times New Roman" w:eastAsia="Times New Roman" w:hAnsi="Times New Roman" w:cs="Times New Roman"/>
                <w:bCs/>
                <w:i/>
                <w:sz w:val="22"/>
                <w:szCs w:val="22"/>
              </w:rPr>
              <w:t>територіального органу / </w:t>
            </w:r>
            <w:r w:rsidRPr="00B648CC">
              <w:rPr>
                <w:rFonts w:ascii="Times New Roman" w:eastAsia="Times New Roman" w:hAnsi="Times New Roman" w:cs="Times New Roman"/>
                <w:bCs/>
                <w:i/>
                <w:sz w:val="22"/>
                <w:szCs w:val="22"/>
              </w:rPr>
              <w:t>бюджетної установи)</w:t>
            </w:r>
            <w:r w:rsidRPr="00B648CC">
              <w:rPr>
                <w:rFonts w:ascii="Times New Roman" w:eastAsia="Times New Roman" w:hAnsi="Times New Roman" w:cs="Times New Roman"/>
                <w:bCs/>
                <w:i/>
                <w:sz w:val="24"/>
                <w:szCs w:val="24"/>
              </w:rPr>
              <w:t xml:space="preserve"> </w:t>
            </w:r>
            <w:r w:rsidRPr="00B648CC">
              <w:rPr>
                <w:rFonts w:ascii="Times New Roman" w:eastAsia="Times New Roman" w:hAnsi="Times New Roman" w:cs="Times New Roman"/>
                <w:b/>
                <w:bCs/>
                <w:sz w:val="24"/>
                <w:szCs w:val="24"/>
              </w:rPr>
              <w:t>на 2025 – 2027 роки</w:t>
            </w:r>
            <w:r w:rsidRPr="001A0624">
              <w:rPr>
                <w:rFonts w:ascii="Times New Roman" w:eastAsia="Times New Roman" w:hAnsi="Times New Roman" w:cs="Times New Roman"/>
                <w:b/>
                <w:bCs/>
                <w:sz w:val="24"/>
                <w:szCs w:val="24"/>
              </w:rPr>
              <w:t>, затвердженого</w:t>
            </w:r>
            <w:r w:rsidRPr="001A0624">
              <w:rPr>
                <w:rFonts w:ascii="Times New Roman" w:eastAsia="Times New Roman" w:hAnsi="Times New Roman" w:cs="Times New Roman"/>
                <w:bCs/>
                <w:sz w:val="24"/>
                <w:szCs w:val="24"/>
              </w:rPr>
              <w:t xml:space="preserve"> </w:t>
            </w:r>
            <w:r w:rsidRPr="001A0624">
              <w:rPr>
                <w:rFonts w:ascii="Times New Roman" w:eastAsia="Times New Roman" w:hAnsi="Times New Roman" w:cs="Times New Roman"/>
                <w:bCs/>
                <w:i/>
                <w:sz w:val="22"/>
                <w:szCs w:val="22"/>
              </w:rPr>
              <w:t>(посада керівника державного органу</w:t>
            </w:r>
            <w:r w:rsidR="00B648CC">
              <w:rPr>
                <w:rFonts w:ascii="Times New Roman" w:eastAsia="Times New Roman" w:hAnsi="Times New Roman" w:cs="Times New Roman"/>
                <w:bCs/>
                <w:i/>
                <w:sz w:val="22"/>
                <w:szCs w:val="22"/>
              </w:rPr>
              <w:t> </w:t>
            </w:r>
            <w:r w:rsidRPr="001A0624">
              <w:rPr>
                <w:rFonts w:ascii="Times New Roman" w:eastAsia="Times New Roman" w:hAnsi="Times New Roman" w:cs="Times New Roman"/>
                <w:bCs/>
                <w:i/>
                <w:sz w:val="22"/>
                <w:szCs w:val="22"/>
              </w:rPr>
              <w:t>/</w:t>
            </w:r>
            <w:r w:rsidR="00B648CC">
              <w:rPr>
                <w:rFonts w:ascii="Times New Roman" w:eastAsia="Times New Roman" w:hAnsi="Times New Roman" w:cs="Times New Roman"/>
                <w:bCs/>
                <w:i/>
                <w:sz w:val="22"/>
                <w:szCs w:val="22"/>
              </w:rPr>
              <w:t> </w:t>
            </w:r>
            <w:r w:rsidR="00D36908">
              <w:rPr>
                <w:rFonts w:ascii="Times New Roman" w:eastAsia="Times New Roman" w:hAnsi="Times New Roman" w:cs="Times New Roman"/>
                <w:bCs/>
                <w:i/>
                <w:sz w:val="22"/>
                <w:szCs w:val="22"/>
              </w:rPr>
              <w:t>територіального органу / </w:t>
            </w:r>
            <w:r w:rsidRPr="001A0624">
              <w:rPr>
                <w:rFonts w:ascii="Times New Roman" w:eastAsia="Times New Roman" w:hAnsi="Times New Roman" w:cs="Times New Roman"/>
                <w:bCs/>
                <w:i/>
                <w:sz w:val="22"/>
                <w:szCs w:val="22"/>
              </w:rPr>
              <w:t>бюджетної установи) (дата затвердження плану)</w:t>
            </w:r>
          </w:p>
        </w:tc>
      </w:tr>
    </w:tbl>
    <w:p w:rsidR="00746337" w:rsidRPr="001A0624" w:rsidRDefault="00746337" w:rsidP="00746337">
      <w:pPr>
        <w:spacing w:before="480" w:line="240" w:lineRule="auto"/>
        <w:ind w:firstLine="567"/>
        <w:jc w:val="both"/>
        <w:rPr>
          <w:rFonts w:ascii="Times New Roman" w:eastAsia="Times New Roman" w:hAnsi="Times New Roman" w:cs="Times New Roman"/>
          <w:b/>
          <w:bCs/>
          <w:sz w:val="24"/>
          <w:szCs w:val="24"/>
        </w:rPr>
      </w:pPr>
      <w:r w:rsidRPr="001A0624">
        <w:rPr>
          <w:rFonts w:ascii="Times New Roman" w:eastAsia="Times New Roman" w:hAnsi="Times New Roman" w:cs="Times New Roman"/>
          <w:b/>
          <w:sz w:val="24"/>
          <w:szCs w:val="24"/>
        </w:rPr>
        <w:t>1. До розділу ІІІ</w:t>
      </w:r>
      <w:r w:rsidRPr="001A0624">
        <w:rPr>
          <w:rFonts w:ascii="Times New Roman" w:eastAsia="Times New Roman" w:hAnsi="Times New Roman" w:cs="Times New Roman"/>
          <w:b/>
          <w:bCs/>
          <w:sz w:val="24"/>
          <w:szCs w:val="24"/>
        </w:rPr>
        <w:t xml:space="preserve"> «Стратегічні цілі, завдання та ключові показники результативності, ефективності та якості внутрішнього аудиту на 202</w:t>
      </w:r>
      <w:r>
        <w:rPr>
          <w:rFonts w:ascii="Times New Roman" w:eastAsia="Times New Roman" w:hAnsi="Times New Roman" w:cs="Times New Roman"/>
          <w:b/>
          <w:bCs/>
          <w:sz w:val="24"/>
          <w:szCs w:val="24"/>
        </w:rPr>
        <w:t>5</w:t>
      </w:r>
      <w:r w:rsidRPr="001A0624">
        <w:rPr>
          <w:rFonts w:ascii="Times New Roman" w:eastAsia="Times New Roman" w:hAnsi="Times New Roman" w:cs="Times New Roman"/>
          <w:b/>
          <w:bCs/>
          <w:sz w:val="24"/>
          <w:szCs w:val="24"/>
        </w:rPr>
        <w:t xml:space="preserve"> – 202</w:t>
      </w:r>
      <w:r>
        <w:rPr>
          <w:rFonts w:ascii="Times New Roman" w:eastAsia="Times New Roman" w:hAnsi="Times New Roman" w:cs="Times New Roman"/>
          <w:b/>
          <w:bCs/>
          <w:sz w:val="24"/>
          <w:szCs w:val="24"/>
        </w:rPr>
        <w:t>7</w:t>
      </w:r>
      <w:r w:rsidRPr="001A0624">
        <w:rPr>
          <w:rFonts w:ascii="Times New Roman" w:eastAsia="Times New Roman" w:hAnsi="Times New Roman" w:cs="Times New Roman"/>
          <w:b/>
          <w:bCs/>
          <w:sz w:val="24"/>
          <w:szCs w:val="24"/>
        </w:rPr>
        <w:t xml:space="preserve"> роки»</w:t>
      </w:r>
    </w:p>
    <w:p w:rsidR="00746337" w:rsidRPr="001A0624" w:rsidRDefault="00746337" w:rsidP="00746337">
      <w:pPr>
        <w:spacing w:before="120" w:line="240" w:lineRule="auto"/>
        <w:ind w:firstLine="567"/>
        <w:jc w:val="both"/>
        <w:rPr>
          <w:rFonts w:ascii="Times New Roman" w:eastAsia="Times New Roman" w:hAnsi="Times New Roman" w:cs="Times New Roman"/>
          <w:sz w:val="24"/>
          <w:szCs w:val="24"/>
        </w:rPr>
      </w:pPr>
      <w:bookmarkStart w:id="1" w:name="_Hlk103979306"/>
      <w:r w:rsidRPr="001A0624">
        <w:rPr>
          <w:rFonts w:ascii="Times New Roman" w:eastAsia="Times New Roman" w:hAnsi="Times New Roman" w:cs="Times New Roman"/>
          <w:sz w:val="24"/>
          <w:szCs w:val="24"/>
        </w:rPr>
        <w:t>Щодо стратегічних цілей внутрішнього аудиту: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2"/>
        <w:gridCol w:w="5242"/>
        <w:gridCol w:w="5210"/>
      </w:tblGrid>
      <w:tr w:rsidR="00746337" w:rsidRPr="004B21FD" w:rsidTr="007B0034">
        <w:tc>
          <w:tcPr>
            <w:tcW w:w="1670"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lang w:val="hr-HR"/>
              </w:rPr>
            </w:pPr>
            <w:r w:rsidRPr="004B21FD">
              <w:rPr>
                <w:rFonts w:ascii="Times New Roman" w:eastAsia="Times New Roman" w:hAnsi="Times New Roman" w:cs="Times New Roman"/>
                <w:b/>
                <w:iCs/>
                <w:sz w:val="22"/>
                <w:szCs w:val="22"/>
              </w:rPr>
              <w:t>Стратегічна ціль внутрішнього аудиту (зазначена у попередній редакції плану)</w:t>
            </w:r>
          </w:p>
        </w:tc>
        <w:tc>
          <w:tcPr>
            <w:tcW w:w="1670"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lang w:val="hr-HR"/>
              </w:rPr>
            </w:pPr>
            <w:r w:rsidRPr="004B21FD">
              <w:rPr>
                <w:rFonts w:ascii="Times New Roman" w:eastAsia="Times New Roman" w:hAnsi="Times New Roman" w:cs="Times New Roman"/>
                <w:b/>
                <w:iCs/>
                <w:sz w:val="22"/>
                <w:szCs w:val="22"/>
              </w:rPr>
              <w:t xml:space="preserve">Актуалізована стратегічна ціль внутрішнього аудиту </w:t>
            </w:r>
          </w:p>
        </w:tc>
        <w:tc>
          <w:tcPr>
            <w:tcW w:w="1660"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Обґрунтування змін</w:t>
            </w:r>
          </w:p>
        </w:tc>
      </w:tr>
      <w:tr w:rsidR="00746337" w:rsidRPr="001A0624" w:rsidTr="007B0034">
        <w:tc>
          <w:tcPr>
            <w:tcW w:w="1670" w:type="pct"/>
            <w:shd w:val="clear" w:color="auto" w:fill="E7E6E6" w:themeFill="background2"/>
          </w:tcPr>
          <w:p w:rsidR="00746337" w:rsidRPr="004B21FD" w:rsidRDefault="00746337"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1</w:t>
            </w:r>
          </w:p>
        </w:tc>
        <w:tc>
          <w:tcPr>
            <w:tcW w:w="1670" w:type="pct"/>
            <w:shd w:val="clear" w:color="auto" w:fill="E7E6E6" w:themeFill="background2"/>
          </w:tcPr>
          <w:p w:rsidR="00746337" w:rsidRPr="004B21FD" w:rsidRDefault="00746337"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2</w:t>
            </w:r>
          </w:p>
        </w:tc>
        <w:tc>
          <w:tcPr>
            <w:tcW w:w="1660" w:type="pct"/>
            <w:shd w:val="clear" w:color="auto" w:fill="E7E6E6" w:themeFill="background2"/>
          </w:tcPr>
          <w:p w:rsidR="00746337" w:rsidRPr="004B21FD" w:rsidRDefault="00746337"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3</w:t>
            </w:r>
          </w:p>
        </w:tc>
      </w:tr>
      <w:tr w:rsidR="00746337" w:rsidRPr="001A0624" w:rsidTr="007B0034">
        <w:tc>
          <w:tcPr>
            <w:tcW w:w="1670" w:type="pct"/>
          </w:tcPr>
          <w:p w:rsidR="00746337" w:rsidRPr="001A0624" w:rsidRDefault="00746337" w:rsidP="00746337">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1670" w:type="pct"/>
          </w:tcPr>
          <w:p w:rsidR="00746337" w:rsidRPr="00746337" w:rsidRDefault="00746337" w:rsidP="00746337">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1660" w:type="pct"/>
          </w:tcPr>
          <w:p w:rsidR="00746337" w:rsidRPr="00746337" w:rsidRDefault="00746337" w:rsidP="00746337">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r>
    </w:tbl>
    <w:p w:rsidR="00746337" w:rsidRPr="004B21FD" w:rsidRDefault="00746337" w:rsidP="00746337">
      <w:pPr>
        <w:spacing w:before="120" w:line="240" w:lineRule="auto"/>
        <w:ind w:firstLine="567"/>
        <w:jc w:val="both"/>
        <w:rPr>
          <w:rFonts w:ascii="Times New Roman" w:eastAsia="Times New Roman" w:hAnsi="Times New Roman" w:cs="Times New Roman"/>
          <w:iCs/>
          <w:sz w:val="24"/>
          <w:szCs w:val="24"/>
        </w:rPr>
      </w:pPr>
      <w:r w:rsidRPr="004B21FD">
        <w:rPr>
          <w:rFonts w:ascii="Times New Roman" w:eastAsia="Times New Roman" w:hAnsi="Times New Roman" w:cs="Times New Roman"/>
          <w:iCs/>
          <w:sz w:val="24"/>
          <w:szCs w:val="24"/>
        </w:rPr>
        <w:t xml:space="preserve">Щодо завдань </w:t>
      </w:r>
      <w:bookmarkStart w:id="2" w:name="_Hlk103979523"/>
      <w:r w:rsidRPr="004B21FD">
        <w:rPr>
          <w:rFonts w:ascii="Times New Roman" w:eastAsia="Times New Roman" w:hAnsi="Times New Roman" w:cs="Times New Roman"/>
          <w:iCs/>
          <w:sz w:val="24"/>
          <w:szCs w:val="24"/>
        </w:rPr>
        <w:t xml:space="preserve">внутрішнього аудиту </w:t>
      </w:r>
      <w:bookmarkEnd w:id="2"/>
      <w:r w:rsidRPr="004B21FD">
        <w:rPr>
          <w:rFonts w:ascii="Times New Roman" w:eastAsia="Times New Roman" w:hAnsi="Times New Roman" w:cs="Times New Roman"/>
          <w:iCs/>
          <w:sz w:val="24"/>
          <w:szCs w:val="24"/>
        </w:rPr>
        <w:t>та ключових показників результативності, ефективності та якості внутрішнього аудиту, пов’язаних з виконанням таких завдань: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3945"/>
        <w:gridCol w:w="3945"/>
        <w:gridCol w:w="3858"/>
      </w:tblGrid>
      <w:tr w:rsidR="00746337" w:rsidRPr="004B21FD" w:rsidTr="007B0034">
        <w:trPr>
          <w:cantSplit/>
          <w:trHeight w:val="276"/>
        </w:trPr>
        <w:tc>
          <w:tcPr>
            <w:tcW w:w="1257"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ключовий показник</w:t>
            </w:r>
          </w:p>
        </w:tc>
        <w:tc>
          <w:tcPr>
            <w:tcW w:w="1257"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ключовий показник</w:t>
            </w:r>
          </w:p>
        </w:tc>
        <w:tc>
          <w:tcPr>
            <w:tcW w:w="1257" w:type="pct"/>
            <w:shd w:val="clear" w:color="auto" w:fill="auto"/>
            <w:vAlign w:val="center"/>
          </w:tcPr>
          <w:p w:rsidR="00746337" w:rsidRPr="004B21FD" w:rsidRDefault="00746337"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ключового показника</w:t>
            </w:r>
          </w:p>
        </w:tc>
        <w:tc>
          <w:tcPr>
            <w:tcW w:w="1229" w:type="pct"/>
            <w:shd w:val="clear" w:color="auto" w:fill="auto"/>
            <w:vAlign w:val="center"/>
          </w:tcPr>
          <w:p w:rsidR="00746337" w:rsidRPr="004B21FD" w:rsidRDefault="00746337" w:rsidP="007B0034">
            <w:pPr>
              <w:spacing w:after="0" w:line="240" w:lineRule="auto"/>
              <w:ind w:left="113" w:right="113"/>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Обґрунтування змін</w:t>
            </w:r>
          </w:p>
        </w:tc>
      </w:tr>
      <w:tr w:rsidR="00746337" w:rsidRPr="001A0624" w:rsidTr="007B0034">
        <w:tc>
          <w:tcPr>
            <w:tcW w:w="1257" w:type="pct"/>
            <w:shd w:val="clear" w:color="auto" w:fill="E7E6E6" w:themeFill="background2"/>
            <w:vAlign w:val="center"/>
          </w:tcPr>
          <w:p w:rsidR="00746337" w:rsidRPr="004B21FD" w:rsidRDefault="00746337"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257" w:type="pct"/>
            <w:shd w:val="clear" w:color="auto" w:fill="E7E6E6" w:themeFill="background2"/>
            <w:vAlign w:val="center"/>
          </w:tcPr>
          <w:p w:rsidR="00746337" w:rsidRPr="004B21FD" w:rsidRDefault="00746337"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257" w:type="pct"/>
            <w:shd w:val="clear" w:color="auto" w:fill="E7E6E6" w:themeFill="background2"/>
            <w:vAlign w:val="center"/>
          </w:tcPr>
          <w:p w:rsidR="00746337" w:rsidRPr="004B21FD" w:rsidRDefault="00746337"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229" w:type="pct"/>
            <w:shd w:val="clear" w:color="auto" w:fill="E7E6E6" w:themeFill="background2"/>
            <w:vAlign w:val="center"/>
          </w:tcPr>
          <w:p w:rsidR="00746337" w:rsidRPr="004B21FD" w:rsidRDefault="00746337"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r>
      <w:tr w:rsidR="00746337" w:rsidRPr="001A0624" w:rsidTr="007B0034">
        <w:tc>
          <w:tcPr>
            <w:tcW w:w="1257" w:type="pct"/>
            <w:vAlign w:val="center"/>
          </w:tcPr>
          <w:p w:rsidR="00746337" w:rsidRPr="001A0624" w:rsidRDefault="00746337"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57" w:type="pct"/>
            <w:vAlign w:val="center"/>
          </w:tcPr>
          <w:p w:rsidR="00746337" w:rsidRPr="001A0624" w:rsidRDefault="00746337"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57" w:type="pct"/>
            <w:vAlign w:val="center"/>
          </w:tcPr>
          <w:p w:rsidR="00746337" w:rsidRPr="001A0624" w:rsidRDefault="00746337"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29" w:type="pct"/>
            <w:vAlign w:val="center"/>
          </w:tcPr>
          <w:p w:rsidR="00746337" w:rsidRPr="001A0624" w:rsidRDefault="00746337"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bookmarkEnd w:id="1"/>
    <w:p w:rsidR="00E12BDB" w:rsidRPr="00B648CC" w:rsidRDefault="00746337" w:rsidP="00746337">
      <w:pPr>
        <w:spacing w:before="36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E12BDB" w:rsidRPr="00B648CC">
        <w:rPr>
          <w:rFonts w:ascii="Times New Roman" w:eastAsia="Times New Roman" w:hAnsi="Times New Roman" w:cs="Times New Roman"/>
          <w:b/>
          <w:sz w:val="24"/>
          <w:szCs w:val="24"/>
        </w:rPr>
        <w:t>. До розділу І</w:t>
      </w:r>
      <w:r w:rsidR="00E12BDB" w:rsidRPr="00B648CC">
        <w:rPr>
          <w:rFonts w:ascii="Times New Roman" w:eastAsia="Times New Roman" w:hAnsi="Times New Roman" w:cs="Times New Roman"/>
          <w:b/>
          <w:sz w:val="24"/>
          <w:szCs w:val="24"/>
          <w:lang w:val="en-US"/>
        </w:rPr>
        <w:t>V</w:t>
      </w:r>
      <w:r w:rsidR="00E12BDB" w:rsidRPr="00B648CC">
        <w:rPr>
          <w:rFonts w:ascii="Times New Roman" w:eastAsia="Times New Roman" w:hAnsi="Times New Roman" w:cs="Times New Roman"/>
          <w:b/>
          <w:bCs/>
          <w:sz w:val="24"/>
          <w:szCs w:val="24"/>
        </w:rPr>
        <w:t xml:space="preserve"> «Визначені для дослідження ризикові сфери та пріоритетні об’єкти внутрішнього аудиту на 2025 – 2027 роки (за результатами оцінки ризиків)»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E12BDB" w:rsidRPr="001A0624" w:rsidTr="000C5039">
        <w:trPr>
          <w:cantSplit/>
          <w:trHeight w:val="1009"/>
        </w:trPr>
        <w:tc>
          <w:tcPr>
            <w:tcW w:w="481"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Пункт розділу І</w:t>
            </w:r>
            <w:r w:rsidRPr="001A0624">
              <w:rPr>
                <w:rFonts w:ascii="Times New Roman" w:eastAsia="Times New Roman" w:hAnsi="Times New Roman" w:cs="Times New Roman"/>
                <w:b/>
                <w:iCs/>
                <w:sz w:val="22"/>
                <w:szCs w:val="22"/>
                <w:lang w:val="en-US"/>
              </w:rPr>
              <w:t xml:space="preserve">V </w:t>
            </w:r>
            <w:r w:rsidRPr="001A0624">
              <w:rPr>
                <w:rFonts w:ascii="Times New Roman" w:eastAsia="Times New Roman" w:hAnsi="Times New Roman" w:cs="Times New Roman"/>
                <w:b/>
                <w:iCs/>
                <w:sz w:val="22"/>
                <w:szCs w:val="22"/>
              </w:rPr>
              <w:t>плану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 xml:space="preserve">Включено ризикову сферу та/або пріоритетний об’єкт внутрішнього аудиту </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ризикову сферу та/або пріоритетний об’єкт внутрішнього аудиту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щодо ризикових сфер та/або пріоритетних об’єктів внутрішнього аудиту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E12BDB" w:rsidRPr="004178A4" w:rsidTr="004178A4">
        <w:tc>
          <w:tcPr>
            <w:tcW w:w="481" w:type="pct"/>
            <w:shd w:val="clear" w:color="auto" w:fill="E7E6E6" w:themeFill="background2"/>
            <w:vAlign w:val="center"/>
          </w:tcPr>
          <w:p w:rsidR="00E12BDB" w:rsidRPr="004178A4"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E12BDB" w:rsidRPr="004178A4"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E12BDB" w:rsidRPr="004178A4"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E12BDB" w:rsidRPr="004178A4"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4</w:t>
            </w:r>
          </w:p>
        </w:tc>
        <w:tc>
          <w:tcPr>
            <w:tcW w:w="1130" w:type="pct"/>
            <w:shd w:val="clear" w:color="auto" w:fill="E7E6E6" w:themeFill="background2"/>
            <w:vAlign w:val="center"/>
          </w:tcPr>
          <w:p w:rsidR="00E12BDB" w:rsidRPr="004178A4"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5</w:t>
            </w:r>
          </w:p>
        </w:tc>
      </w:tr>
      <w:tr w:rsidR="00E12BDB" w:rsidRPr="004178A4" w:rsidTr="000C5039">
        <w:tc>
          <w:tcPr>
            <w:tcW w:w="481" w:type="pct"/>
            <w:shd w:val="clear" w:color="auto" w:fill="auto"/>
          </w:tcPr>
          <w:p w:rsidR="00E12BDB" w:rsidRPr="004178A4" w:rsidRDefault="002E22E3" w:rsidP="004178A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w:t>
            </w:r>
            <w:r w:rsidR="004178A4" w:rsidRPr="004178A4">
              <w:rPr>
                <w:rFonts w:ascii="Times New Roman" w:eastAsia="Times New Roman" w:hAnsi="Times New Roman" w:cs="Times New Roman"/>
                <w:sz w:val="24"/>
                <w:szCs w:val="24"/>
              </w:rPr>
              <w:t>1.3</w:t>
            </w:r>
          </w:p>
        </w:tc>
        <w:tc>
          <w:tcPr>
            <w:tcW w:w="1130" w:type="pct"/>
            <w:shd w:val="clear" w:color="auto" w:fill="auto"/>
          </w:tcPr>
          <w:p w:rsidR="00E12BDB" w:rsidRPr="004178A4"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4178A4"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4178A4"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t>Перенесено дослідження пріоритетного об’єкта внутрішнього аудиту «Стратегія розвитку інформаційних систем державного органу (ІТ-</w:t>
            </w:r>
            <w:r w:rsidRPr="004178A4">
              <w:rPr>
                <w:rFonts w:ascii="Times New Roman" w:eastAsia="Times New Roman" w:hAnsi="Times New Roman" w:cs="Times New Roman"/>
                <w:sz w:val="24"/>
                <w:szCs w:val="24"/>
              </w:rPr>
              <w:lastRenderedPageBreak/>
              <w:t>стратегія)» з 2027 року на 2025 рік</w:t>
            </w:r>
          </w:p>
        </w:tc>
        <w:tc>
          <w:tcPr>
            <w:tcW w:w="1130" w:type="pct"/>
            <w:shd w:val="clear" w:color="auto" w:fill="auto"/>
          </w:tcPr>
          <w:p w:rsidR="00E12BDB" w:rsidRPr="004178A4"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lastRenderedPageBreak/>
              <w:t>Можливість додаткового здійснення внутрішнього аудиту (за рахунок заповнення вакантних посад у підрозділі внутрішнього аудиту)</w:t>
            </w:r>
          </w:p>
        </w:tc>
      </w:tr>
      <w:tr w:rsidR="00A13E14" w:rsidRPr="004178A4" w:rsidTr="000C5039">
        <w:tc>
          <w:tcPr>
            <w:tcW w:w="481" w:type="pct"/>
            <w:shd w:val="clear" w:color="auto" w:fill="auto"/>
          </w:tcPr>
          <w:p w:rsidR="00A13E14" w:rsidRPr="004178A4" w:rsidRDefault="002E22E3" w:rsidP="004178A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w:t>
            </w:r>
            <w:r w:rsidR="004178A4" w:rsidRPr="004178A4">
              <w:rPr>
                <w:rFonts w:ascii="Times New Roman" w:eastAsia="Times New Roman" w:hAnsi="Times New Roman" w:cs="Times New Roman"/>
                <w:sz w:val="24"/>
                <w:szCs w:val="24"/>
              </w:rPr>
              <w:t>1.4</w:t>
            </w:r>
          </w:p>
        </w:tc>
        <w:tc>
          <w:tcPr>
            <w:tcW w:w="1130" w:type="pct"/>
            <w:shd w:val="clear" w:color="auto" w:fill="auto"/>
          </w:tcPr>
          <w:p w:rsidR="00A13E14" w:rsidRPr="004178A4" w:rsidRDefault="004178A4"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t>Організація та ведення технічної підтримки, забезпечення безперебійного функціонування ІТ-інфраструктури в державному органі</w:t>
            </w:r>
          </w:p>
        </w:tc>
        <w:tc>
          <w:tcPr>
            <w:tcW w:w="1130" w:type="pct"/>
            <w:shd w:val="clear" w:color="auto" w:fill="auto"/>
          </w:tcPr>
          <w:p w:rsidR="00A13E14" w:rsidRPr="004178A4" w:rsidRDefault="00A13E14"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A13E14" w:rsidRPr="004178A4" w:rsidRDefault="00A13E14"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A13E14" w:rsidRPr="004178A4" w:rsidRDefault="00746337" w:rsidP="008114AB">
            <w:pPr>
              <w:autoSpaceDE w:val="0"/>
              <w:autoSpaceDN w:val="0"/>
              <w:adjustRightInd w:val="0"/>
              <w:spacing w:after="0" w:line="240" w:lineRule="auto"/>
              <w:jc w:val="both"/>
              <w:rPr>
                <w:rFonts w:ascii="Times New Roman" w:eastAsia="Times New Roman" w:hAnsi="Times New Roman" w:cs="Times New Roman"/>
                <w:sz w:val="24"/>
                <w:szCs w:val="24"/>
              </w:rPr>
            </w:pPr>
            <w:r w:rsidRPr="00746337">
              <w:rPr>
                <w:rFonts w:ascii="Times New Roman" w:eastAsia="Times New Roman" w:hAnsi="Times New Roman" w:cs="Times New Roman"/>
                <w:sz w:val="24"/>
                <w:szCs w:val="24"/>
              </w:rPr>
              <w:t>В</w:t>
            </w:r>
            <w:r w:rsidR="00DE4AE7" w:rsidRPr="00746337">
              <w:rPr>
                <w:rFonts w:ascii="Times New Roman" w:eastAsia="Times New Roman" w:hAnsi="Times New Roman" w:cs="Times New Roman"/>
                <w:sz w:val="24"/>
                <w:szCs w:val="24"/>
              </w:rPr>
              <w:t>ключено</w:t>
            </w:r>
            <w:r w:rsidR="00DE4AE7">
              <w:rPr>
                <w:rFonts w:ascii="Times New Roman" w:eastAsia="Times New Roman" w:hAnsi="Times New Roman" w:cs="Times New Roman"/>
                <w:sz w:val="24"/>
                <w:szCs w:val="24"/>
              </w:rPr>
              <w:t xml:space="preserve"> для дослідження у 2027 році пріоритетний об’єкт внутрішнього аудиту </w:t>
            </w:r>
            <w:r w:rsidR="008114AB">
              <w:rPr>
                <w:rFonts w:ascii="Times New Roman" w:eastAsia="Times New Roman" w:hAnsi="Times New Roman" w:cs="Times New Roman"/>
                <w:sz w:val="24"/>
                <w:szCs w:val="24"/>
              </w:rPr>
              <w:t>(за рахунок перенесення термінів здійснення внутрішнього аудиту)</w:t>
            </w:r>
          </w:p>
        </w:tc>
      </w:tr>
    </w:tbl>
    <w:p w:rsidR="00E12BDB" w:rsidRPr="00B648CC" w:rsidRDefault="00746337" w:rsidP="00F5750D">
      <w:pPr>
        <w:spacing w:before="360" w:line="240" w:lineRule="auto"/>
        <w:ind w:firstLine="567"/>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3</w:t>
      </w:r>
      <w:r w:rsidR="00E12BDB" w:rsidRPr="00B648CC">
        <w:rPr>
          <w:rFonts w:ascii="Times New Roman" w:eastAsia="Times New Roman" w:hAnsi="Times New Roman" w:cs="Times New Roman"/>
          <w:b/>
          <w:sz w:val="24"/>
          <w:szCs w:val="24"/>
        </w:rPr>
        <w:t xml:space="preserve">. До розділу </w:t>
      </w:r>
      <w:r w:rsidR="00E12BDB" w:rsidRPr="00B648CC">
        <w:rPr>
          <w:rFonts w:ascii="Times New Roman" w:eastAsia="Times New Roman" w:hAnsi="Times New Roman" w:cs="Times New Roman"/>
          <w:b/>
          <w:sz w:val="24"/>
          <w:szCs w:val="24"/>
          <w:lang w:val="en-US"/>
        </w:rPr>
        <w:t>V</w:t>
      </w:r>
      <w:r w:rsidR="00E12BDB" w:rsidRPr="00B648CC">
        <w:rPr>
          <w:rFonts w:ascii="Times New Roman" w:eastAsia="Times New Roman" w:hAnsi="Times New Roman" w:cs="Times New Roman"/>
          <w:b/>
          <w:bCs/>
          <w:sz w:val="24"/>
          <w:szCs w:val="24"/>
        </w:rPr>
        <w:t xml:space="preserve"> «Здійснення внутрішніх аудитів</w:t>
      </w:r>
      <w:r w:rsidR="00E12BDB" w:rsidRPr="00B648CC">
        <w:rPr>
          <w:rFonts w:ascii="Times New Roman" w:eastAsia="Calibri" w:hAnsi="Times New Roman" w:cs="Times New Roman"/>
          <w:sz w:val="28"/>
          <w:szCs w:val="28"/>
          <w:lang w:val="ru-RU"/>
        </w:rPr>
        <w:t xml:space="preserve"> </w:t>
      </w:r>
      <w:r w:rsidR="00E12BDB" w:rsidRPr="00B648CC">
        <w:rPr>
          <w:rFonts w:ascii="Times New Roman" w:eastAsia="Times New Roman" w:hAnsi="Times New Roman" w:cs="Times New Roman"/>
          <w:b/>
          <w:bCs/>
          <w:sz w:val="24"/>
          <w:szCs w:val="24"/>
        </w:rPr>
        <w:t>у 2025 році (за результатами оцінки ризиків)»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E12BDB" w:rsidRPr="001A0624" w:rsidTr="00587111">
        <w:trPr>
          <w:cantSplit/>
          <w:trHeight w:val="1009"/>
        </w:trPr>
        <w:tc>
          <w:tcPr>
            <w:tcW w:w="481"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 xml:space="preserve">Пункт розділу </w:t>
            </w:r>
            <w:r w:rsidRPr="001A0624">
              <w:rPr>
                <w:rFonts w:ascii="Times New Roman" w:eastAsia="Times New Roman" w:hAnsi="Times New Roman" w:cs="Times New Roman"/>
                <w:b/>
                <w:iCs/>
                <w:sz w:val="22"/>
                <w:szCs w:val="22"/>
                <w:lang w:val="en-US"/>
              </w:rPr>
              <w:t xml:space="preserve">V </w:t>
            </w:r>
            <w:r w:rsidRPr="001A0624">
              <w:rPr>
                <w:rFonts w:ascii="Times New Roman" w:eastAsia="Times New Roman" w:hAnsi="Times New Roman" w:cs="Times New Roman"/>
                <w:b/>
                <w:iCs/>
                <w:sz w:val="22"/>
                <w:szCs w:val="22"/>
              </w:rPr>
              <w:t>плану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Включено пріоритетний об’єкт внутрішнього аудиту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пріоритетний об’єкт внутрішнього аудиту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щодо пріоритетного об’єкта внутрішнього аудиту</w:t>
            </w:r>
          </w:p>
        </w:tc>
        <w:tc>
          <w:tcPr>
            <w:tcW w:w="1129" w:type="pct"/>
            <w:shd w:val="clear" w:color="auto" w:fill="auto"/>
            <w:vAlign w:val="center"/>
          </w:tcPr>
          <w:p w:rsidR="00E12BDB" w:rsidRPr="001A0624" w:rsidRDefault="00E12BDB" w:rsidP="000C5039">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E12BDB" w:rsidRPr="002E22E3" w:rsidTr="00587111">
        <w:tc>
          <w:tcPr>
            <w:tcW w:w="481"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4</w:t>
            </w:r>
          </w:p>
        </w:tc>
        <w:tc>
          <w:tcPr>
            <w:tcW w:w="1129"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5</w:t>
            </w:r>
          </w:p>
        </w:tc>
      </w:tr>
      <w:tr w:rsidR="00E12BDB" w:rsidRPr="002E22E3" w:rsidTr="00587111">
        <w:tc>
          <w:tcPr>
            <w:tcW w:w="481" w:type="pct"/>
            <w:shd w:val="clear" w:color="auto" w:fill="auto"/>
          </w:tcPr>
          <w:p w:rsidR="00E12BDB" w:rsidRPr="002E22E3" w:rsidRDefault="002E22E3" w:rsidP="000C5039">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w:t>
            </w: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9"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Перенесення термінів здійснення внутрішнього аудиту з 2027 року на 2025 рік</w:t>
            </w:r>
          </w:p>
        </w:tc>
      </w:tr>
    </w:tbl>
    <w:p w:rsidR="00587111" w:rsidRPr="001A0624" w:rsidRDefault="00587111" w:rsidP="00587111">
      <w:pPr>
        <w:spacing w:before="36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 xml:space="preserve">4. До розділу </w:t>
      </w:r>
      <w:r w:rsidRPr="001A0624">
        <w:rPr>
          <w:rFonts w:ascii="Times New Roman" w:eastAsia="Times New Roman" w:hAnsi="Times New Roman" w:cs="Times New Roman"/>
          <w:b/>
          <w:sz w:val="24"/>
          <w:szCs w:val="24"/>
          <w:lang w:val="en-US"/>
        </w:rPr>
        <w:t>VI</w:t>
      </w:r>
      <w:r w:rsidRPr="001A0624">
        <w:rPr>
          <w:rFonts w:ascii="Times New Roman" w:eastAsia="Times New Roman" w:hAnsi="Times New Roman" w:cs="Times New Roman"/>
          <w:b/>
          <w:bCs/>
          <w:sz w:val="24"/>
          <w:szCs w:val="24"/>
        </w:rPr>
        <w:t xml:space="preserve"> «Здійснення внутрішніх аудитів</w:t>
      </w:r>
      <w:r w:rsidRPr="001A0624">
        <w:rPr>
          <w:rFonts w:ascii="Times New Roman" w:eastAsia="Calibri" w:hAnsi="Times New Roman" w:cs="Times New Roman"/>
          <w:sz w:val="28"/>
          <w:szCs w:val="28"/>
          <w:lang w:val="ru-RU"/>
        </w:rPr>
        <w:t xml:space="preserve"> </w:t>
      </w:r>
      <w:r>
        <w:rPr>
          <w:rFonts w:ascii="Times New Roman" w:eastAsia="Times New Roman" w:hAnsi="Times New Roman" w:cs="Times New Roman"/>
          <w:b/>
          <w:bCs/>
          <w:sz w:val="24"/>
          <w:szCs w:val="24"/>
        </w:rPr>
        <w:t>у 2025</w:t>
      </w:r>
      <w:r w:rsidRPr="001A0624">
        <w:rPr>
          <w:rFonts w:ascii="Times New Roman" w:eastAsia="Times New Roman" w:hAnsi="Times New Roman" w:cs="Times New Roman"/>
          <w:b/>
          <w:bCs/>
          <w:sz w:val="24"/>
          <w:szCs w:val="24"/>
        </w:rPr>
        <w:t xml:space="preserve"> році (за дорученням/зверненням)»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582"/>
        <w:gridCol w:w="3581"/>
        <w:gridCol w:w="3581"/>
        <w:gridCol w:w="3424"/>
      </w:tblGrid>
      <w:tr w:rsidR="00587111" w:rsidRPr="001A0624" w:rsidTr="0016497A">
        <w:trPr>
          <w:cantSplit/>
          <w:trHeight w:val="530"/>
        </w:trPr>
        <w:tc>
          <w:tcPr>
            <w:tcW w:w="486"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 xml:space="preserve">Пункт розділу </w:t>
            </w:r>
            <w:r w:rsidRPr="004B21FD">
              <w:rPr>
                <w:rFonts w:ascii="Times New Roman" w:eastAsia="Times New Roman" w:hAnsi="Times New Roman" w:cs="Times New Roman"/>
                <w:b/>
                <w:iCs/>
                <w:sz w:val="22"/>
                <w:szCs w:val="22"/>
                <w:lang w:val="en-US"/>
              </w:rPr>
              <w:t xml:space="preserve">VI </w:t>
            </w:r>
            <w:r w:rsidRPr="004B21FD">
              <w:rPr>
                <w:rFonts w:ascii="Times New Roman" w:eastAsia="Times New Roman" w:hAnsi="Times New Roman" w:cs="Times New Roman"/>
                <w:b/>
                <w:iCs/>
                <w:sz w:val="22"/>
                <w:szCs w:val="22"/>
              </w:rPr>
              <w:t>плану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об’єкта внутрішнього аудиту</w:t>
            </w:r>
          </w:p>
        </w:tc>
        <w:tc>
          <w:tcPr>
            <w:tcW w:w="1091" w:type="pct"/>
            <w:shd w:val="clear" w:color="auto" w:fill="auto"/>
            <w:vAlign w:val="center"/>
          </w:tcPr>
          <w:p w:rsidR="00587111" w:rsidRPr="004B21FD" w:rsidRDefault="00587111" w:rsidP="0016497A">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4B21FD">
              <w:rPr>
                <w:rFonts w:ascii="Times New Roman" w:eastAsia="Times New Roman" w:hAnsi="Times New Roman" w:cs="Times New Roman"/>
                <w:b/>
                <w:iCs/>
                <w:sz w:val="22"/>
                <w:szCs w:val="22"/>
              </w:rPr>
              <w:t>Обґрунтування змін</w:t>
            </w:r>
          </w:p>
        </w:tc>
      </w:tr>
      <w:tr w:rsidR="00587111" w:rsidRPr="001A0624" w:rsidTr="0016497A">
        <w:tc>
          <w:tcPr>
            <w:tcW w:w="486"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c>
          <w:tcPr>
            <w:tcW w:w="109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5</w:t>
            </w:r>
          </w:p>
        </w:tc>
      </w:tr>
      <w:tr w:rsidR="00587111" w:rsidRPr="001A0624" w:rsidTr="0016497A">
        <w:tc>
          <w:tcPr>
            <w:tcW w:w="486"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9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587111" w:rsidRPr="001A0624" w:rsidRDefault="00587111" w:rsidP="00587111">
      <w:pPr>
        <w:spacing w:before="36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 xml:space="preserve">5. До розділу </w:t>
      </w:r>
      <w:r w:rsidRPr="001A0624">
        <w:rPr>
          <w:rFonts w:ascii="Times New Roman" w:eastAsia="Times New Roman" w:hAnsi="Times New Roman" w:cs="Times New Roman"/>
          <w:b/>
          <w:sz w:val="24"/>
          <w:szCs w:val="24"/>
          <w:lang w:val="en-US"/>
        </w:rPr>
        <w:t>VII</w:t>
      </w:r>
      <w:r w:rsidRPr="001A0624">
        <w:rPr>
          <w:rFonts w:ascii="Times New Roman" w:eastAsia="Times New Roman" w:hAnsi="Times New Roman" w:cs="Times New Roman"/>
          <w:b/>
          <w:bCs/>
          <w:sz w:val="24"/>
          <w:szCs w:val="24"/>
        </w:rPr>
        <w:t xml:space="preserve"> «Здійснення внутрішніх аудитів</w:t>
      </w:r>
      <w:r w:rsidRPr="001A0624">
        <w:rPr>
          <w:rFonts w:ascii="Times New Roman" w:eastAsia="Calibri" w:hAnsi="Times New Roman" w:cs="Times New Roman"/>
          <w:sz w:val="28"/>
          <w:szCs w:val="28"/>
          <w:lang w:val="ru-RU"/>
        </w:rPr>
        <w:t xml:space="preserve"> </w:t>
      </w:r>
      <w:r>
        <w:rPr>
          <w:rFonts w:ascii="Times New Roman" w:eastAsia="Times New Roman" w:hAnsi="Times New Roman" w:cs="Times New Roman"/>
          <w:b/>
          <w:bCs/>
          <w:sz w:val="24"/>
          <w:szCs w:val="24"/>
        </w:rPr>
        <w:t>у 2025</w:t>
      </w:r>
      <w:r w:rsidRPr="001A0624">
        <w:rPr>
          <w:rFonts w:ascii="Times New Roman" w:eastAsia="Times New Roman" w:hAnsi="Times New Roman" w:cs="Times New Roman"/>
          <w:b/>
          <w:bCs/>
          <w:sz w:val="24"/>
          <w:szCs w:val="24"/>
        </w:rPr>
        <w:t xml:space="preserve"> році (розпочаті та не завершені у попередньому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582"/>
        <w:gridCol w:w="3581"/>
        <w:gridCol w:w="3581"/>
        <w:gridCol w:w="3424"/>
      </w:tblGrid>
      <w:tr w:rsidR="00587111" w:rsidRPr="001A0624" w:rsidTr="0016497A">
        <w:trPr>
          <w:cantSplit/>
          <w:trHeight w:val="146"/>
        </w:trPr>
        <w:tc>
          <w:tcPr>
            <w:tcW w:w="486"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 xml:space="preserve">Пункт розділу </w:t>
            </w:r>
            <w:r w:rsidRPr="004B21FD">
              <w:rPr>
                <w:rFonts w:ascii="Times New Roman" w:eastAsia="Times New Roman" w:hAnsi="Times New Roman" w:cs="Times New Roman"/>
                <w:b/>
                <w:iCs/>
                <w:sz w:val="22"/>
                <w:szCs w:val="22"/>
                <w:lang w:val="en-US"/>
              </w:rPr>
              <w:t xml:space="preserve">VII </w:t>
            </w:r>
            <w:r w:rsidRPr="004B21FD">
              <w:rPr>
                <w:rFonts w:ascii="Times New Roman" w:eastAsia="Times New Roman" w:hAnsi="Times New Roman" w:cs="Times New Roman"/>
                <w:b/>
                <w:iCs/>
                <w:sz w:val="22"/>
                <w:szCs w:val="22"/>
              </w:rPr>
              <w:t>плану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об’єкта внутрішнього аудиту</w:t>
            </w:r>
          </w:p>
        </w:tc>
        <w:tc>
          <w:tcPr>
            <w:tcW w:w="1091" w:type="pct"/>
            <w:shd w:val="clear" w:color="auto" w:fill="auto"/>
            <w:vAlign w:val="center"/>
          </w:tcPr>
          <w:p w:rsidR="00587111" w:rsidRPr="004B21FD" w:rsidRDefault="00587111" w:rsidP="0016497A">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4B21FD">
              <w:rPr>
                <w:rFonts w:ascii="Times New Roman" w:eastAsia="Times New Roman" w:hAnsi="Times New Roman" w:cs="Times New Roman"/>
                <w:b/>
                <w:iCs/>
                <w:sz w:val="22"/>
                <w:szCs w:val="22"/>
              </w:rPr>
              <w:t>Обґрунтування змін</w:t>
            </w:r>
          </w:p>
        </w:tc>
      </w:tr>
      <w:tr w:rsidR="00587111" w:rsidRPr="001A0624" w:rsidTr="0016497A">
        <w:tc>
          <w:tcPr>
            <w:tcW w:w="486"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c>
          <w:tcPr>
            <w:tcW w:w="109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5</w:t>
            </w:r>
          </w:p>
        </w:tc>
      </w:tr>
      <w:tr w:rsidR="00587111" w:rsidRPr="001A0624" w:rsidTr="0016497A">
        <w:tc>
          <w:tcPr>
            <w:tcW w:w="486"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9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E12BDB" w:rsidRPr="00B648CC" w:rsidRDefault="00587111" w:rsidP="00F5750D">
      <w:pPr>
        <w:spacing w:before="36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6</w:t>
      </w:r>
      <w:r w:rsidR="00E12BDB" w:rsidRPr="00B648CC">
        <w:rPr>
          <w:rFonts w:ascii="Times New Roman" w:eastAsia="Times New Roman" w:hAnsi="Times New Roman" w:cs="Times New Roman"/>
          <w:b/>
          <w:bCs/>
          <w:sz w:val="24"/>
          <w:szCs w:val="24"/>
        </w:rPr>
        <w:t>.</w:t>
      </w:r>
      <w:r w:rsidR="00E12BDB" w:rsidRPr="00B648CC">
        <w:rPr>
          <w:rFonts w:ascii="Times New Roman" w:eastAsia="Times New Roman" w:hAnsi="Times New Roman" w:cs="Times New Roman"/>
          <w:b/>
          <w:sz w:val="24"/>
          <w:szCs w:val="24"/>
        </w:rPr>
        <w:t xml:space="preserve"> До розділу </w:t>
      </w:r>
      <w:r w:rsidR="00E12BDB" w:rsidRPr="00B648CC">
        <w:rPr>
          <w:rFonts w:ascii="Times New Roman" w:eastAsia="Times New Roman" w:hAnsi="Times New Roman" w:cs="Times New Roman"/>
          <w:b/>
          <w:sz w:val="24"/>
          <w:szCs w:val="24"/>
          <w:lang w:val="en-US"/>
        </w:rPr>
        <w:t>V</w:t>
      </w:r>
      <w:r w:rsidR="00E12BDB" w:rsidRPr="00B648CC">
        <w:rPr>
          <w:rFonts w:ascii="Times New Roman" w:eastAsia="Times New Roman" w:hAnsi="Times New Roman" w:cs="Times New Roman"/>
          <w:b/>
          <w:bCs/>
          <w:sz w:val="24"/>
          <w:szCs w:val="24"/>
        </w:rPr>
        <w:t>ІІІ «Здійснення іншої діяльності з внутрішнього аудиту у 2025 – 2027 роках»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E12BDB" w:rsidRPr="001A0624" w:rsidTr="000C5039">
        <w:trPr>
          <w:cantSplit/>
          <w:trHeight w:val="1009"/>
        </w:trPr>
        <w:tc>
          <w:tcPr>
            <w:tcW w:w="481"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lastRenderedPageBreak/>
              <w:t>Пункт розділу VІІІ плану</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Включено заходи з іншої діяльності</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заходи з іншої діяльності</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у заходах з іншої діяльності</w:t>
            </w:r>
          </w:p>
        </w:tc>
        <w:tc>
          <w:tcPr>
            <w:tcW w:w="1130" w:type="pct"/>
            <w:shd w:val="clear" w:color="auto" w:fill="auto"/>
            <w:vAlign w:val="center"/>
          </w:tcPr>
          <w:p w:rsidR="00E12BDB" w:rsidRPr="001A0624" w:rsidRDefault="00E12BDB" w:rsidP="000C5039">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E12BDB" w:rsidRPr="002E22E3" w:rsidTr="002E22E3">
        <w:tc>
          <w:tcPr>
            <w:tcW w:w="481"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4</w:t>
            </w:r>
          </w:p>
        </w:tc>
        <w:tc>
          <w:tcPr>
            <w:tcW w:w="1130" w:type="pct"/>
            <w:shd w:val="clear" w:color="auto" w:fill="E7E6E6" w:themeFill="background2"/>
            <w:vAlign w:val="center"/>
          </w:tcPr>
          <w:p w:rsidR="00E12BDB" w:rsidRPr="002E22E3" w:rsidRDefault="00E12BDB" w:rsidP="000C5039">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5</w:t>
            </w:r>
          </w:p>
        </w:tc>
      </w:tr>
      <w:tr w:rsidR="00E12BDB" w:rsidRPr="002E22E3" w:rsidTr="000C5039">
        <w:tc>
          <w:tcPr>
            <w:tcW w:w="481" w:type="pct"/>
            <w:shd w:val="clear" w:color="auto" w:fill="auto"/>
          </w:tcPr>
          <w:p w:rsidR="00E12BDB" w:rsidRPr="002E22E3" w:rsidRDefault="002E22E3" w:rsidP="002E22E3">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w:t>
            </w:r>
          </w:p>
        </w:tc>
        <w:tc>
          <w:tcPr>
            <w:tcW w:w="1130" w:type="pct"/>
            <w:shd w:val="clear" w:color="auto" w:fill="auto"/>
          </w:tcPr>
          <w:p w:rsidR="00E12BDB" w:rsidRPr="002E22E3" w:rsidRDefault="00B648CC" w:rsidP="00B648CC">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Р</w:t>
            </w:r>
            <w:r w:rsidR="00E12BDB" w:rsidRPr="002E22E3">
              <w:rPr>
                <w:rFonts w:ascii="Times New Roman" w:eastAsia="Times New Roman" w:hAnsi="Times New Roman" w:cs="Times New Roman"/>
                <w:sz w:val="24"/>
                <w:szCs w:val="24"/>
              </w:rPr>
              <w:t>озробка та затвердження Порядку здійснення внутрішніх аудитів щодо оцінки надійності, ефективності та результативності інформаційних систем і технологій (ІТ-аудиту)</w:t>
            </w: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746337"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746337" w:rsidRDefault="00B648CC" w:rsidP="00746337">
            <w:pPr>
              <w:autoSpaceDE w:val="0"/>
              <w:autoSpaceDN w:val="0"/>
              <w:adjustRightInd w:val="0"/>
              <w:spacing w:after="0" w:line="240" w:lineRule="auto"/>
              <w:jc w:val="both"/>
              <w:rPr>
                <w:rFonts w:ascii="Times New Roman" w:eastAsia="Times New Roman" w:hAnsi="Times New Roman" w:cs="Times New Roman"/>
                <w:sz w:val="24"/>
                <w:szCs w:val="24"/>
              </w:rPr>
            </w:pPr>
            <w:r w:rsidRPr="00746337">
              <w:rPr>
                <w:rFonts w:ascii="Times New Roman" w:eastAsia="Times New Roman" w:hAnsi="Times New Roman" w:cs="Times New Roman"/>
                <w:sz w:val="24"/>
                <w:szCs w:val="24"/>
              </w:rPr>
              <w:t>В</w:t>
            </w:r>
            <w:r w:rsidR="00E12BDB" w:rsidRPr="00746337">
              <w:rPr>
                <w:rFonts w:ascii="Times New Roman" w:eastAsia="Times New Roman" w:hAnsi="Times New Roman" w:cs="Times New Roman"/>
                <w:sz w:val="24"/>
                <w:szCs w:val="24"/>
              </w:rPr>
              <w:t>изначен</w:t>
            </w:r>
            <w:r w:rsidR="00746337" w:rsidRPr="00746337">
              <w:rPr>
                <w:rFonts w:ascii="Times New Roman" w:eastAsia="Times New Roman" w:hAnsi="Times New Roman" w:cs="Times New Roman"/>
                <w:sz w:val="24"/>
                <w:szCs w:val="24"/>
              </w:rPr>
              <w:t>ня</w:t>
            </w:r>
            <w:r w:rsidR="00E12BDB" w:rsidRPr="00746337">
              <w:rPr>
                <w:rFonts w:ascii="Times New Roman" w:eastAsia="Times New Roman" w:hAnsi="Times New Roman" w:cs="Times New Roman"/>
                <w:sz w:val="24"/>
                <w:szCs w:val="24"/>
              </w:rPr>
              <w:t xml:space="preserve"> методологічних підходів для здійснення ІТ-аудитів</w:t>
            </w:r>
          </w:p>
        </w:tc>
      </w:tr>
      <w:tr w:rsidR="00B648CC" w:rsidRPr="002E22E3" w:rsidTr="000C5039">
        <w:tc>
          <w:tcPr>
            <w:tcW w:w="481" w:type="pct"/>
            <w:shd w:val="clear" w:color="auto" w:fill="auto"/>
          </w:tcPr>
          <w:p w:rsidR="00E12BDB" w:rsidRPr="002E22E3" w:rsidRDefault="002E22E3" w:rsidP="002E22E3">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7</w:t>
            </w: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Перегляд та внесення змін до плану діяльності з внутрішнього аудиту</w:t>
            </w: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2E22E3" w:rsidRDefault="00E12BDB" w:rsidP="000C503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E12BDB" w:rsidRPr="002E22E3" w:rsidRDefault="008E4FFF" w:rsidP="008E4FFF">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E12BDB" w:rsidRPr="002E22E3">
              <w:rPr>
                <w:rFonts w:ascii="Times New Roman" w:eastAsia="Times New Roman" w:hAnsi="Times New Roman" w:cs="Times New Roman"/>
                <w:sz w:val="24"/>
                <w:szCs w:val="24"/>
              </w:rPr>
              <w:t xml:space="preserve">оригування плану в частині </w:t>
            </w:r>
            <w:r>
              <w:rPr>
                <w:rFonts w:ascii="Times New Roman" w:eastAsia="Times New Roman" w:hAnsi="Times New Roman" w:cs="Times New Roman"/>
                <w:sz w:val="24"/>
                <w:szCs w:val="24"/>
              </w:rPr>
              <w:t xml:space="preserve">перенесення </w:t>
            </w:r>
            <w:r w:rsidR="0075515F">
              <w:rPr>
                <w:rFonts w:ascii="Times New Roman" w:eastAsia="Times New Roman" w:hAnsi="Times New Roman" w:cs="Times New Roman"/>
                <w:sz w:val="24"/>
                <w:szCs w:val="24"/>
              </w:rPr>
              <w:t xml:space="preserve">термінів здійснення внутрішніх аудитів, </w:t>
            </w:r>
            <w:r w:rsidR="00E12BDB" w:rsidRPr="002E22E3">
              <w:rPr>
                <w:rFonts w:ascii="Times New Roman" w:eastAsia="Times New Roman" w:hAnsi="Times New Roman" w:cs="Times New Roman"/>
                <w:sz w:val="24"/>
                <w:szCs w:val="24"/>
              </w:rPr>
              <w:t>додаткового включення внутрішніх аудитів</w:t>
            </w:r>
            <w:r w:rsidR="00B648CC" w:rsidRPr="002E22E3">
              <w:rPr>
                <w:rFonts w:ascii="Times New Roman" w:eastAsia="Times New Roman" w:hAnsi="Times New Roman" w:cs="Times New Roman"/>
                <w:sz w:val="24"/>
                <w:szCs w:val="24"/>
              </w:rPr>
              <w:t> </w:t>
            </w:r>
            <w:r w:rsidR="00E12BDB" w:rsidRPr="002E22E3">
              <w:rPr>
                <w:rFonts w:ascii="Times New Roman" w:eastAsia="Times New Roman" w:hAnsi="Times New Roman" w:cs="Times New Roman"/>
                <w:sz w:val="24"/>
                <w:szCs w:val="24"/>
              </w:rPr>
              <w:t>/</w:t>
            </w:r>
            <w:r w:rsidR="00B648CC" w:rsidRPr="002E22E3">
              <w:rPr>
                <w:rFonts w:ascii="Times New Roman" w:eastAsia="Times New Roman" w:hAnsi="Times New Roman" w:cs="Times New Roman"/>
                <w:sz w:val="24"/>
                <w:szCs w:val="24"/>
              </w:rPr>
              <w:t> </w:t>
            </w:r>
            <w:r w:rsidR="00E12BDB" w:rsidRPr="002E22E3">
              <w:rPr>
                <w:rFonts w:ascii="Times New Roman" w:eastAsia="Times New Roman" w:hAnsi="Times New Roman" w:cs="Times New Roman"/>
                <w:sz w:val="24"/>
                <w:szCs w:val="24"/>
              </w:rPr>
              <w:t xml:space="preserve">заходів з іншої діяльності з внутрішнього аудиту </w:t>
            </w:r>
          </w:p>
        </w:tc>
      </w:tr>
    </w:tbl>
    <w:p w:rsidR="00B648CC" w:rsidRDefault="00B648CC" w:rsidP="00E12BDB">
      <w:pPr>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rsidR="00E12BDB" w:rsidRPr="0089209A" w:rsidRDefault="00E12BDB" w:rsidP="00E12BDB">
      <w:pPr>
        <w:autoSpaceDE w:val="0"/>
        <w:autoSpaceDN w:val="0"/>
        <w:adjustRightInd w:val="0"/>
        <w:spacing w:after="0" w:line="240" w:lineRule="auto"/>
        <w:ind w:left="9072"/>
        <w:rPr>
          <w:rFonts w:ascii="Times New Roman" w:eastAsia="Calibri" w:hAnsi="Times New Roman" w:cs="Times New Roman"/>
          <w:sz w:val="28"/>
          <w:szCs w:val="28"/>
        </w:rPr>
      </w:pPr>
      <w:r w:rsidRPr="0089209A">
        <w:rPr>
          <w:rFonts w:ascii="Times New Roman" w:eastAsia="Calibri" w:hAnsi="Times New Roman" w:cs="Times New Roman"/>
          <w:sz w:val="28"/>
          <w:szCs w:val="28"/>
        </w:rPr>
        <w:lastRenderedPageBreak/>
        <w:t>Додаток 3 до Рекомендацій щодо складання Плану (Зведеного плану) діяльності з внутрішнього аудиту (таких планів із змінами)</w:t>
      </w:r>
    </w:p>
    <w:p w:rsidR="00E12BDB" w:rsidRPr="001A0624" w:rsidRDefault="00E12BDB" w:rsidP="00E12BDB">
      <w:pPr>
        <w:autoSpaceDE w:val="0"/>
        <w:autoSpaceDN w:val="0"/>
        <w:adjustRightInd w:val="0"/>
        <w:spacing w:after="0" w:line="240" w:lineRule="auto"/>
        <w:ind w:left="9356"/>
        <w:rPr>
          <w:rFonts w:ascii="Times New Roman" w:eastAsia="Calibri" w:hAnsi="Times New Roman" w:cs="Times New Roman"/>
          <w:sz w:val="24"/>
          <w:szCs w:val="24"/>
        </w:rPr>
      </w:pPr>
    </w:p>
    <w:p w:rsidR="0089209A" w:rsidRPr="001A0624" w:rsidRDefault="0089209A" w:rsidP="0089209A">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ЗАТВЕРДЖУЮ</w:t>
      </w:r>
    </w:p>
    <w:p w:rsidR="0089209A" w:rsidRPr="001A0624" w:rsidRDefault="0089209A" w:rsidP="0089209A">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_____</w:t>
      </w:r>
      <w:r w:rsidR="00151036">
        <w:rPr>
          <w:rFonts w:ascii="Times New Roman" w:eastAsia="Calibri" w:hAnsi="Times New Roman" w:cs="Times New Roman"/>
          <w:sz w:val="24"/>
          <w:szCs w:val="24"/>
        </w:rPr>
        <w:t>_________________________</w:t>
      </w:r>
    </w:p>
    <w:p w:rsidR="0089209A" w:rsidRPr="001A0624" w:rsidRDefault="0089209A" w:rsidP="0089209A">
      <w:pPr>
        <w:spacing w:after="0" w:line="240" w:lineRule="auto"/>
        <w:ind w:left="10206"/>
        <w:rPr>
          <w:rFonts w:ascii="Times New Roman" w:eastAsia="Calibri" w:hAnsi="Times New Roman" w:cs="Times New Roman"/>
          <w:i/>
          <w:sz w:val="22"/>
          <w:szCs w:val="22"/>
        </w:rPr>
      </w:pPr>
      <w:r w:rsidRPr="001A0624">
        <w:rPr>
          <w:rFonts w:ascii="Times New Roman" w:eastAsia="Calibri" w:hAnsi="Times New Roman" w:cs="Times New Roman"/>
          <w:i/>
          <w:sz w:val="22"/>
          <w:szCs w:val="22"/>
        </w:rPr>
        <w:t>(посада керівника державного органу)</w:t>
      </w:r>
    </w:p>
    <w:p w:rsidR="0089209A" w:rsidRPr="001A0624" w:rsidRDefault="0089209A" w:rsidP="0089209A">
      <w:pPr>
        <w:spacing w:after="0" w:line="240" w:lineRule="auto"/>
        <w:ind w:left="10206"/>
        <w:jc w:val="both"/>
        <w:rPr>
          <w:rFonts w:ascii="Times New Roman" w:eastAsia="Calibri" w:hAnsi="Times New Roman" w:cs="Times New Roman"/>
          <w:sz w:val="28"/>
          <w:szCs w:val="28"/>
        </w:rPr>
      </w:pPr>
      <w:r>
        <w:rPr>
          <w:rFonts w:ascii="Times New Roman" w:eastAsia="Calibri" w:hAnsi="Times New Roman" w:cs="Times New Roman"/>
          <w:sz w:val="24"/>
          <w:szCs w:val="24"/>
        </w:rPr>
        <w:t>__</w:t>
      </w:r>
      <w:r w:rsidR="00151036">
        <w:rPr>
          <w:rFonts w:ascii="Times New Roman" w:eastAsia="Calibri" w:hAnsi="Times New Roman" w:cs="Times New Roman"/>
          <w:sz w:val="24"/>
          <w:szCs w:val="24"/>
        </w:rPr>
        <w:t>__________</w:t>
      </w:r>
      <w:r w:rsidRPr="001A0624">
        <w:rPr>
          <w:rFonts w:ascii="Times New Roman" w:eastAsia="Calibri" w:hAnsi="Times New Roman" w:cs="Times New Roman"/>
          <w:sz w:val="28"/>
          <w:szCs w:val="28"/>
        </w:rPr>
        <w:t xml:space="preserve">  </w:t>
      </w:r>
      <w:r w:rsidRPr="001A0624">
        <w:rPr>
          <w:rFonts w:ascii="Times New Roman" w:eastAsia="Calibri" w:hAnsi="Times New Roman" w:cs="Times New Roman"/>
          <w:sz w:val="24"/>
          <w:szCs w:val="24"/>
        </w:rPr>
        <w:t>__________________</w:t>
      </w:r>
    </w:p>
    <w:p w:rsidR="0089209A" w:rsidRPr="001A0624" w:rsidRDefault="0089209A" w:rsidP="0089209A">
      <w:pPr>
        <w:spacing w:after="0" w:line="240" w:lineRule="auto"/>
        <w:ind w:left="10206"/>
        <w:jc w:val="both"/>
        <w:rPr>
          <w:rFonts w:ascii="Times New Roman" w:eastAsia="Calibri" w:hAnsi="Times New Roman" w:cs="Times New Roman"/>
          <w:i/>
          <w:sz w:val="22"/>
          <w:szCs w:val="22"/>
        </w:rPr>
      </w:pPr>
      <w:r w:rsidRPr="001A0624">
        <w:rPr>
          <w:rFonts w:ascii="Times New Roman" w:eastAsia="Calibri" w:hAnsi="Times New Roman" w:cs="Times New Roman"/>
          <w:i/>
          <w:sz w:val="22"/>
          <w:szCs w:val="22"/>
        </w:rPr>
        <w:t xml:space="preserve">        (підпис)        </w:t>
      </w:r>
      <w:r w:rsidR="00151036">
        <w:rPr>
          <w:rFonts w:ascii="Times New Roman" w:eastAsia="Calibri" w:hAnsi="Times New Roman" w:cs="Times New Roman"/>
          <w:i/>
          <w:sz w:val="22"/>
          <w:szCs w:val="22"/>
        </w:rPr>
        <w:t xml:space="preserve"> </w:t>
      </w:r>
      <w:r w:rsidRPr="001A0624">
        <w:rPr>
          <w:rFonts w:ascii="Times New Roman" w:eastAsia="Calibri" w:hAnsi="Times New Roman" w:cs="Times New Roman"/>
          <w:i/>
          <w:sz w:val="22"/>
          <w:szCs w:val="22"/>
        </w:rPr>
        <w:t xml:space="preserve">  (ініціали, прізвище)</w:t>
      </w:r>
    </w:p>
    <w:p w:rsidR="0089209A" w:rsidRPr="001A0624" w:rsidRDefault="0089209A" w:rsidP="0089209A">
      <w:pPr>
        <w:spacing w:after="0" w:line="240" w:lineRule="auto"/>
        <w:ind w:left="10206"/>
        <w:jc w:val="both"/>
        <w:rPr>
          <w:rFonts w:ascii="Times New Roman" w:eastAsia="Calibri" w:hAnsi="Times New Roman" w:cs="Times New Roman"/>
          <w:sz w:val="24"/>
          <w:szCs w:val="24"/>
        </w:rPr>
      </w:pPr>
    </w:p>
    <w:p w:rsidR="00E12BDB" w:rsidRPr="001A0624" w:rsidRDefault="0089209A" w:rsidP="006404A2">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 ______________ 202__ року</w:t>
      </w:r>
    </w:p>
    <w:p w:rsidR="00E12BDB" w:rsidRPr="001A0624" w:rsidRDefault="00E12BDB" w:rsidP="00E12BDB">
      <w:pPr>
        <w:spacing w:after="0" w:line="240" w:lineRule="auto"/>
        <w:ind w:left="9639"/>
        <w:jc w:val="both"/>
        <w:rPr>
          <w:rFonts w:ascii="Times New Roman" w:eastAsia="Calibri" w:hAnsi="Times New Roman" w:cs="Times New Roman"/>
          <w:sz w:val="28"/>
          <w:szCs w:val="28"/>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506"/>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Calibri" w:hAnsi="Times New Roman" w:cs="Times New Roman"/>
                <w:sz w:val="28"/>
                <w:szCs w:val="28"/>
                <w:lang w:eastAsia="ru-RU"/>
              </w:rPr>
            </w:pPr>
          </w:p>
          <w:p w:rsidR="00E12BDB" w:rsidRPr="001A0624" w:rsidRDefault="00E12BDB" w:rsidP="000C5039">
            <w:pPr>
              <w:spacing w:after="0" w:line="240" w:lineRule="auto"/>
              <w:jc w:val="center"/>
              <w:rPr>
                <w:rFonts w:ascii="Times New Roman" w:eastAsia="Calibri" w:hAnsi="Times New Roman" w:cs="Times New Roman"/>
                <w:i/>
                <w:sz w:val="20"/>
                <w:szCs w:val="20"/>
                <w:lang w:eastAsia="ru-RU"/>
              </w:rPr>
            </w:pPr>
            <w:r w:rsidRPr="001A0624">
              <w:rPr>
                <w:rFonts w:ascii="Times New Roman" w:eastAsia="Calibri" w:hAnsi="Times New Roman" w:cs="Times New Roman"/>
                <w:i/>
                <w:sz w:val="20"/>
                <w:szCs w:val="20"/>
                <w:lang w:eastAsia="ru-RU"/>
              </w:rPr>
              <w:t>______________________</w:t>
            </w:r>
            <w:r w:rsidR="0089209A">
              <w:rPr>
                <w:rFonts w:ascii="Times New Roman" w:eastAsia="Calibri" w:hAnsi="Times New Roman" w:cs="Times New Roman"/>
                <w:i/>
                <w:sz w:val="20"/>
                <w:szCs w:val="20"/>
                <w:lang w:eastAsia="ru-RU"/>
              </w:rPr>
              <w:t>____</w:t>
            </w:r>
          </w:p>
          <w:p w:rsidR="00E12BDB" w:rsidRPr="001A0624" w:rsidRDefault="00E12BDB" w:rsidP="000C5039">
            <w:pPr>
              <w:spacing w:after="0" w:line="240" w:lineRule="auto"/>
              <w:jc w:val="center"/>
              <w:rPr>
                <w:rFonts w:ascii="Times New Roman" w:eastAsia="Calibri" w:hAnsi="Times New Roman" w:cs="Times New Roman"/>
                <w:i/>
                <w:sz w:val="22"/>
                <w:szCs w:val="22"/>
                <w:lang w:eastAsia="ru-RU"/>
              </w:rPr>
            </w:pPr>
            <w:r w:rsidRPr="001A0624">
              <w:rPr>
                <w:rFonts w:ascii="Times New Roman" w:eastAsia="Calibri" w:hAnsi="Times New Roman" w:cs="Times New Roman"/>
                <w:i/>
                <w:sz w:val="22"/>
                <w:szCs w:val="22"/>
                <w:lang w:eastAsia="ru-RU"/>
              </w:rPr>
              <w:t>(назва державного органу)</w:t>
            </w: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37" w:lineRule="auto"/>
              <w:jc w:val="center"/>
              <w:rPr>
                <w:rFonts w:ascii="Times New Roman" w:eastAsia="Calibri" w:hAnsi="Times New Roman" w:cs="Times New Roman"/>
                <w:sz w:val="28"/>
                <w:szCs w:val="28"/>
                <w:lang w:eastAsia="uk-UA"/>
              </w:rPr>
            </w:pPr>
          </w:p>
          <w:p w:rsidR="00E12BDB" w:rsidRPr="0089209A" w:rsidRDefault="00E12BDB" w:rsidP="000C5039">
            <w:pPr>
              <w:widowControl w:val="0"/>
              <w:autoSpaceDE w:val="0"/>
              <w:autoSpaceDN w:val="0"/>
              <w:adjustRightInd w:val="0"/>
              <w:spacing w:after="0" w:line="237" w:lineRule="auto"/>
              <w:jc w:val="center"/>
              <w:rPr>
                <w:rFonts w:ascii="Times New Roman" w:eastAsia="Times New Roman" w:hAnsi="Times New Roman" w:cs="Times New Roman"/>
                <w:b/>
                <w:bCs/>
                <w:sz w:val="28"/>
                <w:szCs w:val="28"/>
                <w:lang w:eastAsia="ru-RU"/>
              </w:rPr>
            </w:pPr>
            <w:r w:rsidRPr="0089209A">
              <w:rPr>
                <w:rFonts w:ascii="Times New Roman" w:eastAsia="Calibri" w:hAnsi="Times New Roman" w:cs="Times New Roman"/>
                <w:b/>
                <w:sz w:val="28"/>
                <w:szCs w:val="28"/>
                <w:lang w:eastAsia="uk-UA"/>
              </w:rPr>
              <w:t>ЗВЕДЕНИЙ ПЛАН</w:t>
            </w:r>
            <w:r w:rsidRPr="0089209A">
              <w:rPr>
                <w:rFonts w:ascii="Times New Roman" w:eastAsia="Times New Roman" w:hAnsi="Times New Roman" w:cs="Times New Roman"/>
                <w:b/>
                <w:bCs/>
                <w:sz w:val="28"/>
                <w:szCs w:val="28"/>
                <w:lang w:eastAsia="ru-RU"/>
              </w:rPr>
              <w:t xml:space="preserve"> </w:t>
            </w:r>
            <w:r w:rsidRPr="0089209A">
              <w:rPr>
                <w:rFonts w:ascii="Times New Roman" w:eastAsia="Calibri" w:hAnsi="Times New Roman" w:cs="Times New Roman"/>
                <w:b/>
                <w:sz w:val="28"/>
                <w:szCs w:val="28"/>
                <w:lang w:eastAsia="uk-UA"/>
              </w:rPr>
              <w:t>ДІЯЛЬНОСТІ З ВНУТРІШНЬОГО АУДИТУ</w:t>
            </w:r>
          </w:p>
          <w:p w:rsidR="00E12BDB" w:rsidRPr="0089209A" w:rsidRDefault="00E12BDB" w:rsidP="000C5039">
            <w:pPr>
              <w:widowControl w:val="0"/>
              <w:autoSpaceDE w:val="0"/>
              <w:autoSpaceDN w:val="0"/>
              <w:adjustRightInd w:val="0"/>
              <w:spacing w:after="0" w:line="240" w:lineRule="auto"/>
              <w:jc w:val="center"/>
              <w:rPr>
                <w:rFonts w:ascii="Times New Roman" w:eastAsia="Calibri" w:hAnsi="Times New Roman" w:cs="Times New Roman"/>
                <w:b/>
                <w:sz w:val="28"/>
                <w:szCs w:val="28"/>
                <w:lang w:eastAsia="uk-UA"/>
              </w:rPr>
            </w:pPr>
            <w:r w:rsidRPr="0089209A">
              <w:rPr>
                <w:rFonts w:ascii="Times New Roman" w:eastAsia="Calibri" w:hAnsi="Times New Roman" w:cs="Times New Roman"/>
                <w:b/>
                <w:sz w:val="28"/>
                <w:szCs w:val="28"/>
                <w:lang w:eastAsia="uk-UA"/>
              </w:rPr>
              <w:t>на 2025 – 2027 роки</w:t>
            </w:r>
          </w:p>
          <w:p w:rsidR="00E12BDB" w:rsidRPr="001A0624" w:rsidRDefault="00E12BDB" w:rsidP="000C5039">
            <w:pPr>
              <w:widowControl w:val="0"/>
              <w:autoSpaceDE w:val="0"/>
              <w:autoSpaceDN w:val="0"/>
              <w:adjustRightInd w:val="0"/>
              <w:spacing w:after="0" w:line="240"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40"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788A" w:rsidRPr="001A0624" w:rsidRDefault="00BA788A"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4"/>
                <w:szCs w:val="24"/>
                <w:lang w:eastAsia="ru-RU"/>
              </w:rPr>
            </w:pPr>
          </w:p>
        </w:tc>
      </w:tr>
    </w:tbl>
    <w:p w:rsidR="0089209A" w:rsidRDefault="0089209A" w:rsidP="0089209A">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Times New Roman" w:hAnsi="Times New Roman" w:cs="Times New Roman"/>
                <w:bCs/>
                <w:sz w:val="24"/>
                <w:szCs w:val="24"/>
              </w:rPr>
            </w:pPr>
            <w:r w:rsidRPr="001A0624">
              <w:rPr>
                <w:rFonts w:ascii="Times New Roman" w:eastAsia="Calibri" w:hAnsi="Times New Roman" w:cs="Times New Roman"/>
                <w:b/>
                <w:sz w:val="24"/>
                <w:szCs w:val="24"/>
                <w:lang w:eastAsia="uk-UA"/>
              </w:rPr>
              <w:lastRenderedPageBreak/>
              <w:t>І. МЕТА (МІСІЯ) ВНУТРІШНЬОГО АУДИТУ</w:t>
            </w:r>
          </w:p>
        </w:tc>
      </w:tr>
    </w:tbl>
    <w:p w:rsidR="00641C7B" w:rsidRPr="001A0624" w:rsidRDefault="00641C7B" w:rsidP="00641C7B">
      <w:pPr>
        <w:autoSpaceDE w:val="0"/>
        <w:autoSpaceDN w:val="0"/>
        <w:adjustRightInd w:val="0"/>
        <w:spacing w:before="120" w:after="60" w:line="240" w:lineRule="auto"/>
        <w:ind w:firstLine="567"/>
        <w:jc w:val="both"/>
        <w:rPr>
          <w:rFonts w:ascii="Times New Roman" w:eastAsia="Times New Roman" w:hAnsi="Times New Roman" w:cs="Times New Roman"/>
          <w:sz w:val="24"/>
          <w:szCs w:val="24"/>
        </w:rPr>
      </w:pPr>
      <w:r w:rsidRPr="00E9454A">
        <w:rPr>
          <w:rFonts w:ascii="Times New Roman" w:eastAsia="Times New Roman" w:hAnsi="Times New Roman" w:cs="Times New Roman"/>
          <w:sz w:val="24"/>
          <w:szCs w:val="24"/>
        </w:rPr>
        <w:t>Метою (місією) внутрішнього аудиту</w:t>
      </w:r>
      <w:r w:rsidRPr="001A0624">
        <w:rPr>
          <w:rFonts w:ascii="Times New Roman" w:eastAsia="Times New Roman" w:hAnsi="Times New Roman" w:cs="Times New Roman"/>
          <w:sz w:val="24"/>
          <w:szCs w:val="24"/>
        </w:rPr>
        <w:t xml:space="preserve"> – сприяти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sz w:val="24"/>
          <w:szCs w:val="24"/>
        </w:rPr>
        <w:t xml:space="preserve"> у досягненні визначених цілей шляхом здійснення внутрішніх аудитів (із застосуванням систематичного, послідовного та ризик-орієнтованого підходу до оцінки об’єкта внутрішнього аудиту) та надання </w:t>
      </w:r>
      <w:r w:rsidRPr="001A0624">
        <w:rPr>
          <w:rFonts w:ascii="Times New Roman" w:eastAsia="Times New Roman" w:hAnsi="Times New Roman" w:cs="Times New Roman"/>
          <w:bCs/>
          <w:i/>
          <w:sz w:val="22"/>
          <w:szCs w:val="22"/>
        </w:rPr>
        <w:t>(посада керівника державного органу)</w:t>
      </w:r>
      <w:r w:rsidRPr="001A0624">
        <w:rPr>
          <w:rFonts w:ascii="Times New Roman" w:eastAsia="Times New Roman" w:hAnsi="Times New Roman" w:cs="Times New Roman"/>
          <w:sz w:val="24"/>
          <w:szCs w:val="24"/>
        </w:rPr>
        <w:t xml:space="preserve"> незалежних та об’єктивних висновків і рекомендацій, які допомагають у: </w:t>
      </w:r>
    </w:p>
    <w:p w:rsidR="00641C7B" w:rsidRPr="001A0624" w:rsidRDefault="00641C7B" w:rsidP="00641C7B">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підвищенні ефективності та результативності системи внутрішнього контролю, у тому числі процесів управління ризиками, удосконаленні системи управління;</w:t>
      </w:r>
    </w:p>
    <w:p w:rsidR="00641C7B" w:rsidRPr="001A0624" w:rsidRDefault="00641C7B" w:rsidP="00641C7B">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641C7B" w:rsidRPr="001A0624" w:rsidRDefault="00641C7B" w:rsidP="00641C7B">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посиленні підзвітності та підвищенні ефективності діяльності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E12BDB" w:rsidRPr="001A0624" w:rsidRDefault="00641C7B" w:rsidP="00641C7B">
      <w:pPr>
        <w:tabs>
          <w:tab w:val="left" w:pos="284"/>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розвитку доброчесності через поступовий розвиток культури етичної поведінки, заснованої на дотриманні етичних цінностей.</w:t>
      </w:r>
    </w:p>
    <w:p w:rsidR="0089209A" w:rsidRDefault="0089209A" w:rsidP="00E12BDB">
      <w:pPr>
        <w:autoSpaceDE w:val="0"/>
        <w:autoSpaceDN w:val="0"/>
        <w:adjustRightInd w:val="0"/>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1A0624">
              <w:rPr>
                <w:rFonts w:ascii="Times New Roman" w:eastAsia="Calibri" w:hAnsi="Times New Roman" w:cs="Times New Roman"/>
                <w:b/>
                <w:sz w:val="24"/>
                <w:szCs w:val="24"/>
                <w:lang w:eastAsia="uk-UA"/>
              </w:rPr>
              <w:lastRenderedPageBreak/>
              <w:t>ІІ. ПІДХОДИ ДО ПЛАНУВАННЯ ДІЯЛЬНОСТІ З ВНУТРІШНЬОГО АУДИТУ</w:t>
            </w:r>
          </w:p>
        </w:tc>
      </w:tr>
    </w:tbl>
    <w:p w:rsidR="0089209A" w:rsidRPr="001A0624" w:rsidRDefault="0089209A" w:rsidP="0089209A">
      <w:pPr>
        <w:autoSpaceDE w:val="0"/>
        <w:autoSpaceDN w:val="0"/>
        <w:adjustRightInd w:val="0"/>
        <w:spacing w:before="120"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Під час планування діяльності з внутрішнього аудиту враховано визначені законодавством ключові підходи, а саме: </w:t>
      </w:r>
    </w:p>
    <w:p w:rsidR="0089209A" w:rsidRPr="001A0624" w:rsidRDefault="0089209A" w:rsidP="0089209A">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визначення пріоритетів та результатів діяльності</w:t>
      </w:r>
      <w:r w:rsidR="00E3532A">
        <w:rPr>
          <w:rFonts w:ascii="Times New Roman" w:eastAsia="Calibri" w:hAnsi="Times New Roman" w:cs="Times New Roman"/>
          <w:sz w:val="24"/>
          <w:szCs w:val="24"/>
        </w:rPr>
        <w:t xml:space="preserve"> підрозділів внутрішнього аудиту системи </w:t>
      </w:r>
      <w:r w:rsidRPr="001A0624">
        <w:rPr>
          <w:rFonts w:ascii="Times New Roman" w:eastAsia="Calibri" w:hAnsi="Times New Roman" w:cs="Times New Roman"/>
          <w:i/>
          <w:sz w:val="22"/>
          <w:szCs w:val="22"/>
        </w:rPr>
        <w:t xml:space="preserve">(назва </w:t>
      </w:r>
      <w:r w:rsidR="00E3532A">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Pr>
          <w:rFonts w:ascii="Times New Roman" w:eastAsia="Calibri" w:hAnsi="Times New Roman" w:cs="Times New Roman"/>
          <w:sz w:val="24"/>
          <w:szCs w:val="24"/>
        </w:rPr>
        <w:t xml:space="preserve"> на наступні три роки, що враховують стратегію (пріоритети) та цілі діяльності </w:t>
      </w:r>
      <w:r w:rsidRPr="001A0624">
        <w:rPr>
          <w:rFonts w:ascii="Times New Roman" w:eastAsia="Calibri" w:hAnsi="Times New Roman" w:cs="Times New Roman"/>
          <w:i/>
          <w:sz w:val="22"/>
          <w:szCs w:val="22"/>
        </w:rPr>
        <w:t>(назва державного органу)</w:t>
      </w:r>
      <w:r>
        <w:rPr>
          <w:rFonts w:ascii="Times New Roman" w:eastAsia="Calibri" w:hAnsi="Times New Roman" w:cs="Times New Roman"/>
          <w:sz w:val="24"/>
          <w:szCs w:val="24"/>
        </w:rPr>
        <w:t xml:space="preserve">, а також передбачають </w:t>
      </w:r>
      <w:r w:rsidRPr="001A0624">
        <w:rPr>
          <w:rFonts w:ascii="Times New Roman" w:eastAsia="Calibri" w:hAnsi="Times New Roman" w:cs="Times New Roman"/>
          <w:sz w:val="24"/>
          <w:szCs w:val="24"/>
        </w:rPr>
        <w:t>щорічне визначення завдань</w:t>
      </w:r>
      <w:r w:rsidR="00E3532A">
        <w:rPr>
          <w:rFonts w:ascii="Times New Roman" w:eastAsia="Calibri" w:hAnsi="Times New Roman" w:cs="Times New Roman"/>
          <w:sz w:val="24"/>
          <w:szCs w:val="24"/>
        </w:rPr>
        <w:t xml:space="preserve"> підрозділами внутрішнього аудиту системи</w:t>
      </w:r>
      <w:r w:rsidRPr="001A0624">
        <w:rPr>
          <w:rFonts w:ascii="Times New Roman" w:eastAsia="Calibri" w:hAnsi="Times New Roman" w:cs="Times New Roman"/>
          <w:sz w:val="24"/>
          <w:szCs w:val="24"/>
        </w:rPr>
        <w:t xml:space="preserve"> </w:t>
      </w:r>
      <w:r w:rsidRPr="001A0624">
        <w:rPr>
          <w:rFonts w:ascii="Times New Roman" w:eastAsia="Calibri" w:hAnsi="Times New Roman" w:cs="Times New Roman"/>
          <w:i/>
          <w:sz w:val="22"/>
          <w:szCs w:val="22"/>
        </w:rPr>
        <w:t xml:space="preserve">(назва </w:t>
      </w:r>
      <w:r w:rsidR="00E3532A">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 xml:space="preserve">на наступний календарний рік з урахуванням визначених пріоритетів та результатів діяльності </w:t>
      </w:r>
      <w:r w:rsidR="005E2A24">
        <w:rPr>
          <w:rFonts w:ascii="Times New Roman" w:eastAsia="Calibri" w:hAnsi="Times New Roman" w:cs="Times New Roman"/>
          <w:sz w:val="24"/>
          <w:szCs w:val="24"/>
        </w:rPr>
        <w:t xml:space="preserve">підрозділів внутрішнього аудиту системи </w:t>
      </w:r>
      <w:r w:rsidRPr="001A0624">
        <w:rPr>
          <w:rFonts w:ascii="Times New Roman" w:eastAsia="Calibri" w:hAnsi="Times New Roman" w:cs="Times New Roman"/>
          <w:i/>
          <w:sz w:val="22"/>
          <w:szCs w:val="22"/>
        </w:rPr>
        <w:t xml:space="preserve">(назва </w:t>
      </w:r>
      <w:r w:rsidR="005E2A24">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на відповідний трирічний період;</w:t>
      </w:r>
    </w:p>
    <w:p w:rsidR="0089209A" w:rsidRPr="001A0624" w:rsidRDefault="0089209A" w:rsidP="0089209A">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з’ясування та врахування думки </w:t>
      </w:r>
      <w:r w:rsidRPr="001A0624">
        <w:rPr>
          <w:rFonts w:ascii="Times New Roman" w:eastAsia="Calibri" w:hAnsi="Times New Roman" w:cs="Times New Roman"/>
          <w:i/>
          <w:sz w:val="22"/>
          <w:szCs w:val="22"/>
        </w:rPr>
        <w:t>(посада керівника державного органу</w:t>
      </w:r>
      <w:r w:rsidR="005E2A24">
        <w:rPr>
          <w:rFonts w:ascii="Times New Roman" w:eastAsia="Calibri" w:hAnsi="Times New Roman" w:cs="Times New Roman"/>
          <w:i/>
          <w:sz w:val="22"/>
          <w:szCs w:val="22"/>
        </w:rPr>
        <w:t> / </w:t>
      </w:r>
      <w:r w:rsidR="00E67653">
        <w:rPr>
          <w:rFonts w:ascii="Times New Roman" w:eastAsia="Calibri" w:hAnsi="Times New Roman" w:cs="Times New Roman"/>
          <w:i/>
          <w:sz w:val="22"/>
          <w:szCs w:val="22"/>
        </w:rPr>
        <w:t>територіального органу / </w:t>
      </w:r>
      <w:r w:rsidR="005E2A24">
        <w:rPr>
          <w:rFonts w:ascii="Times New Roman" w:eastAsia="Calibri" w:hAnsi="Times New Roman" w:cs="Times New Roman"/>
          <w:i/>
          <w:sz w:val="22"/>
          <w:szCs w:val="22"/>
        </w:rPr>
        <w:t>бюджетних установ</w:t>
      </w:r>
      <w:r w:rsidRPr="001A0624">
        <w:rPr>
          <w:rFonts w:ascii="Times New Roman" w:eastAsia="Calibri" w:hAnsi="Times New Roman" w:cs="Times New Roman"/>
          <w:i/>
          <w:sz w:val="22"/>
          <w:szCs w:val="22"/>
        </w:rPr>
        <w:t>)</w:t>
      </w:r>
      <w:r w:rsidRPr="001A0624">
        <w:rPr>
          <w:rFonts w:ascii="Times New Roman" w:eastAsia="Calibri" w:hAnsi="Times New Roman" w:cs="Times New Roman"/>
          <w:sz w:val="24"/>
          <w:szCs w:val="24"/>
        </w:rPr>
        <w:t xml:space="preserve"> та проведення консультацій з відповідальними за діяльність особами щодо проблемних питань та ризиків, які впливають на досягнення цілей діяльності </w:t>
      </w:r>
      <w:r w:rsidRPr="001A0624">
        <w:rPr>
          <w:rFonts w:ascii="Times New Roman" w:eastAsia="Calibri" w:hAnsi="Times New Roman" w:cs="Times New Roman"/>
          <w:i/>
          <w:sz w:val="22"/>
          <w:szCs w:val="22"/>
        </w:rPr>
        <w:t>(назва державного органу</w:t>
      </w:r>
      <w:r w:rsidR="00E67653">
        <w:rPr>
          <w:rFonts w:ascii="Times New Roman" w:eastAsia="Calibri" w:hAnsi="Times New Roman" w:cs="Times New Roman"/>
          <w:i/>
          <w:sz w:val="22"/>
          <w:szCs w:val="22"/>
        </w:rPr>
        <w:t> / територіального органу / бюджетної установи</w:t>
      </w:r>
      <w:r w:rsidRPr="001A0624">
        <w:rPr>
          <w:rFonts w:ascii="Times New Roman" w:eastAsia="Calibri" w:hAnsi="Times New Roman" w:cs="Times New Roman"/>
          <w:i/>
          <w:sz w:val="22"/>
          <w:szCs w:val="22"/>
        </w:rPr>
        <w:t>)</w:t>
      </w:r>
      <w:r w:rsidRPr="001A0624">
        <w:rPr>
          <w:rFonts w:ascii="Times New Roman" w:eastAsia="Calibri" w:hAnsi="Times New Roman" w:cs="Times New Roman"/>
          <w:sz w:val="24"/>
          <w:szCs w:val="24"/>
        </w:rPr>
        <w:t>;</w:t>
      </w:r>
    </w:p>
    <w:p w:rsidR="0089209A" w:rsidRPr="001A0624" w:rsidRDefault="0089209A" w:rsidP="0089209A">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щорічне проведення оцінки (</w:t>
      </w:r>
      <w:r w:rsidRPr="00A90FF8">
        <w:rPr>
          <w:rFonts w:ascii="Times New Roman" w:eastAsia="Calibri" w:hAnsi="Times New Roman" w:cs="Times New Roman"/>
          <w:sz w:val="24"/>
          <w:szCs w:val="24"/>
        </w:rPr>
        <w:t>актуалізаці</w:t>
      </w:r>
      <w:r w:rsidR="003C67C8" w:rsidRPr="00A90FF8">
        <w:rPr>
          <w:rFonts w:ascii="Times New Roman" w:eastAsia="Calibri" w:hAnsi="Times New Roman" w:cs="Times New Roman"/>
          <w:sz w:val="24"/>
          <w:szCs w:val="24"/>
        </w:rPr>
        <w:t>я</w:t>
      </w:r>
      <w:r w:rsidRPr="003C67C8">
        <w:rPr>
          <w:rFonts w:ascii="Times New Roman" w:eastAsia="Calibri" w:hAnsi="Times New Roman" w:cs="Times New Roman"/>
          <w:color w:val="FF0000"/>
          <w:sz w:val="24"/>
          <w:szCs w:val="24"/>
        </w:rPr>
        <w:t xml:space="preserve"> </w:t>
      </w:r>
      <w:r w:rsidRPr="001A0624">
        <w:rPr>
          <w:rFonts w:ascii="Times New Roman" w:eastAsia="Calibri" w:hAnsi="Times New Roman" w:cs="Times New Roman"/>
          <w:sz w:val="24"/>
          <w:szCs w:val="24"/>
        </w:rPr>
        <w:t xml:space="preserve">оцінки) ризиків з метою визначення ризикових сфер, які будуть досліджуватися впродовж наступних трьох років. Результати оцінки ризиків передбачають врахування </w:t>
      </w:r>
      <w:r>
        <w:rPr>
          <w:rFonts w:ascii="Times New Roman" w:eastAsia="Calibri" w:hAnsi="Times New Roman" w:cs="Times New Roman"/>
          <w:sz w:val="24"/>
          <w:szCs w:val="24"/>
        </w:rPr>
        <w:t>запроваджених підходів до</w:t>
      </w:r>
      <w:r w:rsidRPr="001A0624">
        <w:rPr>
          <w:rFonts w:ascii="Times New Roman" w:eastAsia="Calibri" w:hAnsi="Times New Roman" w:cs="Times New Roman"/>
          <w:sz w:val="24"/>
          <w:szCs w:val="24"/>
        </w:rPr>
        <w:t xml:space="preserve"> управління ризиками</w:t>
      </w:r>
      <w:r>
        <w:rPr>
          <w:rFonts w:ascii="Times New Roman" w:eastAsia="Calibri" w:hAnsi="Times New Roman" w:cs="Times New Roman"/>
          <w:sz w:val="24"/>
          <w:szCs w:val="24"/>
        </w:rPr>
        <w:t xml:space="preserve"> у діяльності </w:t>
      </w:r>
      <w:r w:rsidRPr="001A0624">
        <w:rPr>
          <w:rFonts w:ascii="Times New Roman" w:eastAsia="Calibri" w:hAnsi="Times New Roman" w:cs="Times New Roman"/>
          <w:i/>
          <w:sz w:val="22"/>
          <w:szCs w:val="22"/>
        </w:rPr>
        <w:t>(назва державного органу</w:t>
      </w:r>
      <w:r w:rsidR="005E2A24">
        <w:rPr>
          <w:rFonts w:ascii="Times New Roman" w:eastAsia="Calibri" w:hAnsi="Times New Roman" w:cs="Times New Roman"/>
          <w:i/>
          <w:sz w:val="22"/>
          <w:szCs w:val="22"/>
        </w:rPr>
        <w:t> / </w:t>
      </w:r>
      <w:r w:rsidR="00E67653">
        <w:rPr>
          <w:rFonts w:ascii="Times New Roman" w:eastAsia="Calibri" w:hAnsi="Times New Roman" w:cs="Times New Roman"/>
          <w:i/>
          <w:sz w:val="22"/>
          <w:szCs w:val="22"/>
        </w:rPr>
        <w:t>територіальних органів / </w:t>
      </w:r>
      <w:r w:rsidR="005E2A24">
        <w:rPr>
          <w:rFonts w:ascii="Times New Roman" w:eastAsia="Calibri" w:hAnsi="Times New Roman" w:cs="Times New Roman"/>
          <w:i/>
          <w:sz w:val="22"/>
          <w:szCs w:val="22"/>
        </w:rPr>
        <w:t>бюджетних установ</w:t>
      </w:r>
      <w:r w:rsidRPr="001A0624">
        <w:rPr>
          <w:rFonts w:ascii="Times New Roman" w:eastAsia="Calibri" w:hAnsi="Times New Roman" w:cs="Times New Roman"/>
          <w:i/>
          <w:sz w:val="22"/>
          <w:szCs w:val="22"/>
        </w:rPr>
        <w:t>)</w:t>
      </w:r>
      <w:r>
        <w:rPr>
          <w:rFonts w:ascii="Times New Roman" w:eastAsia="Calibri" w:hAnsi="Times New Roman" w:cs="Times New Roman"/>
          <w:i/>
          <w:sz w:val="22"/>
          <w:szCs w:val="22"/>
        </w:rPr>
        <w:t xml:space="preserve"> </w:t>
      </w:r>
      <w:r w:rsidRPr="001A0624">
        <w:rPr>
          <w:rFonts w:ascii="Times New Roman" w:eastAsia="Calibri" w:hAnsi="Times New Roman" w:cs="Times New Roman"/>
          <w:sz w:val="24"/>
          <w:szCs w:val="24"/>
        </w:rPr>
        <w:t>та застосування широкого набору фінансових</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нефінансових факторів відбору для здійснення планових внутрішніх аудитів;</w:t>
      </w:r>
    </w:p>
    <w:p w:rsidR="00E12BDB" w:rsidRDefault="0089209A" w:rsidP="0089209A">
      <w:pPr>
        <w:autoSpaceDE w:val="0"/>
        <w:autoSpaceDN w:val="0"/>
        <w:adjustRightInd w:val="0"/>
        <w:spacing w:after="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резервування робочого часу не більше </w:t>
      </w:r>
      <w:r w:rsidRPr="001A0624">
        <w:rPr>
          <w:rFonts w:ascii="Times New Roman" w:eastAsia="Calibri" w:hAnsi="Times New Roman" w:cs="Times New Roman"/>
          <w:i/>
          <w:sz w:val="22"/>
          <w:szCs w:val="22"/>
        </w:rPr>
        <w:t>(зазначається відсоток)</w:t>
      </w:r>
      <w:r>
        <w:rPr>
          <w:rFonts w:ascii="Times New Roman" w:eastAsia="Calibri" w:hAnsi="Times New Roman" w:cs="Times New Roman"/>
          <w:sz w:val="24"/>
          <w:szCs w:val="24"/>
        </w:rPr>
        <w:t xml:space="preserve"> на </w:t>
      </w:r>
      <w:r w:rsidRPr="001A0624">
        <w:rPr>
          <w:rFonts w:ascii="Times New Roman" w:eastAsia="Calibri" w:hAnsi="Times New Roman" w:cs="Times New Roman"/>
          <w:sz w:val="24"/>
          <w:szCs w:val="24"/>
        </w:rPr>
        <w:t>здійснення позапланових внутрішніх аудитів</w:t>
      </w:r>
      <w:r>
        <w:rPr>
          <w:rFonts w:ascii="Times New Roman" w:eastAsia="Calibri" w:hAnsi="Times New Roman" w:cs="Times New Roman"/>
          <w:sz w:val="24"/>
          <w:szCs w:val="24"/>
        </w:rPr>
        <w:t>, які проводяться</w:t>
      </w:r>
      <w:r w:rsidRPr="001A0624">
        <w:rPr>
          <w:rFonts w:ascii="Times New Roman" w:eastAsia="Calibri" w:hAnsi="Times New Roman" w:cs="Times New Roman"/>
          <w:sz w:val="24"/>
          <w:szCs w:val="24"/>
        </w:rPr>
        <w:t xml:space="preserve"> за рішенням </w:t>
      </w:r>
      <w:r w:rsidRPr="001A0624">
        <w:rPr>
          <w:rFonts w:ascii="Times New Roman" w:eastAsia="Calibri" w:hAnsi="Times New Roman" w:cs="Times New Roman"/>
          <w:i/>
          <w:sz w:val="22"/>
          <w:szCs w:val="22"/>
        </w:rPr>
        <w:t>(посада керівника державного органу</w:t>
      </w:r>
      <w:r>
        <w:rPr>
          <w:rFonts w:ascii="Times New Roman" w:eastAsia="Calibri" w:hAnsi="Times New Roman" w:cs="Times New Roman"/>
          <w:i/>
          <w:sz w:val="22"/>
          <w:szCs w:val="22"/>
        </w:rPr>
        <w:t> </w:t>
      </w:r>
      <w:r w:rsidRPr="001A0624">
        <w:rPr>
          <w:rFonts w:ascii="Times New Roman" w:eastAsia="Calibri" w:hAnsi="Times New Roman" w:cs="Times New Roman"/>
          <w:i/>
          <w:sz w:val="22"/>
          <w:szCs w:val="22"/>
        </w:rPr>
        <w:t>/</w:t>
      </w:r>
      <w:r>
        <w:rPr>
          <w:rFonts w:ascii="Times New Roman" w:eastAsia="Calibri" w:hAnsi="Times New Roman" w:cs="Times New Roman"/>
          <w:i/>
          <w:sz w:val="22"/>
          <w:szCs w:val="22"/>
        </w:rPr>
        <w:t> </w:t>
      </w:r>
      <w:r w:rsidR="00E67653">
        <w:rPr>
          <w:rFonts w:ascii="Times New Roman" w:eastAsia="Calibri" w:hAnsi="Times New Roman" w:cs="Times New Roman"/>
          <w:i/>
          <w:sz w:val="22"/>
          <w:szCs w:val="22"/>
        </w:rPr>
        <w:t>територіального органу / </w:t>
      </w:r>
      <w:r w:rsidRPr="001A0624">
        <w:rPr>
          <w:rFonts w:ascii="Times New Roman" w:eastAsia="Calibri" w:hAnsi="Times New Roman" w:cs="Times New Roman"/>
          <w:i/>
          <w:sz w:val="22"/>
          <w:szCs w:val="22"/>
        </w:rPr>
        <w:t>бюджетн</w:t>
      </w:r>
      <w:r w:rsidR="005E2A24">
        <w:rPr>
          <w:rFonts w:ascii="Times New Roman" w:eastAsia="Calibri" w:hAnsi="Times New Roman" w:cs="Times New Roman"/>
          <w:i/>
          <w:sz w:val="22"/>
          <w:szCs w:val="22"/>
        </w:rPr>
        <w:t>их</w:t>
      </w:r>
      <w:r w:rsidRPr="001A0624">
        <w:rPr>
          <w:rFonts w:ascii="Times New Roman" w:eastAsia="Calibri" w:hAnsi="Times New Roman" w:cs="Times New Roman"/>
          <w:i/>
          <w:sz w:val="22"/>
          <w:szCs w:val="22"/>
        </w:rPr>
        <w:t xml:space="preserve"> установ)</w:t>
      </w:r>
      <w:r>
        <w:rPr>
          <w:rFonts w:ascii="Times New Roman" w:eastAsia="Calibri" w:hAnsi="Times New Roman" w:cs="Times New Roman"/>
          <w:sz w:val="24"/>
          <w:szCs w:val="24"/>
        </w:rPr>
        <w:t>.</w:t>
      </w:r>
    </w:p>
    <w:p w:rsidR="0089209A" w:rsidRDefault="0089209A" w:rsidP="0089209A">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rPr>
                <w:rFonts w:ascii="Times New Roman" w:eastAsia="Times New Roman" w:hAnsi="Times New Roman" w:cs="Times New Roman"/>
                <w:bCs/>
                <w:sz w:val="24"/>
                <w:szCs w:val="24"/>
              </w:rPr>
            </w:pPr>
            <w:r w:rsidRPr="0017572E">
              <w:rPr>
                <w:rFonts w:ascii="Times New Roman" w:eastAsia="Calibri" w:hAnsi="Times New Roman" w:cs="Times New Roman"/>
                <w:b/>
                <w:sz w:val="24"/>
                <w:szCs w:val="24"/>
                <w:lang w:eastAsia="uk-UA"/>
              </w:rPr>
              <w:lastRenderedPageBreak/>
              <w:t>ІІІ. СТРАТЕГІЧНІ ЦІЛІ, ЗАВДАННЯ ТА КЛЮЧОВІ ПОКАЗНИКИ РЕЗУЛЬТАТИВНОСТІ, ЕФЕКТИВНОСТІ ТА ЯКОСТІ ВНУТРІШНЬОГО АУДИТУ НА 2025 – 2027 РОКИ</w:t>
            </w:r>
          </w:p>
        </w:tc>
      </w:tr>
    </w:tbl>
    <w:p w:rsidR="00E12BDB" w:rsidRDefault="00E12BDB" w:rsidP="00E12BDB">
      <w:pPr>
        <w:autoSpaceDE w:val="0"/>
        <w:autoSpaceDN w:val="0"/>
        <w:adjustRightInd w:val="0"/>
        <w:spacing w:before="12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3.1. Стратегічні цілі внутрішнього аудиту, які сприяють досягненню визначеної мети (місії) внутрішнього аудиту</w:t>
      </w:r>
    </w:p>
    <w:tbl>
      <w:tblPr>
        <w:tblW w:w="5000" w:type="pct"/>
        <w:tblLook w:val="04A0" w:firstRow="1" w:lastRow="0" w:firstColumn="1" w:lastColumn="0" w:noHBand="0" w:noVBand="1"/>
      </w:tblPr>
      <w:tblGrid>
        <w:gridCol w:w="13264"/>
        <w:gridCol w:w="2440"/>
      </w:tblGrid>
      <w:tr w:rsidR="0017572E" w:rsidRPr="001A0624" w:rsidTr="00562A32">
        <w:trPr>
          <w:trHeight w:val="541"/>
        </w:trPr>
        <w:tc>
          <w:tcPr>
            <w:tcW w:w="4223" w:type="pct"/>
            <w:shd w:val="clear" w:color="auto" w:fill="auto"/>
            <w:vAlign w:val="center"/>
          </w:tcPr>
          <w:p w:rsidR="0017572E" w:rsidRPr="001A0624" w:rsidRDefault="0017572E" w:rsidP="00562A3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Стратегічні цілі внутрішнього аудиту</w:t>
            </w:r>
          </w:p>
        </w:tc>
        <w:tc>
          <w:tcPr>
            <w:tcW w:w="777" w:type="pct"/>
            <w:tcBorders>
              <w:left w:val="nil"/>
            </w:tcBorders>
            <w:shd w:val="clear" w:color="auto" w:fill="auto"/>
            <w:vAlign w:val="center"/>
          </w:tcPr>
          <w:p w:rsidR="0017572E" w:rsidRPr="001A0624" w:rsidRDefault="0017572E" w:rsidP="00562A3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Роки виконання</w:t>
            </w:r>
          </w:p>
        </w:tc>
      </w:tr>
      <w:tr w:rsidR="0017572E" w:rsidRPr="001A0624" w:rsidTr="00562A32">
        <w:trPr>
          <w:trHeight w:val="1713"/>
        </w:trPr>
        <w:tc>
          <w:tcPr>
            <w:tcW w:w="4223" w:type="pct"/>
            <w:shd w:val="clear" w:color="auto" w:fill="auto"/>
          </w:tcPr>
          <w:p w:rsidR="0017572E" w:rsidRPr="00B300EF" w:rsidRDefault="0017572E"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1. Забезпечено результативність внутрішніх аудитів.</w:t>
            </w:r>
          </w:p>
          <w:p w:rsidR="0017572E" w:rsidRPr="00B300EF" w:rsidRDefault="0017572E"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 Результати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w:t>
            </w:r>
          </w:p>
          <w:p w:rsidR="0017572E" w:rsidRPr="00B300EF" w:rsidRDefault="0017572E"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3. Забезпечено ефективність та якість роботи підрозділу внутрішнього аудиту.</w:t>
            </w:r>
          </w:p>
          <w:p w:rsidR="0017572E" w:rsidRPr="00B300EF" w:rsidRDefault="0017572E" w:rsidP="00562A3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4. Забезпечено професійний розвиток працівників підрозділу внутрішнього аудиту.</w:t>
            </w:r>
          </w:p>
        </w:tc>
        <w:tc>
          <w:tcPr>
            <w:tcW w:w="777" w:type="pct"/>
            <w:tcBorders>
              <w:left w:val="nil"/>
            </w:tcBorders>
            <w:shd w:val="clear" w:color="auto" w:fill="auto"/>
          </w:tcPr>
          <w:p w:rsidR="0017572E" w:rsidRPr="00B300EF" w:rsidRDefault="0017572E" w:rsidP="00562A32">
            <w:pPr>
              <w:autoSpaceDE w:val="0"/>
              <w:autoSpaceDN w:val="0"/>
              <w:adjustRightInd w:val="0"/>
              <w:spacing w:after="0" w:line="240" w:lineRule="auto"/>
              <w:jc w:val="center"/>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2025 – 2027 роки</w:t>
            </w:r>
          </w:p>
        </w:tc>
      </w:tr>
    </w:tbl>
    <w:p w:rsidR="00E12BDB" w:rsidRDefault="00E12BDB" w:rsidP="00E12BDB">
      <w:pPr>
        <w:spacing w:before="120" w:line="240" w:lineRule="auto"/>
        <w:ind w:firstLine="567"/>
        <w:jc w:val="both"/>
        <w:rPr>
          <w:rFonts w:ascii="Times New Roman" w:eastAsia="Calibri" w:hAnsi="Times New Roman" w:cs="Times New Roman"/>
          <w:b/>
          <w:sz w:val="24"/>
          <w:szCs w:val="24"/>
        </w:rPr>
      </w:pPr>
      <w:r w:rsidRPr="001A0624">
        <w:rPr>
          <w:rFonts w:ascii="Times New Roman" w:eastAsia="Calibri" w:hAnsi="Times New Roman" w:cs="Times New Roman"/>
          <w:b/>
          <w:sz w:val="24"/>
          <w:szCs w:val="24"/>
        </w:rPr>
        <w:t>3.2. Завдання внутрішнього аудиту та ключові показники результативності, ефективності та якості внутрішнього аудиту, спрямовані на досягнення стратегічної цілі внутрішнього аудиту</w:t>
      </w:r>
    </w:p>
    <w:tbl>
      <w:tblPr>
        <w:tblW w:w="5000" w:type="pct"/>
        <w:tblLook w:val="04A0" w:firstRow="1" w:lastRow="0" w:firstColumn="1" w:lastColumn="0" w:noHBand="0" w:noVBand="1"/>
      </w:tblPr>
      <w:tblGrid>
        <w:gridCol w:w="4690"/>
        <w:gridCol w:w="22"/>
        <w:gridCol w:w="7550"/>
        <w:gridCol w:w="211"/>
        <w:gridCol w:w="936"/>
        <w:gridCol w:w="223"/>
        <w:gridCol w:w="923"/>
        <w:gridCol w:w="94"/>
        <w:gridCol w:w="1055"/>
      </w:tblGrid>
      <w:tr w:rsidR="0017572E" w:rsidRPr="00F96DD0" w:rsidTr="0017572E">
        <w:trPr>
          <w:cantSplit/>
          <w:trHeight w:val="801"/>
        </w:trPr>
        <w:tc>
          <w:tcPr>
            <w:tcW w:w="1500" w:type="pct"/>
            <w:gridSpan w:val="2"/>
            <w:vMerge w:val="restart"/>
            <w:shd w:val="clear" w:color="auto" w:fill="auto"/>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Завдання внутрішнього аудиту</w:t>
            </w:r>
          </w:p>
        </w:tc>
        <w:tc>
          <w:tcPr>
            <w:tcW w:w="2471" w:type="pct"/>
            <w:gridSpan w:val="2"/>
            <w:vMerge w:val="restart"/>
            <w:shd w:val="clear" w:color="auto" w:fill="auto"/>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Calibri" w:hAnsi="Times New Roman" w:cs="Times New Roman"/>
                <w:b/>
                <w:sz w:val="22"/>
                <w:szCs w:val="22"/>
              </w:rPr>
              <w:t>Ключові показники результативності, ефективності та якості внутрішнього аудиту</w:t>
            </w:r>
          </w:p>
        </w:tc>
        <w:tc>
          <w:tcPr>
            <w:tcW w:w="1029" w:type="pct"/>
            <w:gridSpan w:val="5"/>
            <w:shd w:val="clear" w:color="auto" w:fill="auto"/>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Роки виконання/Рівень виконання</w:t>
            </w:r>
          </w:p>
        </w:tc>
      </w:tr>
      <w:tr w:rsidR="0017572E" w:rsidRPr="00F96DD0" w:rsidTr="0017572E">
        <w:trPr>
          <w:cantSplit/>
          <w:trHeight w:val="801"/>
        </w:trPr>
        <w:tc>
          <w:tcPr>
            <w:tcW w:w="1500" w:type="pct"/>
            <w:gridSpan w:val="2"/>
            <w:vMerge/>
            <w:shd w:val="clear" w:color="auto" w:fill="auto"/>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2471" w:type="pct"/>
            <w:gridSpan w:val="2"/>
            <w:vMerge/>
            <w:shd w:val="clear" w:color="auto" w:fill="auto"/>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369" w:type="pct"/>
            <w:gridSpan w:val="2"/>
            <w:shd w:val="clear" w:color="auto" w:fill="auto"/>
            <w:textDirection w:val="btLr"/>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2025 рік</w:t>
            </w:r>
          </w:p>
        </w:tc>
        <w:tc>
          <w:tcPr>
            <w:tcW w:w="324" w:type="pct"/>
            <w:gridSpan w:val="2"/>
            <w:shd w:val="clear" w:color="auto" w:fill="auto"/>
            <w:textDirection w:val="btLr"/>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2026 рік</w:t>
            </w:r>
          </w:p>
        </w:tc>
        <w:tc>
          <w:tcPr>
            <w:tcW w:w="336" w:type="pct"/>
            <w:shd w:val="clear" w:color="auto" w:fill="auto"/>
            <w:textDirection w:val="btLr"/>
            <w:vAlign w:val="center"/>
          </w:tcPr>
          <w:p w:rsidR="0017572E" w:rsidRPr="00F96DD0" w:rsidRDefault="0017572E" w:rsidP="00562A3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2027 рік</w:t>
            </w:r>
          </w:p>
        </w:tc>
      </w:tr>
      <w:tr w:rsidR="0017572E" w:rsidRPr="002C515C" w:rsidTr="00562A32">
        <w:trPr>
          <w:cantSplit/>
          <w:trHeight w:val="250"/>
        </w:trPr>
        <w:tc>
          <w:tcPr>
            <w:tcW w:w="5000" w:type="pct"/>
            <w:gridSpan w:val="9"/>
            <w:shd w:val="clear" w:color="auto" w:fill="auto"/>
            <w:vAlign w:val="center"/>
          </w:tcPr>
          <w:p w:rsidR="0017572E" w:rsidRPr="002C515C" w:rsidRDefault="0017572E"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1</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результативність внутрішніх аудитів</w:t>
            </w:r>
          </w:p>
        </w:tc>
      </w:tr>
      <w:tr w:rsidR="0017572E" w:rsidRPr="00F96DD0" w:rsidTr="0017572E">
        <w:trPr>
          <w:cantSplit/>
          <w:trHeight w:val="148"/>
        </w:trPr>
        <w:tc>
          <w:tcPr>
            <w:tcW w:w="1500" w:type="pct"/>
            <w:gridSpan w:val="2"/>
            <w:shd w:val="clear" w:color="auto" w:fill="auto"/>
            <w:vAlign w:val="center"/>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здійснення внутрішніх аудитів з оцінки ефективності, результативності та якості виконання завдань та функцій, визначених актами законодавства</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здійснених внутрішніх аудитів з оцінки ефективності, результативності та якості виконання завдань та функцій, визначених актами законодавства, в загальній кількості здійснених внутрішніх аудитів за рік (</w:t>
            </w:r>
            <w:r w:rsidRPr="00F96DD0">
              <w:rPr>
                <w:rFonts w:ascii="Times New Roman" w:eastAsia="Times New Roman" w:hAnsi="Times New Roman" w:cs="Times New Roman"/>
                <w:i/>
                <w:sz w:val="24"/>
                <w:szCs w:val="24"/>
              </w:rPr>
              <w:t>відсоток аудитів</w:t>
            </w:r>
            <w:r w:rsidRPr="00F96DD0">
              <w:rPr>
                <w:rFonts w:ascii="Times New Roman" w:eastAsia="Times New Roman" w:hAnsi="Times New Roman" w:cs="Times New Roman"/>
                <w:sz w:val="24"/>
                <w:szCs w:val="24"/>
              </w:rPr>
              <w:t>)</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17572E" w:rsidRPr="00F96DD0" w:rsidTr="0017572E">
        <w:trPr>
          <w:cantSplit/>
          <w:trHeight w:val="148"/>
        </w:trPr>
        <w:tc>
          <w:tcPr>
            <w:tcW w:w="1500" w:type="pct"/>
            <w:gridSpan w:val="2"/>
            <w:shd w:val="clear" w:color="auto" w:fill="auto"/>
            <w:vAlign w:val="center"/>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охоплення внутрішнім аудитом об’єктів внутрішнього аудиту з «дуже високим»/«високим» ступенем ризику</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охоплення внутрішніми аудитами об’єктів внутрішнього аудиту з «дуже високим» / «високим» ступенем ризику від загальної кількості запланованих об’єктів внутрішнього аудиту на рік (</w:t>
            </w:r>
            <w:r w:rsidRPr="00F96DD0">
              <w:rPr>
                <w:rFonts w:ascii="Times New Roman" w:eastAsia="Times New Roman" w:hAnsi="Times New Roman" w:cs="Times New Roman"/>
                <w:i/>
                <w:sz w:val="24"/>
                <w:szCs w:val="24"/>
              </w:rPr>
              <w:t>відсоток об’єктів</w:t>
            </w:r>
            <w:r w:rsidRPr="00F96DD0">
              <w:rPr>
                <w:rFonts w:ascii="Times New Roman" w:eastAsia="Times New Roman" w:hAnsi="Times New Roman" w:cs="Times New Roman"/>
                <w:sz w:val="24"/>
                <w:szCs w:val="24"/>
              </w:rPr>
              <w:t>)</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r>
      <w:tr w:rsidR="0017572E" w:rsidRPr="00F96DD0" w:rsidTr="0017572E">
        <w:trPr>
          <w:cantSplit/>
          <w:trHeight w:val="979"/>
        </w:trPr>
        <w:tc>
          <w:tcPr>
            <w:tcW w:w="1500" w:type="pct"/>
            <w:gridSpan w:val="2"/>
            <w:vMerge w:val="restart"/>
            <w:shd w:val="clear" w:color="auto" w:fill="auto"/>
          </w:tcPr>
          <w:p w:rsidR="0017572E" w:rsidRPr="00F96DD0" w:rsidRDefault="0017572E" w:rsidP="00A90FF8">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w:t>
            </w:r>
            <w:r w:rsidR="00A90FF8">
              <w:rPr>
                <w:rFonts w:ascii="Times New Roman" w:eastAsia="Times New Roman" w:hAnsi="Times New Roman" w:cs="Times New Roman"/>
                <w:sz w:val="24"/>
                <w:szCs w:val="24"/>
              </w:rPr>
              <w:t>ити</w:t>
            </w:r>
            <w:r w:rsidRPr="00F96DD0">
              <w:rPr>
                <w:rFonts w:ascii="Times New Roman" w:eastAsia="Times New Roman" w:hAnsi="Times New Roman" w:cs="Times New Roman"/>
                <w:sz w:val="24"/>
                <w:szCs w:val="24"/>
              </w:rPr>
              <w:t xml:space="preserve"> результативність впровадження рекомендацій, наданих підрозділом внутрішнього аудиту за </w:t>
            </w:r>
            <w:r w:rsidRPr="00F96DD0">
              <w:rPr>
                <w:rFonts w:ascii="Times New Roman" w:eastAsia="Times New Roman" w:hAnsi="Times New Roman" w:cs="Times New Roman"/>
                <w:sz w:val="24"/>
                <w:szCs w:val="24"/>
              </w:rPr>
              <w:lastRenderedPageBreak/>
              <w:t>результатами здійснених внутрішніх аудитів</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lastRenderedPageBreak/>
              <w:t>Рівень впроваджених аудиторських рекомендацій (повністю або частково, без урахування рекомендацій, щодо яких не настав строк виконання)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r>
      <w:tr w:rsidR="0017572E" w:rsidRPr="00F96DD0" w:rsidTr="0017572E">
        <w:trPr>
          <w:cantSplit/>
          <w:trHeight w:val="273"/>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за якими досягнуто результативність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r>
      <w:tr w:rsidR="0017572E" w:rsidRPr="00F96DD0" w:rsidTr="0017572E">
        <w:trPr>
          <w:cantSplit/>
          <w:trHeight w:val="148"/>
        </w:trPr>
        <w:tc>
          <w:tcPr>
            <w:tcW w:w="1500" w:type="pct"/>
            <w:gridSpan w:val="2"/>
            <w:shd w:val="clear" w:color="auto" w:fill="auto"/>
          </w:tcPr>
          <w:p w:rsidR="0017572E" w:rsidRPr="000E5CD7"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Забезпечити надання підрозділом внутрішнього аудиту консультаційної діяльності</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Частка своєчасних та у повному обсязі наданих підрозділом внутрішнього аудиту письмових відповідей на запити вищого керівництва та керівників структурних підрозділів установи (</w:t>
            </w:r>
            <w:r w:rsidRPr="00F96DD0">
              <w:rPr>
                <w:rFonts w:ascii="Times New Roman" w:eastAsia="Times New Roman" w:hAnsi="Times New Roman" w:cs="Times New Roman"/>
                <w:i/>
                <w:sz w:val="24"/>
                <w:szCs w:val="24"/>
              </w:rPr>
              <w:t>відсоток наданих відповідей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7572E" w:rsidRPr="00F96DD0" w:rsidTr="00562A32">
        <w:trPr>
          <w:cantSplit/>
          <w:trHeight w:val="250"/>
        </w:trPr>
        <w:tc>
          <w:tcPr>
            <w:tcW w:w="5000" w:type="pct"/>
            <w:gridSpan w:val="9"/>
            <w:shd w:val="clear" w:color="auto" w:fill="auto"/>
            <w:vAlign w:val="center"/>
          </w:tcPr>
          <w:p w:rsidR="0017572E" w:rsidRPr="00F96DD0" w:rsidRDefault="0017572E"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2</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Результати</w:t>
            </w:r>
            <w:r w:rsidRPr="00F96DD0">
              <w:rPr>
                <w:rFonts w:ascii="Times New Roman" w:eastAsia="Times New Roman" w:hAnsi="Times New Roman" w:cs="Times New Roman"/>
                <w:b/>
                <w:sz w:val="24"/>
                <w:szCs w:val="24"/>
              </w:rPr>
              <w:t xml:space="preserve">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 </w:t>
            </w:r>
          </w:p>
        </w:tc>
      </w:tr>
      <w:tr w:rsidR="0017572E" w:rsidRPr="00F96DD0" w:rsidTr="0017572E">
        <w:trPr>
          <w:cantSplit/>
          <w:trHeight w:val="148"/>
        </w:trPr>
        <w:tc>
          <w:tcPr>
            <w:tcW w:w="1500" w:type="pct"/>
            <w:gridSpan w:val="2"/>
            <w:vMerge w:val="restart"/>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ефективну взаємодію з вищим керівництвом та керівниками структурних підрозділів установи під час здійснення внутрішніх аудитів</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за рік рейтингова оцінка, яка надана відповідальними за діяльність особами за результатами здійснених внутрішніх аудитів (</w:t>
            </w:r>
            <w:r w:rsidRPr="00F96DD0">
              <w:rPr>
                <w:rFonts w:ascii="Times New Roman" w:eastAsia="Times New Roman" w:hAnsi="Times New Roman" w:cs="Times New Roman"/>
                <w:i/>
                <w:sz w:val="24"/>
                <w:szCs w:val="24"/>
              </w:rPr>
              <w:t>за 10-ти бальною шкалою</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вважають, що їх постійно інформували про хід виконання аудиторського завдання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задоволені якістю здійсненого внутрішнього аудиту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17572E" w:rsidRPr="00F96DD0" w:rsidTr="0017572E">
        <w:trPr>
          <w:cantSplit/>
          <w:trHeight w:val="499"/>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прийнятих керівництвом установи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r>
      <w:tr w:rsidR="0017572E" w:rsidRPr="002C515C" w:rsidTr="00562A32">
        <w:trPr>
          <w:cantSplit/>
          <w:trHeight w:val="250"/>
        </w:trPr>
        <w:tc>
          <w:tcPr>
            <w:tcW w:w="5000" w:type="pct"/>
            <w:gridSpan w:val="9"/>
            <w:shd w:val="clear" w:color="auto" w:fill="auto"/>
            <w:vAlign w:val="center"/>
          </w:tcPr>
          <w:p w:rsidR="0017572E" w:rsidRPr="002C515C" w:rsidRDefault="0017572E"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3</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ефективність та якість роботи підрозділу внутрішнього аудиту</w:t>
            </w:r>
          </w:p>
        </w:tc>
      </w:tr>
      <w:tr w:rsidR="0017572E" w:rsidRPr="00F96DD0" w:rsidTr="0017572E">
        <w:trPr>
          <w:cantSplit/>
          <w:trHeight w:val="148"/>
        </w:trPr>
        <w:tc>
          <w:tcPr>
            <w:tcW w:w="1500"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виконання запланованих внутрішніх аудитів та заходів з іншої діяльності з внутрішнього аудиту</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планів діяльності з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внутрішніх аудитів та заходів з іншої діяльності з внутрішнього аудиту</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7572E" w:rsidRPr="00F96DD0" w:rsidTr="0017572E">
        <w:trPr>
          <w:cantSplit/>
          <w:trHeight w:val="148"/>
        </w:trPr>
        <w:tc>
          <w:tcPr>
            <w:tcW w:w="1500" w:type="pct"/>
            <w:gridSpan w:val="2"/>
            <w:vMerge w:val="restart"/>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ефективний розподіл та використання робочого часу працівниками підрозділу внутрішнього аудиту</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Коефіцієнт участі у здійсненні внутрішніх аудитів за рік у середньому на одного працівника підрозділу внутрішнього аудиту</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кількість здійснених внутрішніх аудитів за рік на одного працівника підрозділу внутрішнього аудиту (</w:t>
            </w:r>
            <w:r w:rsidRPr="00F96DD0">
              <w:rPr>
                <w:rFonts w:ascii="Times New Roman" w:eastAsia="Times New Roman" w:hAnsi="Times New Roman" w:cs="Times New Roman"/>
                <w:i/>
                <w:sz w:val="24"/>
                <w:szCs w:val="24"/>
              </w:rPr>
              <w:t>кількість аудитів</w:t>
            </w:r>
            <w:r w:rsidRPr="00F96DD0">
              <w:rPr>
                <w:rFonts w:ascii="Times New Roman" w:eastAsia="Times New Roman" w:hAnsi="Times New Roman" w:cs="Times New Roman"/>
                <w:sz w:val="24"/>
                <w:szCs w:val="24"/>
              </w:rPr>
              <w:t>)</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r>
      <w:tr w:rsidR="0017572E" w:rsidRPr="00F96DD0" w:rsidTr="0017572E">
        <w:trPr>
          <w:cantSplit/>
          <w:trHeight w:val="888"/>
        </w:trPr>
        <w:tc>
          <w:tcPr>
            <w:tcW w:w="1500" w:type="pct"/>
            <w:gridSpan w:val="2"/>
            <w:vMerge w:val="restart"/>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проведення внутрішніх оцінок якості внутрішнього аудиту</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заходів, визначених Програмою забезпечення та підвищення якості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заходів</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7572E" w:rsidRPr="004B324F" w:rsidTr="0017572E">
        <w:trPr>
          <w:cantSplit/>
          <w:trHeight w:val="88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4B324F"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Результати внутрішньої оцінки якості внутрішнього аудиту (</w:t>
            </w:r>
            <w:r>
              <w:rPr>
                <w:rFonts w:ascii="Times New Roman" w:eastAsia="Times New Roman" w:hAnsi="Times New Roman" w:cs="Times New Roman"/>
                <w:i/>
                <w:sz w:val="24"/>
                <w:szCs w:val="24"/>
              </w:rPr>
              <w:t>за 5-ти бальною шкалою</w:t>
            </w:r>
            <w:r w:rsidRPr="004B324F">
              <w:rPr>
                <w:rFonts w:ascii="Times New Roman" w:eastAsia="Times New Roman" w:hAnsi="Times New Roman" w:cs="Times New Roman"/>
                <w:i/>
                <w:sz w:val="24"/>
                <w:szCs w:val="24"/>
              </w:rPr>
              <w:t>)</w:t>
            </w:r>
          </w:p>
        </w:tc>
        <w:tc>
          <w:tcPr>
            <w:tcW w:w="369" w:type="pct"/>
            <w:gridSpan w:val="2"/>
            <w:shd w:val="clear" w:color="auto" w:fill="auto"/>
          </w:tcPr>
          <w:p w:rsidR="0017572E" w:rsidRPr="004B324F"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24" w:type="pct"/>
            <w:gridSpan w:val="2"/>
            <w:shd w:val="clear" w:color="auto" w:fill="auto"/>
          </w:tcPr>
          <w:p w:rsidR="0017572E" w:rsidRPr="004B324F"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36" w:type="pct"/>
            <w:shd w:val="clear" w:color="auto" w:fill="auto"/>
          </w:tcPr>
          <w:p w:rsidR="0017572E" w:rsidRPr="004B324F"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зауважень Мінфіну до роботи підрозділу внутрішнього аудиту (</w:t>
            </w:r>
            <w:r w:rsidRPr="00F96DD0">
              <w:rPr>
                <w:rFonts w:ascii="Times New Roman" w:eastAsia="Times New Roman" w:hAnsi="Times New Roman" w:cs="Times New Roman"/>
                <w:i/>
                <w:sz w:val="24"/>
                <w:szCs w:val="24"/>
              </w:rPr>
              <w:t>кількість зауважень</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r>
      <w:tr w:rsidR="0017572E" w:rsidRPr="0017572E" w:rsidTr="001664CF">
        <w:trPr>
          <w:cantSplit/>
          <w:trHeight w:val="148"/>
        </w:trPr>
        <w:tc>
          <w:tcPr>
            <w:tcW w:w="1493" w:type="pct"/>
            <w:vMerge w:val="restart"/>
            <w:shd w:val="clear" w:color="auto" w:fill="auto"/>
          </w:tcPr>
          <w:p w:rsidR="0017572E" w:rsidRPr="0017572E"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Забезпечити координацію підрозділом внутрішнього аудиту державного органу діяльності підрозділів внутрішнього аудиту територіальних органів та бюджетних установ</w:t>
            </w:r>
          </w:p>
        </w:tc>
        <w:tc>
          <w:tcPr>
            <w:tcW w:w="2411" w:type="pct"/>
            <w:gridSpan w:val="2"/>
            <w:shd w:val="clear" w:color="auto" w:fill="auto"/>
          </w:tcPr>
          <w:p w:rsidR="0017572E" w:rsidRPr="0017572E" w:rsidRDefault="0017572E" w:rsidP="00F5750D">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Відсоток проаналізованих баз даних</w:t>
            </w:r>
            <w:r w:rsidR="00F5750D">
              <w:rPr>
                <w:rFonts w:ascii="Times New Roman" w:eastAsia="Times New Roman" w:hAnsi="Times New Roman" w:cs="Times New Roman"/>
                <w:sz w:val="24"/>
                <w:szCs w:val="24"/>
              </w:rPr>
              <w:t xml:space="preserve"> щодо об’єктів внутрішнього аудиту</w:t>
            </w:r>
            <w:r w:rsidRPr="0017572E">
              <w:rPr>
                <w:rFonts w:ascii="Times New Roman" w:eastAsia="Times New Roman" w:hAnsi="Times New Roman" w:cs="Times New Roman"/>
                <w:sz w:val="24"/>
                <w:szCs w:val="24"/>
              </w:rPr>
              <w:t>, планів діяльності з внутрішнього аудиту та звітів (ф. № 1-ДВА) про результати діяльності підрозділу внутрішнього аудиту, поданих підрозділами внутрішнього аудиту територіальних органів та бюджетних установ (</w:t>
            </w:r>
            <w:r w:rsidRPr="0017572E">
              <w:rPr>
                <w:rFonts w:ascii="Times New Roman" w:eastAsia="Times New Roman" w:hAnsi="Times New Roman" w:cs="Times New Roman"/>
                <w:i/>
                <w:sz w:val="24"/>
                <w:szCs w:val="24"/>
              </w:rPr>
              <w:t xml:space="preserve">відсоток </w:t>
            </w:r>
            <w:r w:rsidR="00F5750D">
              <w:rPr>
                <w:rFonts w:ascii="Times New Roman" w:eastAsia="Times New Roman" w:hAnsi="Times New Roman" w:cs="Times New Roman"/>
                <w:i/>
                <w:sz w:val="24"/>
                <w:szCs w:val="24"/>
              </w:rPr>
              <w:t>опрацьованих</w:t>
            </w:r>
            <w:r w:rsidRPr="0017572E">
              <w:rPr>
                <w:rFonts w:ascii="Times New Roman" w:eastAsia="Times New Roman" w:hAnsi="Times New Roman" w:cs="Times New Roman"/>
                <w:i/>
                <w:sz w:val="24"/>
                <w:szCs w:val="24"/>
              </w:rPr>
              <w:t xml:space="preserve"> баз д</w:t>
            </w:r>
            <w:r>
              <w:rPr>
                <w:rFonts w:ascii="Times New Roman" w:eastAsia="Times New Roman" w:hAnsi="Times New Roman" w:cs="Times New Roman"/>
                <w:i/>
                <w:sz w:val="24"/>
                <w:szCs w:val="24"/>
              </w:rPr>
              <w:t>аних, планів, звітів</w:t>
            </w:r>
            <w:r w:rsidRPr="0017572E">
              <w:rPr>
                <w:rFonts w:ascii="Times New Roman" w:eastAsia="Times New Roman" w:hAnsi="Times New Roman" w:cs="Times New Roman"/>
                <w:sz w:val="24"/>
                <w:szCs w:val="24"/>
              </w:rPr>
              <w:t xml:space="preserve">) </w:t>
            </w:r>
          </w:p>
        </w:tc>
        <w:tc>
          <w:tcPr>
            <w:tcW w:w="365"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c>
          <w:tcPr>
            <w:tcW w:w="365"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c>
          <w:tcPr>
            <w:tcW w:w="366"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r>
      <w:tr w:rsidR="0017572E" w:rsidRPr="0017572E" w:rsidTr="001664CF">
        <w:trPr>
          <w:cantSplit/>
          <w:trHeight w:val="148"/>
        </w:trPr>
        <w:tc>
          <w:tcPr>
            <w:tcW w:w="1493" w:type="pct"/>
            <w:vMerge/>
            <w:shd w:val="clear" w:color="auto" w:fill="auto"/>
          </w:tcPr>
          <w:p w:rsidR="0017572E" w:rsidRPr="0017572E"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11" w:type="pct"/>
            <w:gridSpan w:val="2"/>
            <w:shd w:val="clear" w:color="auto" w:fill="auto"/>
          </w:tcPr>
          <w:p w:rsidR="0017572E" w:rsidRPr="0017572E"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Частка проаналізованих аудиторських звітів, поданих підрозділами внутрішнього аудиту територіальних органів та бюджетних установ (</w:t>
            </w:r>
            <w:r w:rsidRPr="0017572E">
              <w:rPr>
                <w:rFonts w:ascii="Times New Roman" w:eastAsia="Times New Roman" w:hAnsi="Times New Roman" w:cs="Times New Roman"/>
                <w:i/>
                <w:sz w:val="24"/>
                <w:szCs w:val="24"/>
              </w:rPr>
              <w:t>відсоток опрацьованих звітів</w:t>
            </w:r>
            <w:r w:rsidRPr="0017572E">
              <w:rPr>
                <w:rFonts w:ascii="Times New Roman" w:eastAsia="Times New Roman" w:hAnsi="Times New Roman" w:cs="Times New Roman"/>
                <w:sz w:val="24"/>
                <w:szCs w:val="24"/>
              </w:rPr>
              <w:t xml:space="preserve">) </w:t>
            </w:r>
          </w:p>
        </w:tc>
        <w:tc>
          <w:tcPr>
            <w:tcW w:w="365"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c>
          <w:tcPr>
            <w:tcW w:w="365"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c>
          <w:tcPr>
            <w:tcW w:w="366" w:type="pct"/>
            <w:gridSpan w:val="2"/>
            <w:shd w:val="clear" w:color="auto" w:fill="auto"/>
          </w:tcPr>
          <w:p w:rsidR="0017572E" w:rsidRPr="0017572E"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r>
      <w:tr w:rsidR="0017572E" w:rsidRPr="002C515C" w:rsidTr="0017572E">
        <w:trPr>
          <w:cantSplit/>
          <w:trHeight w:val="250"/>
        </w:trPr>
        <w:tc>
          <w:tcPr>
            <w:tcW w:w="5000" w:type="pct"/>
            <w:gridSpan w:val="9"/>
            <w:shd w:val="clear" w:color="auto" w:fill="auto"/>
            <w:vAlign w:val="center"/>
          </w:tcPr>
          <w:p w:rsidR="0017572E" w:rsidRPr="002C515C" w:rsidRDefault="0017572E" w:rsidP="00562A3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4</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професійний розвиток працівників підрозділу внутрішнього аудиту</w:t>
            </w:r>
          </w:p>
        </w:tc>
      </w:tr>
      <w:tr w:rsidR="0017572E" w:rsidRPr="00F96DD0" w:rsidTr="0017572E">
        <w:trPr>
          <w:cantSplit/>
          <w:trHeight w:val="148"/>
        </w:trPr>
        <w:tc>
          <w:tcPr>
            <w:tcW w:w="1500" w:type="pct"/>
            <w:gridSpan w:val="2"/>
            <w:vMerge w:val="restart"/>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участь у проведенні навчань та підвищенні кваліфікації працівниками підрозділу внутрішнього аудиту</w:t>
            </w: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Рівень виконання </w:t>
            </w:r>
            <w:r>
              <w:rPr>
                <w:rFonts w:ascii="Times New Roman" w:eastAsia="Times New Roman" w:hAnsi="Times New Roman" w:cs="Times New Roman"/>
                <w:sz w:val="24"/>
                <w:szCs w:val="24"/>
              </w:rPr>
              <w:t xml:space="preserve">заходів, передбачених </w:t>
            </w:r>
            <w:r w:rsidRPr="00F96DD0">
              <w:rPr>
                <w:rFonts w:ascii="Times New Roman" w:eastAsia="Times New Roman" w:hAnsi="Times New Roman" w:cs="Times New Roman"/>
                <w:sz w:val="24"/>
                <w:szCs w:val="24"/>
              </w:rPr>
              <w:t>План</w:t>
            </w:r>
            <w:r>
              <w:rPr>
                <w:rFonts w:ascii="Times New Roman" w:eastAsia="Times New Roman" w:hAnsi="Times New Roman" w:cs="Times New Roman"/>
                <w:sz w:val="24"/>
                <w:szCs w:val="24"/>
              </w:rPr>
              <w:t>ом</w:t>
            </w:r>
            <w:r w:rsidRPr="00F96DD0">
              <w:rPr>
                <w:rFonts w:ascii="Times New Roman" w:eastAsia="Times New Roman" w:hAnsi="Times New Roman" w:cs="Times New Roman"/>
                <w:sz w:val="24"/>
                <w:szCs w:val="24"/>
              </w:rPr>
              <w:t xml:space="preserve"> навчання та підвищення кваліфікації працівників підрозділу внутрішнього аудиту (</w:t>
            </w:r>
            <w:r>
              <w:rPr>
                <w:rFonts w:ascii="Times New Roman" w:eastAsia="Times New Roman" w:hAnsi="Times New Roman" w:cs="Times New Roman"/>
                <w:i/>
                <w:sz w:val="24"/>
                <w:szCs w:val="24"/>
              </w:rPr>
              <w:t xml:space="preserve">відсоток </w:t>
            </w:r>
            <w:r w:rsidRPr="00F96DD0">
              <w:rPr>
                <w:rFonts w:ascii="Times New Roman" w:eastAsia="Times New Roman" w:hAnsi="Times New Roman" w:cs="Times New Roman"/>
                <w:i/>
                <w:sz w:val="24"/>
                <w:szCs w:val="24"/>
              </w:rPr>
              <w:t>заходів виконаних у повному обсязі</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Відсоток працівників підрозділу внутрішнього аудиту, які пройшли </w:t>
            </w:r>
            <w:r>
              <w:rPr>
                <w:rFonts w:ascii="Times New Roman" w:eastAsia="Times New Roman" w:hAnsi="Times New Roman" w:cs="Times New Roman"/>
                <w:sz w:val="24"/>
                <w:szCs w:val="24"/>
              </w:rPr>
              <w:t xml:space="preserve">протягом року </w:t>
            </w:r>
            <w:r w:rsidRPr="00F96DD0">
              <w:rPr>
                <w:rFonts w:ascii="Times New Roman" w:eastAsia="Times New Roman" w:hAnsi="Times New Roman" w:cs="Times New Roman"/>
                <w:sz w:val="24"/>
                <w:szCs w:val="24"/>
              </w:rPr>
              <w:t>навчання з питань внутрішнього аудиту, внутрішнього контролю, бухгалтерського обліку та аудиту, основних напрямів діяльності державного органу (не менше 30 годин на рік)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F5750D" w:rsidRPr="00F96DD0" w:rsidTr="00F5750D">
        <w:trPr>
          <w:cantSplit/>
          <w:trHeight w:val="609"/>
        </w:trPr>
        <w:tc>
          <w:tcPr>
            <w:tcW w:w="1500" w:type="pct"/>
            <w:gridSpan w:val="2"/>
            <w:vMerge/>
            <w:shd w:val="clear" w:color="auto" w:fill="auto"/>
          </w:tcPr>
          <w:p w:rsidR="00F5750D" w:rsidRPr="00F96DD0" w:rsidRDefault="00F5750D"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F5750D" w:rsidRPr="00F96DD0" w:rsidRDefault="00F5750D"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працівників підрозділу внутрішнього аудиту, які мають достатні знання</w:t>
            </w:r>
            <w:r>
              <w:rPr>
                <w:rFonts w:ascii="Times New Roman" w:eastAsia="Times New Roman" w:hAnsi="Times New Roman" w:cs="Times New Roman"/>
                <w:sz w:val="24"/>
                <w:szCs w:val="24"/>
              </w:rPr>
              <w:t xml:space="preserve"> та навички</w:t>
            </w:r>
            <w:r w:rsidRPr="00F96DD0">
              <w:rPr>
                <w:rFonts w:ascii="Times New Roman" w:eastAsia="Times New Roman" w:hAnsi="Times New Roman" w:cs="Times New Roman"/>
                <w:sz w:val="24"/>
                <w:szCs w:val="24"/>
              </w:rPr>
              <w:t xml:space="preserve"> для здійснення внутрішніх аудитів з оцінки ефективності інформаційних систем та технологій (</w:t>
            </w:r>
            <w:r w:rsidRPr="00F96DD0">
              <w:rPr>
                <w:rFonts w:ascii="Times New Roman" w:eastAsia="Times New Roman" w:hAnsi="Times New Roman" w:cs="Times New Roman"/>
                <w:i/>
                <w:sz w:val="24"/>
                <w:szCs w:val="24"/>
              </w:rPr>
              <w:t>кількість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F5750D" w:rsidRPr="00F96DD0" w:rsidRDefault="00F5750D"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24" w:type="pct"/>
            <w:gridSpan w:val="2"/>
            <w:shd w:val="clear" w:color="auto" w:fill="auto"/>
          </w:tcPr>
          <w:p w:rsidR="00F5750D" w:rsidRPr="00F96DD0" w:rsidRDefault="00F5750D"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36" w:type="pct"/>
            <w:shd w:val="clear" w:color="auto" w:fill="auto"/>
          </w:tcPr>
          <w:p w:rsidR="00F5750D" w:rsidRPr="00F96DD0" w:rsidRDefault="00F5750D"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r>
      <w:tr w:rsidR="0017572E" w:rsidRPr="00F96DD0" w:rsidTr="0017572E">
        <w:trPr>
          <w:cantSplit/>
          <w:trHeight w:val="148"/>
        </w:trPr>
        <w:tc>
          <w:tcPr>
            <w:tcW w:w="1500" w:type="pct"/>
            <w:gridSpan w:val="2"/>
            <w:vMerge/>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7572E" w:rsidRPr="00F96DD0" w:rsidRDefault="0017572E" w:rsidP="00562A3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сертифікованих працівників підрозділу внутрішнього аудиту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w:t>
            </w:r>
          </w:p>
        </w:tc>
        <w:tc>
          <w:tcPr>
            <w:tcW w:w="369"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24" w:type="pct"/>
            <w:gridSpan w:val="2"/>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36" w:type="pct"/>
            <w:shd w:val="clear" w:color="auto" w:fill="auto"/>
          </w:tcPr>
          <w:p w:rsidR="0017572E" w:rsidRPr="00F96DD0" w:rsidRDefault="0017572E" w:rsidP="00562A3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r>
    </w:tbl>
    <w:p w:rsidR="001664CF" w:rsidRPr="00353D0E" w:rsidRDefault="001664CF" w:rsidP="001664CF">
      <w:pPr>
        <w:autoSpaceDE w:val="0"/>
        <w:autoSpaceDN w:val="0"/>
        <w:adjustRightInd w:val="0"/>
        <w:spacing w:after="0" w:line="240" w:lineRule="auto"/>
        <w:jc w:val="both"/>
        <w:rPr>
          <w:rFonts w:ascii="Times New Roman" w:eastAsia="Times New Roman" w:hAnsi="Times New Roman" w:cs="Times New Roman"/>
          <w:i/>
          <w:sz w:val="20"/>
          <w:szCs w:val="20"/>
        </w:rPr>
      </w:pPr>
    </w:p>
    <w:p w:rsidR="0017572E" w:rsidRDefault="001664CF" w:rsidP="001664CF">
      <w:pPr>
        <w:spacing w:before="120" w:line="240" w:lineRule="auto"/>
        <w:jc w:val="both"/>
        <w:rPr>
          <w:rFonts w:ascii="Times New Roman" w:eastAsia="Calibri" w:hAnsi="Times New Roman" w:cs="Times New Roman"/>
          <w:b/>
          <w:sz w:val="24"/>
          <w:szCs w:val="24"/>
        </w:rPr>
      </w:pPr>
      <w:r w:rsidRPr="00F96DD0">
        <w:rPr>
          <w:rFonts w:ascii="Times New Roman" w:eastAsia="Times New Roman" w:hAnsi="Times New Roman" w:cs="Times New Roman"/>
          <w:i/>
          <w:sz w:val="22"/>
          <w:szCs w:val="22"/>
        </w:rPr>
        <w:t>можуть наводитися інші завдання внутрішнього аудиту та ключові показники результативності, ефективност</w:t>
      </w:r>
      <w:r>
        <w:rPr>
          <w:rFonts w:ascii="Times New Roman" w:eastAsia="Times New Roman" w:hAnsi="Times New Roman" w:cs="Times New Roman"/>
          <w:i/>
          <w:sz w:val="22"/>
          <w:szCs w:val="22"/>
        </w:rPr>
        <w:t>і та якості внутрішнього аудиту (п</w:t>
      </w:r>
      <w:r w:rsidRPr="00F96DD0">
        <w:rPr>
          <w:rFonts w:ascii="Times New Roman" w:eastAsia="Times New Roman" w:hAnsi="Times New Roman" w:cs="Times New Roman"/>
          <w:i/>
          <w:sz w:val="22"/>
          <w:szCs w:val="22"/>
        </w:rPr>
        <w:t>ід час їх визначення доцільно користуватися посібником «Рекомендації з розробки ключових показників діяльності підрозділу внутрішнього аудиту в державному секторі», розміщеним на офіційному вебсайті Мінфіну у рубриці «Методичні посібники щодо ДВФК» розділу «Розвиток державного внутрішнього фінансового контролю» глави «Діяльність»</w:t>
      </w:r>
      <w:r>
        <w:rPr>
          <w:rFonts w:ascii="Times New Roman" w:eastAsia="Times New Roman" w:hAnsi="Times New Roman" w:cs="Times New Roman"/>
          <w:i/>
          <w:sz w:val="22"/>
          <w:szCs w:val="22"/>
        </w:rPr>
        <w:t>)</w:t>
      </w:r>
    </w:p>
    <w:p w:rsidR="001664CF" w:rsidRDefault="001664CF" w:rsidP="00E12BDB">
      <w:pPr>
        <w:spacing w:before="120" w:line="240" w:lineRule="auto"/>
        <w:ind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62A32" w:rsidRPr="00562A32" w:rsidTr="000C5039">
        <w:trPr>
          <w:trHeight w:val="255"/>
        </w:trPr>
        <w:tc>
          <w:tcPr>
            <w:tcW w:w="5000" w:type="pct"/>
            <w:tcBorders>
              <w:top w:val="nil"/>
              <w:left w:val="nil"/>
              <w:bottom w:val="nil"/>
              <w:right w:val="nil"/>
            </w:tcBorders>
            <w:shd w:val="clear" w:color="auto" w:fill="D2EAF1"/>
          </w:tcPr>
          <w:p w:rsidR="00E12BDB" w:rsidRPr="00562A32"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562A32">
              <w:rPr>
                <w:rFonts w:ascii="Times New Roman" w:eastAsia="Calibri" w:hAnsi="Times New Roman" w:cs="Times New Roman"/>
                <w:b/>
                <w:sz w:val="24"/>
                <w:szCs w:val="24"/>
                <w:lang w:eastAsia="uk-UA"/>
              </w:rPr>
              <w:lastRenderedPageBreak/>
              <w:t>ІV. ВИЗНАЧЕНІ ДЛЯ ДОСЛІДЖЕННЯ РИЗИКОВІ СФЕРИ ТА ПРІОРИТЕТНІ ОБ’ЄКТИ ВНУТРІШНЬОГО АУДИТУ НА 2025 – 2027 РОКИ (за результатами оцінки ризиків)</w:t>
            </w:r>
          </w:p>
        </w:tc>
      </w:tr>
    </w:tbl>
    <w:p w:rsidR="00E12BDB" w:rsidRPr="001A0624" w:rsidRDefault="00E12BDB" w:rsidP="00E12BDB">
      <w:pPr>
        <w:autoSpaceDE w:val="0"/>
        <w:autoSpaceDN w:val="0"/>
        <w:adjustRightInd w:val="0"/>
        <w:spacing w:after="60" w:line="240" w:lineRule="auto"/>
        <w:ind w:firstLine="567"/>
        <w:jc w:val="both"/>
        <w:rPr>
          <w:rFonts w:ascii="Times New Roman" w:eastAsia="Calibri" w:hAnsi="Times New Roman" w:cs="Times New Roman"/>
          <w:sz w:val="28"/>
          <w:szCs w:val="28"/>
          <w:lang w:val="ru-RU"/>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80"/>
        <w:gridCol w:w="2925"/>
        <w:gridCol w:w="612"/>
        <w:gridCol w:w="4570"/>
        <w:gridCol w:w="4272"/>
        <w:gridCol w:w="917"/>
        <w:gridCol w:w="917"/>
        <w:gridCol w:w="901"/>
      </w:tblGrid>
      <w:tr w:rsidR="00562A32" w:rsidRPr="00562A32" w:rsidTr="000C5039">
        <w:trPr>
          <w:trHeight w:val="410"/>
        </w:trPr>
        <w:tc>
          <w:tcPr>
            <w:tcW w:w="185" w:type="pct"/>
            <w:vMerge w:val="restart"/>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 з/п</w:t>
            </w:r>
          </w:p>
        </w:tc>
        <w:tc>
          <w:tcPr>
            <w:tcW w:w="932" w:type="pct"/>
            <w:vMerge w:val="restart"/>
            <w:tcBorders>
              <w:lef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Ризикова сфера внутрішнього аудиту</w:t>
            </w:r>
          </w:p>
        </w:tc>
        <w:tc>
          <w:tcPr>
            <w:tcW w:w="195" w:type="pct"/>
            <w:vMerge w:val="restart"/>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 з/п</w:t>
            </w:r>
          </w:p>
        </w:tc>
        <w:tc>
          <w:tcPr>
            <w:tcW w:w="1456" w:type="pct"/>
            <w:vMerge w:val="restart"/>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Пріоритетний об’єкт внутрішнього аудиту</w:t>
            </w:r>
          </w:p>
        </w:tc>
        <w:tc>
          <w:tcPr>
            <w:tcW w:w="1361" w:type="pct"/>
            <w:vMerge w:val="restart"/>
            <w:tcBorders>
              <w:lef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Назва підрозділу внутрішнього аудиту, який проводитиме дослідження</w:t>
            </w:r>
          </w:p>
        </w:tc>
        <w:tc>
          <w:tcPr>
            <w:tcW w:w="871" w:type="pct"/>
            <w:gridSpan w:val="3"/>
            <w:shd w:val="clear" w:color="auto" w:fill="auto"/>
            <w:vAlign w:val="center"/>
          </w:tcPr>
          <w:p w:rsidR="00E12BDB" w:rsidRPr="00562A32"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Роки дослідження</w:t>
            </w:r>
          </w:p>
        </w:tc>
      </w:tr>
      <w:tr w:rsidR="00562A32" w:rsidRPr="00562A32" w:rsidTr="000C5039">
        <w:trPr>
          <w:trHeight w:val="410"/>
        </w:trPr>
        <w:tc>
          <w:tcPr>
            <w:tcW w:w="185" w:type="pct"/>
            <w:vMerge/>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p>
        </w:tc>
        <w:tc>
          <w:tcPr>
            <w:tcW w:w="932" w:type="pct"/>
            <w:vMerge/>
            <w:tcBorders>
              <w:lef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p>
        </w:tc>
        <w:tc>
          <w:tcPr>
            <w:tcW w:w="195" w:type="pct"/>
            <w:vMerge/>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p>
        </w:tc>
        <w:tc>
          <w:tcPr>
            <w:tcW w:w="1456" w:type="pct"/>
            <w:vMerge/>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p>
        </w:tc>
        <w:tc>
          <w:tcPr>
            <w:tcW w:w="1361" w:type="pct"/>
            <w:vMerge/>
            <w:tcBorders>
              <w:lef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b/>
                <w:sz w:val="22"/>
                <w:szCs w:val="22"/>
              </w:rPr>
            </w:pPr>
          </w:p>
        </w:tc>
        <w:tc>
          <w:tcPr>
            <w:tcW w:w="292" w:type="pct"/>
            <w:shd w:val="clear" w:color="auto" w:fill="auto"/>
            <w:vAlign w:val="center"/>
          </w:tcPr>
          <w:p w:rsidR="00E12BDB" w:rsidRPr="00562A32"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2025 рік</w:t>
            </w:r>
          </w:p>
        </w:tc>
        <w:tc>
          <w:tcPr>
            <w:tcW w:w="292" w:type="pct"/>
            <w:shd w:val="clear" w:color="auto" w:fill="auto"/>
            <w:vAlign w:val="center"/>
          </w:tcPr>
          <w:p w:rsidR="00E12BDB" w:rsidRPr="00562A32"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2026 рік</w:t>
            </w:r>
          </w:p>
        </w:tc>
        <w:tc>
          <w:tcPr>
            <w:tcW w:w="287" w:type="pct"/>
            <w:shd w:val="clear" w:color="auto" w:fill="auto"/>
            <w:vAlign w:val="center"/>
          </w:tcPr>
          <w:p w:rsidR="00E12BDB" w:rsidRPr="00562A32"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562A32">
              <w:rPr>
                <w:rFonts w:ascii="Times New Roman" w:eastAsia="Times New Roman" w:hAnsi="Times New Roman" w:cs="Times New Roman"/>
                <w:b/>
                <w:sz w:val="22"/>
                <w:szCs w:val="22"/>
              </w:rPr>
              <w:t>2027 рік</w:t>
            </w:r>
          </w:p>
        </w:tc>
      </w:tr>
      <w:tr w:rsidR="00562A32" w:rsidRPr="00562A32" w:rsidTr="00562A32">
        <w:tc>
          <w:tcPr>
            <w:tcW w:w="185" w:type="pct"/>
            <w:tcBorders>
              <w:bottom w:val="single" w:sz="4" w:space="0" w:color="auto"/>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1</w:t>
            </w:r>
          </w:p>
        </w:tc>
        <w:tc>
          <w:tcPr>
            <w:tcW w:w="932" w:type="pct"/>
            <w:tcBorders>
              <w:left w:val="single" w:sz="4" w:space="0" w:color="auto"/>
              <w:bottom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2</w:t>
            </w:r>
          </w:p>
        </w:tc>
        <w:tc>
          <w:tcPr>
            <w:tcW w:w="195" w:type="pct"/>
            <w:tcBorders>
              <w:bottom w:val="single" w:sz="4" w:space="0" w:color="auto"/>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3</w:t>
            </w:r>
          </w:p>
        </w:tc>
        <w:tc>
          <w:tcPr>
            <w:tcW w:w="1456" w:type="pct"/>
            <w:tcBorders>
              <w:bottom w:val="single" w:sz="4" w:space="0" w:color="auto"/>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4</w:t>
            </w:r>
          </w:p>
        </w:tc>
        <w:tc>
          <w:tcPr>
            <w:tcW w:w="1361" w:type="pct"/>
            <w:tcBorders>
              <w:left w:val="single" w:sz="4" w:space="0" w:color="auto"/>
              <w:bottom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5</w:t>
            </w:r>
          </w:p>
        </w:tc>
        <w:tc>
          <w:tcPr>
            <w:tcW w:w="292" w:type="pct"/>
            <w:tcBorders>
              <w:bottom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6</w:t>
            </w:r>
          </w:p>
        </w:tc>
        <w:tc>
          <w:tcPr>
            <w:tcW w:w="292" w:type="pct"/>
            <w:tcBorders>
              <w:bottom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7</w:t>
            </w:r>
          </w:p>
        </w:tc>
        <w:tc>
          <w:tcPr>
            <w:tcW w:w="287" w:type="pct"/>
            <w:tcBorders>
              <w:bottom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8</w:t>
            </w:r>
          </w:p>
        </w:tc>
      </w:tr>
      <w:tr w:rsidR="00562A32" w:rsidRPr="00562A32" w:rsidTr="000C5039">
        <w:tc>
          <w:tcPr>
            <w:tcW w:w="185" w:type="pct"/>
            <w:vMerge w:val="restart"/>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w:t>
            </w:r>
          </w:p>
        </w:tc>
        <w:tc>
          <w:tcPr>
            <w:tcW w:w="932" w:type="pct"/>
            <w:vMerge w:val="restart"/>
            <w:tcBorders>
              <w:left w:val="single" w:sz="4" w:space="0" w:color="auto"/>
            </w:tcBorders>
            <w:shd w:val="clear" w:color="auto" w:fill="auto"/>
            <w:vAlign w:val="center"/>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Загальні процеси</w:t>
            </w:r>
          </w:p>
        </w:tc>
        <w:tc>
          <w:tcPr>
            <w:tcW w:w="195"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1.1.</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Захист інформації в інформаційних системах (ІТ-безпека)</w:t>
            </w: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Управління внутрішнього аудиту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сектор (головний спеціаліст) з внутрішнього аудиту в ___ області</w:t>
            </w: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b/>
                <w:sz w:val="24"/>
                <w:szCs w:val="24"/>
              </w:rPr>
              <w:t>√</w:t>
            </w: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E12BDB" w:rsidRPr="00562A32" w:rsidTr="000C5039">
        <w:tc>
          <w:tcPr>
            <w:tcW w:w="185" w:type="pct"/>
            <w:vMerge/>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1.2.</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Організація та діяльність підрозділу інформаційних технологій (ІТ-підрозділу)</w:t>
            </w: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Управління внутрішнього аудиту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 xml:space="preserve">сектор (головний спеціаліст) з внутрішнього аудиту в __ області </w:t>
            </w: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b/>
                <w:sz w:val="24"/>
                <w:szCs w:val="24"/>
              </w:rPr>
              <w:t>√</w:t>
            </w: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E12BDB" w:rsidRPr="00562A32" w:rsidTr="000C5039">
        <w:tc>
          <w:tcPr>
            <w:tcW w:w="185" w:type="pct"/>
            <w:vMerge/>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1.3.</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Управління внутрішнього аудиту Державної служби __</w:t>
            </w: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b/>
                <w:sz w:val="24"/>
                <w:szCs w:val="24"/>
              </w:rPr>
              <w:t>√</w:t>
            </w:r>
          </w:p>
        </w:tc>
      </w:tr>
      <w:tr w:rsidR="00E12BDB" w:rsidRPr="00562A32" w:rsidTr="000C5039">
        <w:tc>
          <w:tcPr>
            <w:tcW w:w="185" w:type="pct"/>
            <w:vMerge w:val="restart"/>
            <w:tcBorders>
              <w:right w:val="single" w:sz="4" w:space="0" w:color="auto"/>
            </w:tcBorders>
            <w:shd w:val="clear" w:color="auto" w:fill="auto"/>
            <w:vAlign w:val="center"/>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w:t>
            </w:r>
          </w:p>
        </w:tc>
        <w:tc>
          <w:tcPr>
            <w:tcW w:w="932" w:type="pct"/>
            <w:vMerge w:val="restar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2.1.</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E12BDB" w:rsidRPr="00562A32" w:rsidTr="000C5039">
        <w:tc>
          <w:tcPr>
            <w:tcW w:w="185" w:type="pct"/>
            <w:vMerge/>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2.2.</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E12BDB" w:rsidRPr="00562A32" w:rsidTr="000C5039">
        <w:tc>
          <w:tcPr>
            <w:tcW w:w="185" w:type="pct"/>
            <w:vMerge/>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E12BDB" w:rsidRPr="00562A32" w:rsidTr="000C5039">
        <w:tc>
          <w:tcPr>
            <w:tcW w:w="185"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932"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1456"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361"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287"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bl>
    <w:p w:rsidR="00562A32" w:rsidRDefault="00562A32"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62A32" w:rsidRPr="00562A32" w:rsidTr="000C5039">
        <w:trPr>
          <w:trHeight w:val="255"/>
        </w:trPr>
        <w:tc>
          <w:tcPr>
            <w:tcW w:w="5000" w:type="pct"/>
            <w:tcBorders>
              <w:top w:val="nil"/>
              <w:left w:val="nil"/>
              <w:bottom w:val="nil"/>
              <w:right w:val="nil"/>
            </w:tcBorders>
            <w:shd w:val="clear" w:color="auto" w:fill="D2EAF1"/>
          </w:tcPr>
          <w:p w:rsidR="00E12BDB" w:rsidRPr="00562A32"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562A32">
              <w:rPr>
                <w:rFonts w:ascii="Times New Roman" w:eastAsia="Calibri" w:hAnsi="Times New Roman" w:cs="Times New Roman"/>
                <w:b/>
                <w:sz w:val="24"/>
                <w:szCs w:val="24"/>
                <w:lang w:eastAsia="uk-UA"/>
              </w:rPr>
              <w:lastRenderedPageBreak/>
              <w:t>V. ЗДІЙСНЕННЯ ВНУТРІШНІХ АУДИТІВ У 2025 РОЦІ (за результатами оцінки ризиків)</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9"/>
        <w:gridCol w:w="2743"/>
        <w:gridCol w:w="3352"/>
        <w:gridCol w:w="3048"/>
        <w:gridCol w:w="2439"/>
        <w:gridCol w:w="1679"/>
        <w:gridCol w:w="1824"/>
      </w:tblGrid>
      <w:tr w:rsidR="00E12BDB" w:rsidRPr="001A0624" w:rsidTr="000C5039">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87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Пріоритетний об’єкт внутрішнього аудиту</w:t>
            </w:r>
          </w:p>
        </w:tc>
        <w:tc>
          <w:tcPr>
            <w:tcW w:w="1068"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77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562A32" w:rsidTr="00562A32">
        <w:tc>
          <w:tcPr>
            <w:tcW w:w="194"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1</w:t>
            </w:r>
          </w:p>
        </w:tc>
        <w:tc>
          <w:tcPr>
            <w:tcW w:w="874"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2</w:t>
            </w:r>
          </w:p>
        </w:tc>
        <w:tc>
          <w:tcPr>
            <w:tcW w:w="1068"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3</w:t>
            </w:r>
          </w:p>
        </w:tc>
        <w:tc>
          <w:tcPr>
            <w:tcW w:w="971" w:type="pct"/>
            <w:tcBorders>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4</w:t>
            </w:r>
          </w:p>
        </w:tc>
        <w:tc>
          <w:tcPr>
            <w:tcW w:w="777" w:type="pct"/>
            <w:tcBorders>
              <w:lef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lang w:val="en-US"/>
              </w:rPr>
            </w:pPr>
            <w:r w:rsidRPr="00562A32">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lang w:val="en-US"/>
              </w:rPr>
              <w:t>6</w:t>
            </w:r>
          </w:p>
        </w:tc>
        <w:tc>
          <w:tcPr>
            <w:tcW w:w="581"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7</w:t>
            </w:r>
          </w:p>
        </w:tc>
      </w:tr>
      <w:tr w:rsidR="00562A32" w:rsidRPr="00562A32" w:rsidTr="000C5039">
        <w:tc>
          <w:tcPr>
            <w:tcW w:w="194"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w:t>
            </w:r>
          </w:p>
        </w:tc>
        <w:tc>
          <w:tcPr>
            <w:tcW w:w="874"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Захист інформації в інформаційних системах (ІТ-безпека)</w:t>
            </w:r>
          </w:p>
        </w:tc>
        <w:tc>
          <w:tcPr>
            <w:tcW w:w="1068"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Оцінка надійності та безпеки ІТ-систем, ефективності існуючих механізмів ІТ-безпеки</w:t>
            </w:r>
          </w:p>
        </w:tc>
        <w:tc>
          <w:tcPr>
            <w:tcW w:w="971"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Департамент інформаційних систем та технологій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відділи інформаційних систем та технологій в __ областях Державної служби __</w:t>
            </w:r>
          </w:p>
        </w:tc>
        <w:tc>
          <w:tcPr>
            <w:tcW w:w="77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Управління внутрішнього аудиту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сектор (головний спеціаліст) з внутрішнього аудиту в __ області</w:t>
            </w:r>
          </w:p>
        </w:tc>
        <w:tc>
          <w:tcPr>
            <w:tcW w:w="535"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2023 – 2024 роки</w:t>
            </w: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ІІ півріччя 2025 року</w:t>
            </w: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w:t>
            </w:r>
          </w:p>
        </w:tc>
        <w:tc>
          <w:tcPr>
            <w:tcW w:w="874"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068"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81"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874"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1068"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81"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r>
    </w:tbl>
    <w:p w:rsidR="00562A32" w:rsidRDefault="00562A32"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62A32" w:rsidRPr="00562A32" w:rsidTr="000C5039">
        <w:trPr>
          <w:trHeight w:val="255"/>
        </w:trPr>
        <w:tc>
          <w:tcPr>
            <w:tcW w:w="5000" w:type="pct"/>
            <w:tcBorders>
              <w:top w:val="nil"/>
              <w:left w:val="nil"/>
              <w:bottom w:val="nil"/>
              <w:right w:val="nil"/>
            </w:tcBorders>
            <w:shd w:val="clear" w:color="auto" w:fill="D2EAF1"/>
          </w:tcPr>
          <w:p w:rsidR="00E12BDB" w:rsidRPr="00562A32"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562A32">
              <w:rPr>
                <w:rFonts w:ascii="Times New Roman" w:eastAsia="Calibri" w:hAnsi="Times New Roman" w:cs="Times New Roman"/>
                <w:b/>
                <w:sz w:val="24"/>
                <w:szCs w:val="24"/>
                <w:lang w:eastAsia="uk-UA"/>
              </w:rPr>
              <w:lastRenderedPageBreak/>
              <w:t>VI. ЗДІЙСНЕННЯ ВНУТРІШНІХ АУДИТІВ У 2025 РОЦІ (за дорученням/зверненням)</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8"/>
        <w:gridCol w:w="1984"/>
        <w:gridCol w:w="1827"/>
        <w:gridCol w:w="2596"/>
        <w:gridCol w:w="3048"/>
        <w:gridCol w:w="2131"/>
        <w:gridCol w:w="1676"/>
        <w:gridCol w:w="1824"/>
      </w:tblGrid>
      <w:tr w:rsidR="00E12BDB" w:rsidRPr="001A0624" w:rsidTr="000C5039">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63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582"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Підстава для включення об’єкту внутрішнього аудиту</w:t>
            </w:r>
          </w:p>
        </w:tc>
        <w:tc>
          <w:tcPr>
            <w:tcW w:w="82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679"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4"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562A32" w:rsidTr="00562A32">
        <w:tc>
          <w:tcPr>
            <w:tcW w:w="194"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1</w:t>
            </w:r>
          </w:p>
        </w:tc>
        <w:tc>
          <w:tcPr>
            <w:tcW w:w="632"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2</w:t>
            </w:r>
          </w:p>
        </w:tc>
        <w:tc>
          <w:tcPr>
            <w:tcW w:w="582" w:type="pct"/>
            <w:tcBorders>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3</w:t>
            </w:r>
          </w:p>
        </w:tc>
        <w:tc>
          <w:tcPr>
            <w:tcW w:w="827" w:type="pct"/>
            <w:tcBorders>
              <w:lef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4</w:t>
            </w:r>
          </w:p>
        </w:tc>
        <w:tc>
          <w:tcPr>
            <w:tcW w:w="971"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lang w:val="en-US"/>
              </w:rPr>
            </w:pPr>
            <w:r w:rsidRPr="00562A32">
              <w:rPr>
                <w:rFonts w:ascii="Times New Roman" w:eastAsia="Times New Roman" w:hAnsi="Times New Roman" w:cs="Times New Roman"/>
                <w:b/>
                <w:sz w:val="20"/>
                <w:szCs w:val="20"/>
                <w:lang w:val="en-US"/>
              </w:rPr>
              <w:t>5</w:t>
            </w:r>
          </w:p>
        </w:tc>
        <w:tc>
          <w:tcPr>
            <w:tcW w:w="679" w:type="pct"/>
            <w:tcBorders>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lang w:val="en-US"/>
              </w:rPr>
              <w:t>6</w:t>
            </w:r>
          </w:p>
        </w:tc>
        <w:tc>
          <w:tcPr>
            <w:tcW w:w="534" w:type="pct"/>
            <w:tcBorders>
              <w:lef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7</w:t>
            </w:r>
          </w:p>
        </w:tc>
        <w:tc>
          <w:tcPr>
            <w:tcW w:w="581"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8</w:t>
            </w: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w:t>
            </w:r>
          </w:p>
        </w:tc>
        <w:tc>
          <w:tcPr>
            <w:tcW w:w="632"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Оплата праці</w:t>
            </w:r>
          </w:p>
        </w:tc>
        <w:tc>
          <w:tcPr>
            <w:tcW w:w="582"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 xml:space="preserve">Доручення Голови __ від 12.12.2024 (на підставі звернення народного депутата України __ </w:t>
            </w:r>
            <w:r w:rsidR="00562A32">
              <w:rPr>
                <w:rFonts w:ascii="Times New Roman" w:eastAsia="Times New Roman" w:hAnsi="Times New Roman" w:cs="Times New Roman"/>
                <w:sz w:val="24"/>
                <w:szCs w:val="24"/>
              </w:rPr>
              <w:t>від 30.11.2024 № </w:t>
            </w:r>
            <w:r w:rsidRPr="00562A32">
              <w:rPr>
                <w:rFonts w:ascii="Times New Roman" w:eastAsia="Times New Roman" w:hAnsi="Times New Roman" w:cs="Times New Roman"/>
                <w:sz w:val="24"/>
                <w:szCs w:val="24"/>
              </w:rPr>
              <w:t>2024/12)</w:t>
            </w:r>
          </w:p>
        </w:tc>
        <w:tc>
          <w:tcPr>
            <w:tcW w:w="82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Оцінка законності та достовірності витрат на оплату праці (дотримання умов контракту, правильність, повнота, обґрунтованість, нарахування та своєчасність виплати заробітної плати, правильність нарахування та виплати інших заохочувальних виплат)</w:t>
            </w:r>
          </w:p>
        </w:tc>
        <w:tc>
          <w:tcPr>
            <w:tcW w:w="971"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lang w:val="ru-RU"/>
              </w:rPr>
            </w:pPr>
            <w:r w:rsidRPr="00562A32">
              <w:rPr>
                <w:rFonts w:ascii="Times New Roman" w:eastAsia="Times New Roman" w:hAnsi="Times New Roman" w:cs="Times New Roman"/>
                <w:sz w:val="24"/>
                <w:szCs w:val="24"/>
              </w:rPr>
              <w:t>Державне підприємство «__»</w:t>
            </w:r>
          </w:p>
        </w:tc>
        <w:tc>
          <w:tcPr>
            <w:tcW w:w="679" w:type="pct"/>
            <w:tcBorders>
              <w:right w:val="single" w:sz="4" w:space="0" w:color="auto"/>
            </w:tcBorders>
            <w:shd w:val="clear" w:color="auto" w:fill="auto"/>
          </w:tcPr>
          <w:p w:rsidR="00E12BDB" w:rsidRPr="00562A32" w:rsidRDefault="00E12BDB" w:rsidP="006404A2">
            <w:pPr>
              <w:spacing w:after="0" w:line="240" w:lineRule="auto"/>
              <w:jc w:val="both"/>
              <w:rPr>
                <w:rFonts w:ascii="Times New Roman" w:eastAsia="Times New Roman" w:hAnsi="Times New Roman" w:cs="Times New Roman"/>
                <w:sz w:val="24"/>
                <w:szCs w:val="24"/>
                <w:lang w:val="ru-RU"/>
              </w:rPr>
            </w:pPr>
            <w:r w:rsidRPr="00562A32">
              <w:rPr>
                <w:rFonts w:ascii="Times New Roman" w:eastAsia="Times New Roman" w:hAnsi="Times New Roman" w:cs="Times New Roman"/>
                <w:sz w:val="24"/>
                <w:szCs w:val="24"/>
              </w:rPr>
              <w:t>Управління внутрішнього аудиту Державної служби __</w:t>
            </w:r>
          </w:p>
        </w:tc>
        <w:tc>
          <w:tcPr>
            <w:tcW w:w="534"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r w:rsidRPr="00562A32">
              <w:rPr>
                <w:rFonts w:ascii="Times New Roman" w:eastAsia="Times New Roman" w:hAnsi="Times New Roman" w:cs="Times New Roman"/>
                <w:sz w:val="24"/>
                <w:szCs w:val="24"/>
              </w:rPr>
              <w:t>2024 рік</w:t>
            </w: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І півріччя 2025 року</w:t>
            </w: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w:t>
            </w:r>
          </w:p>
        </w:tc>
        <w:tc>
          <w:tcPr>
            <w:tcW w:w="632"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82"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82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679"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34"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632"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582"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827"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679"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534"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bl>
    <w:p w:rsidR="00562A32" w:rsidRDefault="00562A32"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62A32" w:rsidRPr="00562A32" w:rsidTr="000C5039">
        <w:trPr>
          <w:trHeight w:val="255"/>
        </w:trPr>
        <w:tc>
          <w:tcPr>
            <w:tcW w:w="5000" w:type="pct"/>
            <w:tcBorders>
              <w:top w:val="nil"/>
              <w:left w:val="nil"/>
              <w:bottom w:val="nil"/>
              <w:right w:val="nil"/>
            </w:tcBorders>
            <w:shd w:val="clear" w:color="auto" w:fill="D2EAF1"/>
          </w:tcPr>
          <w:p w:rsidR="00E12BDB" w:rsidRPr="00562A32"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562A32">
              <w:rPr>
                <w:rFonts w:ascii="Times New Roman" w:eastAsia="Calibri" w:hAnsi="Times New Roman" w:cs="Times New Roman"/>
                <w:b/>
                <w:sz w:val="24"/>
                <w:szCs w:val="24"/>
                <w:lang w:eastAsia="uk-UA"/>
              </w:rPr>
              <w:lastRenderedPageBreak/>
              <w:t>VІI. ЗДІЙСНЕННЯ ВНУТРІШНІХ АУДИТІВ У 2025 РОЦІ (розпочаті та не завершені у попередньому році)</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8"/>
        <w:gridCol w:w="1830"/>
        <w:gridCol w:w="2439"/>
        <w:gridCol w:w="2439"/>
        <w:gridCol w:w="3048"/>
        <w:gridCol w:w="1827"/>
        <w:gridCol w:w="1679"/>
        <w:gridCol w:w="1824"/>
      </w:tblGrid>
      <w:tr w:rsidR="00E12BDB" w:rsidRPr="001A0624" w:rsidTr="000C5039">
        <w:trPr>
          <w:trHeight w:val="1623"/>
        </w:trPr>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583"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xml:space="preserve">Пункт плану за попередній рік, відповідно до якого розпочато внутрішній аудит </w:t>
            </w:r>
          </w:p>
        </w:tc>
        <w:tc>
          <w:tcPr>
            <w:tcW w:w="777"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77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82"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562A32" w:rsidTr="00562A32">
        <w:tc>
          <w:tcPr>
            <w:tcW w:w="194"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1</w:t>
            </w:r>
          </w:p>
        </w:tc>
        <w:tc>
          <w:tcPr>
            <w:tcW w:w="583"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2</w:t>
            </w:r>
          </w:p>
        </w:tc>
        <w:tc>
          <w:tcPr>
            <w:tcW w:w="777" w:type="pct"/>
            <w:tcBorders>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3</w:t>
            </w:r>
          </w:p>
        </w:tc>
        <w:tc>
          <w:tcPr>
            <w:tcW w:w="777" w:type="pct"/>
            <w:tcBorders>
              <w:lef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4</w:t>
            </w:r>
          </w:p>
        </w:tc>
        <w:tc>
          <w:tcPr>
            <w:tcW w:w="971" w:type="pct"/>
            <w:tcBorders>
              <w:righ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lang w:val="en-US"/>
              </w:rPr>
            </w:pPr>
            <w:r w:rsidRPr="00562A32">
              <w:rPr>
                <w:rFonts w:ascii="Times New Roman" w:eastAsia="Times New Roman" w:hAnsi="Times New Roman" w:cs="Times New Roman"/>
                <w:b/>
                <w:sz w:val="20"/>
                <w:szCs w:val="20"/>
                <w:lang w:val="en-US"/>
              </w:rPr>
              <w:t>5</w:t>
            </w:r>
          </w:p>
        </w:tc>
        <w:tc>
          <w:tcPr>
            <w:tcW w:w="582" w:type="pct"/>
            <w:tcBorders>
              <w:left w:val="single" w:sz="4" w:space="0" w:color="auto"/>
            </w:tcBorders>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lang w:val="en-US"/>
              </w:rPr>
              <w:t>6</w:t>
            </w:r>
          </w:p>
        </w:tc>
        <w:tc>
          <w:tcPr>
            <w:tcW w:w="535"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7</w:t>
            </w:r>
          </w:p>
        </w:tc>
        <w:tc>
          <w:tcPr>
            <w:tcW w:w="581" w:type="pct"/>
            <w:shd w:val="clear" w:color="auto" w:fill="E7E6E6" w:themeFill="background2"/>
          </w:tcPr>
          <w:p w:rsidR="00E12BDB" w:rsidRPr="00562A32" w:rsidRDefault="00E12BDB" w:rsidP="000C5039">
            <w:pPr>
              <w:spacing w:after="0" w:line="240" w:lineRule="auto"/>
              <w:jc w:val="center"/>
              <w:rPr>
                <w:rFonts w:ascii="Times New Roman" w:eastAsia="Times New Roman" w:hAnsi="Times New Roman" w:cs="Times New Roman"/>
                <w:b/>
                <w:sz w:val="20"/>
                <w:szCs w:val="20"/>
              </w:rPr>
            </w:pPr>
            <w:r w:rsidRPr="00562A32">
              <w:rPr>
                <w:rFonts w:ascii="Times New Roman" w:eastAsia="Times New Roman" w:hAnsi="Times New Roman" w:cs="Times New Roman"/>
                <w:b/>
                <w:sz w:val="20"/>
                <w:szCs w:val="20"/>
              </w:rPr>
              <w:t>8</w:t>
            </w: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1.</w:t>
            </w:r>
          </w:p>
        </w:tc>
        <w:tc>
          <w:tcPr>
            <w:tcW w:w="583"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Пункт 2 розділу V плану на 2024 – 2026 роки</w:t>
            </w:r>
          </w:p>
        </w:tc>
        <w:tc>
          <w:tcPr>
            <w:tcW w:w="777"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Адміністративна послуга «__»</w:t>
            </w:r>
          </w:p>
        </w:tc>
        <w:tc>
          <w:tcPr>
            <w:tcW w:w="77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Оцінка якості надання адміністративної послуги (відкритість, доступність, зручність, результативність та своєчасність надання адміністративної послуги)</w:t>
            </w:r>
          </w:p>
        </w:tc>
        <w:tc>
          <w:tcPr>
            <w:tcW w:w="971"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Департамент __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rPr>
            </w:pPr>
          </w:p>
          <w:p w:rsidR="00E12BDB" w:rsidRPr="00562A32" w:rsidRDefault="00E12BDB" w:rsidP="000C5039">
            <w:pPr>
              <w:spacing w:after="0" w:line="240" w:lineRule="auto"/>
              <w:jc w:val="both"/>
              <w:rPr>
                <w:rFonts w:ascii="Times New Roman" w:eastAsia="Times New Roman" w:hAnsi="Times New Roman" w:cs="Times New Roman"/>
                <w:sz w:val="24"/>
                <w:szCs w:val="24"/>
              </w:rPr>
            </w:pPr>
          </w:p>
          <w:p w:rsidR="00E12BDB" w:rsidRPr="00562A32" w:rsidRDefault="00E12BDB" w:rsidP="000C5039">
            <w:pPr>
              <w:spacing w:after="0" w:line="240" w:lineRule="auto"/>
              <w:jc w:val="both"/>
              <w:rPr>
                <w:rFonts w:ascii="Times New Roman" w:eastAsia="Times New Roman" w:hAnsi="Times New Roman" w:cs="Times New Roman"/>
                <w:sz w:val="24"/>
                <w:szCs w:val="24"/>
                <w:lang w:val="ru-RU"/>
              </w:rPr>
            </w:pPr>
            <w:r w:rsidRPr="00562A32">
              <w:rPr>
                <w:rFonts w:ascii="Times New Roman" w:eastAsia="Times New Roman" w:hAnsi="Times New Roman" w:cs="Times New Roman"/>
                <w:sz w:val="24"/>
                <w:szCs w:val="24"/>
              </w:rPr>
              <w:t>відділи __ в __ областях Державної служби __</w:t>
            </w:r>
          </w:p>
        </w:tc>
        <w:tc>
          <w:tcPr>
            <w:tcW w:w="582"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Управління внутрішнього аудиту Державної служби __;</w:t>
            </w:r>
          </w:p>
          <w:p w:rsidR="00E12BDB" w:rsidRPr="00562A32" w:rsidRDefault="00E12BDB" w:rsidP="000C5039">
            <w:pPr>
              <w:spacing w:after="0" w:line="240" w:lineRule="auto"/>
              <w:jc w:val="both"/>
              <w:rPr>
                <w:rFonts w:ascii="Times New Roman" w:eastAsia="Times New Roman" w:hAnsi="Times New Roman" w:cs="Times New Roman"/>
                <w:sz w:val="24"/>
                <w:szCs w:val="24"/>
                <w:lang w:val="ru-RU"/>
              </w:rPr>
            </w:pPr>
            <w:r w:rsidRPr="00562A32">
              <w:rPr>
                <w:rFonts w:ascii="Times New Roman" w:eastAsia="Times New Roman" w:hAnsi="Times New Roman" w:cs="Times New Roman"/>
                <w:sz w:val="24"/>
                <w:szCs w:val="24"/>
              </w:rPr>
              <w:t>сектор (головний спеціаліст) з внутрішнього аудиту в __ області</w:t>
            </w:r>
          </w:p>
        </w:tc>
        <w:tc>
          <w:tcPr>
            <w:tcW w:w="535" w:type="pct"/>
            <w:shd w:val="clear" w:color="auto" w:fill="auto"/>
          </w:tcPr>
          <w:p w:rsidR="00E12BDB" w:rsidRPr="00562A32" w:rsidRDefault="00562A32"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 рік та 9 </w:t>
            </w:r>
            <w:r w:rsidR="00E12BDB" w:rsidRPr="00562A32">
              <w:rPr>
                <w:rFonts w:ascii="Times New Roman" w:eastAsia="Times New Roman" w:hAnsi="Times New Roman" w:cs="Times New Roman"/>
                <w:sz w:val="24"/>
                <w:szCs w:val="24"/>
              </w:rPr>
              <w:t>місяців 2024 року</w:t>
            </w:r>
          </w:p>
        </w:tc>
        <w:tc>
          <w:tcPr>
            <w:tcW w:w="581" w:type="pct"/>
            <w:shd w:val="clear" w:color="auto" w:fill="auto"/>
          </w:tcPr>
          <w:p w:rsidR="00E12BDB" w:rsidRPr="00562A32" w:rsidRDefault="00562A32" w:rsidP="000C50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Початок – ІV </w:t>
            </w:r>
            <w:r w:rsidR="00E12BDB" w:rsidRPr="00562A32">
              <w:rPr>
                <w:rFonts w:ascii="Times New Roman" w:eastAsia="Times New Roman" w:hAnsi="Times New Roman" w:cs="Times New Roman"/>
                <w:sz w:val="24"/>
                <w:szCs w:val="24"/>
              </w:rPr>
              <w:t>квартал 2024 року, завершення – І квартал 2025 року</w:t>
            </w: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2.</w:t>
            </w:r>
          </w:p>
        </w:tc>
        <w:tc>
          <w:tcPr>
            <w:tcW w:w="583" w:type="pct"/>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82" w:type="pct"/>
            <w:tcBorders>
              <w:left w:val="single" w:sz="4" w:space="0" w:color="auto"/>
            </w:tcBorders>
            <w:shd w:val="clear" w:color="auto" w:fill="auto"/>
          </w:tcPr>
          <w:p w:rsidR="00E12BDB" w:rsidRPr="00562A32"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r w:rsidR="00562A32" w:rsidRPr="00562A32" w:rsidTr="000C5039">
        <w:tc>
          <w:tcPr>
            <w:tcW w:w="194"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r w:rsidRPr="00562A32">
              <w:rPr>
                <w:rFonts w:ascii="Times New Roman" w:eastAsia="Times New Roman" w:hAnsi="Times New Roman" w:cs="Times New Roman"/>
                <w:sz w:val="24"/>
                <w:szCs w:val="24"/>
              </w:rPr>
              <w:t>…</w:t>
            </w:r>
          </w:p>
        </w:tc>
        <w:tc>
          <w:tcPr>
            <w:tcW w:w="583"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777"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582" w:type="pct"/>
            <w:tcBorders>
              <w:left w:val="single" w:sz="4" w:space="0" w:color="auto"/>
            </w:tcBorders>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lang w:val="ru-RU"/>
              </w:rPr>
            </w:pPr>
          </w:p>
        </w:tc>
        <w:tc>
          <w:tcPr>
            <w:tcW w:w="581" w:type="pct"/>
            <w:shd w:val="clear" w:color="auto" w:fill="auto"/>
          </w:tcPr>
          <w:p w:rsidR="00E12BDB" w:rsidRPr="00562A32" w:rsidRDefault="00E12BDB" w:rsidP="000C5039">
            <w:pPr>
              <w:spacing w:after="0" w:line="240" w:lineRule="auto"/>
              <w:jc w:val="center"/>
              <w:rPr>
                <w:rFonts w:ascii="Times New Roman" w:eastAsia="Times New Roman" w:hAnsi="Times New Roman" w:cs="Times New Roman"/>
                <w:sz w:val="24"/>
                <w:szCs w:val="24"/>
              </w:rPr>
            </w:pPr>
          </w:p>
        </w:tc>
      </w:tr>
    </w:tbl>
    <w:p w:rsidR="00562A32" w:rsidRDefault="00562A32" w:rsidP="00562A32">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562A32" w:rsidRPr="00562A32" w:rsidTr="000C5039">
        <w:trPr>
          <w:trHeight w:val="255"/>
        </w:trPr>
        <w:tc>
          <w:tcPr>
            <w:tcW w:w="5000" w:type="pct"/>
            <w:tcBorders>
              <w:top w:val="nil"/>
              <w:left w:val="nil"/>
              <w:bottom w:val="nil"/>
              <w:right w:val="nil"/>
            </w:tcBorders>
            <w:shd w:val="clear" w:color="auto" w:fill="D2EAF1"/>
          </w:tcPr>
          <w:p w:rsidR="00E12BDB" w:rsidRPr="00562A32"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562A32">
              <w:rPr>
                <w:rFonts w:ascii="Times New Roman" w:eastAsia="Calibri" w:hAnsi="Times New Roman" w:cs="Times New Roman"/>
                <w:b/>
                <w:sz w:val="24"/>
                <w:szCs w:val="24"/>
                <w:lang w:eastAsia="uk-UA"/>
              </w:rPr>
              <w:lastRenderedPageBreak/>
              <w:t>VІІI. ЗДІЙСНЕННЯ ІНШОЇ ДІЯЛЬНОСТІ З ВНУТРІШНЬОГО АУДИТУ У 2025 – 2027 РОКАХ</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73"/>
        <w:gridCol w:w="13453"/>
        <w:gridCol w:w="675"/>
        <w:gridCol w:w="475"/>
        <w:gridCol w:w="518"/>
      </w:tblGrid>
      <w:tr w:rsidR="00E12BDB" w:rsidRPr="001A0624" w:rsidTr="00A90FF8">
        <w:trPr>
          <w:cantSplit/>
          <w:trHeight w:val="466"/>
        </w:trPr>
        <w:tc>
          <w:tcPr>
            <w:tcW w:w="183" w:type="pct"/>
            <w:vMerge w:val="restar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4286" w:type="pct"/>
            <w:vMerge w:val="restar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Заходи з іншої діяльності з внутрішнього аудиту</w:t>
            </w:r>
          </w:p>
        </w:tc>
        <w:tc>
          <w:tcPr>
            <w:tcW w:w="531" w:type="pct"/>
            <w:gridSpan w:val="3"/>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Роки виконання</w:t>
            </w:r>
          </w:p>
        </w:tc>
      </w:tr>
      <w:tr w:rsidR="00E12BDB" w:rsidRPr="001A0624" w:rsidTr="00A90FF8">
        <w:trPr>
          <w:cantSplit/>
          <w:trHeight w:val="1134"/>
        </w:trPr>
        <w:tc>
          <w:tcPr>
            <w:tcW w:w="183" w:type="pct"/>
            <w:vMerge/>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p>
        </w:tc>
        <w:tc>
          <w:tcPr>
            <w:tcW w:w="4286" w:type="pct"/>
            <w:vMerge/>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p>
        </w:tc>
        <w:tc>
          <w:tcPr>
            <w:tcW w:w="215" w:type="pct"/>
            <w:tcBorders>
              <w:right w:val="single" w:sz="4" w:space="0" w:color="auto"/>
            </w:tcBorders>
            <w:shd w:val="clear" w:color="auto" w:fill="auto"/>
            <w:textDirection w:val="btLr"/>
            <w:vAlign w:val="center"/>
          </w:tcPr>
          <w:p w:rsidR="00E12BDB" w:rsidRPr="00166CA1" w:rsidRDefault="00E12BDB" w:rsidP="000C5039">
            <w:pPr>
              <w:spacing w:after="0" w:line="240" w:lineRule="auto"/>
              <w:ind w:left="113" w:right="113"/>
              <w:jc w:val="center"/>
              <w:rPr>
                <w:rFonts w:ascii="Times New Roman" w:eastAsia="Times New Roman" w:hAnsi="Times New Roman" w:cs="Times New Roman"/>
                <w:b/>
                <w:sz w:val="22"/>
                <w:szCs w:val="22"/>
              </w:rPr>
            </w:pPr>
            <w:r w:rsidRPr="00166CA1">
              <w:rPr>
                <w:rFonts w:ascii="Times New Roman" w:eastAsia="Times New Roman" w:hAnsi="Times New Roman" w:cs="Times New Roman"/>
                <w:b/>
                <w:sz w:val="22"/>
                <w:szCs w:val="22"/>
              </w:rPr>
              <w:t>2025 рік</w:t>
            </w:r>
          </w:p>
        </w:tc>
        <w:tc>
          <w:tcPr>
            <w:tcW w:w="151" w:type="pct"/>
            <w:tcBorders>
              <w:left w:val="single" w:sz="4" w:space="0" w:color="auto"/>
            </w:tcBorders>
            <w:shd w:val="clear" w:color="auto" w:fill="auto"/>
            <w:textDirection w:val="btLr"/>
            <w:vAlign w:val="center"/>
          </w:tcPr>
          <w:p w:rsidR="00E12BDB" w:rsidRPr="00166CA1" w:rsidRDefault="00E12BDB" w:rsidP="000C5039">
            <w:pPr>
              <w:spacing w:after="0" w:line="240" w:lineRule="auto"/>
              <w:ind w:left="113" w:right="113"/>
              <w:jc w:val="center"/>
              <w:rPr>
                <w:rFonts w:ascii="Times New Roman" w:eastAsia="Times New Roman" w:hAnsi="Times New Roman" w:cs="Times New Roman"/>
                <w:b/>
                <w:sz w:val="22"/>
                <w:szCs w:val="22"/>
              </w:rPr>
            </w:pPr>
            <w:r w:rsidRPr="00166CA1">
              <w:rPr>
                <w:rFonts w:ascii="Times New Roman" w:eastAsia="Times New Roman" w:hAnsi="Times New Roman" w:cs="Times New Roman"/>
                <w:b/>
                <w:sz w:val="22"/>
                <w:szCs w:val="22"/>
              </w:rPr>
              <w:t>2026 рік</w:t>
            </w:r>
          </w:p>
        </w:tc>
        <w:tc>
          <w:tcPr>
            <w:tcW w:w="165" w:type="pct"/>
            <w:tcBorders>
              <w:left w:val="single" w:sz="4" w:space="0" w:color="auto"/>
            </w:tcBorders>
            <w:shd w:val="clear" w:color="auto" w:fill="auto"/>
            <w:textDirection w:val="btLr"/>
            <w:vAlign w:val="center"/>
          </w:tcPr>
          <w:p w:rsidR="00E12BDB" w:rsidRPr="00166CA1" w:rsidRDefault="00E12BDB" w:rsidP="000C5039">
            <w:pPr>
              <w:spacing w:after="0" w:line="240" w:lineRule="auto"/>
              <w:ind w:left="113" w:right="113"/>
              <w:jc w:val="center"/>
              <w:rPr>
                <w:rFonts w:ascii="Times New Roman" w:eastAsia="Times New Roman" w:hAnsi="Times New Roman" w:cs="Times New Roman"/>
                <w:b/>
                <w:sz w:val="22"/>
                <w:szCs w:val="22"/>
              </w:rPr>
            </w:pPr>
            <w:r w:rsidRPr="00166CA1">
              <w:rPr>
                <w:rFonts w:ascii="Times New Roman" w:eastAsia="Times New Roman" w:hAnsi="Times New Roman" w:cs="Times New Roman"/>
                <w:b/>
                <w:sz w:val="22"/>
                <w:szCs w:val="22"/>
              </w:rPr>
              <w:t>2027 рік</w:t>
            </w:r>
          </w:p>
        </w:tc>
      </w:tr>
      <w:tr w:rsidR="00E12BDB" w:rsidRPr="00166CA1" w:rsidTr="00A90FF8">
        <w:tc>
          <w:tcPr>
            <w:tcW w:w="183" w:type="pct"/>
            <w:shd w:val="clear" w:color="auto" w:fill="E7E6E6" w:themeFill="background2"/>
            <w:vAlign w:val="center"/>
          </w:tcPr>
          <w:p w:rsidR="00E12BDB" w:rsidRPr="00166CA1" w:rsidRDefault="00E12BDB" w:rsidP="000C5039">
            <w:pPr>
              <w:spacing w:after="0" w:line="240" w:lineRule="auto"/>
              <w:jc w:val="center"/>
              <w:rPr>
                <w:rFonts w:ascii="Times New Roman" w:eastAsia="Times New Roman" w:hAnsi="Times New Roman" w:cs="Times New Roman"/>
                <w:b/>
                <w:sz w:val="20"/>
                <w:szCs w:val="20"/>
              </w:rPr>
            </w:pPr>
            <w:r w:rsidRPr="00166CA1">
              <w:rPr>
                <w:rFonts w:ascii="Times New Roman" w:eastAsia="Times New Roman" w:hAnsi="Times New Roman" w:cs="Times New Roman"/>
                <w:b/>
                <w:sz w:val="20"/>
                <w:szCs w:val="20"/>
              </w:rPr>
              <w:t>1</w:t>
            </w:r>
          </w:p>
        </w:tc>
        <w:tc>
          <w:tcPr>
            <w:tcW w:w="4286" w:type="pct"/>
            <w:shd w:val="clear" w:color="auto" w:fill="E7E6E6" w:themeFill="background2"/>
            <w:vAlign w:val="center"/>
          </w:tcPr>
          <w:p w:rsidR="00E12BDB" w:rsidRPr="00166CA1" w:rsidRDefault="00E12BDB" w:rsidP="000C5039">
            <w:pPr>
              <w:spacing w:after="0" w:line="240" w:lineRule="auto"/>
              <w:jc w:val="center"/>
              <w:rPr>
                <w:rFonts w:ascii="Times New Roman" w:eastAsia="Times New Roman" w:hAnsi="Times New Roman" w:cs="Times New Roman"/>
                <w:b/>
                <w:sz w:val="20"/>
                <w:szCs w:val="20"/>
              </w:rPr>
            </w:pPr>
            <w:r w:rsidRPr="00166CA1">
              <w:rPr>
                <w:rFonts w:ascii="Times New Roman" w:eastAsia="Times New Roman" w:hAnsi="Times New Roman" w:cs="Times New Roman"/>
                <w:b/>
                <w:sz w:val="20"/>
                <w:szCs w:val="20"/>
              </w:rPr>
              <w:t>2</w:t>
            </w:r>
          </w:p>
        </w:tc>
        <w:tc>
          <w:tcPr>
            <w:tcW w:w="215" w:type="pct"/>
            <w:tcBorders>
              <w:right w:val="single" w:sz="4" w:space="0" w:color="auto"/>
            </w:tcBorders>
            <w:shd w:val="clear" w:color="auto" w:fill="E7E6E6" w:themeFill="background2"/>
          </w:tcPr>
          <w:p w:rsidR="00E12BDB" w:rsidRPr="00166CA1" w:rsidRDefault="00E12BDB" w:rsidP="000C5039">
            <w:pPr>
              <w:spacing w:after="0" w:line="240" w:lineRule="auto"/>
              <w:jc w:val="center"/>
              <w:rPr>
                <w:rFonts w:ascii="Times New Roman" w:eastAsia="Times New Roman" w:hAnsi="Times New Roman" w:cs="Times New Roman"/>
                <w:b/>
                <w:sz w:val="20"/>
                <w:szCs w:val="20"/>
              </w:rPr>
            </w:pPr>
            <w:r w:rsidRPr="00166CA1">
              <w:rPr>
                <w:rFonts w:ascii="Times New Roman" w:eastAsia="Times New Roman" w:hAnsi="Times New Roman" w:cs="Times New Roman"/>
                <w:b/>
                <w:sz w:val="20"/>
                <w:szCs w:val="20"/>
              </w:rPr>
              <w:t>3</w:t>
            </w:r>
          </w:p>
        </w:tc>
        <w:tc>
          <w:tcPr>
            <w:tcW w:w="151" w:type="pct"/>
            <w:tcBorders>
              <w:left w:val="single" w:sz="4" w:space="0" w:color="auto"/>
            </w:tcBorders>
            <w:shd w:val="clear" w:color="auto" w:fill="E7E6E6" w:themeFill="background2"/>
          </w:tcPr>
          <w:p w:rsidR="00E12BDB" w:rsidRPr="00166CA1" w:rsidRDefault="00E12BDB" w:rsidP="000C5039">
            <w:pPr>
              <w:spacing w:after="0" w:line="240" w:lineRule="auto"/>
              <w:jc w:val="center"/>
              <w:rPr>
                <w:rFonts w:ascii="Times New Roman" w:eastAsia="Times New Roman" w:hAnsi="Times New Roman" w:cs="Times New Roman"/>
                <w:b/>
                <w:sz w:val="20"/>
                <w:szCs w:val="20"/>
              </w:rPr>
            </w:pPr>
            <w:r w:rsidRPr="00166CA1">
              <w:rPr>
                <w:rFonts w:ascii="Times New Roman" w:eastAsia="Times New Roman" w:hAnsi="Times New Roman" w:cs="Times New Roman"/>
                <w:b/>
                <w:sz w:val="20"/>
                <w:szCs w:val="20"/>
              </w:rPr>
              <w:t>4</w:t>
            </w:r>
          </w:p>
        </w:tc>
        <w:tc>
          <w:tcPr>
            <w:tcW w:w="165" w:type="pct"/>
            <w:tcBorders>
              <w:left w:val="single" w:sz="4" w:space="0" w:color="auto"/>
            </w:tcBorders>
            <w:shd w:val="clear" w:color="auto" w:fill="E7E6E6" w:themeFill="background2"/>
          </w:tcPr>
          <w:p w:rsidR="00E12BDB" w:rsidRPr="00166CA1" w:rsidRDefault="00E12BDB" w:rsidP="000C5039">
            <w:pPr>
              <w:spacing w:after="0" w:line="240" w:lineRule="auto"/>
              <w:jc w:val="center"/>
              <w:rPr>
                <w:rFonts w:ascii="Times New Roman" w:eastAsia="Times New Roman" w:hAnsi="Times New Roman" w:cs="Times New Roman"/>
                <w:b/>
                <w:sz w:val="20"/>
                <w:szCs w:val="20"/>
              </w:rPr>
            </w:pPr>
            <w:r w:rsidRPr="00166CA1">
              <w:rPr>
                <w:rFonts w:ascii="Times New Roman" w:eastAsia="Times New Roman" w:hAnsi="Times New Roman" w:cs="Times New Roman"/>
                <w:b/>
                <w:sz w:val="20"/>
                <w:szCs w:val="20"/>
              </w:rPr>
              <w:t>5</w:t>
            </w:r>
          </w:p>
        </w:tc>
      </w:tr>
      <w:tr w:rsidR="00E12BDB" w:rsidRPr="00166CA1" w:rsidTr="000C5039">
        <w:tc>
          <w:tcPr>
            <w:tcW w:w="5000" w:type="pct"/>
            <w:gridSpan w:val="5"/>
            <w:shd w:val="clear" w:color="auto" w:fill="auto"/>
          </w:tcPr>
          <w:p w:rsidR="00E12BDB" w:rsidRPr="00166CA1" w:rsidRDefault="00E12BDB" w:rsidP="00166CA1">
            <w:pPr>
              <w:spacing w:before="120" w:line="240" w:lineRule="auto"/>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методологічна робота</w:t>
            </w:r>
          </w:p>
        </w:tc>
      </w:tr>
      <w:tr w:rsidR="00E12BDB" w:rsidRPr="00166CA1" w:rsidTr="00A90FF8">
        <w:tc>
          <w:tcPr>
            <w:tcW w:w="183" w:type="pct"/>
            <w:shd w:val="clear" w:color="auto" w:fill="auto"/>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1.</w:t>
            </w:r>
          </w:p>
        </w:tc>
        <w:tc>
          <w:tcPr>
            <w:tcW w:w="4286" w:type="pct"/>
            <w:shd w:val="clear" w:color="auto" w:fill="auto"/>
          </w:tcPr>
          <w:p w:rsidR="00E12BDB" w:rsidRPr="00166CA1" w:rsidRDefault="006404A2" w:rsidP="006404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E12BDB" w:rsidRPr="00166CA1">
              <w:rPr>
                <w:rFonts w:ascii="Times New Roman" w:eastAsia="Times New Roman" w:hAnsi="Times New Roman" w:cs="Times New Roman"/>
                <w:sz w:val="24"/>
                <w:szCs w:val="24"/>
              </w:rPr>
              <w:t>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(підготовка проектів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ризик-орієнтоване планування діяльності з внутрішнього аудиту</w:t>
            </w:r>
          </w:p>
        </w:tc>
      </w:tr>
      <w:tr w:rsidR="00E12BDB" w:rsidRPr="00166CA1" w:rsidTr="00A90FF8">
        <w:tc>
          <w:tcPr>
            <w:tcW w:w="183" w:type="pct"/>
            <w:shd w:val="clear" w:color="auto" w:fill="auto"/>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2.</w:t>
            </w:r>
          </w:p>
        </w:tc>
        <w:tc>
          <w:tcPr>
            <w:tcW w:w="4286" w:type="pct"/>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Формалізація та документування простору внутрішнього аудиту шляхом ведення бази (зведеної бази) даних та її підтримання в актуальному стані</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A90FF8">
        <w:tc>
          <w:tcPr>
            <w:tcW w:w="183" w:type="pct"/>
            <w:shd w:val="clear" w:color="auto" w:fill="auto"/>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3.</w:t>
            </w:r>
          </w:p>
        </w:tc>
        <w:tc>
          <w:tcPr>
            <w:tcW w:w="4286" w:type="pct"/>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Проведення та документування результатів оцінки ризиків та ризик-орієнтованого відбору об’єктів внутрішнього аудиту, перегляд та актуалізація оцінки ризиків та застосованих фактів відбору для здійснення планових внутрішніх аудитів</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Формування та затвердження плану (зведеного плану) діяльності з внутрішнього аудиту</w:t>
            </w:r>
            <w:r w:rsidRPr="00166CA1">
              <w:rPr>
                <w:rFonts w:ascii="Times New Roman" w:eastAsia="Times New Roman" w:hAnsi="Times New Roman" w:cs="Times New Roman"/>
                <w:color w:val="FF0000"/>
                <w:sz w:val="24"/>
                <w:szCs w:val="24"/>
              </w:rPr>
              <w:t xml:space="preserve"> </w:t>
            </w:r>
            <w:r w:rsidRPr="00166CA1">
              <w:rPr>
                <w:rFonts w:ascii="Times New Roman" w:eastAsia="Times New Roman" w:hAnsi="Times New Roman" w:cs="Times New Roman"/>
                <w:sz w:val="24"/>
                <w:szCs w:val="24"/>
              </w:rPr>
              <w:t>на підставі результатів оцінки ризиків</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моніторинг врахування рекомендацій за результатами внутрішнього аудиту</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звітування (внутрішнє та зовнішнє) про діяльність підрозділу внутрішнього аудиту</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Узагальнення та аналіз інформації про діяльність підрозділу внутрішнього аудиту, підготовка письмових звітів про результати діяльності підрозділу внутрішнього аудиту керівнику установи та Мінфіну за визначеною структурою/формою</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проведення внутрішніх оцінок якості внутрішнього аудиту</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Підготовка та затвердження Програми забезпечення і підвищення якості внутрішнього аудиту, забезпечення виконання у повному обсязі заходів, передбачених Програмою</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Підготовка керівнику інформації про результати внутрішньої оцінки якості внутрішнього аудиту, у тому числі про заходи, які потрібно вжити для вдосконалення діяльності з внутрішнього аудиту</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lastRenderedPageBreak/>
              <w:t>Здійснення іншої діяльності з внутрішнього аудиту: професійний розвиток працівників підрозділу внутрішнього аудиту</w:t>
            </w:r>
          </w:p>
        </w:tc>
      </w:tr>
      <w:tr w:rsidR="00E12BDB" w:rsidRPr="00166CA1" w:rsidTr="00A90FF8">
        <w:tc>
          <w:tcPr>
            <w:tcW w:w="183" w:type="pct"/>
            <w:shd w:val="clear" w:color="auto" w:fill="auto"/>
          </w:tcPr>
          <w:p w:rsidR="00E12BDB" w:rsidRPr="00166CA1"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12BDB"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Проведення навчань у підрозділі внутрішнього аудиту (внутрішні навчання); участь у навчальних заходах (тренінгах, семінарах, конференціях тощо), організованих іншими органами, установами, організаціями; вивчення вітчизняного та міжнародного досвіду з питань внутрішнього аудиту (законодавства, методичних посібників тощо) (самоосвіта)</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консультаційна діяльність</w:t>
            </w:r>
          </w:p>
        </w:tc>
      </w:tr>
      <w:tr w:rsidR="00E12BDB" w:rsidRPr="00166CA1" w:rsidTr="00A90FF8">
        <w:tc>
          <w:tcPr>
            <w:tcW w:w="183" w:type="pct"/>
            <w:shd w:val="clear" w:color="auto" w:fill="auto"/>
          </w:tcPr>
          <w:p w:rsidR="00E12BDB" w:rsidRPr="00166CA1" w:rsidRDefault="00E12BDB" w:rsidP="00A90FF8">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0</w:t>
            </w:r>
            <w:r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166CA1">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Підготовка відповідей на письмові запити вищого керівництва установи та відповідальних за діяльність осіб; надання усних та письмових порад та рекомендацій вищому керівництву установи та відповідальним за діяльність особам щодо підвищення ефективності та результативності діючих процесів, допомоги під час розгляду нових правил та процедур, які впроваджуватимуться в установі; дорадча участь у робочих групах/комісіях (в якості експерта/консультанта з правом дорадчого голосу, без права</w:t>
            </w:r>
            <w:r w:rsidR="00166CA1" w:rsidRPr="00166CA1">
              <w:rPr>
                <w:rFonts w:ascii="Times New Roman" w:eastAsia="Calibri" w:hAnsi="Times New Roman" w:cs="Times New Roman"/>
                <w:sz w:val="24"/>
                <w:szCs w:val="24"/>
              </w:rPr>
              <w:t xml:space="preserve"> голосу щодо прийняття рішень)</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b/>
                <w:sz w:val="24"/>
                <w:szCs w:val="24"/>
              </w:rPr>
              <w:t>√</w:t>
            </w:r>
          </w:p>
        </w:tc>
      </w:tr>
      <w:tr w:rsidR="00E12BDB" w:rsidRPr="00166CA1" w:rsidTr="000C5039">
        <w:tc>
          <w:tcPr>
            <w:tcW w:w="5000" w:type="pct"/>
            <w:gridSpan w:val="5"/>
            <w:shd w:val="clear" w:color="auto" w:fill="auto"/>
          </w:tcPr>
          <w:p w:rsidR="00E12BDB" w:rsidRPr="00166CA1" w:rsidRDefault="00E12BDB" w:rsidP="00166CA1">
            <w:pPr>
              <w:spacing w:before="120" w:line="240" w:lineRule="auto"/>
              <w:jc w:val="both"/>
              <w:rPr>
                <w:rFonts w:ascii="Times New Roman" w:eastAsia="Times New Roman" w:hAnsi="Times New Roman" w:cs="Times New Roman"/>
                <w:b/>
                <w:sz w:val="24"/>
                <w:szCs w:val="24"/>
              </w:rPr>
            </w:pPr>
            <w:r w:rsidRPr="00166CA1">
              <w:rPr>
                <w:rFonts w:ascii="Times New Roman" w:eastAsia="Times New Roman" w:hAnsi="Times New Roman" w:cs="Times New Roman"/>
                <w:b/>
                <w:sz w:val="24"/>
                <w:szCs w:val="24"/>
              </w:rPr>
              <w:t>Здійснення іншої діяльності з внутрішнього аудиту: координація діяльності підрозділів внутрішнього аудиту в системі державного органу</w:t>
            </w:r>
          </w:p>
        </w:tc>
      </w:tr>
      <w:tr w:rsidR="00E12BDB" w:rsidRPr="00166CA1" w:rsidTr="00A90FF8">
        <w:tc>
          <w:tcPr>
            <w:tcW w:w="183" w:type="pct"/>
            <w:shd w:val="clear" w:color="auto" w:fill="auto"/>
          </w:tcPr>
          <w:p w:rsidR="00E12BDB" w:rsidRPr="00166CA1" w:rsidRDefault="00E12BDB" w:rsidP="00A90FF8">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1</w:t>
            </w:r>
            <w:r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Calibri" w:hAnsi="Times New Roman" w:cs="Times New Roman"/>
                <w:sz w:val="24"/>
                <w:szCs w:val="24"/>
              </w:rPr>
            </w:pPr>
            <w:r w:rsidRPr="00166CA1">
              <w:rPr>
                <w:rFonts w:ascii="Times New Roman" w:eastAsia="Calibri" w:hAnsi="Times New Roman" w:cs="Times New Roman"/>
                <w:sz w:val="24"/>
                <w:szCs w:val="24"/>
              </w:rPr>
              <w:t>Аналіз підрозділом внутрішнього аудиту державного органу поданих підрозділами внутрішнього аудиту територіальних органів та бюджетних установ: баз даних щодо простору внутрішнього аудиту на предмет правильності та повноти включення інформації щодо об’єктів внутрішнього аудиту; планів діяльності з внутрішнього аудиту на предмет включення об’єктів внутрішнього аудиту на підставі результатів оцінки ризиків та ефективного використання робочого часу внутрішніми аудиторами; звітів (ф. 1-ДВА) про результати діяльності підрозділу внутрішнього аудиту на предмет достовірності та якості включення даних/інформації; аудиторських звітів щодо якості та результативності здійснення внутрішніх аудитів, обґрунтованості зроблених висновків, дієвості та результативності наданих аудиторських рекомендацій, інформації щодо стану впровадження рекомендацій</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r>
      <w:tr w:rsidR="00E12BDB" w:rsidRPr="00166CA1" w:rsidTr="00A90FF8">
        <w:tc>
          <w:tcPr>
            <w:tcW w:w="183" w:type="pct"/>
            <w:shd w:val="clear" w:color="auto" w:fill="auto"/>
          </w:tcPr>
          <w:p w:rsidR="00E12BDB" w:rsidRPr="00166CA1" w:rsidRDefault="00E12BDB" w:rsidP="00A90FF8">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2</w:t>
            </w:r>
            <w:r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highlight w:val="yellow"/>
              </w:rPr>
            </w:pPr>
            <w:r w:rsidRPr="00166CA1">
              <w:rPr>
                <w:rFonts w:ascii="Times New Roman" w:eastAsia="Times New Roman" w:hAnsi="Times New Roman" w:cs="Times New Roman"/>
                <w:sz w:val="24"/>
                <w:szCs w:val="24"/>
              </w:rPr>
              <w:t xml:space="preserve">Здійснення </w:t>
            </w:r>
            <w:r w:rsidRPr="00166CA1">
              <w:rPr>
                <w:rFonts w:ascii="Times New Roman" w:eastAsia="Calibri" w:hAnsi="Times New Roman" w:cs="Times New Roman"/>
                <w:sz w:val="24"/>
                <w:szCs w:val="24"/>
              </w:rPr>
              <w:t xml:space="preserve">підрозділом внутрішнього аудиту державного органу </w:t>
            </w:r>
            <w:r w:rsidRPr="00166CA1">
              <w:rPr>
                <w:rFonts w:ascii="Times New Roman" w:eastAsia="Times New Roman" w:hAnsi="Times New Roman" w:cs="Times New Roman"/>
                <w:sz w:val="24"/>
                <w:szCs w:val="24"/>
              </w:rPr>
              <w:t>методологічної, роз’яснювальної та консультаційної підтримки діяльності підрозділів внутрішнього аудиту територіальних органів та бюджетних установ (зокрема, направлення оглядових, інформаційних та роз’яснювальних листів, організація заходів з підвищення професійного рівня)</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r>
      <w:tr w:rsidR="00E12BDB" w:rsidRPr="00166CA1" w:rsidTr="00A90FF8">
        <w:tc>
          <w:tcPr>
            <w:tcW w:w="183" w:type="pct"/>
            <w:shd w:val="clear" w:color="auto" w:fill="auto"/>
          </w:tcPr>
          <w:p w:rsidR="00E12BDB" w:rsidRPr="00166CA1" w:rsidRDefault="00E12BDB" w:rsidP="00A90FF8">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3</w:t>
            </w:r>
            <w:r w:rsidRPr="00166CA1">
              <w:rPr>
                <w:rFonts w:ascii="Times New Roman" w:eastAsia="Times New Roman" w:hAnsi="Times New Roman" w:cs="Times New Roman"/>
                <w:sz w:val="24"/>
                <w:szCs w:val="24"/>
              </w:rPr>
              <w:t>.</w:t>
            </w:r>
          </w:p>
        </w:tc>
        <w:tc>
          <w:tcPr>
            <w:tcW w:w="4286" w:type="pct"/>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highlight w:val="yellow"/>
              </w:rPr>
            </w:pPr>
            <w:r w:rsidRPr="00166CA1">
              <w:rPr>
                <w:rFonts w:ascii="Times New Roman" w:eastAsia="Times New Roman" w:hAnsi="Times New Roman" w:cs="Times New Roman"/>
                <w:sz w:val="24"/>
                <w:szCs w:val="24"/>
              </w:rPr>
              <w:t xml:space="preserve">Надання </w:t>
            </w:r>
            <w:r w:rsidRPr="00166CA1">
              <w:rPr>
                <w:rFonts w:ascii="Times New Roman" w:eastAsia="Calibri" w:hAnsi="Times New Roman" w:cs="Times New Roman"/>
                <w:sz w:val="24"/>
                <w:szCs w:val="24"/>
              </w:rPr>
              <w:t xml:space="preserve">підрозділом внутрішнього аудиту державного органу </w:t>
            </w:r>
            <w:r w:rsidRPr="00166CA1">
              <w:rPr>
                <w:rFonts w:ascii="Times New Roman" w:eastAsia="Times New Roman" w:hAnsi="Times New Roman" w:cs="Times New Roman"/>
                <w:sz w:val="24"/>
                <w:szCs w:val="24"/>
              </w:rPr>
              <w:t>керівнику державного органу пропозицій щодо забезпечення належної якості здійснення внутрішнього аудиту підрозділами внутрішнього аудиту територіальних органів та бюджетних установ</w:t>
            </w:r>
          </w:p>
        </w:tc>
        <w:tc>
          <w:tcPr>
            <w:tcW w:w="215" w:type="pct"/>
            <w:tcBorders>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51"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165" w:type="pct"/>
            <w:tcBorders>
              <w:lef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r>
      <w:tr w:rsidR="00E12BDB" w:rsidRPr="00166CA1" w:rsidTr="00A90FF8">
        <w:tc>
          <w:tcPr>
            <w:tcW w:w="183" w:type="pct"/>
            <w:tcBorders>
              <w:top w:val="single" w:sz="4" w:space="0" w:color="595959"/>
              <w:left w:val="single" w:sz="4" w:space="0" w:color="595959"/>
              <w:bottom w:val="single" w:sz="4" w:space="0" w:color="595959"/>
              <w:right w:val="single" w:sz="4" w:space="0" w:color="595959"/>
            </w:tcBorders>
            <w:shd w:val="clear" w:color="auto" w:fill="auto"/>
          </w:tcPr>
          <w:p w:rsidR="00E12BDB" w:rsidRPr="00166CA1" w:rsidRDefault="00E12BDB" w:rsidP="000C5039">
            <w:pPr>
              <w:spacing w:after="0" w:line="240" w:lineRule="auto"/>
              <w:jc w:val="center"/>
              <w:rPr>
                <w:rFonts w:ascii="Times New Roman" w:eastAsia="Times New Roman" w:hAnsi="Times New Roman" w:cs="Times New Roman"/>
                <w:sz w:val="24"/>
                <w:szCs w:val="24"/>
              </w:rPr>
            </w:pPr>
            <w:r w:rsidRPr="00166CA1">
              <w:rPr>
                <w:rFonts w:ascii="Times New Roman" w:eastAsia="Times New Roman" w:hAnsi="Times New Roman" w:cs="Times New Roman"/>
                <w:sz w:val="24"/>
                <w:szCs w:val="24"/>
              </w:rPr>
              <w:t>…</w:t>
            </w:r>
          </w:p>
        </w:tc>
        <w:tc>
          <w:tcPr>
            <w:tcW w:w="4286" w:type="pct"/>
            <w:tcBorders>
              <w:top w:val="single" w:sz="4" w:space="0" w:color="595959"/>
              <w:left w:val="single" w:sz="4" w:space="0" w:color="595959"/>
              <w:bottom w:val="single" w:sz="4" w:space="0" w:color="595959"/>
              <w:right w:val="single" w:sz="4" w:space="0" w:color="595959"/>
            </w:tcBorders>
            <w:shd w:val="clear" w:color="auto" w:fill="auto"/>
          </w:tcPr>
          <w:p w:rsidR="00E12BDB" w:rsidRPr="00166CA1" w:rsidRDefault="00E12BDB" w:rsidP="000C5039">
            <w:pPr>
              <w:spacing w:after="0" w:line="240" w:lineRule="auto"/>
              <w:jc w:val="both"/>
              <w:rPr>
                <w:rFonts w:ascii="Times New Roman" w:eastAsia="Times New Roman" w:hAnsi="Times New Roman" w:cs="Times New Roman"/>
                <w:sz w:val="24"/>
                <w:szCs w:val="24"/>
              </w:rPr>
            </w:pPr>
          </w:p>
        </w:tc>
        <w:tc>
          <w:tcPr>
            <w:tcW w:w="215" w:type="pct"/>
            <w:tcBorders>
              <w:top w:val="single" w:sz="4" w:space="0" w:color="595959"/>
              <w:left w:val="single" w:sz="4" w:space="0" w:color="595959"/>
              <w:bottom w:val="single" w:sz="4" w:space="0" w:color="595959"/>
              <w:right w:val="single" w:sz="4" w:space="0" w:color="auto"/>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b/>
                <w:sz w:val="24"/>
                <w:szCs w:val="24"/>
              </w:rPr>
            </w:pPr>
          </w:p>
        </w:tc>
        <w:tc>
          <w:tcPr>
            <w:tcW w:w="151"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b/>
                <w:sz w:val="24"/>
                <w:szCs w:val="24"/>
              </w:rPr>
            </w:pPr>
          </w:p>
        </w:tc>
        <w:tc>
          <w:tcPr>
            <w:tcW w:w="165"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166CA1" w:rsidRDefault="00E12BDB" w:rsidP="000C5039">
            <w:pPr>
              <w:spacing w:after="0" w:line="240" w:lineRule="auto"/>
              <w:jc w:val="center"/>
              <w:rPr>
                <w:rFonts w:ascii="Times New Roman" w:eastAsia="Times New Roman" w:hAnsi="Times New Roman" w:cs="Times New Roman"/>
                <w:b/>
                <w:sz w:val="24"/>
                <w:szCs w:val="24"/>
              </w:rPr>
            </w:pPr>
          </w:p>
        </w:tc>
      </w:tr>
    </w:tbl>
    <w:p w:rsidR="00166CA1" w:rsidRDefault="00166CA1" w:rsidP="00E12BDB">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0E5BBE" w:rsidRPr="000E5BBE" w:rsidTr="000C5039">
        <w:trPr>
          <w:trHeight w:val="255"/>
        </w:trPr>
        <w:tc>
          <w:tcPr>
            <w:tcW w:w="5000" w:type="pct"/>
            <w:tcBorders>
              <w:top w:val="nil"/>
              <w:left w:val="nil"/>
              <w:bottom w:val="nil"/>
              <w:right w:val="nil"/>
            </w:tcBorders>
            <w:shd w:val="clear" w:color="auto" w:fill="D2EAF1"/>
          </w:tcPr>
          <w:p w:rsidR="00E12BDB" w:rsidRPr="000E5BBE"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0E5BBE">
              <w:rPr>
                <w:rFonts w:ascii="Times New Roman" w:eastAsia="Calibri" w:hAnsi="Times New Roman" w:cs="Times New Roman"/>
                <w:b/>
                <w:sz w:val="24"/>
                <w:szCs w:val="24"/>
                <w:lang w:eastAsia="uk-UA"/>
              </w:rPr>
              <w:lastRenderedPageBreak/>
              <w:t>IX. ОБСЯГИ РОБОЧОГО ЧАСУ НА ЗДІЙСНЕННЯ ВНУТРІШНІХ АУДИТІВ ТА ВИКОНАННЯ ЗАХОДІВ З ІНШОЇ ДІЯЛЬНОСТІ З ВНУТРІШНЬОГО АУДИТУ НА 2025 РІК</w:t>
            </w:r>
          </w:p>
        </w:tc>
      </w:tr>
    </w:tbl>
    <w:p w:rsidR="00E12BDB" w:rsidRDefault="00E12BDB" w:rsidP="00E12BDB">
      <w:pPr>
        <w:tabs>
          <w:tab w:val="left" w:pos="8250"/>
        </w:tabs>
        <w:spacing w:after="0" w:line="240" w:lineRule="auto"/>
        <w:ind w:firstLine="567"/>
        <w:jc w:val="both"/>
        <w:rPr>
          <w:rFonts w:ascii="Times New Roman" w:eastAsia="Times New Roman" w:hAnsi="Times New Roman" w:cs="Times New Roman"/>
          <w:bCs/>
          <w:sz w:val="28"/>
          <w:szCs w:val="28"/>
        </w:rPr>
      </w:pPr>
    </w:p>
    <w:tbl>
      <w:tblPr>
        <w:tblStyle w:val="a7"/>
        <w:tblW w:w="0" w:type="auto"/>
        <w:tblLook w:val="04A0" w:firstRow="1" w:lastRow="0" w:firstColumn="1" w:lastColumn="0" w:noHBand="0" w:noVBand="1"/>
      </w:tblPr>
      <w:tblGrid>
        <w:gridCol w:w="561"/>
        <w:gridCol w:w="3402"/>
        <w:gridCol w:w="1701"/>
        <w:gridCol w:w="1418"/>
        <w:gridCol w:w="1417"/>
        <w:gridCol w:w="1843"/>
        <w:gridCol w:w="1276"/>
        <w:gridCol w:w="1984"/>
        <w:gridCol w:w="2092"/>
      </w:tblGrid>
      <w:tr w:rsidR="00181931" w:rsidRPr="00181931" w:rsidTr="00C4543A">
        <w:tc>
          <w:tcPr>
            <w:tcW w:w="561"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 з/п</w:t>
            </w:r>
          </w:p>
        </w:tc>
        <w:tc>
          <w:tcPr>
            <w:tcW w:w="3402"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Посада працівника підрозділу внутрішнього аудиту</w:t>
            </w:r>
          </w:p>
        </w:tc>
        <w:tc>
          <w:tcPr>
            <w:tcW w:w="1701"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Загальна кількість робочих днів на рік</w:t>
            </w:r>
          </w:p>
        </w:tc>
        <w:tc>
          <w:tcPr>
            <w:tcW w:w="1418"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Кількість посад (за фактом)</w:t>
            </w:r>
          </w:p>
        </w:tc>
        <w:tc>
          <w:tcPr>
            <w:tcW w:w="1417"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Загальний плановий обсяг робочого часу</w:t>
            </w:r>
            <w:r w:rsidRPr="00181931">
              <w:rPr>
                <w:rFonts w:ascii="Times New Roman" w:eastAsia="Times New Roman" w:hAnsi="Times New Roman" w:cs="Times New Roman"/>
                <w:iCs/>
                <w:sz w:val="22"/>
                <w:szCs w:val="22"/>
              </w:rPr>
              <w:t>, людино-дні</w:t>
            </w:r>
            <w:r w:rsidRPr="00181931">
              <w:rPr>
                <w:rFonts w:ascii="Times New Roman" w:eastAsia="Times New Roman" w:hAnsi="Times New Roman" w:cs="Times New Roman"/>
                <w:b/>
                <w:iCs/>
                <w:sz w:val="22"/>
                <w:szCs w:val="22"/>
              </w:rPr>
              <w:t xml:space="preserve"> </w:t>
            </w:r>
          </w:p>
        </w:tc>
        <w:tc>
          <w:tcPr>
            <w:tcW w:w="1843" w:type="dxa"/>
            <w:vMerge w:val="restart"/>
            <w:vAlign w:val="center"/>
          </w:tcPr>
          <w:p w:rsidR="000E5BBE" w:rsidRPr="00181931" w:rsidRDefault="000E5BBE" w:rsidP="001E52DF">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Визначений коефіцієнт участі у здійсненні внутрішніх аудитів для відповідної посади</w:t>
            </w:r>
          </w:p>
        </w:tc>
        <w:tc>
          <w:tcPr>
            <w:tcW w:w="3260" w:type="dxa"/>
            <w:gridSpan w:val="2"/>
            <w:vAlign w:val="center"/>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Плановий обсяг робочого часу на здійснення внутрішніх аудитів</w:t>
            </w:r>
            <w:r w:rsidR="00181931" w:rsidRPr="00181931">
              <w:rPr>
                <w:rFonts w:ascii="Times New Roman" w:eastAsia="Times New Roman" w:hAnsi="Times New Roman" w:cs="Times New Roman"/>
                <w:iCs/>
                <w:sz w:val="22"/>
                <w:szCs w:val="22"/>
              </w:rPr>
              <w:t>,</w:t>
            </w:r>
          </w:p>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sz w:val="22"/>
                <w:szCs w:val="22"/>
              </w:rPr>
            </w:pPr>
            <w:r w:rsidRPr="00181931">
              <w:rPr>
                <w:rFonts w:ascii="Times New Roman" w:eastAsia="Times New Roman" w:hAnsi="Times New Roman" w:cs="Times New Roman"/>
                <w:iCs/>
                <w:sz w:val="22"/>
                <w:szCs w:val="22"/>
              </w:rPr>
              <w:t>людино-дні</w:t>
            </w:r>
          </w:p>
        </w:tc>
        <w:tc>
          <w:tcPr>
            <w:tcW w:w="2092" w:type="dxa"/>
            <w:vMerge w:val="restart"/>
            <w:vAlign w:val="center"/>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 xml:space="preserve">Плановий обсяг робочого часу на виконання заходів з іншої діяльності з внутрішнього аудиту, </w:t>
            </w:r>
          </w:p>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sz w:val="22"/>
                <w:szCs w:val="22"/>
              </w:rPr>
            </w:pPr>
            <w:r w:rsidRPr="00181931">
              <w:rPr>
                <w:rFonts w:ascii="Times New Roman" w:eastAsia="Times New Roman" w:hAnsi="Times New Roman" w:cs="Times New Roman"/>
                <w:iCs/>
                <w:sz w:val="22"/>
                <w:szCs w:val="22"/>
              </w:rPr>
              <w:t>людино-дні</w:t>
            </w:r>
          </w:p>
        </w:tc>
      </w:tr>
      <w:tr w:rsidR="00181931" w:rsidRPr="00181931" w:rsidTr="00C4543A">
        <w:tc>
          <w:tcPr>
            <w:tcW w:w="561" w:type="dxa"/>
            <w:vMerge/>
          </w:tcPr>
          <w:p w:rsidR="000E5BBE" w:rsidRPr="00181931" w:rsidRDefault="000E5BBE" w:rsidP="001E52DF">
            <w:pPr>
              <w:autoSpaceDE w:val="0"/>
              <w:autoSpaceDN w:val="0"/>
              <w:adjustRightInd w:val="0"/>
              <w:spacing w:after="0" w:line="240" w:lineRule="auto"/>
              <w:jc w:val="both"/>
              <w:rPr>
                <w:rFonts w:ascii="Times New Roman" w:eastAsia="Times New Roman" w:hAnsi="Times New Roman" w:cs="Times New Roman"/>
                <w:sz w:val="28"/>
                <w:szCs w:val="28"/>
              </w:rPr>
            </w:pPr>
          </w:p>
        </w:tc>
        <w:tc>
          <w:tcPr>
            <w:tcW w:w="3402" w:type="dxa"/>
            <w:vMerge/>
            <w:vAlign w:val="center"/>
          </w:tcPr>
          <w:p w:rsidR="000E5BBE" w:rsidRPr="00181931" w:rsidRDefault="000E5BBE" w:rsidP="001E52DF">
            <w:pPr>
              <w:spacing w:after="0" w:line="240" w:lineRule="auto"/>
              <w:jc w:val="center"/>
              <w:rPr>
                <w:rFonts w:ascii="Times New Roman" w:eastAsia="Times New Roman" w:hAnsi="Times New Roman" w:cs="Times New Roman"/>
                <w:b/>
                <w:iCs/>
                <w:sz w:val="24"/>
                <w:szCs w:val="24"/>
              </w:rPr>
            </w:pPr>
          </w:p>
        </w:tc>
        <w:tc>
          <w:tcPr>
            <w:tcW w:w="1701" w:type="dxa"/>
            <w:vMerge/>
            <w:vAlign w:val="center"/>
          </w:tcPr>
          <w:p w:rsidR="000E5BBE" w:rsidRPr="00181931" w:rsidRDefault="000E5BBE" w:rsidP="001E52DF">
            <w:pPr>
              <w:spacing w:after="0" w:line="240" w:lineRule="auto"/>
              <w:jc w:val="center"/>
              <w:rPr>
                <w:rFonts w:ascii="Times New Roman" w:eastAsia="Times New Roman" w:hAnsi="Times New Roman" w:cs="Times New Roman"/>
                <w:b/>
                <w:iCs/>
                <w:sz w:val="24"/>
                <w:szCs w:val="24"/>
              </w:rPr>
            </w:pPr>
          </w:p>
        </w:tc>
        <w:tc>
          <w:tcPr>
            <w:tcW w:w="1418" w:type="dxa"/>
            <w:vMerge/>
            <w:vAlign w:val="center"/>
          </w:tcPr>
          <w:p w:rsidR="000E5BBE" w:rsidRPr="00181931" w:rsidRDefault="000E5BBE" w:rsidP="001E52DF">
            <w:pPr>
              <w:spacing w:after="0" w:line="240" w:lineRule="auto"/>
              <w:jc w:val="center"/>
              <w:rPr>
                <w:rFonts w:ascii="Times New Roman" w:eastAsia="Times New Roman" w:hAnsi="Times New Roman" w:cs="Times New Roman"/>
                <w:b/>
                <w:iCs/>
                <w:sz w:val="24"/>
                <w:szCs w:val="24"/>
              </w:rPr>
            </w:pPr>
          </w:p>
        </w:tc>
        <w:tc>
          <w:tcPr>
            <w:tcW w:w="1417" w:type="dxa"/>
            <w:vMerge/>
            <w:vAlign w:val="center"/>
          </w:tcPr>
          <w:p w:rsidR="000E5BBE" w:rsidRPr="00181931" w:rsidRDefault="000E5BBE" w:rsidP="001E52DF">
            <w:pPr>
              <w:spacing w:after="0" w:line="240" w:lineRule="auto"/>
              <w:jc w:val="center"/>
              <w:rPr>
                <w:rFonts w:ascii="Times New Roman" w:eastAsia="Times New Roman" w:hAnsi="Times New Roman" w:cs="Times New Roman"/>
                <w:b/>
                <w:iCs/>
                <w:sz w:val="24"/>
                <w:szCs w:val="24"/>
              </w:rPr>
            </w:pPr>
          </w:p>
        </w:tc>
        <w:tc>
          <w:tcPr>
            <w:tcW w:w="1843" w:type="dxa"/>
            <w:vMerge/>
            <w:vAlign w:val="center"/>
          </w:tcPr>
          <w:p w:rsidR="000E5BBE" w:rsidRPr="00181931" w:rsidRDefault="000E5BBE" w:rsidP="001E52DF">
            <w:pPr>
              <w:spacing w:after="0" w:line="240" w:lineRule="auto"/>
              <w:jc w:val="center"/>
              <w:rPr>
                <w:rFonts w:ascii="Times New Roman" w:eastAsia="Times New Roman" w:hAnsi="Times New Roman" w:cs="Times New Roman"/>
                <w:b/>
                <w:iCs/>
                <w:sz w:val="24"/>
                <w:szCs w:val="24"/>
              </w:rPr>
            </w:pPr>
          </w:p>
        </w:tc>
        <w:tc>
          <w:tcPr>
            <w:tcW w:w="1276" w:type="dxa"/>
            <w:vAlign w:val="center"/>
          </w:tcPr>
          <w:p w:rsidR="000E5BBE" w:rsidRPr="00181931" w:rsidRDefault="000E5BBE" w:rsidP="001E52DF">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всього</w:t>
            </w:r>
          </w:p>
        </w:tc>
        <w:tc>
          <w:tcPr>
            <w:tcW w:w="1984" w:type="dxa"/>
            <w:vAlign w:val="center"/>
          </w:tcPr>
          <w:p w:rsidR="000E5BBE" w:rsidRPr="00181931" w:rsidRDefault="000E5BBE" w:rsidP="001E52DF">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у тому числі на планові внутрішні аудити</w:t>
            </w:r>
          </w:p>
        </w:tc>
        <w:tc>
          <w:tcPr>
            <w:tcW w:w="2092" w:type="dxa"/>
            <w:vMerge/>
          </w:tcPr>
          <w:p w:rsidR="000E5BBE" w:rsidRPr="00181931" w:rsidRDefault="000E5BBE" w:rsidP="001E52DF">
            <w:pPr>
              <w:autoSpaceDE w:val="0"/>
              <w:autoSpaceDN w:val="0"/>
              <w:adjustRightInd w:val="0"/>
              <w:spacing w:after="0" w:line="240" w:lineRule="auto"/>
              <w:jc w:val="both"/>
              <w:rPr>
                <w:rFonts w:ascii="Times New Roman" w:eastAsia="Times New Roman" w:hAnsi="Times New Roman" w:cs="Times New Roman"/>
                <w:sz w:val="28"/>
                <w:szCs w:val="28"/>
              </w:rPr>
            </w:pPr>
          </w:p>
        </w:tc>
      </w:tr>
      <w:tr w:rsidR="00181931" w:rsidRPr="00181931" w:rsidTr="00C4543A">
        <w:tc>
          <w:tcPr>
            <w:tcW w:w="561"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1</w:t>
            </w:r>
          </w:p>
        </w:tc>
        <w:tc>
          <w:tcPr>
            <w:tcW w:w="3402"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2</w:t>
            </w:r>
          </w:p>
        </w:tc>
        <w:tc>
          <w:tcPr>
            <w:tcW w:w="1701"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3</w:t>
            </w:r>
          </w:p>
        </w:tc>
        <w:tc>
          <w:tcPr>
            <w:tcW w:w="1418"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4</w:t>
            </w:r>
          </w:p>
        </w:tc>
        <w:tc>
          <w:tcPr>
            <w:tcW w:w="1417"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5</w:t>
            </w:r>
          </w:p>
        </w:tc>
        <w:tc>
          <w:tcPr>
            <w:tcW w:w="1843"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6</w:t>
            </w:r>
          </w:p>
        </w:tc>
        <w:tc>
          <w:tcPr>
            <w:tcW w:w="1276"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7</w:t>
            </w:r>
          </w:p>
        </w:tc>
        <w:tc>
          <w:tcPr>
            <w:tcW w:w="1984"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8</w:t>
            </w:r>
          </w:p>
        </w:tc>
        <w:tc>
          <w:tcPr>
            <w:tcW w:w="2092" w:type="dxa"/>
            <w:shd w:val="clear" w:color="auto" w:fill="E7E6E6" w:themeFill="background2"/>
          </w:tcPr>
          <w:p w:rsidR="000E5BBE" w:rsidRPr="00181931" w:rsidRDefault="000E5BBE" w:rsidP="001E52DF">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9</w:t>
            </w:r>
          </w:p>
        </w:tc>
      </w:tr>
      <w:tr w:rsidR="00181931" w:rsidRPr="00181931" w:rsidTr="00C4543A">
        <w:tc>
          <w:tcPr>
            <w:tcW w:w="15694" w:type="dxa"/>
            <w:gridSpan w:val="9"/>
          </w:tcPr>
          <w:p w:rsidR="000E5BBE" w:rsidRPr="00181931" w:rsidRDefault="000E5BBE" w:rsidP="001E52DF">
            <w:pPr>
              <w:spacing w:before="120" w:line="240" w:lineRule="auto"/>
              <w:jc w:val="center"/>
              <w:rPr>
                <w:rFonts w:ascii="Times New Roman" w:eastAsia="Times New Roman" w:hAnsi="Times New Roman" w:cs="Times New Roman"/>
                <w:iCs/>
                <w:sz w:val="24"/>
                <w:szCs w:val="24"/>
              </w:rPr>
            </w:pPr>
            <w:r w:rsidRPr="00181931">
              <w:rPr>
                <w:rFonts w:ascii="Times New Roman" w:eastAsia="Times New Roman" w:hAnsi="Times New Roman" w:cs="Times New Roman"/>
                <w:b/>
                <w:i/>
                <w:iCs/>
                <w:sz w:val="24"/>
                <w:szCs w:val="24"/>
              </w:rPr>
              <w:t>Управління внутрішнього аудиту Державної служби __</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lang w:val="en-US"/>
              </w:rPr>
              <w:t>1</w:t>
            </w:r>
            <w:r w:rsidRPr="00181931">
              <w:rPr>
                <w:rFonts w:ascii="Times New Roman" w:eastAsia="Times New Roman" w:hAnsi="Times New Roman" w:cs="Times New Roman"/>
                <w:sz w:val="24"/>
                <w:szCs w:val="24"/>
              </w:rPr>
              <w:t>.</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Начальник управління</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0,1</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17</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198</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Заступник начальника управління – начальник відділу</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0,5</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110</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83</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110</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3.</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Начальник відділу</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0,6</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132</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99</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88</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4.</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Головний спеціаліст</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6</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1320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0,9</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1188</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891</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132</w:t>
            </w:r>
          </w:p>
        </w:tc>
      </w:tr>
      <w:tr w:rsidR="00181931" w:rsidRPr="00181931" w:rsidTr="00C4543A">
        <w:tc>
          <w:tcPr>
            <w:tcW w:w="3963" w:type="dxa"/>
            <w:gridSpan w:val="2"/>
          </w:tcPr>
          <w:p w:rsidR="000E5BBE" w:rsidRPr="00181931" w:rsidRDefault="000E5BBE" w:rsidP="000E5BBE">
            <w:pPr>
              <w:autoSpaceDE w:val="0"/>
              <w:autoSpaceDN w:val="0"/>
              <w:adjustRightInd w:val="0"/>
              <w:spacing w:after="0" w:line="240" w:lineRule="auto"/>
              <w:jc w:val="right"/>
              <w:rPr>
                <w:rFonts w:ascii="Times New Roman" w:eastAsia="Times New Roman" w:hAnsi="Times New Roman" w:cs="Times New Roman"/>
                <w:sz w:val="24"/>
                <w:szCs w:val="24"/>
              </w:rPr>
            </w:pPr>
            <w:r w:rsidRPr="00181931">
              <w:rPr>
                <w:rFonts w:ascii="Times New Roman" w:eastAsia="Times New Roman" w:hAnsi="Times New Roman" w:cs="Times New Roman"/>
                <w:b/>
                <w:sz w:val="24"/>
                <w:szCs w:val="24"/>
              </w:rPr>
              <w:t>Всього:</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418" w:type="dxa"/>
          </w:tcPr>
          <w:p w:rsidR="000E5BBE" w:rsidRPr="00181931" w:rsidRDefault="000E5BBE" w:rsidP="000E5BBE">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9</w:t>
            </w:r>
          </w:p>
        </w:tc>
        <w:tc>
          <w:tcPr>
            <w:tcW w:w="1417" w:type="dxa"/>
          </w:tcPr>
          <w:p w:rsidR="000E5BBE" w:rsidRPr="00181931" w:rsidRDefault="000E5BBE" w:rsidP="000E5BBE">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1980</w:t>
            </w:r>
          </w:p>
        </w:tc>
        <w:tc>
          <w:tcPr>
            <w:tcW w:w="1843" w:type="dxa"/>
          </w:tcPr>
          <w:p w:rsidR="000E5BBE" w:rsidRPr="00181931" w:rsidRDefault="000E5BBE" w:rsidP="000E5BBE">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276" w:type="dxa"/>
          </w:tcPr>
          <w:p w:rsidR="000E5BBE" w:rsidRPr="00181931" w:rsidRDefault="000E5BBE" w:rsidP="000E5BBE">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1452</w:t>
            </w:r>
          </w:p>
        </w:tc>
        <w:tc>
          <w:tcPr>
            <w:tcW w:w="1984" w:type="dxa"/>
          </w:tcPr>
          <w:p w:rsidR="000E5BBE" w:rsidRPr="00181931" w:rsidRDefault="000E5BBE" w:rsidP="000E5BBE">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1090</w:t>
            </w:r>
          </w:p>
        </w:tc>
        <w:tc>
          <w:tcPr>
            <w:tcW w:w="2092" w:type="dxa"/>
          </w:tcPr>
          <w:p w:rsidR="000E5BBE" w:rsidRPr="00181931" w:rsidRDefault="000E5BBE" w:rsidP="000E5BBE">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528</w:t>
            </w:r>
          </w:p>
        </w:tc>
      </w:tr>
      <w:tr w:rsidR="00181931" w:rsidRPr="00181931" w:rsidTr="00C4543A">
        <w:tc>
          <w:tcPr>
            <w:tcW w:w="15694" w:type="dxa"/>
            <w:gridSpan w:val="9"/>
          </w:tcPr>
          <w:p w:rsidR="000E5BBE" w:rsidRPr="00181931" w:rsidRDefault="000E5BBE" w:rsidP="000E5BBE">
            <w:pPr>
              <w:spacing w:before="120" w:line="240" w:lineRule="auto"/>
              <w:jc w:val="center"/>
              <w:rPr>
                <w:rFonts w:ascii="Times New Roman" w:eastAsia="Times New Roman" w:hAnsi="Times New Roman" w:cs="Times New Roman"/>
                <w:iCs/>
                <w:sz w:val="24"/>
                <w:szCs w:val="24"/>
              </w:rPr>
            </w:pPr>
            <w:r w:rsidRPr="00181931">
              <w:rPr>
                <w:rFonts w:ascii="Times New Roman" w:eastAsia="Times New Roman" w:hAnsi="Times New Roman" w:cs="Times New Roman"/>
                <w:b/>
                <w:i/>
                <w:iCs/>
                <w:sz w:val="24"/>
                <w:szCs w:val="24"/>
              </w:rPr>
              <w:t>Сектор внутрішнього аудиту територіального органу Державної служби __</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lang w:val="en-US"/>
              </w:rPr>
              <w:t>1</w:t>
            </w:r>
            <w:r w:rsidRPr="00181931">
              <w:rPr>
                <w:rFonts w:ascii="Times New Roman" w:eastAsia="Times New Roman" w:hAnsi="Times New Roman" w:cs="Times New Roman"/>
                <w:sz w:val="24"/>
                <w:szCs w:val="24"/>
              </w:rPr>
              <w:t>.</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Завідувач сектору</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0,6</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132</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99</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88</w:t>
            </w:r>
          </w:p>
        </w:tc>
      </w:tr>
      <w:tr w:rsidR="00181931" w:rsidRPr="00181931" w:rsidTr="00C4543A">
        <w:tc>
          <w:tcPr>
            <w:tcW w:w="561" w:type="dxa"/>
          </w:tcPr>
          <w:p w:rsidR="000E5BBE" w:rsidRPr="00181931" w:rsidRDefault="000E5BBE" w:rsidP="000E5BBE">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w:t>
            </w:r>
          </w:p>
        </w:tc>
        <w:tc>
          <w:tcPr>
            <w:tcW w:w="3402" w:type="dxa"/>
          </w:tcPr>
          <w:p w:rsidR="000E5BBE" w:rsidRPr="00181931" w:rsidRDefault="000E5BBE" w:rsidP="000E5BBE">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Головний спеціаліст</w:t>
            </w:r>
          </w:p>
        </w:tc>
        <w:tc>
          <w:tcPr>
            <w:tcW w:w="1701"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0,9</w:t>
            </w:r>
          </w:p>
        </w:tc>
        <w:tc>
          <w:tcPr>
            <w:tcW w:w="1276"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198</w:t>
            </w:r>
          </w:p>
        </w:tc>
        <w:tc>
          <w:tcPr>
            <w:tcW w:w="1984"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149</w:t>
            </w:r>
          </w:p>
        </w:tc>
        <w:tc>
          <w:tcPr>
            <w:tcW w:w="2092" w:type="dxa"/>
            <w:vAlign w:val="center"/>
          </w:tcPr>
          <w:p w:rsidR="000E5BBE" w:rsidRPr="00181931" w:rsidRDefault="000E5BBE" w:rsidP="000E5BBE">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w:t>
            </w:r>
          </w:p>
        </w:tc>
      </w:tr>
      <w:tr w:rsidR="00C4543A" w:rsidRPr="00181931" w:rsidTr="00C4543A">
        <w:tc>
          <w:tcPr>
            <w:tcW w:w="3963" w:type="dxa"/>
            <w:gridSpan w:val="2"/>
          </w:tcPr>
          <w:p w:rsidR="00C4543A" w:rsidRPr="00181931" w:rsidRDefault="00C4543A" w:rsidP="00C4543A">
            <w:pPr>
              <w:autoSpaceDE w:val="0"/>
              <w:autoSpaceDN w:val="0"/>
              <w:adjustRightInd w:val="0"/>
              <w:spacing w:after="0" w:line="240" w:lineRule="auto"/>
              <w:jc w:val="right"/>
              <w:rPr>
                <w:rFonts w:ascii="Times New Roman" w:eastAsia="Times New Roman" w:hAnsi="Times New Roman" w:cs="Times New Roman"/>
                <w:sz w:val="24"/>
                <w:szCs w:val="24"/>
              </w:rPr>
            </w:pPr>
            <w:r w:rsidRPr="00181931">
              <w:rPr>
                <w:rFonts w:ascii="Times New Roman" w:eastAsia="Times New Roman" w:hAnsi="Times New Roman" w:cs="Times New Roman"/>
                <w:b/>
                <w:sz w:val="24"/>
                <w:szCs w:val="24"/>
              </w:rPr>
              <w:t>Всього:</w:t>
            </w:r>
          </w:p>
        </w:tc>
        <w:tc>
          <w:tcPr>
            <w:tcW w:w="1701"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sz w:val="24"/>
                <w:szCs w:val="24"/>
              </w:rPr>
              <w:t>х</w:t>
            </w:r>
          </w:p>
        </w:tc>
        <w:tc>
          <w:tcPr>
            <w:tcW w:w="1418" w:type="dxa"/>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iCs/>
                <w:sz w:val="24"/>
                <w:szCs w:val="24"/>
              </w:rPr>
              <w:t>2</w:t>
            </w:r>
          </w:p>
        </w:tc>
        <w:tc>
          <w:tcPr>
            <w:tcW w:w="1417" w:type="dxa"/>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iCs/>
                <w:sz w:val="24"/>
                <w:szCs w:val="24"/>
              </w:rPr>
              <w:t>440</w:t>
            </w:r>
          </w:p>
        </w:tc>
        <w:tc>
          <w:tcPr>
            <w:tcW w:w="1843" w:type="dxa"/>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sz w:val="24"/>
                <w:szCs w:val="24"/>
              </w:rPr>
              <w:t>х</w:t>
            </w:r>
          </w:p>
        </w:tc>
        <w:tc>
          <w:tcPr>
            <w:tcW w:w="1276" w:type="dxa"/>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iCs/>
                <w:sz w:val="24"/>
                <w:szCs w:val="24"/>
              </w:rPr>
              <w:t>330</w:t>
            </w:r>
          </w:p>
        </w:tc>
        <w:tc>
          <w:tcPr>
            <w:tcW w:w="1984" w:type="dxa"/>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b/>
                <w:iCs/>
                <w:sz w:val="24"/>
                <w:szCs w:val="24"/>
              </w:rPr>
              <w:t>248</w:t>
            </w:r>
          </w:p>
        </w:tc>
        <w:tc>
          <w:tcPr>
            <w:tcW w:w="2092" w:type="dxa"/>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110</w:t>
            </w:r>
          </w:p>
        </w:tc>
      </w:tr>
      <w:tr w:rsidR="00C4543A" w:rsidRPr="00181931" w:rsidTr="00C4543A">
        <w:tc>
          <w:tcPr>
            <w:tcW w:w="15694" w:type="dxa"/>
            <w:gridSpan w:val="9"/>
          </w:tcPr>
          <w:p w:rsidR="00C4543A" w:rsidRPr="00181931" w:rsidRDefault="00C4543A" w:rsidP="00C4543A">
            <w:pPr>
              <w:spacing w:before="120" w:line="240" w:lineRule="auto"/>
              <w:jc w:val="center"/>
              <w:rPr>
                <w:rFonts w:ascii="Times New Roman" w:eastAsia="Times New Roman" w:hAnsi="Times New Roman" w:cs="Times New Roman"/>
                <w:iCs/>
                <w:sz w:val="24"/>
                <w:szCs w:val="24"/>
              </w:rPr>
            </w:pPr>
            <w:r w:rsidRPr="00181931">
              <w:rPr>
                <w:rFonts w:ascii="Times New Roman" w:eastAsia="Times New Roman" w:hAnsi="Times New Roman" w:cs="Times New Roman"/>
                <w:b/>
                <w:i/>
                <w:iCs/>
                <w:sz w:val="24"/>
                <w:szCs w:val="24"/>
              </w:rPr>
              <w:t>Головний спеціаліст з внутрішнього аудиту бюджетної установи, яка належить до сфери управління Державної служби __</w:t>
            </w:r>
          </w:p>
        </w:tc>
      </w:tr>
      <w:tr w:rsidR="00C4543A" w:rsidRPr="00181931" w:rsidTr="00C4543A">
        <w:tc>
          <w:tcPr>
            <w:tcW w:w="561" w:type="dxa"/>
          </w:tcPr>
          <w:p w:rsidR="00C4543A" w:rsidRPr="00181931"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lang w:val="en-US"/>
              </w:rPr>
              <w:t>1</w:t>
            </w:r>
            <w:r w:rsidRPr="00181931">
              <w:rPr>
                <w:rFonts w:ascii="Times New Roman" w:eastAsia="Times New Roman" w:hAnsi="Times New Roman" w:cs="Times New Roman"/>
                <w:sz w:val="24"/>
                <w:szCs w:val="24"/>
              </w:rPr>
              <w:t>.</w:t>
            </w:r>
          </w:p>
        </w:tc>
        <w:tc>
          <w:tcPr>
            <w:tcW w:w="3402" w:type="dxa"/>
          </w:tcPr>
          <w:p w:rsidR="00C4543A" w:rsidRPr="00181931" w:rsidRDefault="00C4543A" w:rsidP="00C4543A">
            <w:pPr>
              <w:spacing w:after="0" w:line="240" w:lineRule="auto"/>
              <w:jc w:val="both"/>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Головний спеціаліст з внутрішнього аудиту</w:t>
            </w:r>
          </w:p>
        </w:tc>
        <w:tc>
          <w:tcPr>
            <w:tcW w:w="1701"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250</w:t>
            </w:r>
          </w:p>
        </w:tc>
        <w:tc>
          <w:tcPr>
            <w:tcW w:w="1418"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w:t>
            </w:r>
          </w:p>
        </w:tc>
        <w:tc>
          <w:tcPr>
            <w:tcW w:w="1417"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220</w:t>
            </w:r>
          </w:p>
        </w:tc>
        <w:tc>
          <w:tcPr>
            <w:tcW w:w="1843"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0,5</w:t>
            </w:r>
          </w:p>
        </w:tc>
        <w:tc>
          <w:tcPr>
            <w:tcW w:w="1276"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110</w:t>
            </w:r>
          </w:p>
        </w:tc>
        <w:tc>
          <w:tcPr>
            <w:tcW w:w="1984"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83</w:t>
            </w:r>
          </w:p>
        </w:tc>
        <w:tc>
          <w:tcPr>
            <w:tcW w:w="2092" w:type="dxa"/>
            <w:vAlign w:val="center"/>
          </w:tcPr>
          <w:p w:rsidR="00C4543A" w:rsidRPr="00181931" w:rsidRDefault="00C4543A" w:rsidP="00C4543A">
            <w:pPr>
              <w:spacing w:after="0" w:line="240" w:lineRule="auto"/>
              <w:jc w:val="center"/>
              <w:rPr>
                <w:rFonts w:ascii="Times New Roman" w:eastAsia="Times New Roman" w:hAnsi="Times New Roman" w:cs="Times New Roman"/>
                <w:sz w:val="24"/>
                <w:szCs w:val="24"/>
              </w:rPr>
            </w:pPr>
            <w:r w:rsidRPr="00181931">
              <w:rPr>
                <w:rFonts w:ascii="Times New Roman" w:eastAsia="Times New Roman" w:hAnsi="Times New Roman" w:cs="Times New Roman"/>
                <w:sz w:val="24"/>
                <w:szCs w:val="24"/>
              </w:rPr>
              <w:t>110</w:t>
            </w:r>
          </w:p>
        </w:tc>
      </w:tr>
      <w:tr w:rsidR="00C4543A" w:rsidRPr="00181931" w:rsidTr="00A61BB2">
        <w:tc>
          <w:tcPr>
            <w:tcW w:w="3963" w:type="dxa"/>
            <w:gridSpan w:val="2"/>
          </w:tcPr>
          <w:p w:rsidR="00C4543A" w:rsidRPr="00181931" w:rsidRDefault="00C4543A" w:rsidP="00C4543A">
            <w:pPr>
              <w:autoSpaceDE w:val="0"/>
              <w:autoSpaceDN w:val="0"/>
              <w:adjustRightInd w:val="0"/>
              <w:spacing w:after="0" w:line="240" w:lineRule="auto"/>
              <w:jc w:val="right"/>
              <w:rPr>
                <w:rFonts w:ascii="Times New Roman" w:eastAsia="Times New Roman" w:hAnsi="Times New Roman" w:cs="Times New Roman"/>
                <w:sz w:val="24"/>
                <w:szCs w:val="24"/>
              </w:rPr>
            </w:pPr>
            <w:r w:rsidRPr="00181931">
              <w:rPr>
                <w:rFonts w:ascii="Times New Roman" w:eastAsia="Times New Roman" w:hAnsi="Times New Roman" w:cs="Times New Roman"/>
                <w:b/>
                <w:sz w:val="24"/>
                <w:szCs w:val="24"/>
              </w:rPr>
              <w:t>Всього:</w:t>
            </w:r>
          </w:p>
        </w:tc>
        <w:tc>
          <w:tcPr>
            <w:tcW w:w="1701" w:type="dxa"/>
            <w:vAlign w:val="center"/>
          </w:tcPr>
          <w:p w:rsidR="00C4543A" w:rsidRPr="00181931" w:rsidRDefault="00C4543A" w:rsidP="00C4543A">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418" w:type="dxa"/>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w:t>
            </w:r>
          </w:p>
        </w:tc>
        <w:tc>
          <w:tcPr>
            <w:tcW w:w="1417" w:type="dxa"/>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220</w:t>
            </w:r>
          </w:p>
        </w:tc>
        <w:tc>
          <w:tcPr>
            <w:tcW w:w="1843" w:type="dxa"/>
          </w:tcPr>
          <w:p w:rsidR="00C4543A" w:rsidRPr="00181931" w:rsidRDefault="00C4543A" w:rsidP="00C4543A">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276" w:type="dxa"/>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110</w:t>
            </w:r>
          </w:p>
        </w:tc>
        <w:tc>
          <w:tcPr>
            <w:tcW w:w="1984" w:type="dxa"/>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83</w:t>
            </w:r>
          </w:p>
        </w:tc>
        <w:tc>
          <w:tcPr>
            <w:tcW w:w="2092" w:type="dxa"/>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110</w:t>
            </w:r>
          </w:p>
        </w:tc>
      </w:tr>
      <w:tr w:rsidR="00C4543A" w:rsidRPr="00181931" w:rsidTr="00C4543A">
        <w:tc>
          <w:tcPr>
            <w:tcW w:w="3963" w:type="dxa"/>
            <w:gridSpan w:val="2"/>
          </w:tcPr>
          <w:p w:rsidR="00C4543A" w:rsidRPr="00181931" w:rsidRDefault="00C4543A" w:rsidP="00C4543A">
            <w:pPr>
              <w:autoSpaceDE w:val="0"/>
              <w:autoSpaceDN w:val="0"/>
              <w:adjustRightInd w:val="0"/>
              <w:spacing w:after="0" w:line="240" w:lineRule="auto"/>
              <w:jc w:val="right"/>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Всього по системі</w:t>
            </w:r>
          </w:p>
          <w:p w:rsidR="00C4543A" w:rsidRPr="00181931" w:rsidRDefault="00C4543A" w:rsidP="00C4543A">
            <w:pPr>
              <w:autoSpaceDE w:val="0"/>
              <w:autoSpaceDN w:val="0"/>
              <w:adjustRightInd w:val="0"/>
              <w:spacing w:after="0" w:line="240" w:lineRule="auto"/>
              <w:jc w:val="right"/>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державного органу:</w:t>
            </w:r>
          </w:p>
        </w:tc>
        <w:tc>
          <w:tcPr>
            <w:tcW w:w="1701" w:type="dxa"/>
            <w:vAlign w:val="center"/>
          </w:tcPr>
          <w:p w:rsidR="00C4543A" w:rsidRPr="00181931" w:rsidRDefault="00C4543A" w:rsidP="00C4543A">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418" w:type="dxa"/>
            <w:vAlign w:val="center"/>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12</w:t>
            </w:r>
          </w:p>
        </w:tc>
        <w:tc>
          <w:tcPr>
            <w:tcW w:w="1417" w:type="dxa"/>
            <w:vAlign w:val="center"/>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2640</w:t>
            </w:r>
          </w:p>
        </w:tc>
        <w:tc>
          <w:tcPr>
            <w:tcW w:w="1843" w:type="dxa"/>
            <w:vAlign w:val="center"/>
          </w:tcPr>
          <w:p w:rsidR="00C4543A" w:rsidRPr="00181931" w:rsidRDefault="00C4543A" w:rsidP="00C4543A">
            <w:pPr>
              <w:spacing w:after="0" w:line="240" w:lineRule="auto"/>
              <w:jc w:val="center"/>
              <w:rPr>
                <w:rFonts w:ascii="Times New Roman" w:eastAsia="Times New Roman" w:hAnsi="Times New Roman" w:cs="Times New Roman"/>
                <w:b/>
                <w:sz w:val="24"/>
                <w:szCs w:val="24"/>
              </w:rPr>
            </w:pPr>
            <w:r w:rsidRPr="00181931">
              <w:rPr>
                <w:rFonts w:ascii="Times New Roman" w:eastAsia="Times New Roman" w:hAnsi="Times New Roman" w:cs="Times New Roman"/>
                <w:b/>
                <w:sz w:val="24"/>
                <w:szCs w:val="24"/>
              </w:rPr>
              <w:t>х</w:t>
            </w:r>
          </w:p>
        </w:tc>
        <w:tc>
          <w:tcPr>
            <w:tcW w:w="1276" w:type="dxa"/>
            <w:vAlign w:val="center"/>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1892</w:t>
            </w:r>
          </w:p>
        </w:tc>
        <w:tc>
          <w:tcPr>
            <w:tcW w:w="1984" w:type="dxa"/>
            <w:vAlign w:val="center"/>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1421</w:t>
            </w:r>
          </w:p>
        </w:tc>
        <w:tc>
          <w:tcPr>
            <w:tcW w:w="2092" w:type="dxa"/>
            <w:vAlign w:val="center"/>
          </w:tcPr>
          <w:p w:rsidR="00C4543A" w:rsidRPr="00181931" w:rsidRDefault="00C4543A" w:rsidP="00C4543A">
            <w:pPr>
              <w:spacing w:after="0" w:line="240" w:lineRule="auto"/>
              <w:jc w:val="center"/>
              <w:rPr>
                <w:rFonts w:ascii="Times New Roman" w:eastAsia="Times New Roman" w:hAnsi="Times New Roman" w:cs="Times New Roman"/>
                <w:b/>
                <w:iCs/>
                <w:sz w:val="24"/>
                <w:szCs w:val="24"/>
              </w:rPr>
            </w:pPr>
            <w:r w:rsidRPr="00181931">
              <w:rPr>
                <w:rFonts w:ascii="Times New Roman" w:eastAsia="Times New Roman" w:hAnsi="Times New Roman" w:cs="Times New Roman"/>
                <w:b/>
                <w:iCs/>
                <w:sz w:val="24"/>
                <w:szCs w:val="24"/>
              </w:rPr>
              <w:t>748</w:t>
            </w:r>
          </w:p>
        </w:tc>
      </w:tr>
    </w:tbl>
    <w:p w:rsidR="00E12BDB"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E12BDB" w:rsidRPr="001A0624" w:rsidRDefault="00E12BDB" w:rsidP="00E12BDB">
      <w:pPr>
        <w:spacing w:after="0" w:line="240" w:lineRule="auto"/>
        <w:jc w:val="both"/>
        <w:rPr>
          <w:rFonts w:ascii="Times New Roman" w:eastAsia="Times New Roman" w:hAnsi="Times New Roman" w:cs="Times New Roman"/>
          <w:sz w:val="24"/>
          <w:szCs w:val="24"/>
        </w:rPr>
      </w:pPr>
      <w:r w:rsidRPr="001A0624">
        <w:rPr>
          <w:rFonts w:ascii="Times New Roman" w:eastAsia="Times New Roman" w:hAnsi="Times New Roman" w:cs="Times New Roman"/>
          <w:bCs/>
          <w:i/>
          <w:sz w:val="24"/>
          <w:szCs w:val="24"/>
        </w:rPr>
        <w:t>______________________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__________________</w:t>
      </w:r>
    </w:p>
    <w:p w:rsidR="00E12BDB" w:rsidRPr="00181931" w:rsidRDefault="00E12BDB" w:rsidP="00E12BDB">
      <w:pPr>
        <w:spacing w:after="0" w:line="240" w:lineRule="auto"/>
        <w:jc w:val="both"/>
        <w:rPr>
          <w:rFonts w:ascii="Times New Roman" w:eastAsia="Times New Roman" w:hAnsi="Times New Roman" w:cs="Times New Roman"/>
          <w:i/>
          <w:sz w:val="22"/>
          <w:szCs w:val="22"/>
        </w:rPr>
      </w:pPr>
      <w:r w:rsidRPr="00181931">
        <w:rPr>
          <w:rFonts w:ascii="Times New Roman" w:eastAsia="Times New Roman" w:hAnsi="Times New Roman" w:cs="Times New Roman"/>
          <w:i/>
          <w:sz w:val="22"/>
          <w:szCs w:val="22"/>
        </w:rPr>
        <w:t xml:space="preserve">(посада керівника підрозділу                     </w:t>
      </w:r>
      <w:r w:rsidR="00181931">
        <w:rPr>
          <w:rFonts w:ascii="Times New Roman" w:eastAsia="Times New Roman" w:hAnsi="Times New Roman" w:cs="Times New Roman"/>
          <w:i/>
          <w:sz w:val="22"/>
          <w:szCs w:val="22"/>
        </w:rPr>
        <w:t xml:space="preserve">   </w:t>
      </w:r>
      <w:r w:rsidRPr="00181931">
        <w:rPr>
          <w:rFonts w:ascii="Times New Roman" w:eastAsia="Times New Roman" w:hAnsi="Times New Roman" w:cs="Times New Roman"/>
          <w:i/>
          <w:sz w:val="22"/>
          <w:szCs w:val="22"/>
        </w:rPr>
        <w:t xml:space="preserve">                                                     </w:t>
      </w:r>
      <w:r w:rsidR="00181931">
        <w:rPr>
          <w:rFonts w:ascii="Times New Roman" w:eastAsia="Times New Roman" w:hAnsi="Times New Roman" w:cs="Times New Roman"/>
          <w:i/>
          <w:sz w:val="22"/>
          <w:szCs w:val="22"/>
        </w:rPr>
        <w:t xml:space="preserve">  </w:t>
      </w:r>
      <w:r w:rsidRPr="00181931">
        <w:rPr>
          <w:rFonts w:ascii="Times New Roman" w:eastAsia="Times New Roman" w:hAnsi="Times New Roman" w:cs="Times New Roman"/>
          <w:i/>
          <w:sz w:val="22"/>
          <w:szCs w:val="22"/>
        </w:rPr>
        <w:t xml:space="preserve">              (підпис)                         </w:t>
      </w:r>
      <w:r w:rsidR="00181931">
        <w:rPr>
          <w:rFonts w:ascii="Times New Roman" w:eastAsia="Times New Roman" w:hAnsi="Times New Roman" w:cs="Times New Roman"/>
          <w:i/>
          <w:sz w:val="22"/>
          <w:szCs w:val="22"/>
        </w:rPr>
        <w:t xml:space="preserve"> </w:t>
      </w:r>
      <w:r w:rsidRPr="00181931">
        <w:rPr>
          <w:rFonts w:ascii="Times New Roman" w:eastAsia="Times New Roman" w:hAnsi="Times New Roman" w:cs="Times New Roman"/>
          <w:i/>
          <w:sz w:val="22"/>
          <w:szCs w:val="22"/>
        </w:rPr>
        <w:t xml:space="preserve">                                                                 (ініціали, прізвище)</w:t>
      </w:r>
    </w:p>
    <w:p w:rsidR="00142B8A" w:rsidRDefault="00E12BDB" w:rsidP="00E12BDB">
      <w:pPr>
        <w:spacing w:after="0" w:line="240" w:lineRule="auto"/>
        <w:jc w:val="both"/>
        <w:rPr>
          <w:rFonts w:ascii="Times New Roman" w:eastAsia="Times New Roman" w:hAnsi="Times New Roman" w:cs="Times New Roman"/>
          <w:i/>
          <w:sz w:val="22"/>
          <w:szCs w:val="22"/>
        </w:rPr>
      </w:pPr>
      <w:r w:rsidRPr="00181931">
        <w:rPr>
          <w:rFonts w:ascii="Times New Roman" w:eastAsia="Times New Roman" w:hAnsi="Times New Roman" w:cs="Times New Roman"/>
          <w:i/>
          <w:sz w:val="22"/>
          <w:szCs w:val="22"/>
        </w:rPr>
        <w:lastRenderedPageBreak/>
        <w:t>внутрішнього аудиту</w:t>
      </w:r>
    </w:p>
    <w:p w:rsidR="00E12BDB" w:rsidRPr="00181931" w:rsidRDefault="00E12BDB" w:rsidP="00E12BDB">
      <w:pPr>
        <w:spacing w:after="0" w:line="240" w:lineRule="auto"/>
        <w:jc w:val="both"/>
        <w:rPr>
          <w:rFonts w:ascii="Times New Roman" w:eastAsia="Times New Roman" w:hAnsi="Times New Roman" w:cs="Times New Roman"/>
          <w:i/>
          <w:sz w:val="22"/>
          <w:szCs w:val="22"/>
        </w:rPr>
      </w:pPr>
      <w:r w:rsidRPr="00181931">
        <w:rPr>
          <w:rFonts w:ascii="Times New Roman" w:eastAsia="Times New Roman" w:hAnsi="Times New Roman" w:cs="Times New Roman"/>
          <w:i/>
          <w:sz w:val="22"/>
          <w:szCs w:val="22"/>
        </w:rPr>
        <w:t>державного органу)</w:t>
      </w:r>
    </w:p>
    <w:p w:rsidR="00E12BDB" w:rsidRPr="001A0624" w:rsidRDefault="00E12BDB" w:rsidP="00E12BDB">
      <w:pPr>
        <w:spacing w:after="0" w:line="240" w:lineRule="auto"/>
        <w:jc w:val="both"/>
        <w:rPr>
          <w:rFonts w:ascii="Times New Roman" w:eastAsia="Times New Roman" w:hAnsi="Times New Roman" w:cs="Times New Roman"/>
          <w:bCs/>
          <w:i/>
          <w:sz w:val="28"/>
          <w:szCs w:val="28"/>
        </w:rPr>
      </w:pPr>
      <w:r w:rsidRPr="001A0624">
        <w:rPr>
          <w:rFonts w:ascii="Times New Roman" w:eastAsia="Times New Roman" w:hAnsi="Times New Roman" w:cs="Times New Roman"/>
          <w:bCs/>
          <w:i/>
          <w:sz w:val="28"/>
          <w:szCs w:val="28"/>
        </w:rPr>
        <w:t>_____________________</w:t>
      </w:r>
      <w:r w:rsidR="00181931">
        <w:rPr>
          <w:rFonts w:ascii="Times New Roman" w:eastAsia="Times New Roman" w:hAnsi="Times New Roman" w:cs="Times New Roman"/>
          <w:bCs/>
          <w:i/>
          <w:sz w:val="28"/>
          <w:szCs w:val="28"/>
        </w:rPr>
        <w:t>__</w:t>
      </w:r>
    </w:p>
    <w:p w:rsidR="00E12BDB" w:rsidRPr="00181931" w:rsidRDefault="00E12BDB" w:rsidP="00E12BDB">
      <w:pPr>
        <w:autoSpaceDE w:val="0"/>
        <w:autoSpaceDN w:val="0"/>
        <w:adjustRightInd w:val="0"/>
        <w:spacing w:after="0" w:line="240" w:lineRule="auto"/>
        <w:jc w:val="both"/>
        <w:rPr>
          <w:rFonts w:ascii="Times New Roman" w:eastAsia="Times New Roman" w:hAnsi="Times New Roman" w:cs="Times New Roman"/>
          <w:i/>
          <w:sz w:val="22"/>
          <w:szCs w:val="22"/>
        </w:rPr>
      </w:pPr>
      <w:r w:rsidRPr="00181931">
        <w:rPr>
          <w:rFonts w:ascii="Times New Roman" w:eastAsia="Times New Roman" w:hAnsi="Times New Roman" w:cs="Times New Roman"/>
          <w:i/>
          <w:sz w:val="22"/>
          <w:szCs w:val="22"/>
          <w:lang w:val="ru-RU"/>
        </w:rPr>
        <w:t>(дата</w:t>
      </w:r>
      <w:r w:rsidRPr="00181931">
        <w:rPr>
          <w:rFonts w:ascii="Times New Roman" w:eastAsia="Times New Roman" w:hAnsi="Times New Roman" w:cs="Times New Roman"/>
          <w:i/>
          <w:sz w:val="22"/>
          <w:szCs w:val="22"/>
        </w:rPr>
        <w:t xml:space="preserve"> складання зведеного плану)</w:t>
      </w:r>
    </w:p>
    <w:p w:rsidR="00181931" w:rsidRDefault="00181931" w:rsidP="00E12BDB">
      <w:pPr>
        <w:autoSpaceDE w:val="0"/>
        <w:autoSpaceDN w:val="0"/>
        <w:adjustRightInd w:val="0"/>
        <w:spacing w:after="0" w:line="240" w:lineRule="auto"/>
        <w:jc w:val="both"/>
        <w:rPr>
          <w:rFonts w:ascii="Times New Roman" w:eastAsia="Times New Roman" w:hAnsi="Times New Roman" w:cs="Times New Roman"/>
          <w:i/>
          <w:sz w:val="20"/>
          <w:szCs w:val="20"/>
        </w:rPr>
      </w:pPr>
    </w:p>
    <w:p w:rsidR="00181931" w:rsidRDefault="00181931" w:rsidP="00E12BDB">
      <w:pPr>
        <w:autoSpaceDE w:val="0"/>
        <w:autoSpaceDN w:val="0"/>
        <w:adjustRightInd w:val="0"/>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br w:type="page"/>
      </w:r>
    </w:p>
    <w:p w:rsidR="00E12BDB" w:rsidRPr="008A6B7F" w:rsidRDefault="00E12BDB" w:rsidP="00E12BDB">
      <w:pPr>
        <w:autoSpaceDE w:val="0"/>
        <w:autoSpaceDN w:val="0"/>
        <w:adjustRightInd w:val="0"/>
        <w:spacing w:after="0" w:line="240" w:lineRule="auto"/>
        <w:ind w:left="9072"/>
        <w:rPr>
          <w:rFonts w:ascii="Times New Roman" w:eastAsia="Calibri" w:hAnsi="Times New Roman" w:cs="Times New Roman"/>
          <w:sz w:val="28"/>
          <w:szCs w:val="28"/>
        </w:rPr>
      </w:pPr>
      <w:r w:rsidRPr="00A53F7F">
        <w:rPr>
          <w:rFonts w:ascii="Times New Roman" w:eastAsia="Calibri" w:hAnsi="Times New Roman" w:cs="Times New Roman"/>
          <w:sz w:val="28"/>
          <w:szCs w:val="28"/>
        </w:rPr>
        <w:lastRenderedPageBreak/>
        <w:t>Додаток 4 до Рекомендацій щодо складання Плану (Зведеного плану) діяльності з внутрішнього аудиту (таких планів із змінами)</w:t>
      </w:r>
    </w:p>
    <w:p w:rsidR="00E12BDB" w:rsidRPr="001A0624" w:rsidRDefault="00E12BDB" w:rsidP="00E12BDB">
      <w:pPr>
        <w:autoSpaceDE w:val="0"/>
        <w:autoSpaceDN w:val="0"/>
        <w:adjustRightInd w:val="0"/>
        <w:spacing w:after="0" w:line="240" w:lineRule="auto"/>
        <w:ind w:left="9356"/>
        <w:rPr>
          <w:rFonts w:ascii="Times New Roman" w:eastAsia="Calibri" w:hAnsi="Times New Roman" w:cs="Times New Roman"/>
          <w:sz w:val="24"/>
          <w:szCs w:val="24"/>
        </w:rPr>
      </w:pPr>
    </w:p>
    <w:p w:rsidR="006404A2" w:rsidRPr="001A0624" w:rsidRDefault="006404A2" w:rsidP="006404A2">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ЗАТВЕРДЖУЮ</w:t>
      </w:r>
    </w:p>
    <w:p w:rsidR="006404A2" w:rsidRPr="001A0624" w:rsidRDefault="006404A2" w:rsidP="006404A2">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_____</w:t>
      </w:r>
      <w:r w:rsidR="00A53F7F">
        <w:rPr>
          <w:rFonts w:ascii="Times New Roman" w:eastAsia="Calibri" w:hAnsi="Times New Roman" w:cs="Times New Roman"/>
          <w:sz w:val="24"/>
          <w:szCs w:val="24"/>
        </w:rPr>
        <w:t>__________________________</w:t>
      </w:r>
    </w:p>
    <w:p w:rsidR="006404A2" w:rsidRPr="001A0624" w:rsidRDefault="006404A2" w:rsidP="006404A2">
      <w:pPr>
        <w:spacing w:after="0" w:line="240" w:lineRule="auto"/>
        <w:ind w:left="10206"/>
        <w:rPr>
          <w:rFonts w:ascii="Times New Roman" w:eastAsia="Calibri" w:hAnsi="Times New Roman" w:cs="Times New Roman"/>
          <w:i/>
          <w:sz w:val="22"/>
          <w:szCs w:val="22"/>
        </w:rPr>
      </w:pPr>
      <w:r w:rsidRPr="001A0624">
        <w:rPr>
          <w:rFonts w:ascii="Times New Roman" w:eastAsia="Calibri" w:hAnsi="Times New Roman" w:cs="Times New Roman"/>
          <w:i/>
          <w:sz w:val="22"/>
          <w:szCs w:val="22"/>
        </w:rPr>
        <w:t>(посада керівника державного органу)</w:t>
      </w:r>
    </w:p>
    <w:p w:rsidR="006404A2" w:rsidRPr="001A0624" w:rsidRDefault="006404A2" w:rsidP="006404A2">
      <w:pPr>
        <w:spacing w:after="0" w:line="240" w:lineRule="auto"/>
        <w:ind w:left="10206"/>
        <w:jc w:val="both"/>
        <w:rPr>
          <w:rFonts w:ascii="Times New Roman" w:eastAsia="Calibri" w:hAnsi="Times New Roman" w:cs="Times New Roman"/>
          <w:sz w:val="28"/>
          <w:szCs w:val="28"/>
        </w:rPr>
      </w:pPr>
      <w:r>
        <w:rPr>
          <w:rFonts w:ascii="Times New Roman" w:eastAsia="Calibri" w:hAnsi="Times New Roman" w:cs="Times New Roman"/>
          <w:sz w:val="24"/>
          <w:szCs w:val="24"/>
        </w:rPr>
        <w:t>__</w:t>
      </w:r>
      <w:r w:rsidR="00A53F7F">
        <w:rPr>
          <w:rFonts w:ascii="Times New Roman" w:eastAsia="Calibri" w:hAnsi="Times New Roman" w:cs="Times New Roman"/>
          <w:sz w:val="24"/>
          <w:szCs w:val="24"/>
        </w:rPr>
        <w:t>__________</w:t>
      </w:r>
      <w:r w:rsidRPr="001A0624">
        <w:rPr>
          <w:rFonts w:ascii="Times New Roman" w:eastAsia="Calibri" w:hAnsi="Times New Roman" w:cs="Times New Roman"/>
          <w:sz w:val="28"/>
          <w:szCs w:val="28"/>
        </w:rPr>
        <w:t xml:space="preserve">  </w:t>
      </w:r>
      <w:r w:rsidRPr="001A0624">
        <w:rPr>
          <w:rFonts w:ascii="Times New Roman" w:eastAsia="Calibri" w:hAnsi="Times New Roman" w:cs="Times New Roman"/>
          <w:sz w:val="24"/>
          <w:szCs w:val="24"/>
        </w:rPr>
        <w:t>__________________</w:t>
      </w:r>
    </w:p>
    <w:p w:rsidR="006404A2" w:rsidRPr="001A0624" w:rsidRDefault="006404A2" w:rsidP="006404A2">
      <w:pPr>
        <w:spacing w:after="0" w:line="240" w:lineRule="auto"/>
        <w:ind w:left="10206"/>
        <w:jc w:val="both"/>
        <w:rPr>
          <w:rFonts w:ascii="Times New Roman" w:eastAsia="Calibri" w:hAnsi="Times New Roman" w:cs="Times New Roman"/>
          <w:i/>
          <w:sz w:val="22"/>
          <w:szCs w:val="22"/>
        </w:rPr>
      </w:pPr>
      <w:r w:rsidRPr="001A0624">
        <w:rPr>
          <w:rFonts w:ascii="Times New Roman" w:eastAsia="Calibri" w:hAnsi="Times New Roman" w:cs="Times New Roman"/>
          <w:i/>
          <w:sz w:val="22"/>
          <w:szCs w:val="22"/>
        </w:rPr>
        <w:t xml:space="preserve">       (підпис)            (ініціали, прізвище)</w:t>
      </w:r>
    </w:p>
    <w:p w:rsidR="006404A2" w:rsidRPr="001A0624" w:rsidRDefault="006404A2" w:rsidP="006404A2">
      <w:pPr>
        <w:spacing w:after="0" w:line="240" w:lineRule="auto"/>
        <w:ind w:left="10206"/>
        <w:jc w:val="both"/>
        <w:rPr>
          <w:rFonts w:ascii="Times New Roman" w:eastAsia="Calibri" w:hAnsi="Times New Roman" w:cs="Times New Roman"/>
          <w:sz w:val="24"/>
          <w:szCs w:val="24"/>
        </w:rPr>
      </w:pPr>
    </w:p>
    <w:p w:rsidR="00E12BDB" w:rsidRPr="001A0624" w:rsidRDefault="006404A2" w:rsidP="006404A2">
      <w:pPr>
        <w:spacing w:after="0" w:line="240" w:lineRule="auto"/>
        <w:ind w:left="10206"/>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«____» ______________ 202__ року</w:t>
      </w:r>
    </w:p>
    <w:p w:rsidR="00E12BDB" w:rsidRPr="001A0624" w:rsidRDefault="00E12BDB" w:rsidP="00E12BDB">
      <w:pPr>
        <w:autoSpaceDE w:val="0"/>
        <w:autoSpaceDN w:val="0"/>
        <w:adjustRightInd w:val="0"/>
        <w:spacing w:after="0" w:line="240" w:lineRule="auto"/>
        <w:ind w:left="9356"/>
        <w:rPr>
          <w:rFonts w:ascii="Times New Roman" w:eastAsia="Times New Roman" w:hAnsi="Times New Roman" w:cs="Times New Roman"/>
          <w:i/>
          <w:sz w:val="28"/>
          <w:szCs w:val="28"/>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506"/>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Calibri" w:hAnsi="Times New Roman" w:cs="Times New Roman"/>
                <w:sz w:val="28"/>
                <w:szCs w:val="28"/>
                <w:lang w:eastAsia="ru-RU"/>
              </w:rPr>
            </w:pPr>
          </w:p>
          <w:p w:rsidR="00E12BDB" w:rsidRPr="001A0624" w:rsidRDefault="00E12BDB" w:rsidP="000C5039">
            <w:pPr>
              <w:spacing w:after="0" w:line="240" w:lineRule="auto"/>
              <w:jc w:val="center"/>
              <w:rPr>
                <w:rFonts w:ascii="Times New Roman" w:eastAsia="Calibri" w:hAnsi="Times New Roman" w:cs="Times New Roman"/>
                <w:i/>
                <w:sz w:val="20"/>
                <w:szCs w:val="20"/>
                <w:lang w:eastAsia="ru-RU"/>
              </w:rPr>
            </w:pPr>
            <w:r w:rsidRPr="001A0624">
              <w:rPr>
                <w:rFonts w:ascii="Times New Roman" w:eastAsia="Calibri" w:hAnsi="Times New Roman" w:cs="Times New Roman"/>
                <w:i/>
                <w:sz w:val="20"/>
                <w:szCs w:val="20"/>
                <w:lang w:eastAsia="ru-RU"/>
              </w:rPr>
              <w:t>______________________</w:t>
            </w:r>
            <w:r w:rsidR="00BA788A">
              <w:rPr>
                <w:rFonts w:ascii="Times New Roman" w:eastAsia="Calibri" w:hAnsi="Times New Roman" w:cs="Times New Roman"/>
                <w:i/>
                <w:sz w:val="20"/>
                <w:szCs w:val="20"/>
                <w:lang w:eastAsia="ru-RU"/>
              </w:rPr>
              <w:t>____</w:t>
            </w:r>
          </w:p>
          <w:p w:rsidR="00E12BDB" w:rsidRPr="001A0624" w:rsidRDefault="00E12BDB" w:rsidP="000C5039">
            <w:pPr>
              <w:spacing w:after="0" w:line="240" w:lineRule="auto"/>
              <w:jc w:val="center"/>
              <w:rPr>
                <w:rFonts w:ascii="Times New Roman" w:eastAsia="Calibri" w:hAnsi="Times New Roman" w:cs="Times New Roman"/>
                <w:i/>
                <w:sz w:val="22"/>
                <w:szCs w:val="22"/>
                <w:lang w:eastAsia="ru-RU"/>
              </w:rPr>
            </w:pPr>
            <w:r w:rsidRPr="001A0624">
              <w:rPr>
                <w:rFonts w:ascii="Times New Roman" w:eastAsia="Calibri" w:hAnsi="Times New Roman" w:cs="Times New Roman"/>
                <w:i/>
                <w:sz w:val="22"/>
                <w:szCs w:val="22"/>
                <w:lang w:eastAsia="ru-RU"/>
              </w:rPr>
              <w:t>(назва державного органу)</w:t>
            </w: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sz w:val="28"/>
                <w:szCs w:val="28"/>
                <w:lang w:eastAsia="uk-UA"/>
              </w:rPr>
            </w:pPr>
          </w:p>
          <w:p w:rsidR="00E12BDB" w:rsidRPr="008E1ECD" w:rsidRDefault="00E12BDB" w:rsidP="000C5039">
            <w:pPr>
              <w:widowControl w:val="0"/>
              <w:autoSpaceDE w:val="0"/>
              <w:autoSpaceDN w:val="0"/>
              <w:adjustRightInd w:val="0"/>
              <w:spacing w:before="1" w:after="0" w:line="237" w:lineRule="auto"/>
              <w:jc w:val="center"/>
              <w:rPr>
                <w:rFonts w:ascii="Times New Roman" w:eastAsia="Calibri" w:hAnsi="Times New Roman" w:cs="Times New Roman"/>
                <w:b/>
                <w:sz w:val="28"/>
                <w:szCs w:val="28"/>
                <w:lang w:eastAsia="uk-UA"/>
              </w:rPr>
            </w:pPr>
            <w:r w:rsidRPr="008E1ECD">
              <w:rPr>
                <w:rFonts w:ascii="Times New Roman" w:eastAsia="Calibri" w:hAnsi="Times New Roman" w:cs="Times New Roman"/>
                <w:b/>
                <w:sz w:val="28"/>
                <w:szCs w:val="28"/>
                <w:lang w:eastAsia="uk-UA"/>
              </w:rPr>
              <w:t>ЗВЕДЕНИЙ ПЛАН</w:t>
            </w:r>
            <w:r w:rsidRPr="008E1ECD">
              <w:rPr>
                <w:rFonts w:ascii="Times New Roman" w:eastAsia="Times New Roman" w:hAnsi="Times New Roman" w:cs="Times New Roman"/>
                <w:b/>
                <w:bCs/>
                <w:sz w:val="28"/>
                <w:szCs w:val="28"/>
                <w:lang w:eastAsia="ru-RU"/>
              </w:rPr>
              <w:t xml:space="preserve"> </w:t>
            </w:r>
            <w:r w:rsidRPr="008E1ECD">
              <w:rPr>
                <w:rFonts w:ascii="Times New Roman" w:eastAsia="Calibri" w:hAnsi="Times New Roman" w:cs="Times New Roman"/>
                <w:b/>
                <w:sz w:val="28"/>
                <w:szCs w:val="28"/>
                <w:lang w:eastAsia="uk-UA"/>
              </w:rPr>
              <w:t>ДІЯЛЬНОСТІ З ВНУТРІШНЬОГО АУДИТУ</w:t>
            </w:r>
          </w:p>
          <w:p w:rsidR="00E12BDB" w:rsidRPr="008E1ECD" w:rsidRDefault="00E12BDB" w:rsidP="000C5039">
            <w:pPr>
              <w:widowControl w:val="0"/>
              <w:autoSpaceDE w:val="0"/>
              <w:autoSpaceDN w:val="0"/>
              <w:adjustRightInd w:val="0"/>
              <w:spacing w:before="1" w:after="0" w:line="237" w:lineRule="auto"/>
              <w:jc w:val="center"/>
              <w:rPr>
                <w:rFonts w:ascii="Times New Roman" w:eastAsia="Times New Roman" w:hAnsi="Times New Roman" w:cs="Times New Roman"/>
                <w:b/>
                <w:bCs/>
                <w:sz w:val="28"/>
                <w:szCs w:val="28"/>
                <w:lang w:eastAsia="ru-RU"/>
              </w:rPr>
            </w:pPr>
            <w:r w:rsidRPr="008E1ECD">
              <w:rPr>
                <w:rFonts w:ascii="Times New Roman" w:eastAsia="Calibri" w:hAnsi="Times New Roman" w:cs="Times New Roman"/>
                <w:b/>
                <w:sz w:val="28"/>
                <w:szCs w:val="28"/>
                <w:lang w:eastAsia="uk-UA"/>
              </w:rPr>
              <w:t>(із змінами)</w:t>
            </w:r>
          </w:p>
          <w:p w:rsidR="00E12BDB" w:rsidRPr="008E1ECD" w:rsidRDefault="00E12BDB" w:rsidP="000C5039">
            <w:pPr>
              <w:widowControl w:val="0"/>
              <w:autoSpaceDE w:val="0"/>
              <w:autoSpaceDN w:val="0"/>
              <w:adjustRightInd w:val="0"/>
              <w:spacing w:before="120" w:line="240" w:lineRule="auto"/>
              <w:jc w:val="center"/>
              <w:rPr>
                <w:rFonts w:ascii="Times New Roman" w:eastAsia="Calibri" w:hAnsi="Times New Roman" w:cs="Times New Roman"/>
                <w:b/>
                <w:sz w:val="28"/>
                <w:szCs w:val="28"/>
                <w:lang w:eastAsia="uk-UA"/>
              </w:rPr>
            </w:pPr>
            <w:r w:rsidRPr="008E1ECD">
              <w:rPr>
                <w:rFonts w:ascii="Times New Roman" w:eastAsia="Calibri" w:hAnsi="Times New Roman" w:cs="Times New Roman"/>
                <w:b/>
                <w:sz w:val="28"/>
                <w:szCs w:val="28"/>
                <w:lang w:eastAsia="uk-UA"/>
              </w:rPr>
              <w:t>на 2025 – 2027 роки</w:t>
            </w:r>
          </w:p>
          <w:p w:rsidR="00E12BDB" w:rsidRPr="001A0624" w:rsidRDefault="00E12BDB" w:rsidP="000C5039">
            <w:pPr>
              <w:widowControl w:val="0"/>
              <w:autoSpaceDE w:val="0"/>
              <w:autoSpaceDN w:val="0"/>
              <w:adjustRightInd w:val="0"/>
              <w:spacing w:before="120" w:line="240" w:lineRule="auto"/>
              <w:jc w:val="center"/>
              <w:rPr>
                <w:rFonts w:ascii="Times New Roman" w:eastAsia="Calibri" w:hAnsi="Times New Roman" w:cs="Times New Roman"/>
                <w:sz w:val="28"/>
                <w:szCs w:val="28"/>
                <w:lang w:eastAsia="uk-UA"/>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8"/>
                <w:szCs w:val="28"/>
                <w:lang w:eastAsia="ru-RU"/>
              </w:rPr>
            </w:pPr>
          </w:p>
          <w:p w:rsidR="00E12BDB" w:rsidRPr="001A0624" w:rsidRDefault="00E12BDB" w:rsidP="000C5039">
            <w:pPr>
              <w:widowControl w:val="0"/>
              <w:autoSpaceDE w:val="0"/>
              <w:autoSpaceDN w:val="0"/>
              <w:adjustRightInd w:val="0"/>
              <w:spacing w:before="120" w:line="240" w:lineRule="auto"/>
              <w:jc w:val="center"/>
              <w:rPr>
                <w:rFonts w:ascii="Times New Roman" w:eastAsia="Times New Roman" w:hAnsi="Times New Roman" w:cs="Times New Roman"/>
                <w:bCs/>
                <w:sz w:val="24"/>
                <w:szCs w:val="24"/>
                <w:lang w:eastAsia="ru-RU"/>
              </w:rPr>
            </w:pPr>
          </w:p>
        </w:tc>
      </w:tr>
    </w:tbl>
    <w:p w:rsidR="008E1ECD" w:rsidRDefault="008E1ECD" w:rsidP="008E1ECD">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Times New Roman" w:hAnsi="Times New Roman" w:cs="Times New Roman"/>
                <w:bCs/>
                <w:sz w:val="24"/>
                <w:szCs w:val="24"/>
              </w:rPr>
            </w:pPr>
            <w:r w:rsidRPr="001A0624">
              <w:rPr>
                <w:rFonts w:ascii="Times New Roman" w:eastAsia="Calibri" w:hAnsi="Times New Roman" w:cs="Times New Roman"/>
                <w:b/>
                <w:sz w:val="24"/>
                <w:szCs w:val="24"/>
                <w:lang w:eastAsia="uk-UA"/>
              </w:rPr>
              <w:lastRenderedPageBreak/>
              <w:t>І. МЕТА (МІСІЯ) ВНУТРІШНЬОГО АУДИТУ</w:t>
            </w:r>
          </w:p>
        </w:tc>
      </w:tr>
    </w:tbl>
    <w:p w:rsidR="00681E61" w:rsidRPr="001A0624" w:rsidRDefault="00681E61" w:rsidP="00681E61">
      <w:pPr>
        <w:autoSpaceDE w:val="0"/>
        <w:autoSpaceDN w:val="0"/>
        <w:adjustRightInd w:val="0"/>
        <w:spacing w:before="120" w:after="60" w:line="240" w:lineRule="auto"/>
        <w:ind w:firstLine="567"/>
        <w:jc w:val="both"/>
        <w:rPr>
          <w:rFonts w:ascii="Times New Roman" w:eastAsia="Times New Roman" w:hAnsi="Times New Roman" w:cs="Times New Roman"/>
          <w:sz w:val="24"/>
          <w:szCs w:val="24"/>
        </w:rPr>
      </w:pPr>
      <w:r w:rsidRPr="00E9454A">
        <w:rPr>
          <w:rFonts w:ascii="Times New Roman" w:eastAsia="Times New Roman" w:hAnsi="Times New Roman" w:cs="Times New Roman"/>
          <w:sz w:val="24"/>
          <w:szCs w:val="24"/>
        </w:rPr>
        <w:t>Метою (місією) внутрішнього аудиту</w:t>
      </w:r>
      <w:r w:rsidRPr="001A0624">
        <w:rPr>
          <w:rFonts w:ascii="Times New Roman" w:eastAsia="Times New Roman" w:hAnsi="Times New Roman" w:cs="Times New Roman"/>
          <w:sz w:val="24"/>
          <w:szCs w:val="24"/>
        </w:rPr>
        <w:t xml:space="preserve"> – сприяти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sz w:val="24"/>
          <w:szCs w:val="24"/>
        </w:rPr>
        <w:t xml:space="preserve"> у досягненні визначених цілей шляхом здійснення внутрішніх аудитів (із застосуванням систематичного, послідовного та ризик-орієнтованого підходу до оцінки об’єкта внутрішнього аудиту) та надання </w:t>
      </w:r>
      <w:r w:rsidRPr="001A0624">
        <w:rPr>
          <w:rFonts w:ascii="Times New Roman" w:eastAsia="Times New Roman" w:hAnsi="Times New Roman" w:cs="Times New Roman"/>
          <w:bCs/>
          <w:i/>
          <w:sz w:val="22"/>
          <w:szCs w:val="22"/>
        </w:rPr>
        <w:t>(посада керівника державного органу)</w:t>
      </w:r>
      <w:r w:rsidRPr="001A0624">
        <w:rPr>
          <w:rFonts w:ascii="Times New Roman" w:eastAsia="Times New Roman" w:hAnsi="Times New Roman" w:cs="Times New Roman"/>
          <w:sz w:val="24"/>
          <w:szCs w:val="24"/>
        </w:rPr>
        <w:t xml:space="preserve"> незалежних та об’єктивних висновків і рекомендацій, які допомагають у: </w:t>
      </w:r>
    </w:p>
    <w:p w:rsidR="00681E61" w:rsidRPr="001A0624" w:rsidRDefault="00681E61" w:rsidP="00681E61">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підвищенні ефективності та результативності системи внутрішнього контролю, у тому числі процесів управління ризиками, удосконаленні системи управління;</w:t>
      </w:r>
    </w:p>
    <w:p w:rsidR="00681E61" w:rsidRPr="001A0624" w:rsidRDefault="00681E61" w:rsidP="00681E61">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681E61" w:rsidRPr="001A0624" w:rsidRDefault="00681E61" w:rsidP="00681E61">
      <w:pPr>
        <w:tabs>
          <w:tab w:val="left" w:pos="284"/>
          <w:tab w:val="left" w:pos="709"/>
          <w:tab w:val="left" w:pos="851"/>
        </w:tabs>
        <w:autoSpaceDE w:val="0"/>
        <w:autoSpaceDN w:val="0"/>
        <w:adjustRightInd w:val="0"/>
        <w:spacing w:after="6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 xml:space="preserve">посиленні підзвітності та підвищенні ефективності діяльності </w:t>
      </w:r>
      <w:r w:rsidRPr="001A0624">
        <w:rPr>
          <w:rFonts w:ascii="Times New Roman" w:eastAsia="Times New Roman" w:hAnsi="Times New Roman" w:cs="Times New Roman"/>
          <w:bCs/>
          <w:i/>
          <w:sz w:val="22"/>
          <w:szCs w:val="22"/>
        </w:rPr>
        <w:t>(назва державного органу)</w:t>
      </w:r>
      <w:r w:rsidRPr="001A0624">
        <w:rPr>
          <w:rFonts w:ascii="Times New Roman" w:eastAsia="Times New Roman" w:hAnsi="Times New Roman" w:cs="Times New Roman"/>
          <w:bCs/>
          <w:sz w:val="24"/>
          <w:szCs w:val="24"/>
        </w:rPr>
        <w:t xml:space="preserve">, його територіальних органів, підприємств, установ та організацій, що належать до сфери його управління </w:t>
      </w:r>
      <w:r w:rsidRPr="001A0624">
        <w:rPr>
          <w:rFonts w:ascii="Times New Roman" w:eastAsia="Times New Roman" w:hAnsi="Times New Roman" w:cs="Times New Roman"/>
          <w:bCs/>
          <w:i/>
          <w:sz w:val="22"/>
          <w:szCs w:val="22"/>
        </w:rPr>
        <w:t>(зазначаються у разі їх наявності)</w:t>
      </w:r>
      <w:r w:rsidRPr="001A0624">
        <w:rPr>
          <w:rFonts w:ascii="Times New Roman" w:eastAsia="Times New Roman" w:hAnsi="Times New Roman" w:cs="Times New Roman"/>
          <w:sz w:val="24"/>
          <w:szCs w:val="24"/>
        </w:rPr>
        <w:t xml:space="preserve">; </w:t>
      </w:r>
    </w:p>
    <w:p w:rsidR="00E12BDB" w:rsidRPr="001A0624" w:rsidRDefault="00681E61" w:rsidP="00681E61">
      <w:pPr>
        <w:tabs>
          <w:tab w:val="left" w:pos="284"/>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розвитку доброчесності через поступовий розвиток культури етичної поведінки, заснованої на дотриманні етичних цінностей.</w:t>
      </w:r>
    </w:p>
    <w:p w:rsidR="00681E61" w:rsidRDefault="00681E61" w:rsidP="00681E61">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1A0624">
              <w:rPr>
                <w:rFonts w:ascii="Times New Roman" w:eastAsia="Calibri" w:hAnsi="Times New Roman" w:cs="Times New Roman"/>
                <w:b/>
                <w:sz w:val="24"/>
                <w:szCs w:val="24"/>
                <w:lang w:eastAsia="uk-UA"/>
              </w:rPr>
              <w:lastRenderedPageBreak/>
              <w:t>ІІ. ПІДХОДИ ДО ПЛАНУВАННЯ ДІЯЛЬНОСТІ З ВНУТРІШНЬОГО АУДИТУ</w:t>
            </w:r>
          </w:p>
        </w:tc>
      </w:tr>
    </w:tbl>
    <w:p w:rsidR="002A7BE6" w:rsidRPr="001A0624" w:rsidRDefault="002A7BE6" w:rsidP="002A7BE6">
      <w:pPr>
        <w:autoSpaceDE w:val="0"/>
        <w:autoSpaceDN w:val="0"/>
        <w:adjustRightInd w:val="0"/>
        <w:spacing w:before="120"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Під час планування діяльності з внутрішнього аудиту враховано визначені законодавством ключові підходи, а саме: </w:t>
      </w:r>
    </w:p>
    <w:p w:rsidR="002A7BE6" w:rsidRPr="001A0624" w:rsidRDefault="002A7BE6" w:rsidP="002A7BE6">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визначення пріоритетів та результатів діяльності</w:t>
      </w:r>
      <w:r>
        <w:rPr>
          <w:rFonts w:ascii="Times New Roman" w:eastAsia="Calibri" w:hAnsi="Times New Roman" w:cs="Times New Roman"/>
          <w:sz w:val="24"/>
          <w:szCs w:val="24"/>
        </w:rPr>
        <w:t xml:space="preserve"> підрозділів внутрішнього аудиту системи </w:t>
      </w:r>
      <w:r w:rsidRPr="001A0624">
        <w:rPr>
          <w:rFonts w:ascii="Times New Roman" w:eastAsia="Calibri" w:hAnsi="Times New Roman" w:cs="Times New Roman"/>
          <w:i/>
          <w:sz w:val="22"/>
          <w:szCs w:val="22"/>
        </w:rPr>
        <w:t xml:space="preserve">(назва </w:t>
      </w:r>
      <w:r>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Pr>
          <w:rFonts w:ascii="Times New Roman" w:eastAsia="Calibri" w:hAnsi="Times New Roman" w:cs="Times New Roman"/>
          <w:sz w:val="24"/>
          <w:szCs w:val="24"/>
        </w:rPr>
        <w:t xml:space="preserve"> на наступні три роки, що враховують стратегію (пріоритети) та цілі діяльності </w:t>
      </w:r>
      <w:r w:rsidRPr="001A0624">
        <w:rPr>
          <w:rFonts w:ascii="Times New Roman" w:eastAsia="Calibri" w:hAnsi="Times New Roman" w:cs="Times New Roman"/>
          <w:i/>
          <w:sz w:val="22"/>
          <w:szCs w:val="22"/>
        </w:rPr>
        <w:t>(назва державного органу)</w:t>
      </w:r>
      <w:r>
        <w:rPr>
          <w:rFonts w:ascii="Times New Roman" w:eastAsia="Calibri" w:hAnsi="Times New Roman" w:cs="Times New Roman"/>
          <w:sz w:val="24"/>
          <w:szCs w:val="24"/>
        </w:rPr>
        <w:t xml:space="preserve">, а також передбачають </w:t>
      </w:r>
      <w:r w:rsidRPr="001A0624">
        <w:rPr>
          <w:rFonts w:ascii="Times New Roman" w:eastAsia="Calibri" w:hAnsi="Times New Roman" w:cs="Times New Roman"/>
          <w:sz w:val="24"/>
          <w:szCs w:val="24"/>
        </w:rPr>
        <w:t>щорічне визначення завдань</w:t>
      </w:r>
      <w:r>
        <w:rPr>
          <w:rFonts w:ascii="Times New Roman" w:eastAsia="Calibri" w:hAnsi="Times New Roman" w:cs="Times New Roman"/>
          <w:sz w:val="24"/>
          <w:szCs w:val="24"/>
        </w:rPr>
        <w:t xml:space="preserve"> підрозділами внутрішнього аудиту системи</w:t>
      </w:r>
      <w:r w:rsidRPr="001A0624">
        <w:rPr>
          <w:rFonts w:ascii="Times New Roman" w:eastAsia="Calibri" w:hAnsi="Times New Roman" w:cs="Times New Roman"/>
          <w:sz w:val="24"/>
          <w:szCs w:val="24"/>
        </w:rPr>
        <w:t xml:space="preserve"> </w:t>
      </w:r>
      <w:r w:rsidRPr="001A0624">
        <w:rPr>
          <w:rFonts w:ascii="Times New Roman" w:eastAsia="Calibri" w:hAnsi="Times New Roman" w:cs="Times New Roman"/>
          <w:i/>
          <w:sz w:val="22"/>
          <w:szCs w:val="22"/>
        </w:rPr>
        <w:t xml:space="preserve">(назва </w:t>
      </w:r>
      <w:r>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 xml:space="preserve">на наступний календарний рік з урахуванням визначених пріоритетів та результатів діяльності </w:t>
      </w:r>
      <w:r>
        <w:rPr>
          <w:rFonts w:ascii="Times New Roman" w:eastAsia="Calibri" w:hAnsi="Times New Roman" w:cs="Times New Roman"/>
          <w:sz w:val="24"/>
          <w:szCs w:val="24"/>
        </w:rPr>
        <w:t xml:space="preserve">підрозділів внутрішнього аудиту системи </w:t>
      </w:r>
      <w:r w:rsidRPr="001A0624">
        <w:rPr>
          <w:rFonts w:ascii="Times New Roman" w:eastAsia="Calibri" w:hAnsi="Times New Roman" w:cs="Times New Roman"/>
          <w:i/>
          <w:sz w:val="22"/>
          <w:szCs w:val="22"/>
        </w:rPr>
        <w:t xml:space="preserve">(назва </w:t>
      </w:r>
      <w:r>
        <w:rPr>
          <w:rFonts w:ascii="Times New Roman" w:eastAsia="Calibri" w:hAnsi="Times New Roman" w:cs="Times New Roman"/>
          <w:i/>
          <w:sz w:val="22"/>
          <w:szCs w:val="22"/>
        </w:rPr>
        <w:t>державного органу</w:t>
      </w:r>
      <w:r w:rsidRPr="001A0624">
        <w:rPr>
          <w:rFonts w:ascii="Times New Roman" w:eastAsia="Calibri" w:hAnsi="Times New Roman" w:cs="Times New Roman"/>
          <w:i/>
          <w:sz w:val="22"/>
          <w:szCs w:val="22"/>
        </w:rPr>
        <w:t>)</w:t>
      </w:r>
      <w:r w:rsidRPr="001A0624">
        <w:rPr>
          <w:rFonts w:ascii="Times New Roman" w:eastAsia="Calibri" w:hAnsi="Times New Roman" w:cs="Times New Roman"/>
          <w:i/>
          <w:sz w:val="24"/>
          <w:szCs w:val="24"/>
        </w:rPr>
        <w:t xml:space="preserve"> </w:t>
      </w:r>
      <w:r w:rsidRPr="001A0624">
        <w:rPr>
          <w:rFonts w:ascii="Times New Roman" w:eastAsia="Calibri" w:hAnsi="Times New Roman" w:cs="Times New Roman"/>
          <w:sz w:val="24"/>
          <w:szCs w:val="24"/>
        </w:rPr>
        <w:t>на відповідний трирічний період;</w:t>
      </w:r>
    </w:p>
    <w:p w:rsidR="002A7BE6" w:rsidRPr="001A0624" w:rsidRDefault="002A7BE6" w:rsidP="002A7BE6">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з’ясування та врахування думки </w:t>
      </w:r>
      <w:r w:rsidRPr="001A0624">
        <w:rPr>
          <w:rFonts w:ascii="Times New Roman" w:eastAsia="Calibri" w:hAnsi="Times New Roman" w:cs="Times New Roman"/>
          <w:i/>
          <w:sz w:val="22"/>
          <w:szCs w:val="22"/>
        </w:rPr>
        <w:t>(посада керівника державного органу</w:t>
      </w:r>
      <w:r>
        <w:rPr>
          <w:rFonts w:ascii="Times New Roman" w:eastAsia="Calibri" w:hAnsi="Times New Roman" w:cs="Times New Roman"/>
          <w:i/>
          <w:sz w:val="22"/>
          <w:szCs w:val="22"/>
        </w:rPr>
        <w:t> / територіального органу / бюджетних установ</w:t>
      </w:r>
      <w:r w:rsidRPr="001A0624">
        <w:rPr>
          <w:rFonts w:ascii="Times New Roman" w:eastAsia="Calibri" w:hAnsi="Times New Roman" w:cs="Times New Roman"/>
          <w:i/>
          <w:sz w:val="22"/>
          <w:szCs w:val="22"/>
        </w:rPr>
        <w:t>)</w:t>
      </w:r>
      <w:r w:rsidRPr="001A0624">
        <w:rPr>
          <w:rFonts w:ascii="Times New Roman" w:eastAsia="Calibri" w:hAnsi="Times New Roman" w:cs="Times New Roman"/>
          <w:sz w:val="24"/>
          <w:szCs w:val="24"/>
        </w:rPr>
        <w:t xml:space="preserve"> та проведення консультацій з відповідальними за діяльність особами щодо проблемних питань та ризиків, які впливають на досягнення цілей діяльності </w:t>
      </w:r>
      <w:r w:rsidRPr="001A0624">
        <w:rPr>
          <w:rFonts w:ascii="Times New Roman" w:eastAsia="Calibri" w:hAnsi="Times New Roman" w:cs="Times New Roman"/>
          <w:i/>
          <w:sz w:val="22"/>
          <w:szCs w:val="22"/>
        </w:rPr>
        <w:t>(назва державного органу</w:t>
      </w:r>
      <w:r>
        <w:rPr>
          <w:rFonts w:ascii="Times New Roman" w:eastAsia="Calibri" w:hAnsi="Times New Roman" w:cs="Times New Roman"/>
          <w:i/>
          <w:sz w:val="22"/>
          <w:szCs w:val="22"/>
        </w:rPr>
        <w:t> / територіального органу / бюджетної установи</w:t>
      </w:r>
      <w:r w:rsidRPr="001A0624">
        <w:rPr>
          <w:rFonts w:ascii="Times New Roman" w:eastAsia="Calibri" w:hAnsi="Times New Roman" w:cs="Times New Roman"/>
          <w:i/>
          <w:sz w:val="22"/>
          <w:szCs w:val="22"/>
        </w:rPr>
        <w:t>)</w:t>
      </w:r>
      <w:r w:rsidRPr="001A0624">
        <w:rPr>
          <w:rFonts w:ascii="Times New Roman" w:eastAsia="Calibri" w:hAnsi="Times New Roman" w:cs="Times New Roman"/>
          <w:sz w:val="24"/>
          <w:szCs w:val="24"/>
        </w:rPr>
        <w:t>;</w:t>
      </w:r>
    </w:p>
    <w:p w:rsidR="002A7BE6" w:rsidRPr="001A0624" w:rsidRDefault="002A7BE6" w:rsidP="002A7BE6">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щорічне проведення оцінки (актуалізаці</w:t>
      </w:r>
      <w:r w:rsidR="001368D9">
        <w:rPr>
          <w:rFonts w:ascii="Times New Roman" w:eastAsia="Calibri" w:hAnsi="Times New Roman" w:cs="Times New Roman"/>
          <w:sz w:val="24"/>
          <w:szCs w:val="24"/>
        </w:rPr>
        <w:t>я</w:t>
      </w:r>
      <w:r w:rsidRPr="001A0624">
        <w:rPr>
          <w:rFonts w:ascii="Times New Roman" w:eastAsia="Calibri" w:hAnsi="Times New Roman" w:cs="Times New Roman"/>
          <w:sz w:val="24"/>
          <w:szCs w:val="24"/>
        </w:rPr>
        <w:t xml:space="preserve"> оцінки) ризиків з метою визначення ризикових сфер, які будуть досліджуватися впродовж наступних трьох років. Результати оцінки ризиків передбачають врахування </w:t>
      </w:r>
      <w:r>
        <w:rPr>
          <w:rFonts w:ascii="Times New Roman" w:eastAsia="Calibri" w:hAnsi="Times New Roman" w:cs="Times New Roman"/>
          <w:sz w:val="24"/>
          <w:szCs w:val="24"/>
        </w:rPr>
        <w:t>запроваджених підходів до</w:t>
      </w:r>
      <w:r w:rsidRPr="001A0624">
        <w:rPr>
          <w:rFonts w:ascii="Times New Roman" w:eastAsia="Calibri" w:hAnsi="Times New Roman" w:cs="Times New Roman"/>
          <w:sz w:val="24"/>
          <w:szCs w:val="24"/>
        </w:rPr>
        <w:t xml:space="preserve"> управління ризиками</w:t>
      </w:r>
      <w:r>
        <w:rPr>
          <w:rFonts w:ascii="Times New Roman" w:eastAsia="Calibri" w:hAnsi="Times New Roman" w:cs="Times New Roman"/>
          <w:sz w:val="24"/>
          <w:szCs w:val="24"/>
        </w:rPr>
        <w:t xml:space="preserve"> у діяльності </w:t>
      </w:r>
      <w:r w:rsidRPr="001A0624">
        <w:rPr>
          <w:rFonts w:ascii="Times New Roman" w:eastAsia="Calibri" w:hAnsi="Times New Roman" w:cs="Times New Roman"/>
          <w:i/>
          <w:sz w:val="22"/>
          <w:szCs w:val="22"/>
        </w:rPr>
        <w:t>(назва державного органу</w:t>
      </w:r>
      <w:r>
        <w:rPr>
          <w:rFonts w:ascii="Times New Roman" w:eastAsia="Calibri" w:hAnsi="Times New Roman" w:cs="Times New Roman"/>
          <w:i/>
          <w:sz w:val="22"/>
          <w:szCs w:val="22"/>
        </w:rPr>
        <w:t> / територіальних органів / бюджетних установ</w:t>
      </w:r>
      <w:r w:rsidRPr="001A0624">
        <w:rPr>
          <w:rFonts w:ascii="Times New Roman" w:eastAsia="Calibri" w:hAnsi="Times New Roman" w:cs="Times New Roman"/>
          <w:i/>
          <w:sz w:val="22"/>
          <w:szCs w:val="22"/>
        </w:rPr>
        <w:t>)</w:t>
      </w:r>
      <w:r>
        <w:rPr>
          <w:rFonts w:ascii="Times New Roman" w:eastAsia="Calibri" w:hAnsi="Times New Roman" w:cs="Times New Roman"/>
          <w:i/>
          <w:sz w:val="22"/>
          <w:szCs w:val="22"/>
        </w:rPr>
        <w:t xml:space="preserve"> </w:t>
      </w:r>
      <w:r w:rsidRPr="001A0624">
        <w:rPr>
          <w:rFonts w:ascii="Times New Roman" w:eastAsia="Calibri" w:hAnsi="Times New Roman" w:cs="Times New Roman"/>
          <w:sz w:val="24"/>
          <w:szCs w:val="24"/>
        </w:rPr>
        <w:t>та застосування широкого набору фінансових</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w:t>
      </w:r>
      <w:r>
        <w:rPr>
          <w:rFonts w:ascii="Times New Roman" w:eastAsia="Calibri" w:hAnsi="Times New Roman" w:cs="Times New Roman"/>
          <w:sz w:val="24"/>
          <w:szCs w:val="24"/>
        </w:rPr>
        <w:t> </w:t>
      </w:r>
      <w:r w:rsidRPr="001A0624">
        <w:rPr>
          <w:rFonts w:ascii="Times New Roman" w:eastAsia="Calibri" w:hAnsi="Times New Roman" w:cs="Times New Roman"/>
          <w:sz w:val="24"/>
          <w:szCs w:val="24"/>
        </w:rPr>
        <w:t>нефінансових факторів відбору для здійснення планових внутрішніх аудитів;</w:t>
      </w:r>
    </w:p>
    <w:p w:rsidR="00E12BDB" w:rsidRPr="001A0624" w:rsidRDefault="002A7BE6" w:rsidP="002A7BE6">
      <w:pPr>
        <w:autoSpaceDE w:val="0"/>
        <w:autoSpaceDN w:val="0"/>
        <w:adjustRightInd w:val="0"/>
        <w:spacing w:after="6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 xml:space="preserve">резервування робочого часу не більше </w:t>
      </w:r>
      <w:r w:rsidRPr="001A0624">
        <w:rPr>
          <w:rFonts w:ascii="Times New Roman" w:eastAsia="Calibri" w:hAnsi="Times New Roman" w:cs="Times New Roman"/>
          <w:i/>
          <w:sz w:val="22"/>
          <w:szCs w:val="22"/>
        </w:rPr>
        <w:t>(зазначається відсоток)</w:t>
      </w:r>
      <w:r>
        <w:rPr>
          <w:rFonts w:ascii="Times New Roman" w:eastAsia="Calibri" w:hAnsi="Times New Roman" w:cs="Times New Roman"/>
          <w:sz w:val="24"/>
          <w:szCs w:val="24"/>
        </w:rPr>
        <w:t xml:space="preserve"> на </w:t>
      </w:r>
      <w:r w:rsidRPr="001A0624">
        <w:rPr>
          <w:rFonts w:ascii="Times New Roman" w:eastAsia="Calibri" w:hAnsi="Times New Roman" w:cs="Times New Roman"/>
          <w:sz w:val="24"/>
          <w:szCs w:val="24"/>
        </w:rPr>
        <w:t>здійснення позапланових внутрішніх аудитів</w:t>
      </w:r>
      <w:r>
        <w:rPr>
          <w:rFonts w:ascii="Times New Roman" w:eastAsia="Calibri" w:hAnsi="Times New Roman" w:cs="Times New Roman"/>
          <w:sz w:val="24"/>
          <w:szCs w:val="24"/>
        </w:rPr>
        <w:t>, які проводяться</w:t>
      </w:r>
      <w:r w:rsidRPr="001A0624">
        <w:rPr>
          <w:rFonts w:ascii="Times New Roman" w:eastAsia="Calibri" w:hAnsi="Times New Roman" w:cs="Times New Roman"/>
          <w:sz w:val="24"/>
          <w:szCs w:val="24"/>
        </w:rPr>
        <w:t xml:space="preserve"> за рішенням </w:t>
      </w:r>
      <w:r w:rsidRPr="001A0624">
        <w:rPr>
          <w:rFonts w:ascii="Times New Roman" w:eastAsia="Calibri" w:hAnsi="Times New Roman" w:cs="Times New Roman"/>
          <w:i/>
          <w:sz w:val="22"/>
          <w:szCs w:val="22"/>
        </w:rPr>
        <w:t>(посада керівника державного органу</w:t>
      </w:r>
      <w:r>
        <w:rPr>
          <w:rFonts w:ascii="Times New Roman" w:eastAsia="Calibri" w:hAnsi="Times New Roman" w:cs="Times New Roman"/>
          <w:i/>
          <w:sz w:val="22"/>
          <w:szCs w:val="22"/>
        </w:rPr>
        <w:t> </w:t>
      </w:r>
      <w:r w:rsidRPr="001A0624">
        <w:rPr>
          <w:rFonts w:ascii="Times New Roman" w:eastAsia="Calibri" w:hAnsi="Times New Roman" w:cs="Times New Roman"/>
          <w:i/>
          <w:sz w:val="22"/>
          <w:szCs w:val="22"/>
        </w:rPr>
        <w:t>/</w:t>
      </w:r>
      <w:r>
        <w:rPr>
          <w:rFonts w:ascii="Times New Roman" w:eastAsia="Calibri" w:hAnsi="Times New Roman" w:cs="Times New Roman"/>
          <w:i/>
          <w:sz w:val="22"/>
          <w:szCs w:val="22"/>
        </w:rPr>
        <w:t> територіального органу / </w:t>
      </w:r>
      <w:r w:rsidRPr="001A0624">
        <w:rPr>
          <w:rFonts w:ascii="Times New Roman" w:eastAsia="Calibri" w:hAnsi="Times New Roman" w:cs="Times New Roman"/>
          <w:i/>
          <w:sz w:val="22"/>
          <w:szCs w:val="22"/>
        </w:rPr>
        <w:t>бюджетн</w:t>
      </w:r>
      <w:r>
        <w:rPr>
          <w:rFonts w:ascii="Times New Roman" w:eastAsia="Calibri" w:hAnsi="Times New Roman" w:cs="Times New Roman"/>
          <w:i/>
          <w:sz w:val="22"/>
          <w:szCs w:val="22"/>
        </w:rPr>
        <w:t>их</w:t>
      </w:r>
      <w:r w:rsidRPr="001A0624">
        <w:rPr>
          <w:rFonts w:ascii="Times New Roman" w:eastAsia="Calibri" w:hAnsi="Times New Roman" w:cs="Times New Roman"/>
          <w:i/>
          <w:sz w:val="22"/>
          <w:szCs w:val="22"/>
        </w:rPr>
        <w:t xml:space="preserve"> установ)</w:t>
      </w:r>
      <w:r w:rsidR="00E12BDB" w:rsidRPr="001A0624">
        <w:rPr>
          <w:rFonts w:ascii="Times New Roman" w:eastAsia="Calibri" w:hAnsi="Times New Roman" w:cs="Times New Roman"/>
          <w:sz w:val="24"/>
          <w:szCs w:val="24"/>
        </w:rPr>
        <w:t>;</w:t>
      </w:r>
    </w:p>
    <w:p w:rsidR="00E12BDB" w:rsidRPr="001A0624" w:rsidRDefault="00E12BDB" w:rsidP="00E12BDB">
      <w:pPr>
        <w:autoSpaceDE w:val="0"/>
        <w:autoSpaceDN w:val="0"/>
        <w:adjustRightInd w:val="0"/>
        <w:spacing w:after="0" w:line="240" w:lineRule="auto"/>
        <w:ind w:firstLine="567"/>
        <w:jc w:val="both"/>
        <w:rPr>
          <w:rFonts w:ascii="Times New Roman" w:eastAsia="Calibri" w:hAnsi="Times New Roman" w:cs="Times New Roman"/>
          <w:sz w:val="24"/>
          <w:szCs w:val="24"/>
        </w:rPr>
      </w:pPr>
      <w:r w:rsidRPr="001A0624">
        <w:rPr>
          <w:rFonts w:ascii="Times New Roman" w:eastAsia="Calibri" w:hAnsi="Times New Roman" w:cs="Times New Roman"/>
          <w:sz w:val="24"/>
          <w:szCs w:val="24"/>
        </w:rPr>
        <w:t>забезпечення підрозділ</w:t>
      </w:r>
      <w:r w:rsidR="002A7BE6">
        <w:rPr>
          <w:rFonts w:ascii="Times New Roman" w:eastAsia="Calibri" w:hAnsi="Times New Roman" w:cs="Times New Roman"/>
          <w:sz w:val="24"/>
          <w:szCs w:val="24"/>
        </w:rPr>
        <w:t xml:space="preserve">ом </w:t>
      </w:r>
      <w:r w:rsidRPr="001A0624">
        <w:rPr>
          <w:rFonts w:ascii="Times New Roman" w:eastAsia="Calibri" w:hAnsi="Times New Roman" w:cs="Times New Roman"/>
          <w:sz w:val="24"/>
          <w:szCs w:val="24"/>
        </w:rPr>
        <w:t xml:space="preserve">внутрішнього аудиту </w:t>
      </w:r>
      <w:r w:rsidRPr="001A0624">
        <w:rPr>
          <w:rFonts w:ascii="Times New Roman" w:eastAsia="Calibri" w:hAnsi="Times New Roman" w:cs="Times New Roman"/>
          <w:i/>
          <w:sz w:val="22"/>
          <w:szCs w:val="22"/>
        </w:rPr>
        <w:t>(назва державного органу)</w:t>
      </w:r>
      <w:r w:rsidRPr="001A0624">
        <w:rPr>
          <w:rFonts w:ascii="Times New Roman" w:eastAsia="Calibri" w:hAnsi="Times New Roman" w:cs="Times New Roman"/>
          <w:sz w:val="22"/>
          <w:szCs w:val="22"/>
        </w:rPr>
        <w:t xml:space="preserve"> </w:t>
      </w:r>
      <w:r w:rsidRPr="001A0624">
        <w:rPr>
          <w:rFonts w:ascii="Times New Roman" w:eastAsia="Calibri" w:hAnsi="Times New Roman" w:cs="Times New Roman"/>
          <w:sz w:val="24"/>
          <w:szCs w:val="24"/>
        </w:rPr>
        <w:t xml:space="preserve">перегляду та внесення змін до зведеного плану діяльності з внутрішнього аудиту у разі зміни стратегії (пріоритетів) та цілей діяльності </w:t>
      </w:r>
      <w:r w:rsidRPr="001A0624">
        <w:rPr>
          <w:rFonts w:ascii="Times New Roman" w:eastAsia="Calibri" w:hAnsi="Times New Roman" w:cs="Times New Roman"/>
          <w:i/>
          <w:sz w:val="22"/>
          <w:szCs w:val="22"/>
        </w:rPr>
        <w:t>(назва державного органу</w:t>
      </w:r>
      <w:r w:rsidR="002A7BE6">
        <w:rPr>
          <w:rFonts w:ascii="Times New Roman" w:eastAsia="Calibri" w:hAnsi="Times New Roman" w:cs="Times New Roman"/>
          <w:i/>
          <w:sz w:val="22"/>
          <w:szCs w:val="22"/>
        </w:rPr>
        <w:t> / територіального органу / бюджетної установи</w:t>
      </w:r>
      <w:r w:rsidRPr="001A0624">
        <w:rPr>
          <w:rFonts w:ascii="Times New Roman" w:eastAsia="Calibri" w:hAnsi="Times New Roman" w:cs="Times New Roman"/>
          <w:i/>
          <w:sz w:val="22"/>
          <w:szCs w:val="22"/>
        </w:rPr>
        <w:t>)</w:t>
      </w:r>
      <w:r w:rsidRPr="001A0624">
        <w:rPr>
          <w:rFonts w:ascii="Times New Roman" w:eastAsia="Calibri" w:hAnsi="Times New Roman" w:cs="Times New Roman"/>
          <w:sz w:val="24"/>
          <w:szCs w:val="24"/>
        </w:rPr>
        <w:t>, за результатами проведення (актуалізації) оцінки ризиків та з інших обґрунтованих підстав. Обґрунтування щодо необхідності внесення змін до зведеного плану наведено у додатку до цього плану.</w:t>
      </w:r>
    </w:p>
    <w:p w:rsidR="0002775A" w:rsidRDefault="0002775A" w:rsidP="00E12BDB">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1404CF" w:rsidRPr="001404CF" w:rsidTr="000C5039">
        <w:trPr>
          <w:trHeight w:val="255"/>
        </w:trPr>
        <w:tc>
          <w:tcPr>
            <w:tcW w:w="5000" w:type="pct"/>
            <w:tcBorders>
              <w:top w:val="nil"/>
              <w:left w:val="nil"/>
              <w:bottom w:val="nil"/>
              <w:right w:val="nil"/>
            </w:tcBorders>
            <w:shd w:val="clear" w:color="auto" w:fill="D2EAF1"/>
          </w:tcPr>
          <w:p w:rsidR="00E12BDB" w:rsidRPr="001404CF" w:rsidRDefault="00E12BDB" w:rsidP="000C5039">
            <w:pPr>
              <w:widowControl w:val="0"/>
              <w:autoSpaceDE w:val="0"/>
              <w:autoSpaceDN w:val="0"/>
              <w:adjustRightInd w:val="0"/>
              <w:spacing w:before="120" w:line="240" w:lineRule="auto"/>
              <w:rPr>
                <w:rFonts w:ascii="Times New Roman" w:eastAsia="Times New Roman" w:hAnsi="Times New Roman" w:cs="Times New Roman"/>
                <w:bCs/>
                <w:sz w:val="24"/>
                <w:szCs w:val="24"/>
              </w:rPr>
            </w:pPr>
            <w:r w:rsidRPr="001404CF">
              <w:rPr>
                <w:rFonts w:ascii="Times New Roman" w:eastAsia="Calibri" w:hAnsi="Times New Roman" w:cs="Times New Roman"/>
                <w:b/>
                <w:sz w:val="24"/>
                <w:szCs w:val="24"/>
                <w:lang w:eastAsia="uk-UA"/>
              </w:rPr>
              <w:lastRenderedPageBreak/>
              <w:t>ІІІ. СТРАТЕГІЧНІ ЦІЛІ, ЗАВДАННЯ ТА КЛЮЧОВІ ПОКАЗНИКИ РЕЗУЛЬТАТИВНОСТІ, ЕФЕКТИВНОСТІ ТА ЯКОСТІ ВНУТРІШНЬОГО АУДИТУ НА 2025 – 2027 РОКИ</w:t>
            </w:r>
          </w:p>
        </w:tc>
      </w:tr>
    </w:tbl>
    <w:p w:rsidR="00E12BDB" w:rsidRDefault="00E12BDB" w:rsidP="00E12BDB">
      <w:pPr>
        <w:autoSpaceDE w:val="0"/>
        <w:autoSpaceDN w:val="0"/>
        <w:adjustRightInd w:val="0"/>
        <w:spacing w:before="12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3.1. Стратегічні цілі внутрішнього аудиту, які сприяють досягненню визначеної мети (місії) внутрішнього аудиту</w:t>
      </w:r>
    </w:p>
    <w:tbl>
      <w:tblPr>
        <w:tblW w:w="5000" w:type="pct"/>
        <w:tblLook w:val="04A0" w:firstRow="1" w:lastRow="0" w:firstColumn="1" w:lastColumn="0" w:noHBand="0" w:noVBand="1"/>
      </w:tblPr>
      <w:tblGrid>
        <w:gridCol w:w="13264"/>
        <w:gridCol w:w="2440"/>
      </w:tblGrid>
      <w:tr w:rsidR="001404CF" w:rsidRPr="001A0624" w:rsidTr="00A61BB2">
        <w:trPr>
          <w:trHeight w:val="541"/>
        </w:trPr>
        <w:tc>
          <w:tcPr>
            <w:tcW w:w="4223" w:type="pct"/>
            <w:shd w:val="clear" w:color="auto" w:fill="auto"/>
            <w:vAlign w:val="center"/>
          </w:tcPr>
          <w:p w:rsidR="001404CF" w:rsidRPr="001A0624" w:rsidRDefault="001404CF" w:rsidP="00A61BB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Стратегічні цілі внутрішнього аудиту</w:t>
            </w:r>
          </w:p>
        </w:tc>
        <w:tc>
          <w:tcPr>
            <w:tcW w:w="777" w:type="pct"/>
            <w:tcBorders>
              <w:left w:val="nil"/>
            </w:tcBorders>
            <w:shd w:val="clear" w:color="auto" w:fill="auto"/>
            <w:vAlign w:val="center"/>
          </w:tcPr>
          <w:p w:rsidR="001404CF" w:rsidRPr="001A0624" w:rsidRDefault="001404CF" w:rsidP="00A61BB2">
            <w:pPr>
              <w:autoSpaceDE w:val="0"/>
              <w:autoSpaceDN w:val="0"/>
              <w:adjustRightInd w:val="0"/>
              <w:spacing w:before="12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Роки виконання</w:t>
            </w:r>
          </w:p>
        </w:tc>
      </w:tr>
      <w:tr w:rsidR="001404CF" w:rsidRPr="001A0624" w:rsidTr="00A61BB2">
        <w:trPr>
          <w:trHeight w:val="1713"/>
        </w:trPr>
        <w:tc>
          <w:tcPr>
            <w:tcW w:w="4223" w:type="pct"/>
            <w:shd w:val="clear" w:color="auto" w:fill="auto"/>
          </w:tcPr>
          <w:p w:rsidR="001404CF" w:rsidRPr="00B300EF" w:rsidRDefault="001404CF"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1. Забезпечено результативність внутрішніх аудитів.</w:t>
            </w:r>
          </w:p>
          <w:p w:rsidR="001404CF" w:rsidRPr="00B300EF" w:rsidRDefault="001404CF"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 Результати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w:t>
            </w:r>
          </w:p>
          <w:p w:rsidR="001404CF" w:rsidRPr="00B300EF" w:rsidRDefault="001404CF"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3. Забезпечено ефективність та якість роботи підрозділу внутрішнього аудиту.</w:t>
            </w:r>
          </w:p>
          <w:p w:rsidR="001404CF" w:rsidRPr="00B300EF" w:rsidRDefault="001404CF"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4. Забезпечено професійний розвиток працівників підрозділу внутрішнього аудиту.</w:t>
            </w:r>
          </w:p>
        </w:tc>
        <w:tc>
          <w:tcPr>
            <w:tcW w:w="777" w:type="pct"/>
            <w:tcBorders>
              <w:left w:val="nil"/>
            </w:tcBorders>
            <w:shd w:val="clear" w:color="auto" w:fill="auto"/>
          </w:tcPr>
          <w:p w:rsidR="001404CF" w:rsidRPr="00B300EF" w:rsidRDefault="001404CF" w:rsidP="00A61BB2">
            <w:pPr>
              <w:autoSpaceDE w:val="0"/>
              <w:autoSpaceDN w:val="0"/>
              <w:adjustRightInd w:val="0"/>
              <w:spacing w:after="0" w:line="240" w:lineRule="auto"/>
              <w:jc w:val="center"/>
              <w:rPr>
                <w:rFonts w:ascii="Times New Roman" w:eastAsia="Times New Roman" w:hAnsi="Times New Roman" w:cs="Times New Roman"/>
                <w:sz w:val="24"/>
                <w:szCs w:val="24"/>
              </w:rPr>
            </w:pPr>
            <w:r w:rsidRPr="00B300EF">
              <w:rPr>
                <w:rFonts w:ascii="Times New Roman" w:eastAsia="Times New Roman" w:hAnsi="Times New Roman" w:cs="Times New Roman"/>
                <w:sz w:val="24"/>
                <w:szCs w:val="24"/>
              </w:rPr>
              <w:t>2025 – 2027 роки</w:t>
            </w:r>
          </w:p>
        </w:tc>
      </w:tr>
    </w:tbl>
    <w:p w:rsidR="00E12BDB" w:rsidRDefault="00E12BDB" w:rsidP="00E12BDB">
      <w:pPr>
        <w:spacing w:before="120" w:line="240" w:lineRule="auto"/>
        <w:ind w:firstLine="567"/>
        <w:jc w:val="both"/>
        <w:rPr>
          <w:rFonts w:ascii="Times New Roman" w:eastAsia="Calibri" w:hAnsi="Times New Roman" w:cs="Times New Roman"/>
          <w:b/>
          <w:sz w:val="24"/>
          <w:szCs w:val="24"/>
        </w:rPr>
      </w:pPr>
      <w:r w:rsidRPr="001A0624">
        <w:rPr>
          <w:rFonts w:ascii="Times New Roman" w:eastAsia="Calibri" w:hAnsi="Times New Roman" w:cs="Times New Roman"/>
          <w:b/>
          <w:sz w:val="24"/>
          <w:szCs w:val="24"/>
        </w:rPr>
        <w:t>3.2. Завдання внутрішнього аудиту та ключові показники результативності, ефективності та якості внутрішнього аудиту, спрямовані на досягнення стратегічної цілі внутрішнього аудиту</w:t>
      </w:r>
    </w:p>
    <w:tbl>
      <w:tblPr>
        <w:tblW w:w="5000" w:type="pct"/>
        <w:tblLook w:val="04A0" w:firstRow="1" w:lastRow="0" w:firstColumn="1" w:lastColumn="0" w:noHBand="0" w:noVBand="1"/>
      </w:tblPr>
      <w:tblGrid>
        <w:gridCol w:w="4690"/>
        <w:gridCol w:w="22"/>
        <w:gridCol w:w="7550"/>
        <w:gridCol w:w="211"/>
        <w:gridCol w:w="936"/>
        <w:gridCol w:w="223"/>
        <w:gridCol w:w="923"/>
        <w:gridCol w:w="94"/>
        <w:gridCol w:w="1055"/>
      </w:tblGrid>
      <w:tr w:rsidR="001404CF" w:rsidRPr="00F96DD0" w:rsidTr="00A61BB2">
        <w:trPr>
          <w:cantSplit/>
          <w:trHeight w:val="801"/>
        </w:trPr>
        <w:tc>
          <w:tcPr>
            <w:tcW w:w="1500" w:type="pct"/>
            <w:gridSpan w:val="2"/>
            <w:vMerge w:val="restart"/>
            <w:shd w:val="clear" w:color="auto" w:fill="auto"/>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Завдання внутрішнього аудиту</w:t>
            </w:r>
          </w:p>
        </w:tc>
        <w:tc>
          <w:tcPr>
            <w:tcW w:w="2471" w:type="pct"/>
            <w:gridSpan w:val="2"/>
            <w:vMerge w:val="restart"/>
            <w:shd w:val="clear" w:color="auto" w:fill="auto"/>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Calibri" w:hAnsi="Times New Roman" w:cs="Times New Roman"/>
                <w:b/>
                <w:sz w:val="22"/>
                <w:szCs w:val="22"/>
              </w:rPr>
              <w:t>Ключові показники результативності, ефективності та якості внутрішнього аудиту</w:t>
            </w:r>
          </w:p>
        </w:tc>
        <w:tc>
          <w:tcPr>
            <w:tcW w:w="1029" w:type="pct"/>
            <w:gridSpan w:val="5"/>
            <w:shd w:val="clear" w:color="auto" w:fill="auto"/>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b/>
                <w:sz w:val="22"/>
                <w:szCs w:val="22"/>
              </w:rPr>
            </w:pPr>
            <w:r w:rsidRPr="00F96DD0">
              <w:rPr>
                <w:rFonts w:ascii="Times New Roman" w:eastAsia="Times New Roman" w:hAnsi="Times New Roman" w:cs="Times New Roman"/>
                <w:b/>
                <w:sz w:val="22"/>
                <w:szCs w:val="22"/>
              </w:rPr>
              <w:t>Роки виконання/Рівень виконання</w:t>
            </w:r>
          </w:p>
        </w:tc>
      </w:tr>
      <w:tr w:rsidR="001404CF" w:rsidRPr="00F96DD0" w:rsidTr="00A61BB2">
        <w:trPr>
          <w:cantSplit/>
          <w:trHeight w:val="801"/>
        </w:trPr>
        <w:tc>
          <w:tcPr>
            <w:tcW w:w="1500" w:type="pct"/>
            <w:gridSpan w:val="2"/>
            <w:vMerge/>
            <w:shd w:val="clear" w:color="auto" w:fill="auto"/>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2471" w:type="pct"/>
            <w:gridSpan w:val="2"/>
            <w:vMerge/>
            <w:shd w:val="clear" w:color="auto" w:fill="auto"/>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strike/>
                <w:sz w:val="22"/>
                <w:szCs w:val="22"/>
              </w:rPr>
            </w:pPr>
          </w:p>
        </w:tc>
        <w:tc>
          <w:tcPr>
            <w:tcW w:w="369" w:type="pct"/>
            <w:gridSpan w:val="2"/>
            <w:shd w:val="clear" w:color="auto" w:fill="auto"/>
            <w:textDirection w:val="btLr"/>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2025 рік</w:t>
            </w:r>
          </w:p>
        </w:tc>
        <w:tc>
          <w:tcPr>
            <w:tcW w:w="324" w:type="pct"/>
            <w:gridSpan w:val="2"/>
            <w:shd w:val="clear" w:color="auto" w:fill="auto"/>
            <w:textDirection w:val="btLr"/>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2026 рік</w:t>
            </w:r>
          </w:p>
        </w:tc>
        <w:tc>
          <w:tcPr>
            <w:tcW w:w="336" w:type="pct"/>
            <w:shd w:val="clear" w:color="auto" w:fill="auto"/>
            <w:textDirection w:val="btLr"/>
            <w:vAlign w:val="center"/>
          </w:tcPr>
          <w:p w:rsidR="001404CF" w:rsidRPr="00F96DD0" w:rsidRDefault="001404CF" w:rsidP="00A61BB2">
            <w:pPr>
              <w:autoSpaceDE w:val="0"/>
              <w:autoSpaceDN w:val="0"/>
              <w:adjustRightInd w:val="0"/>
              <w:spacing w:after="0" w:line="240" w:lineRule="auto"/>
              <w:jc w:val="center"/>
              <w:rPr>
                <w:rFonts w:ascii="Times New Roman" w:eastAsia="Times New Roman" w:hAnsi="Times New Roman" w:cs="Times New Roman"/>
                <w:sz w:val="22"/>
                <w:szCs w:val="22"/>
              </w:rPr>
            </w:pPr>
            <w:r w:rsidRPr="00F96DD0">
              <w:rPr>
                <w:rFonts w:ascii="Times New Roman" w:eastAsia="Times New Roman" w:hAnsi="Times New Roman" w:cs="Times New Roman"/>
                <w:sz w:val="22"/>
                <w:szCs w:val="22"/>
              </w:rPr>
              <w:t>2027 рік</w:t>
            </w:r>
          </w:p>
        </w:tc>
      </w:tr>
      <w:tr w:rsidR="001404CF" w:rsidRPr="002C515C" w:rsidTr="00A61BB2">
        <w:trPr>
          <w:cantSplit/>
          <w:trHeight w:val="250"/>
        </w:trPr>
        <w:tc>
          <w:tcPr>
            <w:tcW w:w="5000" w:type="pct"/>
            <w:gridSpan w:val="9"/>
            <w:shd w:val="clear" w:color="auto" w:fill="auto"/>
            <w:vAlign w:val="center"/>
          </w:tcPr>
          <w:p w:rsidR="001404CF" w:rsidRPr="002C515C" w:rsidRDefault="001404CF" w:rsidP="00A61BB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1</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результативність внутрішніх аудитів</w:t>
            </w:r>
          </w:p>
        </w:tc>
      </w:tr>
      <w:tr w:rsidR="001404CF" w:rsidRPr="00F96DD0" w:rsidTr="00A61BB2">
        <w:trPr>
          <w:cantSplit/>
          <w:trHeight w:val="148"/>
        </w:trPr>
        <w:tc>
          <w:tcPr>
            <w:tcW w:w="1500" w:type="pct"/>
            <w:gridSpan w:val="2"/>
            <w:shd w:val="clear" w:color="auto" w:fill="auto"/>
            <w:vAlign w:val="center"/>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здійснення внутрішніх аудитів з оцінки ефективності, результативності та якості виконання завдань та функцій, визначених актами законодавства</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здійснених внутрішніх аудитів з оцінки ефективності, результативності та якості виконання завдань та функцій, визначених актами законодавства, в загальній кількості здійснених внутрішніх аудитів за рік (</w:t>
            </w:r>
            <w:r w:rsidRPr="00F96DD0">
              <w:rPr>
                <w:rFonts w:ascii="Times New Roman" w:eastAsia="Times New Roman" w:hAnsi="Times New Roman" w:cs="Times New Roman"/>
                <w:i/>
                <w:sz w:val="24"/>
                <w:szCs w:val="24"/>
              </w:rPr>
              <w:t>відсоток аудитів</w:t>
            </w:r>
            <w:r w:rsidRPr="00F96DD0">
              <w:rPr>
                <w:rFonts w:ascii="Times New Roman" w:eastAsia="Times New Roman" w:hAnsi="Times New Roman" w:cs="Times New Roman"/>
                <w:sz w:val="24"/>
                <w:szCs w:val="24"/>
              </w:rPr>
              <w:t>)</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1404CF" w:rsidRPr="00F96DD0" w:rsidTr="00A61BB2">
        <w:trPr>
          <w:cantSplit/>
          <w:trHeight w:val="148"/>
        </w:trPr>
        <w:tc>
          <w:tcPr>
            <w:tcW w:w="1500" w:type="pct"/>
            <w:gridSpan w:val="2"/>
            <w:shd w:val="clear" w:color="auto" w:fill="auto"/>
            <w:vAlign w:val="center"/>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охоплення внутрішнім аудитом об’єктів внутрішнього аудиту з «дуже високим»/«високим» ступенем ризику</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охоплення внутрішніми аудитами об’єктів внутрішнього аудиту з «дуже високим» / «високим» ступенем ризику від загальної кількості запланованих об’єктів внутрішнього аудиту на рік (</w:t>
            </w:r>
            <w:r w:rsidRPr="00F96DD0">
              <w:rPr>
                <w:rFonts w:ascii="Times New Roman" w:eastAsia="Times New Roman" w:hAnsi="Times New Roman" w:cs="Times New Roman"/>
                <w:i/>
                <w:sz w:val="24"/>
                <w:szCs w:val="24"/>
              </w:rPr>
              <w:t>відсоток об’єктів</w:t>
            </w:r>
            <w:r w:rsidRPr="00F96DD0">
              <w:rPr>
                <w:rFonts w:ascii="Times New Roman" w:eastAsia="Times New Roman" w:hAnsi="Times New Roman" w:cs="Times New Roman"/>
                <w:sz w:val="24"/>
                <w:szCs w:val="24"/>
              </w:rPr>
              <w:t>)</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80</w:t>
            </w:r>
          </w:p>
        </w:tc>
      </w:tr>
      <w:tr w:rsidR="001404CF" w:rsidRPr="00F96DD0" w:rsidTr="00A61BB2">
        <w:trPr>
          <w:cantSplit/>
          <w:trHeight w:val="979"/>
        </w:trPr>
        <w:tc>
          <w:tcPr>
            <w:tcW w:w="1500" w:type="pct"/>
            <w:gridSpan w:val="2"/>
            <w:vMerge w:val="restart"/>
            <w:shd w:val="clear" w:color="auto" w:fill="auto"/>
          </w:tcPr>
          <w:p w:rsidR="001404CF" w:rsidRPr="00F96DD0" w:rsidRDefault="001404CF" w:rsidP="00A90FF8">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w:t>
            </w:r>
            <w:r w:rsidR="00A90FF8">
              <w:rPr>
                <w:rFonts w:ascii="Times New Roman" w:eastAsia="Times New Roman" w:hAnsi="Times New Roman" w:cs="Times New Roman"/>
                <w:sz w:val="24"/>
                <w:szCs w:val="24"/>
              </w:rPr>
              <w:t>ити</w:t>
            </w:r>
            <w:r w:rsidRPr="00F96DD0">
              <w:rPr>
                <w:rFonts w:ascii="Times New Roman" w:eastAsia="Times New Roman" w:hAnsi="Times New Roman" w:cs="Times New Roman"/>
                <w:sz w:val="24"/>
                <w:szCs w:val="24"/>
              </w:rPr>
              <w:t xml:space="preserve"> результативність впровадження рекомендацій, наданих підрозділом внутрішнього аудиту за </w:t>
            </w:r>
            <w:r w:rsidRPr="00F96DD0">
              <w:rPr>
                <w:rFonts w:ascii="Times New Roman" w:eastAsia="Times New Roman" w:hAnsi="Times New Roman" w:cs="Times New Roman"/>
                <w:sz w:val="24"/>
                <w:szCs w:val="24"/>
              </w:rPr>
              <w:lastRenderedPageBreak/>
              <w:t>результатами здійснених внутрішніх аудитів</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lastRenderedPageBreak/>
              <w:t>Рівень впроваджених аудиторських рекомендацій (повністю або частково, без урахування рекомендацій, щодо яких не настав строк виконання)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нижче 95</w:t>
            </w:r>
          </w:p>
        </w:tc>
      </w:tr>
      <w:tr w:rsidR="001404CF" w:rsidRPr="00F96DD0" w:rsidTr="00A61BB2">
        <w:trPr>
          <w:cantSplit/>
          <w:trHeight w:val="273"/>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за якими досягнуто результативність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70</w:t>
            </w:r>
          </w:p>
        </w:tc>
      </w:tr>
      <w:tr w:rsidR="001404CF" w:rsidRPr="00F96DD0" w:rsidTr="00A61BB2">
        <w:trPr>
          <w:cantSplit/>
          <w:trHeight w:val="148"/>
        </w:trPr>
        <w:tc>
          <w:tcPr>
            <w:tcW w:w="1500" w:type="pct"/>
            <w:gridSpan w:val="2"/>
            <w:shd w:val="clear" w:color="auto" w:fill="auto"/>
          </w:tcPr>
          <w:p w:rsidR="001404CF" w:rsidRPr="000E5CD7"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Забезпечити надання підрозділом внутрішнього аудиту консультаційної діяльності</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highlight w:val="green"/>
              </w:rPr>
            </w:pPr>
            <w:r w:rsidRPr="00F96DD0">
              <w:rPr>
                <w:rFonts w:ascii="Times New Roman" w:eastAsia="Times New Roman" w:hAnsi="Times New Roman" w:cs="Times New Roman"/>
                <w:sz w:val="24"/>
                <w:szCs w:val="24"/>
              </w:rPr>
              <w:t>Частка своєчасних та у повному обсязі наданих підрозділом внутрішнього аудиту письмових відповідей на запити вищого керівництва та керівників структурних підрозділів установи (</w:t>
            </w:r>
            <w:r w:rsidRPr="00F96DD0">
              <w:rPr>
                <w:rFonts w:ascii="Times New Roman" w:eastAsia="Times New Roman" w:hAnsi="Times New Roman" w:cs="Times New Roman"/>
                <w:i/>
                <w:sz w:val="24"/>
                <w:szCs w:val="24"/>
              </w:rPr>
              <w:t>відсоток наданих відповідей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404CF" w:rsidRPr="00F96DD0" w:rsidTr="00A61BB2">
        <w:trPr>
          <w:cantSplit/>
          <w:trHeight w:val="250"/>
        </w:trPr>
        <w:tc>
          <w:tcPr>
            <w:tcW w:w="5000" w:type="pct"/>
            <w:gridSpan w:val="9"/>
            <w:shd w:val="clear" w:color="auto" w:fill="auto"/>
            <w:vAlign w:val="center"/>
          </w:tcPr>
          <w:p w:rsidR="001404CF" w:rsidRPr="00F96DD0" w:rsidRDefault="001404CF" w:rsidP="00A61BB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2</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Результати</w:t>
            </w:r>
            <w:r w:rsidRPr="00F96DD0">
              <w:rPr>
                <w:rFonts w:ascii="Times New Roman" w:eastAsia="Times New Roman" w:hAnsi="Times New Roman" w:cs="Times New Roman"/>
                <w:b/>
                <w:sz w:val="24"/>
                <w:szCs w:val="24"/>
              </w:rPr>
              <w:t xml:space="preserve"> здійснених внутрішніх аудитів належним чином сприйняті вищим керівництвом та керівниками структурних підрозділів установи, надані аудиторські рекомендації є корисними та впроваджені у практичну діяльність установи </w:t>
            </w:r>
          </w:p>
        </w:tc>
      </w:tr>
      <w:tr w:rsidR="001404CF" w:rsidRPr="00F96DD0" w:rsidTr="00A61BB2">
        <w:trPr>
          <w:cantSplit/>
          <w:trHeight w:val="148"/>
        </w:trPr>
        <w:tc>
          <w:tcPr>
            <w:tcW w:w="1500" w:type="pct"/>
            <w:gridSpan w:val="2"/>
            <w:vMerge w:val="restart"/>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ефективну взаємодію з вищим керівництвом та керівниками структурних підрозділів установи під час здійснення внутрішніх аудитів</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за рік рейтингова оцінка, яка надана відповідальними за діяльність особами за результатами здійснених внутрішніх аудитів (</w:t>
            </w:r>
            <w:r w:rsidRPr="00F96DD0">
              <w:rPr>
                <w:rFonts w:ascii="Times New Roman" w:eastAsia="Times New Roman" w:hAnsi="Times New Roman" w:cs="Times New Roman"/>
                <w:i/>
                <w:sz w:val="24"/>
                <w:szCs w:val="24"/>
              </w:rPr>
              <w:t>за 10-ти бальною шкалою</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більше 6 балів</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вважають, що їх постійно інформували про хід виконання аудиторського завдання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90</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відповідальних за діяльність осіб, які задоволені якістю здійсненого внутрішнього аудиту (</w:t>
            </w:r>
            <w:r w:rsidRPr="00F96DD0">
              <w:rPr>
                <w:rFonts w:ascii="Times New Roman" w:eastAsia="Times New Roman" w:hAnsi="Times New Roman" w:cs="Times New Roman"/>
                <w:i/>
                <w:sz w:val="24"/>
                <w:szCs w:val="24"/>
              </w:rPr>
              <w:t>відсоток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60</w:t>
            </w:r>
          </w:p>
        </w:tc>
      </w:tr>
      <w:tr w:rsidR="001404CF" w:rsidRPr="00F96DD0" w:rsidTr="00A61BB2">
        <w:trPr>
          <w:cantSplit/>
          <w:trHeight w:val="499"/>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аудиторських рекомендацій, прийнятих керівництвом установи (</w:t>
            </w:r>
            <w:r w:rsidRPr="00F96DD0">
              <w:rPr>
                <w:rFonts w:ascii="Times New Roman" w:eastAsia="Times New Roman" w:hAnsi="Times New Roman" w:cs="Times New Roman"/>
                <w:i/>
                <w:sz w:val="24"/>
                <w:szCs w:val="24"/>
              </w:rPr>
              <w:t>відсоток рекомендацій</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95</w:t>
            </w:r>
          </w:p>
        </w:tc>
      </w:tr>
      <w:tr w:rsidR="001404CF" w:rsidRPr="002C515C" w:rsidTr="00A61BB2">
        <w:trPr>
          <w:cantSplit/>
          <w:trHeight w:val="250"/>
        </w:trPr>
        <w:tc>
          <w:tcPr>
            <w:tcW w:w="5000" w:type="pct"/>
            <w:gridSpan w:val="9"/>
            <w:shd w:val="clear" w:color="auto" w:fill="auto"/>
            <w:vAlign w:val="center"/>
          </w:tcPr>
          <w:p w:rsidR="001404CF" w:rsidRPr="002C515C" w:rsidRDefault="001404CF" w:rsidP="00A61BB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3</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ефективність та якість роботи підрозділу внутрішнього аудиту</w:t>
            </w:r>
          </w:p>
        </w:tc>
      </w:tr>
      <w:tr w:rsidR="001404CF" w:rsidRPr="00F96DD0" w:rsidTr="00A61BB2">
        <w:trPr>
          <w:cantSplit/>
          <w:trHeight w:val="148"/>
        </w:trPr>
        <w:tc>
          <w:tcPr>
            <w:tcW w:w="1500"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виконання запланованих внутрішніх аудитів та заходів з іншої діяльності з внутрішнього аудиту</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планів діяльності з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внутрішніх аудитів та заходів з іншої діяльності з внутрішнього аудиту</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404CF" w:rsidRPr="00F96DD0" w:rsidTr="00A61BB2">
        <w:trPr>
          <w:cantSplit/>
          <w:trHeight w:val="148"/>
        </w:trPr>
        <w:tc>
          <w:tcPr>
            <w:tcW w:w="1500" w:type="pct"/>
            <w:gridSpan w:val="2"/>
            <w:vMerge w:val="restart"/>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ефективний розподіл та використання робочого часу працівниками підрозділу внутрішнього аудиту</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Коефіцієнт участі у здійсненні внутрішніх аудитів за рік у середньому на одного працівника підрозділу внутрішнього аудиту</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0,7</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Середня кількість здійснених внутрішніх аудитів за рік на одного працівника підрозділу внутрішнього аудиту (</w:t>
            </w:r>
            <w:r w:rsidRPr="00F96DD0">
              <w:rPr>
                <w:rFonts w:ascii="Times New Roman" w:eastAsia="Times New Roman" w:hAnsi="Times New Roman" w:cs="Times New Roman"/>
                <w:i/>
                <w:sz w:val="24"/>
                <w:szCs w:val="24"/>
              </w:rPr>
              <w:t>кількість аудитів</w:t>
            </w:r>
            <w:r w:rsidRPr="00F96DD0">
              <w:rPr>
                <w:rFonts w:ascii="Times New Roman" w:eastAsia="Times New Roman" w:hAnsi="Times New Roman" w:cs="Times New Roman"/>
                <w:sz w:val="24"/>
                <w:szCs w:val="24"/>
              </w:rPr>
              <w:t>)</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2</w:t>
            </w:r>
          </w:p>
        </w:tc>
      </w:tr>
      <w:tr w:rsidR="001404CF" w:rsidRPr="00F96DD0" w:rsidTr="00A61BB2">
        <w:trPr>
          <w:cantSplit/>
          <w:trHeight w:val="888"/>
        </w:trPr>
        <w:tc>
          <w:tcPr>
            <w:tcW w:w="1500" w:type="pct"/>
            <w:gridSpan w:val="2"/>
            <w:vMerge w:val="restart"/>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проведення внутрішніх оцінок якості внутрішнього аудиту</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Рівень виконання заходів, визначених Програмою забезпечення та підвищення якості внутрішнього аудиту (</w:t>
            </w:r>
            <w:r w:rsidRPr="00F96DD0">
              <w:rPr>
                <w:rFonts w:ascii="Times New Roman" w:eastAsia="Times New Roman" w:hAnsi="Times New Roman" w:cs="Times New Roman"/>
                <w:i/>
                <w:sz w:val="24"/>
                <w:szCs w:val="24"/>
              </w:rPr>
              <w:t>відсоток вчасно та у повному обсязі виконаних заходів</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404CF" w:rsidRPr="004B324F" w:rsidTr="00A61BB2">
        <w:trPr>
          <w:cantSplit/>
          <w:trHeight w:val="88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4B324F"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Результати внутрішньої оцінки якості внутрішнього аудиту (</w:t>
            </w:r>
            <w:r>
              <w:rPr>
                <w:rFonts w:ascii="Times New Roman" w:eastAsia="Times New Roman" w:hAnsi="Times New Roman" w:cs="Times New Roman"/>
                <w:i/>
                <w:sz w:val="24"/>
                <w:szCs w:val="24"/>
              </w:rPr>
              <w:t>за 5-ти бальною шкалою</w:t>
            </w:r>
            <w:r w:rsidRPr="004B324F">
              <w:rPr>
                <w:rFonts w:ascii="Times New Roman" w:eastAsia="Times New Roman" w:hAnsi="Times New Roman" w:cs="Times New Roman"/>
                <w:i/>
                <w:sz w:val="24"/>
                <w:szCs w:val="24"/>
              </w:rPr>
              <w:t>)</w:t>
            </w:r>
          </w:p>
        </w:tc>
        <w:tc>
          <w:tcPr>
            <w:tcW w:w="369" w:type="pct"/>
            <w:gridSpan w:val="2"/>
            <w:shd w:val="clear" w:color="auto" w:fill="auto"/>
          </w:tcPr>
          <w:p w:rsidR="001404CF" w:rsidRPr="004B324F"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24" w:type="pct"/>
            <w:gridSpan w:val="2"/>
            <w:shd w:val="clear" w:color="auto" w:fill="auto"/>
          </w:tcPr>
          <w:p w:rsidR="001404CF" w:rsidRPr="004B324F"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c>
          <w:tcPr>
            <w:tcW w:w="336" w:type="pct"/>
            <w:shd w:val="clear" w:color="auto" w:fill="auto"/>
          </w:tcPr>
          <w:p w:rsidR="001404CF" w:rsidRPr="004B324F"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4B324F">
              <w:rPr>
                <w:rFonts w:ascii="Times New Roman" w:eastAsia="Times New Roman" w:hAnsi="Times New Roman" w:cs="Times New Roman"/>
                <w:sz w:val="24"/>
                <w:szCs w:val="24"/>
              </w:rPr>
              <w:t>не менше 4</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зауважень Мінфіну до роботи підрозділу внутрішнього аудиту (</w:t>
            </w:r>
            <w:r w:rsidRPr="00F96DD0">
              <w:rPr>
                <w:rFonts w:ascii="Times New Roman" w:eastAsia="Times New Roman" w:hAnsi="Times New Roman" w:cs="Times New Roman"/>
                <w:i/>
                <w:sz w:val="24"/>
                <w:szCs w:val="24"/>
              </w:rPr>
              <w:t>кількість зауважень</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0</w:t>
            </w:r>
          </w:p>
        </w:tc>
      </w:tr>
      <w:tr w:rsidR="001404CF" w:rsidRPr="0017572E" w:rsidTr="00A61BB2">
        <w:trPr>
          <w:cantSplit/>
          <w:trHeight w:val="148"/>
        </w:trPr>
        <w:tc>
          <w:tcPr>
            <w:tcW w:w="1493" w:type="pct"/>
            <w:vMerge w:val="restart"/>
            <w:shd w:val="clear" w:color="auto" w:fill="auto"/>
          </w:tcPr>
          <w:p w:rsidR="001404CF" w:rsidRPr="0017572E"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Забезпечити координацію підрозділом внутрішнього аудиту державного органу діяльності підрозділів внутрішнього аудиту територіальних органів та бюджетних установ</w:t>
            </w:r>
          </w:p>
        </w:tc>
        <w:tc>
          <w:tcPr>
            <w:tcW w:w="2411" w:type="pct"/>
            <w:gridSpan w:val="2"/>
            <w:shd w:val="clear" w:color="auto" w:fill="auto"/>
          </w:tcPr>
          <w:p w:rsidR="001404CF" w:rsidRPr="0017572E"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Відсоток проаналізованих баз даних</w:t>
            </w:r>
            <w:r>
              <w:rPr>
                <w:rFonts w:ascii="Times New Roman" w:eastAsia="Times New Roman" w:hAnsi="Times New Roman" w:cs="Times New Roman"/>
                <w:sz w:val="24"/>
                <w:szCs w:val="24"/>
              </w:rPr>
              <w:t xml:space="preserve"> щодо об’єктів внутрішнього аудиту</w:t>
            </w:r>
            <w:r w:rsidRPr="0017572E">
              <w:rPr>
                <w:rFonts w:ascii="Times New Roman" w:eastAsia="Times New Roman" w:hAnsi="Times New Roman" w:cs="Times New Roman"/>
                <w:sz w:val="24"/>
                <w:szCs w:val="24"/>
              </w:rPr>
              <w:t>, планів діяльності з внутрішнього аудиту та звітів (ф. № 1-ДВА) про результати діяльності підрозділу внутрішнього аудиту, поданих підрозділами внутрішнього аудиту територіальних органів та бюджетних установ (</w:t>
            </w:r>
            <w:r w:rsidRPr="0017572E">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опрацьованих</w:t>
            </w:r>
            <w:r w:rsidRPr="0017572E">
              <w:rPr>
                <w:rFonts w:ascii="Times New Roman" w:eastAsia="Times New Roman" w:hAnsi="Times New Roman" w:cs="Times New Roman"/>
                <w:i/>
                <w:sz w:val="24"/>
                <w:szCs w:val="24"/>
              </w:rPr>
              <w:t xml:space="preserve"> баз д</w:t>
            </w:r>
            <w:r>
              <w:rPr>
                <w:rFonts w:ascii="Times New Roman" w:eastAsia="Times New Roman" w:hAnsi="Times New Roman" w:cs="Times New Roman"/>
                <w:i/>
                <w:sz w:val="24"/>
                <w:szCs w:val="24"/>
              </w:rPr>
              <w:t>аних, планів, звітів</w:t>
            </w:r>
            <w:r w:rsidRPr="0017572E">
              <w:rPr>
                <w:rFonts w:ascii="Times New Roman" w:eastAsia="Times New Roman" w:hAnsi="Times New Roman" w:cs="Times New Roman"/>
                <w:sz w:val="24"/>
                <w:szCs w:val="24"/>
              </w:rPr>
              <w:t xml:space="preserve">) </w:t>
            </w:r>
          </w:p>
        </w:tc>
        <w:tc>
          <w:tcPr>
            <w:tcW w:w="365"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c>
          <w:tcPr>
            <w:tcW w:w="365"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c>
          <w:tcPr>
            <w:tcW w:w="366"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100</w:t>
            </w:r>
          </w:p>
        </w:tc>
      </w:tr>
      <w:tr w:rsidR="001404CF" w:rsidRPr="0017572E" w:rsidTr="00A61BB2">
        <w:trPr>
          <w:cantSplit/>
          <w:trHeight w:val="148"/>
        </w:trPr>
        <w:tc>
          <w:tcPr>
            <w:tcW w:w="1493" w:type="pct"/>
            <w:vMerge/>
            <w:shd w:val="clear" w:color="auto" w:fill="auto"/>
          </w:tcPr>
          <w:p w:rsidR="001404CF" w:rsidRPr="0017572E"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11" w:type="pct"/>
            <w:gridSpan w:val="2"/>
            <w:shd w:val="clear" w:color="auto" w:fill="auto"/>
          </w:tcPr>
          <w:p w:rsidR="001404CF" w:rsidRPr="0017572E"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Частка проаналізованих аудиторських звітів, поданих підрозділами внутрішнього аудиту територіальних органів та бюджетних установ (</w:t>
            </w:r>
            <w:r w:rsidRPr="0017572E">
              <w:rPr>
                <w:rFonts w:ascii="Times New Roman" w:eastAsia="Times New Roman" w:hAnsi="Times New Roman" w:cs="Times New Roman"/>
                <w:i/>
                <w:sz w:val="24"/>
                <w:szCs w:val="24"/>
              </w:rPr>
              <w:t>відсоток опрацьованих звітів</w:t>
            </w:r>
            <w:r w:rsidRPr="0017572E">
              <w:rPr>
                <w:rFonts w:ascii="Times New Roman" w:eastAsia="Times New Roman" w:hAnsi="Times New Roman" w:cs="Times New Roman"/>
                <w:sz w:val="24"/>
                <w:szCs w:val="24"/>
              </w:rPr>
              <w:t xml:space="preserve">) </w:t>
            </w:r>
          </w:p>
        </w:tc>
        <w:tc>
          <w:tcPr>
            <w:tcW w:w="365"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c>
          <w:tcPr>
            <w:tcW w:w="365"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c>
          <w:tcPr>
            <w:tcW w:w="366" w:type="pct"/>
            <w:gridSpan w:val="2"/>
            <w:shd w:val="clear" w:color="auto" w:fill="auto"/>
          </w:tcPr>
          <w:p w:rsidR="001404CF" w:rsidRPr="0017572E"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17572E">
              <w:rPr>
                <w:rFonts w:ascii="Times New Roman" w:eastAsia="Times New Roman" w:hAnsi="Times New Roman" w:cs="Times New Roman"/>
                <w:sz w:val="24"/>
                <w:szCs w:val="24"/>
              </w:rPr>
              <w:t>не менше 2-х від кожної установи</w:t>
            </w:r>
          </w:p>
        </w:tc>
      </w:tr>
      <w:tr w:rsidR="001404CF" w:rsidRPr="002C515C" w:rsidTr="00A61BB2">
        <w:trPr>
          <w:cantSplit/>
          <w:trHeight w:val="250"/>
        </w:trPr>
        <w:tc>
          <w:tcPr>
            <w:tcW w:w="5000" w:type="pct"/>
            <w:gridSpan w:val="9"/>
            <w:shd w:val="clear" w:color="auto" w:fill="auto"/>
            <w:vAlign w:val="center"/>
          </w:tcPr>
          <w:p w:rsidR="001404CF" w:rsidRPr="002C515C" w:rsidRDefault="001404CF" w:rsidP="00A61BB2">
            <w:pPr>
              <w:autoSpaceDE w:val="0"/>
              <w:autoSpaceDN w:val="0"/>
              <w:adjustRightInd w:val="0"/>
              <w:spacing w:before="120" w:line="240" w:lineRule="auto"/>
              <w:jc w:val="both"/>
              <w:rPr>
                <w:rFonts w:ascii="Times New Roman" w:eastAsia="Times New Roman" w:hAnsi="Times New Roman" w:cs="Times New Roman"/>
                <w:sz w:val="24"/>
                <w:szCs w:val="24"/>
              </w:rPr>
            </w:pPr>
            <w:r w:rsidRPr="002C515C">
              <w:rPr>
                <w:rFonts w:ascii="Times New Roman" w:eastAsia="Times New Roman" w:hAnsi="Times New Roman" w:cs="Times New Roman"/>
                <w:b/>
                <w:sz w:val="24"/>
                <w:szCs w:val="24"/>
              </w:rPr>
              <w:t>Стратегічна ціль внутрішнього аудиту 4</w:t>
            </w:r>
            <w:r w:rsidRPr="002C515C">
              <w:rPr>
                <w:rFonts w:ascii="Times New Roman" w:eastAsia="Times New Roman" w:hAnsi="Times New Roman" w:cs="Times New Roman"/>
                <w:sz w:val="24"/>
                <w:szCs w:val="24"/>
              </w:rPr>
              <w:t xml:space="preserve">: </w:t>
            </w:r>
            <w:r w:rsidRPr="002C515C">
              <w:rPr>
                <w:rFonts w:ascii="Times New Roman" w:eastAsia="Times New Roman" w:hAnsi="Times New Roman" w:cs="Times New Roman"/>
                <w:b/>
                <w:sz w:val="24"/>
                <w:szCs w:val="24"/>
              </w:rPr>
              <w:t>Забезпечено професійний розвиток працівників підрозділу внутрішнього аудиту</w:t>
            </w:r>
          </w:p>
        </w:tc>
      </w:tr>
      <w:tr w:rsidR="001404CF" w:rsidRPr="00F96DD0" w:rsidTr="00A61BB2">
        <w:trPr>
          <w:cantSplit/>
          <w:trHeight w:val="148"/>
        </w:trPr>
        <w:tc>
          <w:tcPr>
            <w:tcW w:w="1500" w:type="pct"/>
            <w:gridSpan w:val="2"/>
            <w:vMerge w:val="restart"/>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Забезпечити участь у проведенні навчань та підвищенні кваліфікації працівниками підрозділу внутрішнього аудиту</w:t>
            </w: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Рівень виконання </w:t>
            </w:r>
            <w:r>
              <w:rPr>
                <w:rFonts w:ascii="Times New Roman" w:eastAsia="Times New Roman" w:hAnsi="Times New Roman" w:cs="Times New Roman"/>
                <w:sz w:val="24"/>
                <w:szCs w:val="24"/>
              </w:rPr>
              <w:t xml:space="preserve">заходів, передбачених </w:t>
            </w:r>
            <w:r w:rsidRPr="00F96DD0">
              <w:rPr>
                <w:rFonts w:ascii="Times New Roman" w:eastAsia="Times New Roman" w:hAnsi="Times New Roman" w:cs="Times New Roman"/>
                <w:sz w:val="24"/>
                <w:szCs w:val="24"/>
              </w:rPr>
              <w:t>План</w:t>
            </w:r>
            <w:r>
              <w:rPr>
                <w:rFonts w:ascii="Times New Roman" w:eastAsia="Times New Roman" w:hAnsi="Times New Roman" w:cs="Times New Roman"/>
                <w:sz w:val="24"/>
                <w:szCs w:val="24"/>
              </w:rPr>
              <w:t>ом</w:t>
            </w:r>
            <w:r w:rsidRPr="00F96DD0">
              <w:rPr>
                <w:rFonts w:ascii="Times New Roman" w:eastAsia="Times New Roman" w:hAnsi="Times New Roman" w:cs="Times New Roman"/>
                <w:sz w:val="24"/>
                <w:szCs w:val="24"/>
              </w:rPr>
              <w:t xml:space="preserve"> навчання та підвищення кваліфікації працівників підрозділу внутрішнього аудиту (</w:t>
            </w:r>
            <w:r>
              <w:rPr>
                <w:rFonts w:ascii="Times New Roman" w:eastAsia="Times New Roman" w:hAnsi="Times New Roman" w:cs="Times New Roman"/>
                <w:i/>
                <w:sz w:val="24"/>
                <w:szCs w:val="24"/>
              </w:rPr>
              <w:t xml:space="preserve">відсоток </w:t>
            </w:r>
            <w:r w:rsidRPr="00F96DD0">
              <w:rPr>
                <w:rFonts w:ascii="Times New Roman" w:eastAsia="Times New Roman" w:hAnsi="Times New Roman" w:cs="Times New Roman"/>
                <w:i/>
                <w:sz w:val="24"/>
                <w:szCs w:val="24"/>
              </w:rPr>
              <w:t>заходів виконаних у повному обсязі</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 xml:space="preserve">Відсоток працівників підрозділу внутрішнього аудиту, які пройшли </w:t>
            </w:r>
            <w:r>
              <w:rPr>
                <w:rFonts w:ascii="Times New Roman" w:eastAsia="Times New Roman" w:hAnsi="Times New Roman" w:cs="Times New Roman"/>
                <w:sz w:val="24"/>
                <w:szCs w:val="24"/>
              </w:rPr>
              <w:t xml:space="preserve">протягом року </w:t>
            </w:r>
            <w:r w:rsidRPr="00F96DD0">
              <w:rPr>
                <w:rFonts w:ascii="Times New Roman" w:eastAsia="Times New Roman" w:hAnsi="Times New Roman" w:cs="Times New Roman"/>
                <w:sz w:val="24"/>
                <w:szCs w:val="24"/>
              </w:rPr>
              <w:t>навчання з питань внутрішнього аудиту, внутрішнього контролю, бухгалтерського обліку та аудиту, основних напрямів діяльності державного органу (не менше 30 годин на рік)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100</w:t>
            </w:r>
          </w:p>
        </w:tc>
      </w:tr>
      <w:tr w:rsidR="001404CF" w:rsidRPr="00F96DD0" w:rsidTr="00A61BB2">
        <w:trPr>
          <w:cantSplit/>
          <w:trHeight w:val="609"/>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Кількість працівників підрозділу внутрішнього аудиту, які мають достатні знання</w:t>
            </w:r>
            <w:r>
              <w:rPr>
                <w:rFonts w:ascii="Times New Roman" w:eastAsia="Times New Roman" w:hAnsi="Times New Roman" w:cs="Times New Roman"/>
                <w:sz w:val="24"/>
                <w:szCs w:val="24"/>
              </w:rPr>
              <w:t xml:space="preserve"> та навички</w:t>
            </w:r>
            <w:r w:rsidRPr="00F96DD0">
              <w:rPr>
                <w:rFonts w:ascii="Times New Roman" w:eastAsia="Times New Roman" w:hAnsi="Times New Roman" w:cs="Times New Roman"/>
                <w:sz w:val="24"/>
                <w:szCs w:val="24"/>
              </w:rPr>
              <w:t xml:space="preserve"> для здійснення внутрішніх аудитів з оцінки ефективності інформаційних систем та технологій (</w:t>
            </w:r>
            <w:r w:rsidRPr="00F96DD0">
              <w:rPr>
                <w:rFonts w:ascii="Times New Roman" w:eastAsia="Times New Roman" w:hAnsi="Times New Roman" w:cs="Times New Roman"/>
                <w:i/>
                <w:sz w:val="24"/>
                <w:szCs w:val="24"/>
              </w:rPr>
              <w:t>кількість осіб</w:t>
            </w:r>
            <w:r w:rsidRPr="00F96DD0">
              <w:rPr>
                <w:rFonts w:ascii="Times New Roman" w:eastAsia="Times New Roman" w:hAnsi="Times New Roman" w:cs="Times New Roman"/>
                <w:sz w:val="24"/>
                <w:szCs w:val="24"/>
              </w:rPr>
              <w:t xml:space="preserve">) </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не менше 1</w:t>
            </w:r>
          </w:p>
        </w:tc>
      </w:tr>
      <w:tr w:rsidR="001404CF" w:rsidRPr="00F96DD0" w:rsidTr="00A61BB2">
        <w:trPr>
          <w:cantSplit/>
          <w:trHeight w:val="148"/>
        </w:trPr>
        <w:tc>
          <w:tcPr>
            <w:tcW w:w="1500" w:type="pct"/>
            <w:gridSpan w:val="2"/>
            <w:vMerge/>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p>
        </w:tc>
        <w:tc>
          <w:tcPr>
            <w:tcW w:w="2471" w:type="pct"/>
            <w:gridSpan w:val="2"/>
            <w:shd w:val="clear" w:color="auto" w:fill="auto"/>
          </w:tcPr>
          <w:p w:rsidR="001404CF" w:rsidRPr="00F96DD0" w:rsidRDefault="001404CF" w:rsidP="00A61BB2">
            <w:pPr>
              <w:autoSpaceDE w:val="0"/>
              <w:autoSpaceDN w:val="0"/>
              <w:adjustRightInd w:val="0"/>
              <w:spacing w:after="60" w:line="240" w:lineRule="auto"/>
              <w:jc w:val="both"/>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Частка сертифікованих працівників підрозділу внутрішнього аудиту (</w:t>
            </w:r>
            <w:r w:rsidRPr="00F96DD0">
              <w:rPr>
                <w:rFonts w:ascii="Times New Roman" w:eastAsia="Times New Roman" w:hAnsi="Times New Roman" w:cs="Times New Roman"/>
                <w:i/>
                <w:sz w:val="24"/>
                <w:szCs w:val="24"/>
              </w:rPr>
              <w:t xml:space="preserve">відсоток </w:t>
            </w:r>
            <w:r>
              <w:rPr>
                <w:rFonts w:ascii="Times New Roman" w:eastAsia="Times New Roman" w:hAnsi="Times New Roman" w:cs="Times New Roman"/>
                <w:i/>
                <w:sz w:val="24"/>
                <w:szCs w:val="24"/>
              </w:rPr>
              <w:t>осіб</w:t>
            </w:r>
            <w:r w:rsidRPr="00F96DD0">
              <w:rPr>
                <w:rFonts w:ascii="Times New Roman" w:eastAsia="Times New Roman" w:hAnsi="Times New Roman" w:cs="Times New Roman"/>
                <w:sz w:val="24"/>
                <w:szCs w:val="24"/>
              </w:rPr>
              <w:t>)</w:t>
            </w:r>
          </w:p>
        </w:tc>
        <w:tc>
          <w:tcPr>
            <w:tcW w:w="369"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24" w:type="pct"/>
            <w:gridSpan w:val="2"/>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c>
          <w:tcPr>
            <w:tcW w:w="336" w:type="pct"/>
            <w:shd w:val="clear" w:color="auto" w:fill="auto"/>
          </w:tcPr>
          <w:p w:rsidR="001404CF" w:rsidRPr="00F96DD0" w:rsidRDefault="001404CF" w:rsidP="00A61BB2">
            <w:pPr>
              <w:autoSpaceDE w:val="0"/>
              <w:autoSpaceDN w:val="0"/>
              <w:adjustRightInd w:val="0"/>
              <w:spacing w:after="60" w:line="240" w:lineRule="auto"/>
              <w:jc w:val="center"/>
              <w:rPr>
                <w:rFonts w:ascii="Times New Roman" w:eastAsia="Times New Roman" w:hAnsi="Times New Roman" w:cs="Times New Roman"/>
                <w:sz w:val="24"/>
                <w:szCs w:val="24"/>
              </w:rPr>
            </w:pPr>
            <w:r w:rsidRPr="00F96DD0">
              <w:rPr>
                <w:rFonts w:ascii="Times New Roman" w:eastAsia="Times New Roman" w:hAnsi="Times New Roman" w:cs="Times New Roman"/>
                <w:sz w:val="24"/>
                <w:szCs w:val="24"/>
              </w:rPr>
              <w:t>25</w:t>
            </w:r>
          </w:p>
        </w:tc>
      </w:tr>
    </w:tbl>
    <w:p w:rsidR="001404CF" w:rsidRPr="00353D0E" w:rsidRDefault="001404CF" w:rsidP="001404CF">
      <w:pPr>
        <w:autoSpaceDE w:val="0"/>
        <w:autoSpaceDN w:val="0"/>
        <w:adjustRightInd w:val="0"/>
        <w:spacing w:after="0" w:line="240" w:lineRule="auto"/>
        <w:jc w:val="both"/>
        <w:rPr>
          <w:rFonts w:ascii="Times New Roman" w:eastAsia="Times New Roman" w:hAnsi="Times New Roman" w:cs="Times New Roman"/>
          <w:i/>
          <w:sz w:val="20"/>
          <w:szCs w:val="20"/>
        </w:rPr>
      </w:pPr>
    </w:p>
    <w:p w:rsidR="001404CF" w:rsidRDefault="001404CF" w:rsidP="001404CF">
      <w:pPr>
        <w:spacing w:before="120" w:line="240" w:lineRule="auto"/>
        <w:ind w:firstLine="567"/>
        <w:jc w:val="both"/>
        <w:rPr>
          <w:rFonts w:ascii="Times New Roman" w:eastAsia="Calibri" w:hAnsi="Times New Roman" w:cs="Times New Roman"/>
          <w:b/>
          <w:sz w:val="24"/>
          <w:szCs w:val="24"/>
        </w:rPr>
      </w:pPr>
      <w:r w:rsidRPr="00F96DD0">
        <w:rPr>
          <w:rFonts w:ascii="Times New Roman" w:eastAsia="Times New Roman" w:hAnsi="Times New Roman" w:cs="Times New Roman"/>
          <w:i/>
          <w:sz w:val="22"/>
          <w:szCs w:val="22"/>
        </w:rPr>
        <w:t>можуть наводитися інші завдання внутрішнього аудиту та ключові показники результативності, ефективност</w:t>
      </w:r>
      <w:r>
        <w:rPr>
          <w:rFonts w:ascii="Times New Roman" w:eastAsia="Times New Roman" w:hAnsi="Times New Roman" w:cs="Times New Roman"/>
          <w:i/>
          <w:sz w:val="22"/>
          <w:szCs w:val="22"/>
        </w:rPr>
        <w:t>і та якості внутрішнього аудиту (п</w:t>
      </w:r>
      <w:r w:rsidRPr="00F96DD0">
        <w:rPr>
          <w:rFonts w:ascii="Times New Roman" w:eastAsia="Times New Roman" w:hAnsi="Times New Roman" w:cs="Times New Roman"/>
          <w:i/>
          <w:sz w:val="22"/>
          <w:szCs w:val="22"/>
        </w:rPr>
        <w:t>ід час їх визначення доцільно користуватися посібником «Рекомендації з розробки ключових показників діяльності підрозділу внутрішнього аудиту в державному секторі», розміщеним на офіційному вебсайті Мінфіну у рубриці «Методичні посібники щодо ДВФК» розділу «Розвиток державного внутрішнього фінансового контролю» глави «Діяльність»</w:t>
      </w:r>
      <w:r>
        <w:rPr>
          <w:rFonts w:ascii="Times New Roman" w:eastAsia="Times New Roman" w:hAnsi="Times New Roman" w:cs="Times New Roman"/>
          <w:i/>
          <w:sz w:val="22"/>
          <w:szCs w:val="22"/>
        </w:rPr>
        <w:t>)</w:t>
      </w:r>
    </w:p>
    <w:p w:rsidR="001404CF" w:rsidRDefault="001404CF" w:rsidP="00E12BDB">
      <w:pPr>
        <w:spacing w:before="120" w:line="240" w:lineRule="auto"/>
        <w:ind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304835" w:rsidRPr="00304835" w:rsidTr="000C5039">
        <w:trPr>
          <w:trHeight w:val="255"/>
        </w:trPr>
        <w:tc>
          <w:tcPr>
            <w:tcW w:w="5000" w:type="pct"/>
            <w:tcBorders>
              <w:top w:val="nil"/>
              <w:left w:val="nil"/>
              <w:bottom w:val="nil"/>
              <w:right w:val="nil"/>
            </w:tcBorders>
            <w:shd w:val="clear" w:color="auto" w:fill="D2EAF1"/>
          </w:tcPr>
          <w:p w:rsidR="00E12BDB" w:rsidRPr="00304835"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304835">
              <w:rPr>
                <w:rFonts w:ascii="Times New Roman" w:eastAsia="Calibri" w:hAnsi="Times New Roman" w:cs="Times New Roman"/>
                <w:b/>
                <w:sz w:val="24"/>
                <w:szCs w:val="24"/>
                <w:lang w:eastAsia="uk-UA"/>
              </w:rPr>
              <w:lastRenderedPageBreak/>
              <w:t>ІV. ВИЗНАЧЕНІ ДЛЯ ДОСЛІДЖЕННЯ РИЗИКОВІ СФЕРИ ТА ПРІОРИТЕТНІ ОБ’ЄКТИ ВНУТРІШНЬОГО АУДИТУ НА 2025 – 2027 РОКИ (за результатами оцінки ризиків)</w:t>
            </w:r>
          </w:p>
        </w:tc>
      </w:tr>
    </w:tbl>
    <w:p w:rsidR="00E12BDB" w:rsidRPr="001A0624" w:rsidRDefault="00E12BDB" w:rsidP="00E12BDB">
      <w:pPr>
        <w:autoSpaceDE w:val="0"/>
        <w:autoSpaceDN w:val="0"/>
        <w:adjustRightInd w:val="0"/>
        <w:spacing w:after="60" w:line="240" w:lineRule="auto"/>
        <w:ind w:firstLine="567"/>
        <w:jc w:val="both"/>
        <w:rPr>
          <w:rFonts w:ascii="Times New Roman" w:eastAsia="Calibri" w:hAnsi="Times New Roman" w:cs="Times New Roman"/>
          <w:sz w:val="28"/>
          <w:szCs w:val="28"/>
          <w:lang w:val="ru-RU"/>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80"/>
        <w:gridCol w:w="2925"/>
        <w:gridCol w:w="612"/>
        <w:gridCol w:w="4416"/>
        <w:gridCol w:w="4423"/>
        <w:gridCol w:w="917"/>
        <w:gridCol w:w="917"/>
        <w:gridCol w:w="904"/>
      </w:tblGrid>
      <w:tr w:rsidR="00304835" w:rsidRPr="00304835" w:rsidTr="000C5039">
        <w:trPr>
          <w:trHeight w:val="410"/>
        </w:trPr>
        <w:tc>
          <w:tcPr>
            <w:tcW w:w="185" w:type="pct"/>
            <w:vMerge w:val="restart"/>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 з/п</w:t>
            </w:r>
          </w:p>
        </w:tc>
        <w:tc>
          <w:tcPr>
            <w:tcW w:w="932" w:type="pct"/>
            <w:vMerge w:val="restart"/>
            <w:tcBorders>
              <w:lef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Ризикова сфера внутрішнього аудиту</w:t>
            </w:r>
          </w:p>
        </w:tc>
        <w:tc>
          <w:tcPr>
            <w:tcW w:w="195" w:type="pct"/>
            <w:vMerge w:val="restart"/>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 з/п</w:t>
            </w:r>
          </w:p>
        </w:tc>
        <w:tc>
          <w:tcPr>
            <w:tcW w:w="1407" w:type="pct"/>
            <w:vMerge w:val="restart"/>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Пріоритетний об’єкт внутрішнього аудиту</w:t>
            </w:r>
          </w:p>
        </w:tc>
        <w:tc>
          <w:tcPr>
            <w:tcW w:w="1409" w:type="pct"/>
            <w:vMerge w:val="restart"/>
            <w:tcBorders>
              <w:lef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Назва підрозділу внутрішнього аудиту, який проводитиме дослідження</w:t>
            </w:r>
          </w:p>
        </w:tc>
        <w:tc>
          <w:tcPr>
            <w:tcW w:w="872" w:type="pct"/>
            <w:gridSpan w:val="3"/>
            <w:shd w:val="clear" w:color="auto" w:fill="auto"/>
            <w:vAlign w:val="center"/>
          </w:tcPr>
          <w:p w:rsidR="00E12BDB" w:rsidRPr="00304835"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Роки дослідження</w:t>
            </w:r>
          </w:p>
        </w:tc>
      </w:tr>
      <w:tr w:rsidR="00304835" w:rsidRPr="00304835" w:rsidTr="000C5039">
        <w:trPr>
          <w:trHeight w:val="410"/>
        </w:trPr>
        <w:tc>
          <w:tcPr>
            <w:tcW w:w="185" w:type="pct"/>
            <w:vMerge/>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p>
        </w:tc>
        <w:tc>
          <w:tcPr>
            <w:tcW w:w="932" w:type="pct"/>
            <w:vMerge/>
            <w:tcBorders>
              <w:lef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p>
        </w:tc>
        <w:tc>
          <w:tcPr>
            <w:tcW w:w="195" w:type="pct"/>
            <w:vMerge/>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p>
        </w:tc>
        <w:tc>
          <w:tcPr>
            <w:tcW w:w="1407" w:type="pct"/>
            <w:vMerge/>
            <w:tcBorders>
              <w:righ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p>
        </w:tc>
        <w:tc>
          <w:tcPr>
            <w:tcW w:w="1409" w:type="pct"/>
            <w:vMerge/>
            <w:tcBorders>
              <w:left w:val="single" w:sz="4" w:space="0" w:color="auto"/>
            </w:tcBorders>
            <w:shd w:val="clear" w:color="auto" w:fill="auto"/>
            <w:vAlign w:val="center"/>
          </w:tcPr>
          <w:p w:rsidR="00E12BDB" w:rsidRPr="00304835" w:rsidRDefault="00E12BDB" w:rsidP="000C5039">
            <w:pPr>
              <w:spacing w:after="0" w:line="240" w:lineRule="auto"/>
              <w:jc w:val="center"/>
              <w:rPr>
                <w:rFonts w:ascii="Times New Roman" w:eastAsia="Times New Roman" w:hAnsi="Times New Roman" w:cs="Times New Roman"/>
                <w:b/>
                <w:sz w:val="22"/>
                <w:szCs w:val="22"/>
              </w:rPr>
            </w:pPr>
          </w:p>
        </w:tc>
        <w:tc>
          <w:tcPr>
            <w:tcW w:w="292" w:type="pct"/>
            <w:shd w:val="clear" w:color="auto" w:fill="auto"/>
            <w:vAlign w:val="center"/>
          </w:tcPr>
          <w:p w:rsidR="00E12BDB" w:rsidRPr="00304835"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2025 рік</w:t>
            </w:r>
          </w:p>
        </w:tc>
        <w:tc>
          <w:tcPr>
            <w:tcW w:w="292" w:type="pct"/>
            <w:shd w:val="clear" w:color="auto" w:fill="auto"/>
            <w:vAlign w:val="center"/>
          </w:tcPr>
          <w:p w:rsidR="00E12BDB" w:rsidRPr="00304835"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2026 рік</w:t>
            </w:r>
          </w:p>
        </w:tc>
        <w:tc>
          <w:tcPr>
            <w:tcW w:w="288" w:type="pct"/>
            <w:shd w:val="clear" w:color="auto" w:fill="auto"/>
            <w:vAlign w:val="center"/>
          </w:tcPr>
          <w:p w:rsidR="00E12BDB" w:rsidRPr="00304835" w:rsidRDefault="00E12BDB" w:rsidP="000C5039">
            <w:pPr>
              <w:autoSpaceDE w:val="0"/>
              <w:autoSpaceDN w:val="0"/>
              <w:adjustRightInd w:val="0"/>
              <w:spacing w:after="0" w:line="240" w:lineRule="auto"/>
              <w:jc w:val="center"/>
              <w:rPr>
                <w:rFonts w:ascii="Times New Roman" w:eastAsia="Times New Roman" w:hAnsi="Times New Roman" w:cs="Times New Roman"/>
                <w:b/>
                <w:sz w:val="22"/>
                <w:szCs w:val="22"/>
              </w:rPr>
            </w:pPr>
            <w:r w:rsidRPr="00304835">
              <w:rPr>
                <w:rFonts w:ascii="Times New Roman" w:eastAsia="Times New Roman" w:hAnsi="Times New Roman" w:cs="Times New Roman"/>
                <w:b/>
                <w:sz w:val="22"/>
                <w:szCs w:val="22"/>
              </w:rPr>
              <w:t>2027 рік</w:t>
            </w:r>
          </w:p>
        </w:tc>
      </w:tr>
      <w:tr w:rsidR="00304835" w:rsidRPr="00304835" w:rsidTr="00304835">
        <w:tc>
          <w:tcPr>
            <w:tcW w:w="185" w:type="pct"/>
            <w:tcBorders>
              <w:bottom w:val="single" w:sz="4" w:space="0" w:color="auto"/>
              <w:right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1</w:t>
            </w:r>
          </w:p>
        </w:tc>
        <w:tc>
          <w:tcPr>
            <w:tcW w:w="932" w:type="pct"/>
            <w:tcBorders>
              <w:left w:val="single" w:sz="4" w:space="0" w:color="auto"/>
              <w:bottom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2</w:t>
            </w:r>
          </w:p>
        </w:tc>
        <w:tc>
          <w:tcPr>
            <w:tcW w:w="195" w:type="pct"/>
            <w:tcBorders>
              <w:bottom w:val="single" w:sz="4" w:space="0" w:color="auto"/>
              <w:right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3</w:t>
            </w:r>
          </w:p>
        </w:tc>
        <w:tc>
          <w:tcPr>
            <w:tcW w:w="1407" w:type="pct"/>
            <w:tcBorders>
              <w:bottom w:val="single" w:sz="4" w:space="0" w:color="auto"/>
              <w:right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4</w:t>
            </w:r>
          </w:p>
        </w:tc>
        <w:tc>
          <w:tcPr>
            <w:tcW w:w="1409" w:type="pct"/>
            <w:tcBorders>
              <w:left w:val="single" w:sz="4" w:space="0" w:color="auto"/>
              <w:bottom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5</w:t>
            </w:r>
          </w:p>
        </w:tc>
        <w:tc>
          <w:tcPr>
            <w:tcW w:w="292" w:type="pct"/>
            <w:tcBorders>
              <w:bottom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6</w:t>
            </w:r>
          </w:p>
        </w:tc>
        <w:tc>
          <w:tcPr>
            <w:tcW w:w="292" w:type="pct"/>
            <w:tcBorders>
              <w:bottom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7</w:t>
            </w:r>
          </w:p>
        </w:tc>
        <w:tc>
          <w:tcPr>
            <w:tcW w:w="288" w:type="pct"/>
            <w:tcBorders>
              <w:bottom w:val="single" w:sz="4" w:space="0" w:color="auto"/>
            </w:tcBorders>
            <w:shd w:val="clear" w:color="auto" w:fill="E7E6E6" w:themeFill="background2"/>
          </w:tcPr>
          <w:p w:rsidR="00E12BDB" w:rsidRPr="00304835" w:rsidRDefault="00E12BDB" w:rsidP="000C5039">
            <w:pPr>
              <w:spacing w:after="0" w:line="240" w:lineRule="auto"/>
              <w:jc w:val="center"/>
              <w:rPr>
                <w:rFonts w:ascii="Times New Roman" w:eastAsia="Times New Roman" w:hAnsi="Times New Roman" w:cs="Times New Roman"/>
                <w:b/>
                <w:sz w:val="20"/>
                <w:szCs w:val="20"/>
              </w:rPr>
            </w:pPr>
            <w:r w:rsidRPr="00304835">
              <w:rPr>
                <w:rFonts w:ascii="Times New Roman" w:eastAsia="Times New Roman" w:hAnsi="Times New Roman" w:cs="Times New Roman"/>
                <w:b/>
                <w:sz w:val="20"/>
                <w:szCs w:val="20"/>
              </w:rPr>
              <w:t>8</w:t>
            </w:r>
          </w:p>
        </w:tc>
      </w:tr>
      <w:tr w:rsidR="00304835" w:rsidRPr="00304835" w:rsidTr="000C5039">
        <w:tc>
          <w:tcPr>
            <w:tcW w:w="185" w:type="pct"/>
            <w:vMerge w:val="restart"/>
            <w:tcBorders>
              <w:right w:val="single" w:sz="4" w:space="0" w:color="auto"/>
            </w:tcBorders>
            <w:shd w:val="clear" w:color="auto" w:fill="auto"/>
            <w:vAlign w:val="center"/>
          </w:tcPr>
          <w:p w:rsidR="00304835" w:rsidRPr="00304835" w:rsidRDefault="00304835" w:rsidP="000C5039">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1.</w:t>
            </w:r>
          </w:p>
        </w:tc>
        <w:tc>
          <w:tcPr>
            <w:tcW w:w="932" w:type="pct"/>
            <w:vMerge w:val="restart"/>
            <w:tcBorders>
              <w:left w:val="single" w:sz="4" w:space="0" w:color="auto"/>
            </w:tcBorders>
            <w:shd w:val="clear" w:color="auto" w:fill="auto"/>
            <w:vAlign w:val="center"/>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Загальні процеси</w:t>
            </w:r>
          </w:p>
        </w:tc>
        <w:tc>
          <w:tcPr>
            <w:tcW w:w="195"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1.1.</w:t>
            </w:r>
          </w:p>
        </w:tc>
        <w:tc>
          <w:tcPr>
            <w:tcW w:w="1407"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Захист інформації в інформаційних системах (ІТ-безпека)</w:t>
            </w:r>
          </w:p>
        </w:tc>
        <w:tc>
          <w:tcPr>
            <w:tcW w:w="1409" w:type="pct"/>
            <w:tcBorders>
              <w:lef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Управління внутрішнього аудиту Державної служби __;</w:t>
            </w:r>
          </w:p>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сектор (головний спеціаліст) з внутрішнього аудиту в __ області</w:t>
            </w: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b/>
                <w:sz w:val="24"/>
                <w:szCs w:val="24"/>
              </w:rPr>
              <w:t>√</w:t>
            </w: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vMerge/>
            <w:tcBorders>
              <w:right w:val="single" w:sz="4" w:space="0" w:color="auto"/>
            </w:tcBorders>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1.2.</w:t>
            </w:r>
          </w:p>
        </w:tc>
        <w:tc>
          <w:tcPr>
            <w:tcW w:w="1407"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Організація та діяльність підрозділу інформаційних технологій (ІТ-підрозділу)</w:t>
            </w:r>
          </w:p>
        </w:tc>
        <w:tc>
          <w:tcPr>
            <w:tcW w:w="1409" w:type="pct"/>
            <w:tcBorders>
              <w:lef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Управління внутрішнього аудиту Державної служби __;</w:t>
            </w:r>
          </w:p>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 xml:space="preserve">сектор (головний спеціаліст) з внутрішнього аудиту в __ області </w:t>
            </w: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b/>
                <w:sz w:val="24"/>
                <w:szCs w:val="24"/>
              </w:rPr>
              <w:t>√</w:t>
            </w:r>
          </w:p>
        </w:tc>
        <w:tc>
          <w:tcPr>
            <w:tcW w:w="288"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vMerge/>
            <w:tcBorders>
              <w:right w:val="single" w:sz="4" w:space="0" w:color="auto"/>
            </w:tcBorders>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1.3.</w:t>
            </w:r>
          </w:p>
        </w:tc>
        <w:tc>
          <w:tcPr>
            <w:tcW w:w="1407" w:type="pct"/>
            <w:tcBorders>
              <w:righ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409" w:type="pct"/>
            <w:tcBorders>
              <w:left w:val="single" w:sz="4" w:space="0" w:color="auto"/>
            </w:tcBorders>
            <w:shd w:val="clear" w:color="auto" w:fill="auto"/>
          </w:tcPr>
          <w:p w:rsidR="00304835" w:rsidRPr="00304835" w:rsidRDefault="00304835" w:rsidP="000C5039">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Управління внутрішнього аудиту Державної служби __</w:t>
            </w: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b/>
                <w:sz w:val="24"/>
                <w:szCs w:val="24"/>
              </w:rPr>
              <w:t>√</w:t>
            </w:r>
          </w:p>
        </w:tc>
        <w:tc>
          <w:tcPr>
            <w:tcW w:w="292"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0C5039">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vMerge/>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D729C6" w:rsidRDefault="00304835" w:rsidP="003048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407" w:type="pct"/>
            <w:tcBorders>
              <w:right w:val="single" w:sz="4" w:space="0" w:color="auto"/>
            </w:tcBorders>
            <w:shd w:val="clear" w:color="auto" w:fill="auto"/>
          </w:tcPr>
          <w:p w:rsidR="00304835" w:rsidRPr="00D729C6" w:rsidRDefault="00304835" w:rsidP="00304835">
            <w:pPr>
              <w:spacing w:after="0" w:line="240" w:lineRule="auto"/>
              <w:jc w:val="both"/>
              <w:rPr>
                <w:rFonts w:ascii="Times New Roman" w:eastAsia="Times New Roman" w:hAnsi="Times New Roman" w:cs="Times New Roman"/>
                <w:sz w:val="24"/>
                <w:szCs w:val="24"/>
              </w:rPr>
            </w:pPr>
            <w:r w:rsidRPr="00A13E14">
              <w:rPr>
                <w:rFonts w:ascii="Times New Roman" w:eastAsia="Times New Roman" w:hAnsi="Times New Roman" w:cs="Times New Roman"/>
                <w:sz w:val="24"/>
                <w:szCs w:val="24"/>
              </w:rPr>
              <w:t>Організація та ведення технічної підтримки, забезпечення безперебійного функціонування ІТ</w:t>
            </w:r>
            <w:r>
              <w:rPr>
                <w:rFonts w:ascii="Times New Roman" w:eastAsia="Times New Roman" w:hAnsi="Times New Roman" w:cs="Times New Roman"/>
                <w:sz w:val="24"/>
                <w:szCs w:val="24"/>
              </w:rPr>
              <w:t>-</w:t>
            </w:r>
            <w:r w:rsidRPr="00A13E14">
              <w:rPr>
                <w:rFonts w:ascii="Times New Roman" w:eastAsia="Times New Roman" w:hAnsi="Times New Roman" w:cs="Times New Roman"/>
                <w:sz w:val="24"/>
                <w:szCs w:val="24"/>
              </w:rPr>
              <w:t xml:space="preserve">інфраструктури </w:t>
            </w:r>
            <w:r>
              <w:rPr>
                <w:rFonts w:ascii="Times New Roman" w:eastAsia="Times New Roman" w:hAnsi="Times New Roman" w:cs="Times New Roman"/>
                <w:sz w:val="24"/>
                <w:szCs w:val="24"/>
              </w:rPr>
              <w:t>в державному органі</w:t>
            </w:r>
          </w:p>
        </w:tc>
        <w:tc>
          <w:tcPr>
            <w:tcW w:w="1409" w:type="pct"/>
            <w:tcBorders>
              <w:left w:val="single" w:sz="4" w:space="0" w:color="auto"/>
            </w:tcBorders>
            <w:shd w:val="clear" w:color="auto" w:fill="auto"/>
          </w:tcPr>
          <w:p w:rsidR="00304835" w:rsidRDefault="00304835" w:rsidP="00304835">
            <w:pPr>
              <w:spacing w:after="0" w:line="240" w:lineRule="auto"/>
              <w:jc w:val="both"/>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Управління внутрішнього аудиту Державної служби __</w:t>
            </w:r>
            <w:r w:rsidR="001368D9">
              <w:rPr>
                <w:rFonts w:ascii="Times New Roman" w:eastAsia="Times New Roman" w:hAnsi="Times New Roman" w:cs="Times New Roman"/>
                <w:sz w:val="24"/>
                <w:szCs w:val="24"/>
              </w:rPr>
              <w:t>;</w:t>
            </w:r>
          </w:p>
          <w:p w:rsidR="00304835" w:rsidRPr="00D729C6" w:rsidRDefault="00304835" w:rsidP="00304835">
            <w:pPr>
              <w:spacing w:after="0" w:line="240" w:lineRule="auto"/>
              <w:jc w:val="both"/>
              <w:rPr>
                <w:rFonts w:ascii="Times New Roman" w:eastAsia="Times New Roman" w:hAnsi="Times New Roman" w:cs="Times New Roman"/>
                <w:b/>
                <w:sz w:val="24"/>
                <w:szCs w:val="24"/>
              </w:rPr>
            </w:pPr>
            <w:r w:rsidRPr="00304835">
              <w:rPr>
                <w:rFonts w:ascii="Times New Roman" w:eastAsia="Times New Roman" w:hAnsi="Times New Roman" w:cs="Times New Roman"/>
                <w:sz w:val="24"/>
                <w:szCs w:val="24"/>
              </w:rPr>
              <w:t>сектор (головний спеціаліст) з внутрішнього аудиту в __ області</w:t>
            </w:r>
          </w:p>
        </w:tc>
        <w:tc>
          <w:tcPr>
            <w:tcW w:w="292" w:type="pct"/>
            <w:shd w:val="clear" w:color="auto" w:fill="auto"/>
          </w:tcPr>
          <w:p w:rsidR="00304835" w:rsidRPr="00D729C6" w:rsidRDefault="00304835" w:rsidP="00304835">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D729C6" w:rsidRDefault="00304835" w:rsidP="00304835">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D729C6">
              <w:rPr>
                <w:rFonts w:ascii="Times New Roman" w:eastAsia="Times New Roman" w:hAnsi="Times New Roman" w:cs="Times New Roman"/>
                <w:b/>
                <w:sz w:val="24"/>
                <w:szCs w:val="24"/>
              </w:rPr>
              <w:t>√</w:t>
            </w:r>
          </w:p>
        </w:tc>
      </w:tr>
      <w:tr w:rsidR="00304835" w:rsidRPr="00304835" w:rsidTr="000C5039">
        <w:tc>
          <w:tcPr>
            <w:tcW w:w="185" w:type="pct"/>
            <w:vMerge w:val="restart"/>
            <w:tcBorders>
              <w:right w:val="single" w:sz="4" w:space="0" w:color="auto"/>
            </w:tcBorders>
            <w:shd w:val="clear" w:color="auto" w:fill="auto"/>
            <w:vAlign w:val="center"/>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2.</w:t>
            </w:r>
          </w:p>
        </w:tc>
        <w:tc>
          <w:tcPr>
            <w:tcW w:w="932" w:type="pct"/>
            <w:vMerge w:val="restar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2.1</w:t>
            </w:r>
          </w:p>
        </w:tc>
        <w:tc>
          <w:tcPr>
            <w:tcW w:w="1407" w:type="pct"/>
            <w:tcBorders>
              <w:righ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409" w:type="pc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vMerge/>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2.2.</w:t>
            </w:r>
          </w:p>
        </w:tc>
        <w:tc>
          <w:tcPr>
            <w:tcW w:w="1407" w:type="pct"/>
            <w:tcBorders>
              <w:righ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409" w:type="pc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vMerge/>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932" w:type="pct"/>
            <w:vMerge/>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w:t>
            </w:r>
          </w:p>
        </w:tc>
        <w:tc>
          <w:tcPr>
            <w:tcW w:w="1407" w:type="pct"/>
            <w:tcBorders>
              <w:righ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409" w:type="pc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r>
      <w:tr w:rsidR="00304835" w:rsidRPr="00304835" w:rsidTr="000C5039">
        <w:tc>
          <w:tcPr>
            <w:tcW w:w="185" w:type="pct"/>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w:t>
            </w:r>
          </w:p>
        </w:tc>
        <w:tc>
          <w:tcPr>
            <w:tcW w:w="932" w:type="pc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95" w:type="pct"/>
            <w:tcBorders>
              <w:right w:val="single" w:sz="4" w:space="0" w:color="auto"/>
            </w:tcBorders>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r w:rsidRPr="00304835">
              <w:rPr>
                <w:rFonts w:ascii="Times New Roman" w:eastAsia="Times New Roman" w:hAnsi="Times New Roman" w:cs="Times New Roman"/>
                <w:sz w:val="24"/>
                <w:szCs w:val="24"/>
              </w:rPr>
              <w:t>…</w:t>
            </w:r>
          </w:p>
        </w:tc>
        <w:tc>
          <w:tcPr>
            <w:tcW w:w="1407" w:type="pct"/>
            <w:tcBorders>
              <w:righ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1409" w:type="pct"/>
            <w:tcBorders>
              <w:left w:val="single" w:sz="4" w:space="0" w:color="auto"/>
            </w:tcBorders>
            <w:shd w:val="clear" w:color="auto" w:fill="auto"/>
          </w:tcPr>
          <w:p w:rsidR="00304835" w:rsidRPr="00304835" w:rsidRDefault="00304835" w:rsidP="00304835">
            <w:pPr>
              <w:spacing w:after="0" w:line="240" w:lineRule="auto"/>
              <w:jc w:val="both"/>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92"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c>
          <w:tcPr>
            <w:tcW w:w="288" w:type="pct"/>
            <w:shd w:val="clear" w:color="auto" w:fill="auto"/>
          </w:tcPr>
          <w:p w:rsidR="00304835" w:rsidRPr="00304835" w:rsidRDefault="00304835" w:rsidP="00304835">
            <w:pPr>
              <w:spacing w:after="0" w:line="240" w:lineRule="auto"/>
              <w:jc w:val="center"/>
              <w:rPr>
                <w:rFonts w:ascii="Times New Roman" w:eastAsia="Times New Roman" w:hAnsi="Times New Roman" w:cs="Times New Roman"/>
                <w:sz w:val="24"/>
                <w:szCs w:val="24"/>
              </w:rPr>
            </w:pPr>
          </w:p>
        </w:tc>
      </w:tr>
    </w:tbl>
    <w:p w:rsidR="004D4DC0" w:rsidRDefault="004D4DC0"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091894" w:rsidRPr="00091894" w:rsidTr="000C5039">
        <w:trPr>
          <w:trHeight w:val="255"/>
        </w:trPr>
        <w:tc>
          <w:tcPr>
            <w:tcW w:w="5000" w:type="pct"/>
            <w:tcBorders>
              <w:top w:val="nil"/>
              <w:left w:val="nil"/>
              <w:bottom w:val="nil"/>
              <w:right w:val="nil"/>
            </w:tcBorders>
            <w:shd w:val="clear" w:color="auto" w:fill="D2EAF1"/>
          </w:tcPr>
          <w:p w:rsidR="00E12BDB" w:rsidRPr="00091894"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091894">
              <w:rPr>
                <w:rFonts w:ascii="Times New Roman" w:eastAsia="Calibri" w:hAnsi="Times New Roman" w:cs="Times New Roman"/>
                <w:b/>
                <w:sz w:val="24"/>
                <w:szCs w:val="24"/>
                <w:lang w:eastAsia="uk-UA"/>
              </w:rPr>
              <w:lastRenderedPageBreak/>
              <w:t>V. ЗДІЙСНЕННЯ ВНУТРІШНІХ АУДИТІВ У 2025 РОЦІ (за результатами оцінки ризиків)</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9"/>
        <w:gridCol w:w="2743"/>
        <w:gridCol w:w="3352"/>
        <w:gridCol w:w="3202"/>
        <w:gridCol w:w="2285"/>
        <w:gridCol w:w="1679"/>
        <w:gridCol w:w="1824"/>
      </w:tblGrid>
      <w:tr w:rsidR="00E12BDB" w:rsidRPr="001A0624" w:rsidTr="000C5039">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87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Пріоритетний об’єкт внутрішнього аудиту</w:t>
            </w:r>
          </w:p>
        </w:tc>
        <w:tc>
          <w:tcPr>
            <w:tcW w:w="1068"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1020"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728"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091894" w:rsidTr="00091894">
        <w:tc>
          <w:tcPr>
            <w:tcW w:w="194"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1</w:t>
            </w:r>
          </w:p>
        </w:tc>
        <w:tc>
          <w:tcPr>
            <w:tcW w:w="874"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2</w:t>
            </w:r>
          </w:p>
        </w:tc>
        <w:tc>
          <w:tcPr>
            <w:tcW w:w="1068"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3</w:t>
            </w:r>
          </w:p>
        </w:tc>
        <w:tc>
          <w:tcPr>
            <w:tcW w:w="1020" w:type="pct"/>
            <w:tcBorders>
              <w:righ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4</w:t>
            </w:r>
          </w:p>
        </w:tc>
        <w:tc>
          <w:tcPr>
            <w:tcW w:w="728" w:type="pct"/>
            <w:tcBorders>
              <w:lef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lang w:val="en-US"/>
              </w:rPr>
            </w:pPr>
            <w:r w:rsidRPr="00091894">
              <w:rPr>
                <w:rFonts w:ascii="Times New Roman" w:eastAsia="Times New Roman" w:hAnsi="Times New Roman" w:cs="Times New Roman"/>
                <w:b/>
                <w:sz w:val="20"/>
                <w:szCs w:val="20"/>
                <w:lang w:val="en-US"/>
              </w:rPr>
              <w:t>5</w:t>
            </w:r>
          </w:p>
        </w:tc>
        <w:tc>
          <w:tcPr>
            <w:tcW w:w="535"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lang w:val="en-US"/>
              </w:rPr>
              <w:t>6</w:t>
            </w:r>
          </w:p>
        </w:tc>
        <w:tc>
          <w:tcPr>
            <w:tcW w:w="581"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7</w:t>
            </w: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1.</w:t>
            </w:r>
          </w:p>
        </w:tc>
        <w:tc>
          <w:tcPr>
            <w:tcW w:w="874"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Захист інформації в інформаційних системах (ІТ-безпека)</w:t>
            </w:r>
          </w:p>
        </w:tc>
        <w:tc>
          <w:tcPr>
            <w:tcW w:w="1068"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Оцінка надійності та безпеки ІТ-систем, ефективності існуючих механізмів ІТ-безпеки</w:t>
            </w:r>
          </w:p>
        </w:tc>
        <w:tc>
          <w:tcPr>
            <w:tcW w:w="1020"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Департамент інформаційних систем та технологій Державної служби __;</w:t>
            </w:r>
          </w:p>
          <w:p w:rsidR="00E12BDB" w:rsidRPr="00091894" w:rsidRDefault="00E12BDB" w:rsidP="000C5039">
            <w:pPr>
              <w:spacing w:after="0" w:line="240" w:lineRule="auto"/>
              <w:jc w:val="both"/>
              <w:rPr>
                <w:rFonts w:ascii="Times New Roman" w:eastAsia="Times New Roman" w:hAnsi="Times New Roman" w:cs="Times New Roman"/>
                <w:sz w:val="24"/>
                <w:szCs w:val="24"/>
              </w:rPr>
            </w:pPr>
          </w:p>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відділи інформаційних систем та технологій в __ областях Державної служби __</w:t>
            </w:r>
          </w:p>
        </w:tc>
        <w:tc>
          <w:tcPr>
            <w:tcW w:w="728" w:type="pct"/>
            <w:tcBorders>
              <w:lef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Управління внутрішнього аудиту Державної служби __;</w:t>
            </w:r>
          </w:p>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сектор (головний спеціаліст) з внутрішнього аудиту в __ області</w:t>
            </w:r>
          </w:p>
        </w:tc>
        <w:tc>
          <w:tcPr>
            <w:tcW w:w="535"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2023 – 2024 роки</w:t>
            </w:r>
          </w:p>
        </w:tc>
        <w:tc>
          <w:tcPr>
            <w:tcW w:w="58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ІІ півріччя 2025 року</w:t>
            </w: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2.</w:t>
            </w:r>
          </w:p>
        </w:tc>
        <w:tc>
          <w:tcPr>
            <w:tcW w:w="874"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068"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Оцінка ефективності розробки та реалізації ІТ-стратегії, її відповідність пріоритетам та цілям державного органу</w:t>
            </w:r>
          </w:p>
        </w:tc>
        <w:tc>
          <w:tcPr>
            <w:tcW w:w="1020"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Департамент інформаційних систем та технологій Державної служби __</w:t>
            </w:r>
          </w:p>
        </w:tc>
        <w:tc>
          <w:tcPr>
            <w:tcW w:w="728" w:type="pct"/>
            <w:tcBorders>
              <w:lef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Управління внутрішнього аудиту Держаної служби __</w:t>
            </w:r>
          </w:p>
        </w:tc>
        <w:tc>
          <w:tcPr>
            <w:tcW w:w="535"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2023 – 2024 роки та І квартал 2025 року</w:t>
            </w:r>
          </w:p>
        </w:tc>
        <w:tc>
          <w:tcPr>
            <w:tcW w:w="58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ІІ півріччя 2025 року</w:t>
            </w: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w:t>
            </w:r>
          </w:p>
        </w:tc>
        <w:tc>
          <w:tcPr>
            <w:tcW w:w="874"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1068"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1020"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728" w:type="pct"/>
            <w:tcBorders>
              <w:lef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581"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r>
    </w:tbl>
    <w:p w:rsidR="00091894" w:rsidRDefault="00091894"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091894" w:rsidRPr="00091894" w:rsidTr="000C5039">
        <w:trPr>
          <w:trHeight w:val="255"/>
        </w:trPr>
        <w:tc>
          <w:tcPr>
            <w:tcW w:w="5000" w:type="pct"/>
            <w:tcBorders>
              <w:top w:val="nil"/>
              <w:left w:val="nil"/>
              <w:bottom w:val="nil"/>
              <w:right w:val="nil"/>
            </w:tcBorders>
            <w:shd w:val="clear" w:color="auto" w:fill="D2EAF1"/>
          </w:tcPr>
          <w:p w:rsidR="00E12BDB" w:rsidRPr="00091894"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091894">
              <w:rPr>
                <w:rFonts w:ascii="Times New Roman" w:eastAsia="Calibri" w:hAnsi="Times New Roman" w:cs="Times New Roman"/>
                <w:b/>
                <w:sz w:val="24"/>
                <w:szCs w:val="24"/>
                <w:lang w:eastAsia="uk-UA"/>
              </w:rPr>
              <w:lastRenderedPageBreak/>
              <w:t>VI. ЗДІЙСНЕННЯ ВНУТРІШНІХ АУДИТІВ У 2025 РОЦІ (за дорученням/зверненням)</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32"/>
          <w:szCs w:val="32"/>
        </w:rPr>
      </w:pPr>
    </w:p>
    <w:tbl>
      <w:tblPr>
        <w:tblW w:w="4937" w:type="pct"/>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601"/>
        <w:gridCol w:w="1959"/>
        <w:gridCol w:w="1804"/>
        <w:gridCol w:w="2563"/>
        <w:gridCol w:w="3009"/>
        <w:gridCol w:w="2104"/>
        <w:gridCol w:w="1655"/>
        <w:gridCol w:w="1801"/>
      </w:tblGrid>
      <w:tr w:rsidR="00E12BDB" w:rsidRPr="001A0624" w:rsidTr="000C5039">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632"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582"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Підстава для включення об’єкту внутрішнього аудиту</w:t>
            </w:r>
          </w:p>
        </w:tc>
        <w:tc>
          <w:tcPr>
            <w:tcW w:w="82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679"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4"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091894" w:rsidTr="00091894">
        <w:tc>
          <w:tcPr>
            <w:tcW w:w="194"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1</w:t>
            </w:r>
          </w:p>
        </w:tc>
        <w:tc>
          <w:tcPr>
            <w:tcW w:w="632"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2</w:t>
            </w:r>
          </w:p>
        </w:tc>
        <w:tc>
          <w:tcPr>
            <w:tcW w:w="582" w:type="pct"/>
            <w:tcBorders>
              <w:righ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3</w:t>
            </w:r>
          </w:p>
        </w:tc>
        <w:tc>
          <w:tcPr>
            <w:tcW w:w="827" w:type="pct"/>
            <w:tcBorders>
              <w:lef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4</w:t>
            </w:r>
          </w:p>
        </w:tc>
        <w:tc>
          <w:tcPr>
            <w:tcW w:w="971"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lang w:val="en-US"/>
              </w:rPr>
            </w:pPr>
            <w:r w:rsidRPr="00091894">
              <w:rPr>
                <w:rFonts w:ascii="Times New Roman" w:eastAsia="Times New Roman" w:hAnsi="Times New Roman" w:cs="Times New Roman"/>
                <w:b/>
                <w:sz w:val="20"/>
                <w:szCs w:val="20"/>
                <w:lang w:val="en-US"/>
              </w:rPr>
              <w:t>5</w:t>
            </w:r>
          </w:p>
        </w:tc>
        <w:tc>
          <w:tcPr>
            <w:tcW w:w="679" w:type="pct"/>
            <w:tcBorders>
              <w:righ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lang w:val="en-US"/>
              </w:rPr>
              <w:t>6</w:t>
            </w:r>
          </w:p>
        </w:tc>
        <w:tc>
          <w:tcPr>
            <w:tcW w:w="534" w:type="pct"/>
            <w:tcBorders>
              <w:left w:val="single" w:sz="4" w:space="0" w:color="auto"/>
            </w:tcBorders>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7</w:t>
            </w:r>
          </w:p>
        </w:tc>
        <w:tc>
          <w:tcPr>
            <w:tcW w:w="581" w:type="pct"/>
            <w:shd w:val="clear" w:color="auto" w:fill="E7E6E6" w:themeFill="background2"/>
          </w:tcPr>
          <w:p w:rsidR="00E12BDB" w:rsidRPr="00091894" w:rsidRDefault="00E12BDB" w:rsidP="000C5039">
            <w:pPr>
              <w:spacing w:after="0" w:line="240" w:lineRule="auto"/>
              <w:jc w:val="center"/>
              <w:rPr>
                <w:rFonts w:ascii="Times New Roman" w:eastAsia="Times New Roman" w:hAnsi="Times New Roman" w:cs="Times New Roman"/>
                <w:b/>
                <w:sz w:val="20"/>
                <w:szCs w:val="20"/>
              </w:rPr>
            </w:pPr>
            <w:r w:rsidRPr="00091894">
              <w:rPr>
                <w:rFonts w:ascii="Times New Roman" w:eastAsia="Times New Roman" w:hAnsi="Times New Roman" w:cs="Times New Roman"/>
                <w:b/>
                <w:sz w:val="20"/>
                <w:szCs w:val="20"/>
              </w:rPr>
              <w:t>8</w:t>
            </w: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1.</w:t>
            </w:r>
          </w:p>
        </w:tc>
        <w:tc>
          <w:tcPr>
            <w:tcW w:w="632"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Оплата праці</w:t>
            </w:r>
          </w:p>
        </w:tc>
        <w:tc>
          <w:tcPr>
            <w:tcW w:w="582"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Доручення Голови __ від 12.12.2024 (на підставі звернення народного депутата України __ від 30.11.2024 № 2024/12)</w:t>
            </w:r>
          </w:p>
        </w:tc>
        <w:tc>
          <w:tcPr>
            <w:tcW w:w="827" w:type="pct"/>
            <w:tcBorders>
              <w:lef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Оцінка законності та достовірності витрат на оплату праці (дотримання умов контракту, правильність, повнота, обґрунтованість, нарахування та своєчасність виплати заробітної плати, правильність нарахування та виплати інших заохочувальних виплат)</w:t>
            </w:r>
          </w:p>
        </w:tc>
        <w:tc>
          <w:tcPr>
            <w:tcW w:w="971"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lang w:val="ru-RU"/>
              </w:rPr>
            </w:pPr>
            <w:r w:rsidRPr="00091894">
              <w:rPr>
                <w:rFonts w:ascii="Times New Roman" w:eastAsia="Times New Roman" w:hAnsi="Times New Roman" w:cs="Times New Roman"/>
                <w:sz w:val="24"/>
                <w:szCs w:val="24"/>
              </w:rPr>
              <w:t>Державне підприємство «__»</w:t>
            </w:r>
          </w:p>
        </w:tc>
        <w:tc>
          <w:tcPr>
            <w:tcW w:w="679"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Управління внутрішнього аудиту Державної служби __</w:t>
            </w:r>
          </w:p>
        </w:tc>
        <w:tc>
          <w:tcPr>
            <w:tcW w:w="534" w:type="pct"/>
            <w:tcBorders>
              <w:lef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lang w:val="ru-RU"/>
              </w:rPr>
            </w:pPr>
            <w:r w:rsidRPr="00091894">
              <w:rPr>
                <w:rFonts w:ascii="Times New Roman" w:eastAsia="Times New Roman" w:hAnsi="Times New Roman" w:cs="Times New Roman"/>
                <w:sz w:val="24"/>
                <w:szCs w:val="24"/>
              </w:rPr>
              <w:t>2024 рік</w:t>
            </w:r>
          </w:p>
        </w:tc>
        <w:tc>
          <w:tcPr>
            <w:tcW w:w="58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І півріччя 2025 року</w:t>
            </w: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2.</w:t>
            </w:r>
          </w:p>
        </w:tc>
        <w:tc>
          <w:tcPr>
            <w:tcW w:w="632"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582"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827" w:type="pct"/>
            <w:tcBorders>
              <w:lef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971" w:type="pct"/>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679" w:type="pct"/>
            <w:tcBorders>
              <w:right w:val="single" w:sz="4" w:space="0" w:color="auto"/>
            </w:tcBorders>
            <w:shd w:val="clear" w:color="auto" w:fill="auto"/>
          </w:tcPr>
          <w:p w:rsidR="00E12BDB" w:rsidRPr="00091894" w:rsidRDefault="00E12BDB" w:rsidP="000C5039">
            <w:pPr>
              <w:spacing w:after="0" w:line="240" w:lineRule="auto"/>
              <w:jc w:val="both"/>
              <w:rPr>
                <w:rFonts w:ascii="Times New Roman" w:eastAsia="Times New Roman" w:hAnsi="Times New Roman" w:cs="Times New Roman"/>
                <w:sz w:val="24"/>
                <w:szCs w:val="24"/>
              </w:rPr>
            </w:pPr>
          </w:p>
        </w:tc>
        <w:tc>
          <w:tcPr>
            <w:tcW w:w="534" w:type="pct"/>
            <w:tcBorders>
              <w:lef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c>
          <w:tcPr>
            <w:tcW w:w="58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r>
      <w:tr w:rsidR="00091894" w:rsidRPr="00091894" w:rsidTr="000C5039">
        <w:tc>
          <w:tcPr>
            <w:tcW w:w="194"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r w:rsidRPr="00091894">
              <w:rPr>
                <w:rFonts w:ascii="Times New Roman" w:eastAsia="Times New Roman" w:hAnsi="Times New Roman" w:cs="Times New Roman"/>
                <w:sz w:val="24"/>
                <w:szCs w:val="24"/>
              </w:rPr>
              <w:t>…</w:t>
            </w:r>
          </w:p>
        </w:tc>
        <w:tc>
          <w:tcPr>
            <w:tcW w:w="632"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c>
          <w:tcPr>
            <w:tcW w:w="582" w:type="pct"/>
            <w:tcBorders>
              <w:righ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c>
          <w:tcPr>
            <w:tcW w:w="827" w:type="pct"/>
            <w:tcBorders>
              <w:lef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c>
          <w:tcPr>
            <w:tcW w:w="97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lang w:val="ru-RU"/>
              </w:rPr>
            </w:pPr>
          </w:p>
        </w:tc>
        <w:tc>
          <w:tcPr>
            <w:tcW w:w="679" w:type="pct"/>
            <w:tcBorders>
              <w:righ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lang w:val="ru-RU"/>
              </w:rPr>
            </w:pPr>
          </w:p>
        </w:tc>
        <w:tc>
          <w:tcPr>
            <w:tcW w:w="534" w:type="pct"/>
            <w:tcBorders>
              <w:left w:val="single" w:sz="4" w:space="0" w:color="auto"/>
            </w:tcBorders>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lang w:val="ru-RU"/>
              </w:rPr>
            </w:pPr>
          </w:p>
        </w:tc>
        <w:tc>
          <w:tcPr>
            <w:tcW w:w="581" w:type="pct"/>
            <w:shd w:val="clear" w:color="auto" w:fill="auto"/>
          </w:tcPr>
          <w:p w:rsidR="00E12BDB" w:rsidRPr="00091894" w:rsidRDefault="00E12BDB" w:rsidP="000C5039">
            <w:pPr>
              <w:spacing w:after="0" w:line="240" w:lineRule="auto"/>
              <w:jc w:val="center"/>
              <w:rPr>
                <w:rFonts w:ascii="Times New Roman" w:eastAsia="Times New Roman" w:hAnsi="Times New Roman" w:cs="Times New Roman"/>
                <w:sz w:val="24"/>
                <w:szCs w:val="24"/>
              </w:rPr>
            </w:pPr>
          </w:p>
        </w:tc>
      </w:tr>
    </w:tbl>
    <w:p w:rsidR="00091894" w:rsidRDefault="00091894"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1B27B6" w:rsidRPr="001B27B6" w:rsidTr="000C5039">
        <w:trPr>
          <w:trHeight w:val="255"/>
        </w:trPr>
        <w:tc>
          <w:tcPr>
            <w:tcW w:w="5000" w:type="pct"/>
            <w:tcBorders>
              <w:top w:val="nil"/>
              <w:left w:val="nil"/>
              <w:bottom w:val="nil"/>
              <w:right w:val="nil"/>
            </w:tcBorders>
            <w:shd w:val="clear" w:color="auto" w:fill="D2EAF1"/>
          </w:tcPr>
          <w:p w:rsidR="00E12BDB" w:rsidRPr="001B27B6"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1B27B6">
              <w:rPr>
                <w:rFonts w:ascii="Times New Roman" w:eastAsia="Calibri" w:hAnsi="Times New Roman" w:cs="Times New Roman"/>
                <w:b/>
                <w:sz w:val="24"/>
                <w:szCs w:val="24"/>
                <w:lang w:eastAsia="uk-UA"/>
              </w:rPr>
              <w:lastRenderedPageBreak/>
              <w:t>VІI. ЗДІЙСНЕННЯ ВНУТРІШНІХ АУДИТІВ У 2025 РОЦІ (розпочаті та не завершені у попередньому році)</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608"/>
        <w:gridCol w:w="1830"/>
        <w:gridCol w:w="2439"/>
        <w:gridCol w:w="2439"/>
        <w:gridCol w:w="3048"/>
        <w:gridCol w:w="1827"/>
        <w:gridCol w:w="1679"/>
        <w:gridCol w:w="1824"/>
      </w:tblGrid>
      <w:tr w:rsidR="00E12BDB" w:rsidRPr="001A0624" w:rsidTr="000C5039">
        <w:trPr>
          <w:trHeight w:val="1623"/>
        </w:trPr>
        <w:tc>
          <w:tcPr>
            <w:tcW w:w="194"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з/п</w:t>
            </w:r>
          </w:p>
        </w:tc>
        <w:tc>
          <w:tcPr>
            <w:tcW w:w="583"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 xml:space="preserve">Пункт плану за попередній рік, відповідно до якого розпочато внутрішній аудит </w:t>
            </w:r>
          </w:p>
        </w:tc>
        <w:tc>
          <w:tcPr>
            <w:tcW w:w="777"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Об’єкт внутрішнього аудиту</w:t>
            </w:r>
          </w:p>
        </w:tc>
        <w:tc>
          <w:tcPr>
            <w:tcW w:w="777"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Орієнтовний обсяг дослідження</w:t>
            </w:r>
          </w:p>
        </w:tc>
        <w:tc>
          <w:tcPr>
            <w:tcW w:w="971" w:type="pct"/>
            <w:tcBorders>
              <w:righ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структурного підрозділу/установи/ підприємства/організації, в якій здійснюватиметься внутрішній аудит</w:t>
            </w:r>
          </w:p>
        </w:tc>
        <w:tc>
          <w:tcPr>
            <w:tcW w:w="582" w:type="pct"/>
            <w:tcBorders>
              <w:left w:val="single" w:sz="4" w:space="0" w:color="auto"/>
            </w:tcBorders>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Назва підрозділу внутрішнього аудиту, який проводитиме внутрішній аудит</w:t>
            </w:r>
          </w:p>
        </w:tc>
        <w:tc>
          <w:tcPr>
            <w:tcW w:w="535"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rPr>
            </w:pPr>
            <w:r w:rsidRPr="001A0624">
              <w:rPr>
                <w:rFonts w:ascii="Times New Roman" w:eastAsia="Times New Roman" w:hAnsi="Times New Roman" w:cs="Times New Roman"/>
                <w:b/>
                <w:sz w:val="22"/>
                <w:szCs w:val="22"/>
              </w:rPr>
              <w:t>Період, що охоплюється внутрішнім аудитом</w:t>
            </w:r>
          </w:p>
        </w:tc>
        <w:tc>
          <w:tcPr>
            <w:tcW w:w="581" w:type="pct"/>
            <w:shd w:val="clear" w:color="auto" w:fill="auto"/>
            <w:vAlign w:val="center"/>
          </w:tcPr>
          <w:p w:rsidR="00E12BDB" w:rsidRPr="001A0624" w:rsidRDefault="00E12BDB" w:rsidP="000C5039">
            <w:pPr>
              <w:spacing w:after="0" w:line="240" w:lineRule="auto"/>
              <w:jc w:val="center"/>
              <w:rPr>
                <w:rFonts w:ascii="Times New Roman" w:eastAsia="Times New Roman" w:hAnsi="Times New Roman" w:cs="Times New Roman"/>
                <w:b/>
                <w:sz w:val="22"/>
                <w:szCs w:val="22"/>
                <w:lang w:val="en-US"/>
              </w:rPr>
            </w:pPr>
            <w:r w:rsidRPr="001A0624">
              <w:rPr>
                <w:rFonts w:ascii="Times New Roman" w:eastAsia="Times New Roman" w:hAnsi="Times New Roman" w:cs="Times New Roman"/>
                <w:b/>
                <w:sz w:val="22"/>
                <w:szCs w:val="22"/>
              </w:rPr>
              <w:t>Термін здійснення внутрішнього аудиту</w:t>
            </w:r>
          </w:p>
        </w:tc>
      </w:tr>
      <w:tr w:rsidR="00E12BDB" w:rsidRPr="001B27B6" w:rsidTr="001B27B6">
        <w:tc>
          <w:tcPr>
            <w:tcW w:w="194" w:type="pct"/>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1</w:t>
            </w:r>
          </w:p>
        </w:tc>
        <w:tc>
          <w:tcPr>
            <w:tcW w:w="583" w:type="pct"/>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2</w:t>
            </w:r>
          </w:p>
        </w:tc>
        <w:tc>
          <w:tcPr>
            <w:tcW w:w="777" w:type="pct"/>
            <w:tcBorders>
              <w:righ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3</w:t>
            </w:r>
          </w:p>
        </w:tc>
        <w:tc>
          <w:tcPr>
            <w:tcW w:w="777" w:type="pct"/>
            <w:tcBorders>
              <w:lef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4</w:t>
            </w:r>
          </w:p>
        </w:tc>
        <w:tc>
          <w:tcPr>
            <w:tcW w:w="971" w:type="pct"/>
            <w:tcBorders>
              <w:righ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lang w:val="en-US"/>
              </w:rPr>
            </w:pPr>
            <w:r w:rsidRPr="001B27B6">
              <w:rPr>
                <w:rFonts w:ascii="Times New Roman" w:eastAsia="Times New Roman" w:hAnsi="Times New Roman" w:cs="Times New Roman"/>
                <w:b/>
                <w:sz w:val="20"/>
                <w:szCs w:val="20"/>
                <w:lang w:val="en-US"/>
              </w:rPr>
              <w:t>5</w:t>
            </w:r>
          </w:p>
        </w:tc>
        <w:tc>
          <w:tcPr>
            <w:tcW w:w="582" w:type="pct"/>
            <w:tcBorders>
              <w:lef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lang w:val="en-US"/>
              </w:rPr>
              <w:t>6</w:t>
            </w:r>
          </w:p>
        </w:tc>
        <w:tc>
          <w:tcPr>
            <w:tcW w:w="535" w:type="pct"/>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7</w:t>
            </w:r>
          </w:p>
        </w:tc>
        <w:tc>
          <w:tcPr>
            <w:tcW w:w="581" w:type="pct"/>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8</w:t>
            </w:r>
          </w:p>
        </w:tc>
      </w:tr>
      <w:tr w:rsidR="001B27B6" w:rsidRPr="001B27B6" w:rsidTr="000C5039">
        <w:tc>
          <w:tcPr>
            <w:tcW w:w="194"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1.</w:t>
            </w:r>
          </w:p>
        </w:tc>
        <w:tc>
          <w:tcPr>
            <w:tcW w:w="583" w:type="pct"/>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Пункт 2 розділу V плану на 2024 – 2026 роки</w:t>
            </w:r>
          </w:p>
        </w:tc>
        <w:tc>
          <w:tcPr>
            <w:tcW w:w="777" w:type="pct"/>
            <w:tcBorders>
              <w:righ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Адміністративна послуга «__»</w:t>
            </w:r>
          </w:p>
        </w:tc>
        <w:tc>
          <w:tcPr>
            <w:tcW w:w="777" w:type="pct"/>
            <w:tcBorders>
              <w:lef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Оцінка якості надання адміністративної послуги (відкритість, доступність, зручність, результативність та своєчасність надання адміністративної послуги)</w:t>
            </w:r>
          </w:p>
        </w:tc>
        <w:tc>
          <w:tcPr>
            <w:tcW w:w="971" w:type="pct"/>
            <w:tcBorders>
              <w:righ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Департамент __ Державної служби __;</w:t>
            </w:r>
          </w:p>
          <w:p w:rsidR="00E12BDB" w:rsidRPr="001B27B6" w:rsidRDefault="00E12BDB" w:rsidP="000C5039">
            <w:pPr>
              <w:spacing w:after="0" w:line="240" w:lineRule="auto"/>
              <w:jc w:val="both"/>
              <w:rPr>
                <w:rFonts w:ascii="Times New Roman" w:eastAsia="Times New Roman" w:hAnsi="Times New Roman" w:cs="Times New Roman"/>
                <w:sz w:val="24"/>
                <w:szCs w:val="24"/>
              </w:rPr>
            </w:pPr>
          </w:p>
          <w:p w:rsidR="00E12BDB" w:rsidRPr="001B27B6" w:rsidRDefault="00E12BDB" w:rsidP="000C5039">
            <w:pPr>
              <w:spacing w:after="0" w:line="240" w:lineRule="auto"/>
              <w:jc w:val="both"/>
              <w:rPr>
                <w:rFonts w:ascii="Times New Roman" w:eastAsia="Times New Roman" w:hAnsi="Times New Roman" w:cs="Times New Roman"/>
                <w:sz w:val="24"/>
                <w:szCs w:val="24"/>
              </w:rPr>
            </w:pPr>
          </w:p>
          <w:p w:rsidR="00E12BDB" w:rsidRPr="001B27B6" w:rsidRDefault="00E12BDB" w:rsidP="000C5039">
            <w:pPr>
              <w:spacing w:after="0" w:line="240" w:lineRule="auto"/>
              <w:jc w:val="both"/>
              <w:rPr>
                <w:rFonts w:ascii="Times New Roman" w:eastAsia="Times New Roman" w:hAnsi="Times New Roman" w:cs="Times New Roman"/>
                <w:sz w:val="24"/>
                <w:szCs w:val="24"/>
              </w:rPr>
            </w:pPr>
          </w:p>
          <w:p w:rsidR="00E12BDB" w:rsidRPr="001B27B6" w:rsidRDefault="00E12BDB" w:rsidP="000C5039">
            <w:pPr>
              <w:spacing w:after="0" w:line="240" w:lineRule="auto"/>
              <w:jc w:val="both"/>
              <w:rPr>
                <w:rFonts w:ascii="Times New Roman" w:eastAsia="Times New Roman" w:hAnsi="Times New Roman" w:cs="Times New Roman"/>
                <w:sz w:val="24"/>
                <w:szCs w:val="24"/>
                <w:lang w:val="ru-RU"/>
              </w:rPr>
            </w:pPr>
            <w:r w:rsidRPr="001B27B6">
              <w:rPr>
                <w:rFonts w:ascii="Times New Roman" w:eastAsia="Times New Roman" w:hAnsi="Times New Roman" w:cs="Times New Roman"/>
                <w:sz w:val="24"/>
                <w:szCs w:val="24"/>
              </w:rPr>
              <w:t>відділи __ в __ областях Державної служби __</w:t>
            </w:r>
          </w:p>
        </w:tc>
        <w:tc>
          <w:tcPr>
            <w:tcW w:w="582" w:type="pct"/>
            <w:tcBorders>
              <w:lef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Управління внутрішнього аудиту Державної служби __;</w:t>
            </w:r>
          </w:p>
          <w:p w:rsidR="00E12BDB" w:rsidRPr="001B27B6" w:rsidRDefault="00E12BDB" w:rsidP="000C5039">
            <w:pPr>
              <w:spacing w:after="0" w:line="240" w:lineRule="auto"/>
              <w:jc w:val="both"/>
              <w:rPr>
                <w:rFonts w:ascii="Times New Roman" w:eastAsia="Times New Roman" w:hAnsi="Times New Roman" w:cs="Times New Roman"/>
                <w:sz w:val="24"/>
                <w:szCs w:val="24"/>
                <w:lang w:val="ru-RU"/>
              </w:rPr>
            </w:pPr>
            <w:r w:rsidRPr="001B27B6">
              <w:rPr>
                <w:rFonts w:ascii="Times New Roman" w:eastAsia="Times New Roman" w:hAnsi="Times New Roman" w:cs="Times New Roman"/>
                <w:sz w:val="24"/>
                <w:szCs w:val="24"/>
              </w:rPr>
              <w:t>сектор (головний спеціаліст) з внутрішнього аудиту в __ області</w:t>
            </w:r>
          </w:p>
        </w:tc>
        <w:tc>
          <w:tcPr>
            <w:tcW w:w="535"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2023 рік та 9 місяців 2024 року</w:t>
            </w:r>
          </w:p>
        </w:tc>
        <w:tc>
          <w:tcPr>
            <w:tcW w:w="581"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Початок – ІV квартал 2024 року, завершення – І квартал 2025 року</w:t>
            </w:r>
          </w:p>
        </w:tc>
      </w:tr>
      <w:tr w:rsidR="001B27B6" w:rsidRPr="001B27B6" w:rsidTr="000C5039">
        <w:tc>
          <w:tcPr>
            <w:tcW w:w="194"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2.</w:t>
            </w:r>
          </w:p>
        </w:tc>
        <w:tc>
          <w:tcPr>
            <w:tcW w:w="583" w:type="pct"/>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righ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p>
        </w:tc>
        <w:tc>
          <w:tcPr>
            <w:tcW w:w="582" w:type="pct"/>
            <w:tcBorders>
              <w:left w:val="single" w:sz="4" w:space="0" w:color="auto"/>
            </w:tcBorders>
            <w:shd w:val="clear" w:color="auto" w:fill="auto"/>
          </w:tcPr>
          <w:p w:rsidR="00E12BDB" w:rsidRPr="001B27B6" w:rsidRDefault="00E12BDB" w:rsidP="000C5039">
            <w:pPr>
              <w:spacing w:after="0" w:line="240" w:lineRule="auto"/>
              <w:jc w:val="both"/>
              <w:rPr>
                <w:rFonts w:ascii="Times New Roman" w:eastAsia="Times New Roman" w:hAnsi="Times New Roman" w:cs="Times New Roman"/>
                <w:sz w:val="24"/>
                <w:szCs w:val="24"/>
              </w:rPr>
            </w:pPr>
          </w:p>
        </w:tc>
        <w:tc>
          <w:tcPr>
            <w:tcW w:w="535"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c>
          <w:tcPr>
            <w:tcW w:w="581"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r>
      <w:tr w:rsidR="001B27B6" w:rsidRPr="001B27B6" w:rsidTr="000C5039">
        <w:tc>
          <w:tcPr>
            <w:tcW w:w="194"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r w:rsidRPr="001B27B6">
              <w:rPr>
                <w:rFonts w:ascii="Times New Roman" w:eastAsia="Times New Roman" w:hAnsi="Times New Roman" w:cs="Times New Roman"/>
                <w:sz w:val="24"/>
                <w:szCs w:val="24"/>
              </w:rPr>
              <w:t>…</w:t>
            </w:r>
          </w:p>
        </w:tc>
        <w:tc>
          <w:tcPr>
            <w:tcW w:w="583"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c>
          <w:tcPr>
            <w:tcW w:w="777" w:type="pct"/>
            <w:tcBorders>
              <w:right w:val="single" w:sz="4" w:space="0" w:color="auto"/>
            </w:tcBorders>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c>
          <w:tcPr>
            <w:tcW w:w="777" w:type="pct"/>
            <w:tcBorders>
              <w:left w:val="single" w:sz="4" w:space="0" w:color="auto"/>
            </w:tcBorders>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c>
          <w:tcPr>
            <w:tcW w:w="971" w:type="pct"/>
            <w:tcBorders>
              <w:right w:val="single" w:sz="4" w:space="0" w:color="auto"/>
            </w:tcBorders>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lang w:val="ru-RU"/>
              </w:rPr>
            </w:pPr>
          </w:p>
        </w:tc>
        <w:tc>
          <w:tcPr>
            <w:tcW w:w="582" w:type="pct"/>
            <w:tcBorders>
              <w:left w:val="single" w:sz="4" w:space="0" w:color="auto"/>
            </w:tcBorders>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lang w:val="ru-RU"/>
              </w:rPr>
            </w:pPr>
          </w:p>
        </w:tc>
        <w:tc>
          <w:tcPr>
            <w:tcW w:w="535"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lang w:val="ru-RU"/>
              </w:rPr>
            </w:pPr>
          </w:p>
        </w:tc>
        <w:tc>
          <w:tcPr>
            <w:tcW w:w="581" w:type="pct"/>
            <w:shd w:val="clear" w:color="auto" w:fill="auto"/>
          </w:tcPr>
          <w:p w:rsidR="00E12BDB" w:rsidRPr="001B27B6" w:rsidRDefault="00E12BDB" w:rsidP="000C5039">
            <w:pPr>
              <w:spacing w:after="0" w:line="240" w:lineRule="auto"/>
              <w:jc w:val="center"/>
              <w:rPr>
                <w:rFonts w:ascii="Times New Roman" w:eastAsia="Times New Roman" w:hAnsi="Times New Roman" w:cs="Times New Roman"/>
                <w:sz w:val="24"/>
                <w:szCs w:val="24"/>
              </w:rPr>
            </w:pPr>
          </w:p>
        </w:tc>
      </w:tr>
    </w:tbl>
    <w:p w:rsidR="001B27B6" w:rsidRDefault="001B27B6" w:rsidP="001B27B6">
      <w:pPr>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1B27B6" w:rsidRPr="001B27B6" w:rsidTr="000C5039">
        <w:trPr>
          <w:trHeight w:val="255"/>
        </w:trPr>
        <w:tc>
          <w:tcPr>
            <w:tcW w:w="5000" w:type="pct"/>
            <w:tcBorders>
              <w:top w:val="nil"/>
              <w:left w:val="nil"/>
              <w:bottom w:val="nil"/>
              <w:right w:val="nil"/>
            </w:tcBorders>
            <w:shd w:val="clear" w:color="auto" w:fill="D2EAF1"/>
          </w:tcPr>
          <w:p w:rsidR="00E12BDB" w:rsidRPr="001B27B6" w:rsidRDefault="00E12BDB" w:rsidP="000C5039">
            <w:pPr>
              <w:widowControl w:val="0"/>
              <w:autoSpaceDE w:val="0"/>
              <w:autoSpaceDN w:val="0"/>
              <w:adjustRightInd w:val="0"/>
              <w:spacing w:before="120" w:line="240" w:lineRule="auto"/>
              <w:rPr>
                <w:rFonts w:ascii="Times New Roman" w:eastAsia="Calibri" w:hAnsi="Times New Roman" w:cs="Times New Roman"/>
                <w:b/>
                <w:sz w:val="24"/>
                <w:szCs w:val="24"/>
                <w:lang w:eastAsia="uk-UA"/>
              </w:rPr>
            </w:pPr>
            <w:r w:rsidRPr="001B27B6">
              <w:rPr>
                <w:rFonts w:ascii="Times New Roman" w:eastAsia="Calibri" w:hAnsi="Times New Roman" w:cs="Times New Roman"/>
                <w:b/>
                <w:sz w:val="24"/>
                <w:szCs w:val="24"/>
                <w:lang w:eastAsia="uk-UA"/>
              </w:rPr>
              <w:lastRenderedPageBreak/>
              <w:t>ІІI. ЗДІЙСНЕННЯ ІНШОЇ ДІЯЛЬНОСТІ З ВНУТРІШНЬОГО АУДИТУ У 2025 – 2027 РОКАХ</w:t>
            </w:r>
          </w:p>
        </w:tc>
      </w:tr>
    </w:tbl>
    <w:p w:rsidR="00E12BDB" w:rsidRPr="001A0624" w:rsidRDefault="00E12BDB" w:rsidP="00E12BDB">
      <w:pPr>
        <w:autoSpaceDE w:val="0"/>
        <w:autoSpaceDN w:val="0"/>
        <w:adjustRightInd w:val="0"/>
        <w:spacing w:after="0" w:line="240" w:lineRule="auto"/>
        <w:ind w:firstLine="567"/>
        <w:jc w:val="both"/>
        <w:rPr>
          <w:rFonts w:ascii="Times New Roman" w:eastAsia="Times New Roman" w:hAnsi="Times New Roman" w:cs="Times New Roman"/>
          <w:sz w:val="28"/>
          <w:szCs w:val="2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81"/>
        <w:gridCol w:w="13447"/>
        <w:gridCol w:w="515"/>
        <w:gridCol w:w="621"/>
        <w:gridCol w:w="530"/>
      </w:tblGrid>
      <w:tr w:rsidR="003F6302" w:rsidRPr="001B27B6" w:rsidTr="000C5039">
        <w:trPr>
          <w:cantSplit/>
          <w:trHeight w:val="466"/>
        </w:trPr>
        <w:tc>
          <w:tcPr>
            <w:tcW w:w="185" w:type="pct"/>
            <w:vMerge w:val="restart"/>
            <w:shd w:val="clear" w:color="auto" w:fill="auto"/>
            <w:vAlign w:val="center"/>
          </w:tcPr>
          <w:p w:rsidR="00E12BDB" w:rsidRPr="001B27B6" w:rsidRDefault="00E12BDB" w:rsidP="000C5039">
            <w:pPr>
              <w:spacing w:after="0" w:line="240" w:lineRule="auto"/>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 з/п</w:t>
            </w:r>
          </w:p>
        </w:tc>
        <w:tc>
          <w:tcPr>
            <w:tcW w:w="4284" w:type="pct"/>
            <w:vMerge w:val="restart"/>
            <w:shd w:val="clear" w:color="auto" w:fill="auto"/>
            <w:vAlign w:val="center"/>
          </w:tcPr>
          <w:p w:rsidR="00E12BDB" w:rsidRPr="001B27B6" w:rsidRDefault="00E12BDB" w:rsidP="000C5039">
            <w:pPr>
              <w:spacing w:after="0" w:line="240" w:lineRule="auto"/>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Заходи з іншої діяльності з внутрішнього аудиту</w:t>
            </w:r>
          </w:p>
        </w:tc>
        <w:tc>
          <w:tcPr>
            <w:tcW w:w="531" w:type="pct"/>
            <w:gridSpan w:val="3"/>
            <w:shd w:val="clear" w:color="auto" w:fill="auto"/>
            <w:vAlign w:val="center"/>
          </w:tcPr>
          <w:p w:rsidR="00E12BDB" w:rsidRPr="001B27B6" w:rsidRDefault="00E12BDB" w:rsidP="000C5039">
            <w:pPr>
              <w:spacing w:after="0" w:line="240" w:lineRule="auto"/>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Роки виконання</w:t>
            </w:r>
          </w:p>
        </w:tc>
      </w:tr>
      <w:tr w:rsidR="003F6302" w:rsidRPr="001B27B6" w:rsidTr="000C5039">
        <w:trPr>
          <w:cantSplit/>
          <w:trHeight w:val="1134"/>
        </w:trPr>
        <w:tc>
          <w:tcPr>
            <w:tcW w:w="185" w:type="pct"/>
            <w:vMerge/>
            <w:shd w:val="clear" w:color="auto" w:fill="auto"/>
            <w:vAlign w:val="center"/>
          </w:tcPr>
          <w:p w:rsidR="00E12BDB" w:rsidRPr="001B27B6" w:rsidRDefault="00E12BDB" w:rsidP="000C5039">
            <w:pPr>
              <w:spacing w:after="0" w:line="240" w:lineRule="auto"/>
              <w:jc w:val="center"/>
              <w:rPr>
                <w:rFonts w:ascii="Times New Roman" w:eastAsia="Times New Roman" w:hAnsi="Times New Roman" w:cs="Times New Roman"/>
                <w:b/>
                <w:sz w:val="22"/>
                <w:szCs w:val="22"/>
              </w:rPr>
            </w:pPr>
          </w:p>
        </w:tc>
        <w:tc>
          <w:tcPr>
            <w:tcW w:w="4284" w:type="pct"/>
            <w:vMerge/>
            <w:shd w:val="clear" w:color="auto" w:fill="auto"/>
            <w:vAlign w:val="center"/>
          </w:tcPr>
          <w:p w:rsidR="00E12BDB" w:rsidRPr="001B27B6" w:rsidRDefault="00E12BDB" w:rsidP="000C5039">
            <w:pPr>
              <w:spacing w:after="0" w:line="240" w:lineRule="auto"/>
              <w:jc w:val="center"/>
              <w:rPr>
                <w:rFonts w:ascii="Times New Roman" w:eastAsia="Times New Roman" w:hAnsi="Times New Roman" w:cs="Times New Roman"/>
                <w:b/>
                <w:sz w:val="22"/>
                <w:szCs w:val="22"/>
              </w:rPr>
            </w:pPr>
          </w:p>
        </w:tc>
        <w:tc>
          <w:tcPr>
            <w:tcW w:w="164" w:type="pct"/>
            <w:tcBorders>
              <w:right w:val="single" w:sz="4" w:space="0" w:color="auto"/>
            </w:tcBorders>
            <w:shd w:val="clear" w:color="auto" w:fill="auto"/>
            <w:textDirection w:val="btLr"/>
            <w:vAlign w:val="center"/>
          </w:tcPr>
          <w:p w:rsidR="00E12BDB" w:rsidRPr="001B27B6" w:rsidRDefault="00E12BDB" w:rsidP="000C5039">
            <w:pPr>
              <w:spacing w:after="0" w:line="240" w:lineRule="auto"/>
              <w:ind w:left="113" w:right="113"/>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2025 рік</w:t>
            </w:r>
          </w:p>
        </w:tc>
        <w:tc>
          <w:tcPr>
            <w:tcW w:w="198" w:type="pct"/>
            <w:tcBorders>
              <w:left w:val="single" w:sz="4" w:space="0" w:color="auto"/>
            </w:tcBorders>
            <w:shd w:val="clear" w:color="auto" w:fill="auto"/>
            <w:textDirection w:val="btLr"/>
            <w:vAlign w:val="center"/>
          </w:tcPr>
          <w:p w:rsidR="00E12BDB" w:rsidRPr="001B27B6" w:rsidRDefault="00E12BDB" w:rsidP="000C5039">
            <w:pPr>
              <w:spacing w:after="0" w:line="240" w:lineRule="auto"/>
              <w:ind w:left="113" w:right="113"/>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2026 рік</w:t>
            </w:r>
          </w:p>
        </w:tc>
        <w:tc>
          <w:tcPr>
            <w:tcW w:w="169" w:type="pct"/>
            <w:tcBorders>
              <w:left w:val="single" w:sz="4" w:space="0" w:color="auto"/>
            </w:tcBorders>
            <w:shd w:val="clear" w:color="auto" w:fill="auto"/>
            <w:textDirection w:val="btLr"/>
            <w:vAlign w:val="center"/>
          </w:tcPr>
          <w:p w:rsidR="00E12BDB" w:rsidRPr="001B27B6" w:rsidRDefault="00E12BDB" w:rsidP="000C5039">
            <w:pPr>
              <w:spacing w:after="0" w:line="240" w:lineRule="auto"/>
              <w:ind w:left="113" w:right="113"/>
              <w:jc w:val="center"/>
              <w:rPr>
                <w:rFonts w:ascii="Times New Roman" w:eastAsia="Times New Roman" w:hAnsi="Times New Roman" w:cs="Times New Roman"/>
                <w:b/>
                <w:sz w:val="22"/>
                <w:szCs w:val="22"/>
              </w:rPr>
            </w:pPr>
            <w:r w:rsidRPr="001B27B6">
              <w:rPr>
                <w:rFonts w:ascii="Times New Roman" w:eastAsia="Times New Roman" w:hAnsi="Times New Roman" w:cs="Times New Roman"/>
                <w:b/>
                <w:sz w:val="22"/>
                <w:szCs w:val="22"/>
              </w:rPr>
              <w:t>2027 рік</w:t>
            </w:r>
          </w:p>
        </w:tc>
      </w:tr>
      <w:tr w:rsidR="00E12BDB" w:rsidRPr="001B27B6" w:rsidTr="001B27B6">
        <w:tc>
          <w:tcPr>
            <w:tcW w:w="185" w:type="pct"/>
            <w:shd w:val="clear" w:color="auto" w:fill="E7E6E6" w:themeFill="background2"/>
            <w:vAlign w:val="center"/>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1</w:t>
            </w:r>
          </w:p>
        </w:tc>
        <w:tc>
          <w:tcPr>
            <w:tcW w:w="4284" w:type="pct"/>
            <w:shd w:val="clear" w:color="auto" w:fill="E7E6E6" w:themeFill="background2"/>
            <w:vAlign w:val="center"/>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2</w:t>
            </w:r>
          </w:p>
        </w:tc>
        <w:tc>
          <w:tcPr>
            <w:tcW w:w="164" w:type="pct"/>
            <w:tcBorders>
              <w:righ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3</w:t>
            </w:r>
          </w:p>
        </w:tc>
        <w:tc>
          <w:tcPr>
            <w:tcW w:w="198" w:type="pct"/>
            <w:tcBorders>
              <w:lef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4</w:t>
            </w:r>
          </w:p>
        </w:tc>
        <w:tc>
          <w:tcPr>
            <w:tcW w:w="169" w:type="pct"/>
            <w:tcBorders>
              <w:left w:val="single" w:sz="4" w:space="0" w:color="auto"/>
            </w:tcBorders>
            <w:shd w:val="clear" w:color="auto" w:fill="E7E6E6" w:themeFill="background2"/>
          </w:tcPr>
          <w:p w:rsidR="00E12BDB" w:rsidRPr="001B27B6" w:rsidRDefault="00E12BDB" w:rsidP="000C5039">
            <w:pPr>
              <w:spacing w:after="0" w:line="240" w:lineRule="auto"/>
              <w:jc w:val="center"/>
              <w:rPr>
                <w:rFonts w:ascii="Times New Roman" w:eastAsia="Times New Roman" w:hAnsi="Times New Roman" w:cs="Times New Roman"/>
                <w:b/>
                <w:sz w:val="20"/>
                <w:szCs w:val="20"/>
              </w:rPr>
            </w:pPr>
            <w:r w:rsidRPr="001B27B6">
              <w:rPr>
                <w:rFonts w:ascii="Times New Roman" w:eastAsia="Times New Roman" w:hAnsi="Times New Roman" w:cs="Times New Roman"/>
                <w:b/>
                <w:sz w:val="20"/>
                <w:szCs w:val="20"/>
              </w:rPr>
              <w:t>5</w:t>
            </w:r>
          </w:p>
        </w:tc>
      </w:tr>
      <w:tr w:rsidR="003F6302" w:rsidRPr="005541A5" w:rsidTr="000C5039">
        <w:tc>
          <w:tcPr>
            <w:tcW w:w="5000" w:type="pct"/>
            <w:gridSpan w:val="5"/>
            <w:shd w:val="clear" w:color="auto" w:fill="auto"/>
          </w:tcPr>
          <w:p w:rsidR="00E12BDB" w:rsidRPr="005541A5" w:rsidRDefault="00E12BDB" w:rsidP="001B27B6">
            <w:pPr>
              <w:spacing w:before="120" w:line="240" w:lineRule="auto"/>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методологічна робота</w:t>
            </w:r>
          </w:p>
        </w:tc>
      </w:tr>
      <w:tr w:rsidR="003F6302" w:rsidRPr="005541A5" w:rsidTr="000C5039">
        <w:tc>
          <w:tcPr>
            <w:tcW w:w="185" w:type="pct"/>
            <w:shd w:val="clear" w:color="auto" w:fill="auto"/>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p>
        </w:tc>
        <w:tc>
          <w:tcPr>
            <w:tcW w:w="4284" w:type="pct"/>
            <w:shd w:val="clear" w:color="auto" w:fill="auto"/>
          </w:tcPr>
          <w:p w:rsidR="00E12BDB" w:rsidRPr="005541A5" w:rsidRDefault="001B27B6" w:rsidP="001B27B6">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А</w:t>
            </w:r>
            <w:r w:rsidR="00E12BDB" w:rsidRPr="005541A5">
              <w:rPr>
                <w:rFonts w:ascii="Times New Roman" w:eastAsia="Times New Roman" w:hAnsi="Times New Roman" w:cs="Times New Roman"/>
                <w:sz w:val="24"/>
                <w:szCs w:val="24"/>
              </w:rPr>
              <w:t>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(підготовка проектів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185" w:type="pct"/>
            <w:shd w:val="clear" w:color="auto" w:fill="auto"/>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2.</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 xml:space="preserve">Розробка та затвердження Порядку здійснення внутрішніх аудитів щодо оцінки надійності, ефективності та результативності інформаційних систем і технологій (внутрішнього ІТ-аудиту) </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ризик-орієнтоване планування діяльності з внутрішнього аудиту</w:t>
            </w:r>
          </w:p>
        </w:tc>
      </w:tr>
      <w:tr w:rsidR="003F6302" w:rsidRPr="005541A5" w:rsidTr="000C5039">
        <w:tc>
          <w:tcPr>
            <w:tcW w:w="185" w:type="pct"/>
            <w:shd w:val="clear" w:color="auto" w:fill="auto"/>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3.</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Формалізація та документування простору внутрішнього аудиту шляхом ведення бази (зведеної бази) даних та її підтримання в актуальному стані</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185" w:type="pct"/>
            <w:shd w:val="clear" w:color="auto" w:fill="auto"/>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4.</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Проведення та документування результатів оцінки ризиків та ризик-орієнтованого відбору об’єктів внутрішнього аудиту, перегляд та актуалізація оцінки ризиків та застосованих фактів відбору для здійснення планових внутрішніх аудитів</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185" w:type="pct"/>
            <w:shd w:val="clear" w:color="auto" w:fill="auto"/>
          </w:tcPr>
          <w:p w:rsidR="00E12BDB" w:rsidRPr="005541A5"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12BDB"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Формування та затвердження плану (зведеного плану) діяльності з внутрішнього аудиту на підставі результатів оцінки ризиків</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185" w:type="pct"/>
            <w:shd w:val="clear" w:color="auto" w:fill="auto"/>
          </w:tcPr>
          <w:p w:rsidR="00E12BDB" w:rsidRPr="005541A5"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12BDB"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Перегляд та внесення змін до плану (зведеного плану) діяльності з внутрішнього аудиту</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моніторинг врахування рекомендацій за результатами внутрішнього аудиту</w:t>
            </w:r>
          </w:p>
        </w:tc>
      </w:tr>
      <w:tr w:rsidR="003F6302" w:rsidRPr="005541A5" w:rsidTr="000C5039">
        <w:tc>
          <w:tcPr>
            <w:tcW w:w="185" w:type="pct"/>
            <w:shd w:val="clear" w:color="auto" w:fill="auto"/>
          </w:tcPr>
          <w:p w:rsidR="00E12BDB" w:rsidRPr="005541A5"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12BDB"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звітування (внутрішнє та зовнішнє) про діяльність підрозділу внутрішнього аудиту</w:t>
            </w:r>
          </w:p>
        </w:tc>
      </w:tr>
      <w:tr w:rsidR="003F6302" w:rsidRPr="005541A5" w:rsidTr="000C5039">
        <w:tc>
          <w:tcPr>
            <w:tcW w:w="185" w:type="pct"/>
            <w:shd w:val="clear" w:color="auto" w:fill="auto"/>
          </w:tcPr>
          <w:p w:rsidR="00E12BDB" w:rsidRPr="005541A5"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12BDB"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Узагальнення та аналіз інформації про діяльність підрозділу внутрішнього аудиту, підготовка письмових звітів про результати діяльності підрозділу внутрішнього аудиту керівнику установи та Мінфіну за визначеною структурою/формою</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проведення внутрішніх оцінок якості внутрішнього аудиту</w:t>
            </w:r>
          </w:p>
        </w:tc>
      </w:tr>
      <w:tr w:rsidR="003F6302" w:rsidRPr="005541A5" w:rsidTr="000C5039">
        <w:tc>
          <w:tcPr>
            <w:tcW w:w="185" w:type="pct"/>
            <w:shd w:val="clear" w:color="auto" w:fill="auto"/>
          </w:tcPr>
          <w:p w:rsidR="00E12BDB" w:rsidRPr="005541A5" w:rsidRDefault="00A90FF8" w:rsidP="00A90F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E12BDB"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Підготовка та затвердження Програми забезпечення і підвищення якості внутрішнього аудиту, забезпечення виконання у повному обсязі заходів, передбачених Програмою</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0</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Підготовка керівнику інформації про результати внутрішньої оцінки якості внутрішнього аудиту, у тому числі про заходи, які потрібно вжити для вдосконалення діяльності з внутрішнього аудиту</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професійний розвиток працівників підрозділу внутрішнього аудиту</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1</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Проведення навчань у підрозділі внутрішнього аудиту (внутрішні навчання); участь у навчальних заходах (тренінгах, семінарах, конференціях тощо), організованих іншими органами, установами, організаціями; вивчення вітчизняного та міжнародного досвіду з питань внутрішнього аудиту (законодавства, методичних посібників тощо) (самоосвіта)</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5000" w:type="pct"/>
            <w:gridSpan w:val="5"/>
            <w:shd w:val="clear" w:color="auto" w:fill="auto"/>
          </w:tcPr>
          <w:p w:rsidR="00E12BDB" w:rsidRPr="005541A5" w:rsidRDefault="00E12BDB" w:rsidP="001B27B6">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консультаційна діяльність</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2</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5541A5">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Підготовка відповідей на письмові запити вищого керівництва установи та відповідальних за діяльність осіб; надання усних та письмових порад та рекомендацій вищому керівництву установи та відповідальним за діяльність особам щодо підвищення ефективності та результативності діючих процесів, допомоги під час розгляду нових правил та процедур, які впроваджуватимуться в установі; дорадча участь у робочих групах/комісіях (в якості експерта/консультанта з правом дорадчого голосу, без права голосу щодо прийняття рішень)</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b/>
                <w:sz w:val="24"/>
                <w:szCs w:val="24"/>
              </w:rPr>
              <w:t>√</w:t>
            </w:r>
          </w:p>
        </w:tc>
      </w:tr>
      <w:tr w:rsidR="003F6302" w:rsidRPr="005541A5" w:rsidTr="000C5039">
        <w:tc>
          <w:tcPr>
            <w:tcW w:w="5000" w:type="pct"/>
            <w:gridSpan w:val="5"/>
            <w:shd w:val="clear" w:color="auto" w:fill="auto"/>
          </w:tcPr>
          <w:p w:rsidR="00E12BDB" w:rsidRPr="005541A5" w:rsidRDefault="00E12BDB" w:rsidP="005541A5">
            <w:pPr>
              <w:spacing w:before="120" w:line="240" w:lineRule="auto"/>
              <w:jc w:val="both"/>
              <w:rPr>
                <w:rFonts w:ascii="Times New Roman" w:eastAsia="Times New Roman" w:hAnsi="Times New Roman" w:cs="Times New Roman"/>
                <w:b/>
                <w:sz w:val="24"/>
                <w:szCs w:val="24"/>
              </w:rPr>
            </w:pPr>
            <w:r w:rsidRPr="005541A5">
              <w:rPr>
                <w:rFonts w:ascii="Times New Roman" w:eastAsia="Times New Roman" w:hAnsi="Times New Roman" w:cs="Times New Roman"/>
                <w:b/>
                <w:sz w:val="24"/>
                <w:szCs w:val="24"/>
              </w:rPr>
              <w:t>Здійснення іншої діяльності з внутрішнього аудиту: координація діяльності підрозділів внутрішнього аудиту в системі державного органу</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3</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Calibri" w:hAnsi="Times New Roman" w:cs="Times New Roman"/>
                <w:sz w:val="24"/>
                <w:szCs w:val="24"/>
              </w:rPr>
            </w:pPr>
            <w:r w:rsidRPr="005541A5">
              <w:rPr>
                <w:rFonts w:ascii="Times New Roman" w:eastAsia="Calibri" w:hAnsi="Times New Roman" w:cs="Times New Roman"/>
                <w:sz w:val="24"/>
                <w:szCs w:val="24"/>
              </w:rPr>
              <w:t>Аналіз підрозділом внутрішнього аудиту державного органу поданих підрозділами внутрішнього аудиту територіальних органів та бюджетних установ: баз даних щодо простору внутрішнього аудиту на предмет правильності та повноти включення інформації щодо об’єктів внутрішнього аудиту; планів діяльності з внутрішнього аудиту на предмет включення об’єктів внутрішнього аудиту на підставі результатів оцінки ризиків та ефективного використання робочого часу внутрішніми аудиторами; звітів (ф. 1-ДВА) про результати діяльності підрозділу внутрішнього аудиту на предмет достовірності та якості включення даних/інформації; аудиторських звітів щодо якості та результативності здійснення внутрішніх аудитів, обґрунтованості зроблених висновків, дієвості та результативності наданих аудиторських рекомендацій, інформації щодо стану впровадження рекомендацій</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4</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highlight w:val="yellow"/>
              </w:rPr>
            </w:pPr>
            <w:r w:rsidRPr="005541A5">
              <w:rPr>
                <w:rFonts w:ascii="Times New Roman" w:eastAsia="Times New Roman" w:hAnsi="Times New Roman" w:cs="Times New Roman"/>
                <w:sz w:val="24"/>
                <w:szCs w:val="24"/>
              </w:rPr>
              <w:t xml:space="preserve">Здійснення </w:t>
            </w:r>
            <w:r w:rsidRPr="005541A5">
              <w:rPr>
                <w:rFonts w:ascii="Times New Roman" w:eastAsia="Calibri" w:hAnsi="Times New Roman" w:cs="Times New Roman"/>
                <w:sz w:val="24"/>
                <w:szCs w:val="24"/>
              </w:rPr>
              <w:t xml:space="preserve">підрозділом внутрішнього аудиту державного органу </w:t>
            </w:r>
            <w:r w:rsidRPr="005541A5">
              <w:rPr>
                <w:rFonts w:ascii="Times New Roman" w:eastAsia="Times New Roman" w:hAnsi="Times New Roman" w:cs="Times New Roman"/>
                <w:sz w:val="24"/>
                <w:szCs w:val="24"/>
              </w:rPr>
              <w:t>методологічної, роз’яснювальної та консультаційної підтримки діяльності підрозділів внутрішнього аудиту територіальних органів та бюджетних установ (зокрема, направлення оглядових, інформаційних та роз’яснювальних листів, організація заходів з підвищення професійного рівня)</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r>
      <w:tr w:rsidR="003F6302" w:rsidRPr="005541A5" w:rsidTr="000C5039">
        <w:tc>
          <w:tcPr>
            <w:tcW w:w="185" w:type="pct"/>
            <w:shd w:val="clear" w:color="auto" w:fill="auto"/>
          </w:tcPr>
          <w:p w:rsidR="00E12BDB" w:rsidRPr="005541A5" w:rsidRDefault="00E12BDB" w:rsidP="00A90FF8">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1</w:t>
            </w:r>
            <w:r w:rsidR="00A90FF8">
              <w:rPr>
                <w:rFonts w:ascii="Times New Roman" w:eastAsia="Times New Roman" w:hAnsi="Times New Roman" w:cs="Times New Roman"/>
                <w:sz w:val="24"/>
                <w:szCs w:val="24"/>
              </w:rPr>
              <w:t>5</w:t>
            </w:r>
            <w:r w:rsidRPr="005541A5">
              <w:rPr>
                <w:rFonts w:ascii="Times New Roman" w:eastAsia="Times New Roman" w:hAnsi="Times New Roman" w:cs="Times New Roman"/>
                <w:sz w:val="24"/>
                <w:szCs w:val="24"/>
              </w:rPr>
              <w:t>.</w:t>
            </w:r>
          </w:p>
        </w:tc>
        <w:tc>
          <w:tcPr>
            <w:tcW w:w="4284" w:type="pct"/>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highlight w:val="yellow"/>
              </w:rPr>
            </w:pPr>
            <w:r w:rsidRPr="005541A5">
              <w:rPr>
                <w:rFonts w:ascii="Times New Roman" w:eastAsia="Times New Roman" w:hAnsi="Times New Roman" w:cs="Times New Roman"/>
                <w:sz w:val="24"/>
                <w:szCs w:val="24"/>
              </w:rPr>
              <w:t xml:space="preserve">Надання </w:t>
            </w:r>
            <w:r w:rsidRPr="005541A5">
              <w:rPr>
                <w:rFonts w:ascii="Times New Roman" w:eastAsia="Calibri" w:hAnsi="Times New Roman" w:cs="Times New Roman"/>
                <w:sz w:val="24"/>
                <w:szCs w:val="24"/>
              </w:rPr>
              <w:t xml:space="preserve">підрозділом внутрішнього аудиту державного органу </w:t>
            </w:r>
            <w:r w:rsidRPr="005541A5">
              <w:rPr>
                <w:rFonts w:ascii="Times New Roman" w:eastAsia="Times New Roman" w:hAnsi="Times New Roman" w:cs="Times New Roman"/>
                <w:sz w:val="24"/>
                <w:szCs w:val="24"/>
              </w:rPr>
              <w:t>керівнику державного органу пропозицій щодо забезпечення належної якості здійснення внутрішнього аудиту підрозділами внутрішнього аудиту територіальних органів та бюджетних установ</w:t>
            </w:r>
          </w:p>
        </w:tc>
        <w:tc>
          <w:tcPr>
            <w:tcW w:w="164" w:type="pct"/>
            <w:tcBorders>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98"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169" w:type="pct"/>
            <w:tcBorders>
              <w:lef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r>
      <w:tr w:rsidR="003F6302" w:rsidRPr="005541A5" w:rsidTr="000C5039">
        <w:tc>
          <w:tcPr>
            <w:tcW w:w="185" w:type="pct"/>
            <w:tcBorders>
              <w:top w:val="single" w:sz="4" w:space="0" w:color="595959"/>
              <w:left w:val="single" w:sz="4" w:space="0" w:color="595959"/>
              <w:bottom w:val="single" w:sz="4" w:space="0" w:color="595959"/>
              <w:right w:val="single" w:sz="4" w:space="0" w:color="595959"/>
            </w:tcBorders>
            <w:shd w:val="clear" w:color="auto" w:fill="auto"/>
          </w:tcPr>
          <w:p w:rsidR="00E12BDB" w:rsidRPr="005541A5" w:rsidRDefault="00E12BDB" w:rsidP="000C5039">
            <w:pPr>
              <w:spacing w:after="0" w:line="240" w:lineRule="auto"/>
              <w:jc w:val="center"/>
              <w:rPr>
                <w:rFonts w:ascii="Times New Roman" w:eastAsia="Times New Roman" w:hAnsi="Times New Roman" w:cs="Times New Roman"/>
                <w:sz w:val="24"/>
                <w:szCs w:val="24"/>
              </w:rPr>
            </w:pPr>
            <w:r w:rsidRPr="005541A5">
              <w:rPr>
                <w:rFonts w:ascii="Times New Roman" w:eastAsia="Times New Roman" w:hAnsi="Times New Roman" w:cs="Times New Roman"/>
                <w:sz w:val="24"/>
                <w:szCs w:val="24"/>
              </w:rPr>
              <w:t>…</w:t>
            </w:r>
          </w:p>
        </w:tc>
        <w:tc>
          <w:tcPr>
            <w:tcW w:w="4284" w:type="pct"/>
            <w:tcBorders>
              <w:top w:val="single" w:sz="4" w:space="0" w:color="595959"/>
              <w:left w:val="single" w:sz="4" w:space="0" w:color="595959"/>
              <w:bottom w:val="single" w:sz="4" w:space="0" w:color="595959"/>
              <w:right w:val="single" w:sz="4" w:space="0" w:color="595959"/>
            </w:tcBorders>
            <w:shd w:val="clear" w:color="auto" w:fill="auto"/>
          </w:tcPr>
          <w:p w:rsidR="00E12BDB" w:rsidRPr="005541A5" w:rsidRDefault="00E12BDB" w:rsidP="000C5039">
            <w:pPr>
              <w:spacing w:after="0" w:line="240" w:lineRule="auto"/>
              <w:jc w:val="both"/>
              <w:rPr>
                <w:rFonts w:ascii="Times New Roman" w:eastAsia="Times New Roman" w:hAnsi="Times New Roman" w:cs="Times New Roman"/>
                <w:sz w:val="24"/>
                <w:szCs w:val="24"/>
              </w:rPr>
            </w:pPr>
          </w:p>
        </w:tc>
        <w:tc>
          <w:tcPr>
            <w:tcW w:w="164" w:type="pct"/>
            <w:tcBorders>
              <w:top w:val="single" w:sz="4" w:space="0" w:color="595959"/>
              <w:left w:val="single" w:sz="4" w:space="0" w:color="595959"/>
              <w:bottom w:val="single" w:sz="4" w:space="0" w:color="595959"/>
              <w:right w:val="single" w:sz="4" w:space="0" w:color="auto"/>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b/>
                <w:sz w:val="24"/>
                <w:szCs w:val="24"/>
              </w:rPr>
            </w:pPr>
          </w:p>
        </w:tc>
        <w:tc>
          <w:tcPr>
            <w:tcW w:w="198"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b/>
                <w:sz w:val="24"/>
                <w:szCs w:val="24"/>
              </w:rPr>
            </w:pPr>
          </w:p>
        </w:tc>
        <w:tc>
          <w:tcPr>
            <w:tcW w:w="169" w:type="pct"/>
            <w:tcBorders>
              <w:top w:val="single" w:sz="4" w:space="0" w:color="595959"/>
              <w:left w:val="single" w:sz="4" w:space="0" w:color="auto"/>
              <w:bottom w:val="single" w:sz="4" w:space="0" w:color="595959"/>
              <w:right w:val="single" w:sz="4" w:space="0" w:color="595959"/>
            </w:tcBorders>
            <w:shd w:val="clear" w:color="auto" w:fill="auto"/>
            <w:vAlign w:val="center"/>
          </w:tcPr>
          <w:p w:rsidR="00E12BDB" w:rsidRPr="005541A5" w:rsidRDefault="00E12BDB" w:rsidP="000C5039">
            <w:pPr>
              <w:spacing w:after="0" w:line="240" w:lineRule="auto"/>
              <w:jc w:val="center"/>
              <w:rPr>
                <w:rFonts w:ascii="Times New Roman" w:eastAsia="Times New Roman" w:hAnsi="Times New Roman" w:cs="Times New Roman"/>
                <w:b/>
                <w:sz w:val="24"/>
                <w:szCs w:val="24"/>
              </w:rPr>
            </w:pPr>
          </w:p>
        </w:tc>
      </w:tr>
    </w:tbl>
    <w:p w:rsidR="005541A5" w:rsidRDefault="005541A5" w:rsidP="00E12BDB">
      <w:pPr>
        <w:rPr>
          <w:rFonts w:ascii="Times New Roman" w:hAnsi="Times New Roman" w:cs="Times New Roman"/>
        </w:rPr>
      </w:pPr>
      <w:r>
        <w:rPr>
          <w:rFonts w:ascii="Times New Roman" w:hAnsi="Times New Roman" w:cs="Times New Roman"/>
        </w:rPr>
        <w:br w:type="page"/>
      </w: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3F6302" w:rsidRPr="003F6302" w:rsidTr="000C5039">
        <w:trPr>
          <w:trHeight w:val="255"/>
        </w:trPr>
        <w:tc>
          <w:tcPr>
            <w:tcW w:w="5000" w:type="pct"/>
            <w:tcBorders>
              <w:top w:val="nil"/>
              <w:left w:val="nil"/>
              <w:bottom w:val="nil"/>
              <w:right w:val="nil"/>
            </w:tcBorders>
            <w:shd w:val="clear" w:color="auto" w:fill="D2EAF1"/>
          </w:tcPr>
          <w:p w:rsidR="00E12BDB" w:rsidRPr="003F6302" w:rsidRDefault="00E12BDB" w:rsidP="000C5039">
            <w:pPr>
              <w:widowControl w:val="0"/>
              <w:autoSpaceDE w:val="0"/>
              <w:autoSpaceDN w:val="0"/>
              <w:adjustRightInd w:val="0"/>
              <w:spacing w:before="120" w:line="240" w:lineRule="auto"/>
              <w:jc w:val="both"/>
              <w:rPr>
                <w:rFonts w:ascii="Times New Roman" w:eastAsia="Calibri" w:hAnsi="Times New Roman" w:cs="Times New Roman"/>
                <w:b/>
                <w:sz w:val="24"/>
                <w:szCs w:val="24"/>
                <w:lang w:eastAsia="uk-UA"/>
              </w:rPr>
            </w:pPr>
            <w:r w:rsidRPr="003F6302">
              <w:rPr>
                <w:rFonts w:ascii="Times New Roman" w:eastAsia="Calibri" w:hAnsi="Times New Roman" w:cs="Times New Roman"/>
                <w:b/>
                <w:sz w:val="24"/>
                <w:szCs w:val="24"/>
                <w:lang w:eastAsia="uk-UA"/>
              </w:rPr>
              <w:lastRenderedPageBreak/>
              <w:t>IX. ОБСЯГИ РОБОЧОГО ЧАСУ НА ЗДІЙСНЕННЯ ВНУТРІШНІХ АУДИТІВ ТА ВИКОНАННЯ ЗАХОДІВ З ІНШОЇ ДІЯЛЬНОСТІ З ВНУТРІШНЬОГО АУДИТУ НА 2025 РІК</w:t>
            </w:r>
          </w:p>
        </w:tc>
      </w:tr>
    </w:tbl>
    <w:p w:rsidR="00E12BDB" w:rsidRDefault="00E12BDB" w:rsidP="00E12BDB">
      <w:pPr>
        <w:tabs>
          <w:tab w:val="left" w:pos="8250"/>
        </w:tabs>
        <w:spacing w:after="0" w:line="240" w:lineRule="auto"/>
        <w:ind w:firstLine="567"/>
        <w:jc w:val="both"/>
        <w:rPr>
          <w:rFonts w:ascii="Times New Roman" w:eastAsia="Times New Roman" w:hAnsi="Times New Roman" w:cs="Times New Roman"/>
          <w:bCs/>
          <w:sz w:val="28"/>
          <w:szCs w:val="28"/>
        </w:rPr>
      </w:pPr>
    </w:p>
    <w:tbl>
      <w:tblPr>
        <w:tblStyle w:val="a7"/>
        <w:tblW w:w="0" w:type="auto"/>
        <w:tblLook w:val="04A0" w:firstRow="1" w:lastRow="0" w:firstColumn="1" w:lastColumn="0" w:noHBand="0" w:noVBand="1"/>
      </w:tblPr>
      <w:tblGrid>
        <w:gridCol w:w="561"/>
        <w:gridCol w:w="3402"/>
        <w:gridCol w:w="1701"/>
        <w:gridCol w:w="1418"/>
        <w:gridCol w:w="1417"/>
        <w:gridCol w:w="1843"/>
        <w:gridCol w:w="1276"/>
        <w:gridCol w:w="1984"/>
        <w:gridCol w:w="2092"/>
      </w:tblGrid>
      <w:tr w:rsidR="00C4543A" w:rsidRPr="00181931" w:rsidTr="00C4543A">
        <w:tc>
          <w:tcPr>
            <w:tcW w:w="561"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 з/п</w:t>
            </w:r>
          </w:p>
        </w:tc>
        <w:tc>
          <w:tcPr>
            <w:tcW w:w="3402"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Посада працівника підрозділу внутрішнього аудиту</w:t>
            </w:r>
          </w:p>
        </w:tc>
        <w:tc>
          <w:tcPr>
            <w:tcW w:w="1701"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Загальна кількість робочих днів на рік</w:t>
            </w:r>
          </w:p>
        </w:tc>
        <w:tc>
          <w:tcPr>
            <w:tcW w:w="1418"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Кількість посад (за фактом)</w:t>
            </w:r>
          </w:p>
        </w:tc>
        <w:tc>
          <w:tcPr>
            <w:tcW w:w="1417"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Загальний плановий обсяг робочого часу</w:t>
            </w:r>
            <w:r w:rsidRPr="00181931">
              <w:rPr>
                <w:rFonts w:ascii="Times New Roman" w:eastAsia="Times New Roman" w:hAnsi="Times New Roman" w:cs="Times New Roman"/>
                <w:iCs/>
                <w:sz w:val="22"/>
                <w:szCs w:val="22"/>
              </w:rPr>
              <w:t>, людино-дні</w:t>
            </w:r>
            <w:r w:rsidRPr="00181931">
              <w:rPr>
                <w:rFonts w:ascii="Times New Roman" w:eastAsia="Times New Roman" w:hAnsi="Times New Roman" w:cs="Times New Roman"/>
                <w:b/>
                <w:iCs/>
                <w:sz w:val="22"/>
                <w:szCs w:val="22"/>
              </w:rPr>
              <w:t xml:space="preserve"> </w:t>
            </w:r>
          </w:p>
        </w:tc>
        <w:tc>
          <w:tcPr>
            <w:tcW w:w="1843" w:type="dxa"/>
            <w:vMerge w:val="restart"/>
            <w:vAlign w:val="center"/>
          </w:tcPr>
          <w:p w:rsidR="00C4543A" w:rsidRPr="00181931" w:rsidRDefault="00C4543A" w:rsidP="00A61BB2">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Визначений коефіцієнт участі у здійсненні внутрішніх аудитів для відповідної посади</w:t>
            </w:r>
          </w:p>
        </w:tc>
        <w:tc>
          <w:tcPr>
            <w:tcW w:w="3260" w:type="dxa"/>
            <w:gridSpan w:val="2"/>
            <w:vAlign w:val="center"/>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iCs/>
                <w:sz w:val="22"/>
                <w:szCs w:val="22"/>
              </w:rPr>
            </w:pPr>
            <w:r w:rsidRPr="00181931">
              <w:rPr>
                <w:rFonts w:ascii="Times New Roman" w:eastAsia="Times New Roman" w:hAnsi="Times New Roman" w:cs="Times New Roman"/>
                <w:b/>
                <w:iCs/>
                <w:sz w:val="22"/>
                <w:szCs w:val="22"/>
              </w:rPr>
              <w:t>Плановий обсяг робочого часу на здійснення внутрішніх аудитів</w:t>
            </w:r>
            <w:r w:rsidRPr="00181931">
              <w:rPr>
                <w:rFonts w:ascii="Times New Roman" w:eastAsia="Times New Roman" w:hAnsi="Times New Roman" w:cs="Times New Roman"/>
                <w:iCs/>
                <w:sz w:val="22"/>
                <w:szCs w:val="22"/>
              </w:rPr>
              <w:t>,</w:t>
            </w:r>
          </w:p>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sz w:val="22"/>
                <w:szCs w:val="22"/>
              </w:rPr>
            </w:pPr>
            <w:r w:rsidRPr="00181931">
              <w:rPr>
                <w:rFonts w:ascii="Times New Roman" w:eastAsia="Times New Roman" w:hAnsi="Times New Roman" w:cs="Times New Roman"/>
                <w:iCs/>
                <w:sz w:val="22"/>
                <w:szCs w:val="22"/>
              </w:rPr>
              <w:t>людино-дні</w:t>
            </w:r>
          </w:p>
        </w:tc>
        <w:tc>
          <w:tcPr>
            <w:tcW w:w="2092" w:type="dxa"/>
            <w:vMerge w:val="restart"/>
            <w:vAlign w:val="center"/>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 xml:space="preserve">Плановий обсяг робочого часу на виконання заходів з іншої діяльності з внутрішнього аудиту, </w:t>
            </w:r>
          </w:p>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sz w:val="22"/>
                <w:szCs w:val="22"/>
              </w:rPr>
            </w:pPr>
            <w:r w:rsidRPr="00181931">
              <w:rPr>
                <w:rFonts w:ascii="Times New Roman" w:eastAsia="Times New Roman" w:hAnsi="Times New Roman" w:cs="Times New Roman"/>
                <w:iCs/>
                <w:sz w:val="22"/>
                <w:szCs w:val="22"/>
              </w:rPr>
              <w:t>людино-дні</w:t>
            </w:r>
          </w:p>
        </w:tc>
      </w:tr>
      <w:tr w:rsidR="00C4543A" w:rsidRPr="00181931" w:rsidTr="00C4543A">
        <w:tc>
          <w:tcPr>
            <w:tcW w:w="561" w:type="dxa"/>
            <w:vMerge/>
          </w:tcPr>
          <w:p w:rsidR="00C4543A" w:rsidRPr="00181931" w:rsidRDefault="00C4543A" w:rsidP="00A61BB2">
            <w:pPr>
              <w:autoSpaceDE w:val="0"/>
              <w:autoSpaceDN w:val="0"/>
              <w:adjustRightInd w:val="0"/>
              <w:spacing w:after="0" w:line="240" w:lineRule="auto"/>
              <w:jc w:val="both"/>
              <w:rPr>
                <w:rFonts w:ascii="Times New Roman" w:eastAsia="Times New Roman" w:hAnsi="Times New Roman" w:cs="Times New Roman"/>
                <w:sz w:val="28"/>
                <w:szCs w:val="28"/>
              </w:rPr>
            </w:pPr>
          </w:p>
        </w:tc>
        <w:tc>
          <w:tcPr>
            <w:tcW w:w="3402" w:type="dxa"/>
            <w:vMerge/>
            <w:vAlign w:val="center"/>
          </w:tcPr>
          <w:p w:rsidR="00C4543A" w:rsidRPr="00181931" w:rsidRDefault="00C4543A" w:rsidP="00A61BB2">
            <w:pPr>
              <w:spacing w:after="0" w:line="240" w:lineRule="auto"/>
              <w:jc w:val="center"/>
              <w:rPr>
                <w:rFonts w:ascii="Times New Roman" w:eastAsia="Times New Roman" w:hAnsi="Times New Roman" w:cs="Times New Roman"/>
                <w:b/>
                <w:iCs/>
                <w:sz w:val="24"/>
                <w:szCs w:val="24"/>
              </w:rPr>
            </w:pPr>
          </w:p>
        </w:tc>
        <w:tc>
          <w:tcPr>
            <w:tcW w:w="1701" w:type="dxa"/>
            <w:vMerge/>
            <w:vAlign w:val="center"/>
          </w:tcPr>
          <w:p w:rsidR="00C4543A" w:rsidRPr="00181931" w:rsidRDefault="00C4543A" w:rsidP="00A61BB2">
            <w:pPr>
              <w:spacing w:after="0" w:line="240" w:lineRule="auto"/>
              <w:jc w:val="center"/>
              <w:rPr>
                <w:rFonts w:ascii="Times New Roman" w:eastAsia="Times New Roman" w:hAnsi="Times New Roman" w:cs="Times New Roman"/>
                <w:b/>
                <w:iCs/>
                <w:sz w:val="24"/>
                <w:szCs w:val="24"/>
              </w:rPr>
            </w:pPr>
          </w:p>
        </w:tc>
        <w:tc>
          <w:tcPr>
            <w:tcW w:w="1418" w:type="dxa"/>
            <w:vMerge/>
            <w:vAlign w:val="center"/>
          </w:tcPr>
          <w:p w:rsidR="00C4543A" w:rsidRPr="00181931" w:rsidRDefault="00C4543A" w:rsidP="00A61BB2">
            <w:pPr>
              <w:spacing w:after="0" w:line="240" w:lineRule="auto"/>
              <w:jc w:val="center"/>
              <w:rPr>
                <w:rFonts w:ascii="Times New Roman" w:eastAsia="Times New Roman" w:hAnsi="Times New Roman" w:cs="Times New Roman"/>
                <w:b/>
                <w:iCs/>
                <w:sz w:val="24"/>
                <w:szCs w:val="24"/>
              </w:rPr>
            </w:pPr>
          </w:p>
        </w:tc>
        <w:tc>
          <w:tcPr>
            <w:tcW w:w="1417" w:type="dxa"/>
            <w:vMerge/>
            <w:vAlign w:val="center"/>
          </w:tcPr>
          <w:p w:rsidR="00C4543A" w:rsidRPr="00181931" w:rsidRDefault="00C4543A" w:rsidP="00A61BB2">
            <w:pPr>
              <w:spacing w:after="0" w:line="240" w:lineRule="auto"/>
              <w:jc w:val="center"/>
              <w:rPr>
                <w:rFonts w:ascii="Times New Roman" w:eastAsia="Times New Roman" w:hAnsi="Times New Roman" w:cs="Times New Roman"/>
                <w:b/>
                <w:iCs/>
                <w:sz w:val="24"/>
                <w:szCs w:val="24"/>
              </w:rPr>
            </w:pPr>
          </w:p>
        </w:tc>
        <w:tc>
          <w:tcPr>
            <w:tcW w:w="1843" w:type="dxa"/>
            <w:vMerge/>
            <w:vAlign w:val="center"/>
          </w:tcPr>
          <w:p w:rsidR="00C4543A" w:rsidRPr="00181931" w:rsidRDefault="00C4543A" w:rsidP="00A61BB2">
            <w:pPr>
              <w:spacing w:after="0" w:line="240" w:lineRule="auto"/>
              <w:jc w:val="center"/>
              <w:rPr>
                <w:rFonts w:ascii="Times New Roman" w:eastAsia="Times New Roman" w:hAnsi="Times New Roman" w:cs="Times New Roman"/>
                <w:b/>
                <w:iCs/>
                <w:sz w:val="24"/>
                <w:szCs w:val="24"/>
              </w:rPr>
            </w:pPr>
          </w:p>
        </w:tc>
        <w:tc>
          <w:tcPr>
            <w:tcW w:w="1276" w:type="dxa"/>
            <w:vAlign w:val="center"/>
          </w:tcPr>
          <w:p w:rsidR="00C4543A" w:rsidRPr="00181931" w:rsidRDefault="00C4543A" w:rsidP="00A61BB2">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всього</w:t>
            </w:r>
          </w:p>
        </w:tc>
        <w:tc>
          <w:tcPr>
            <w:tcW w:w="1984" w:type="dxa"/>
            <w:vAlign w:val="center"/>
          </w:tcPr>
          <w:p w:rsidR="00C4543A" w:rsidRPr="00181931" w:rsidRDefault="00C4543A" w:rsidP="00A61BB2">
            <w:pPr>
              <w:spacing w:after="0" w:line="240" w:lineRule="auto"/>
              <w:jc w:val="center"/>
              <w:rPr>
                <w:rFonts w:ascii="Times New Roman" w:eastAsia="Times New Roman" w:hAnsi="Times New Roman" w:cs="Times New Roman"/>
                <w:b/>
                <w:iCs/>
                <w:sz w:val="22"/>
                <w:szCs w:val="22"/>
              </w:rPr>
            </w:pPr>
            <w:r w:rsidRPr="00181931">
              <w:rPr>
                <w:rFonts w:ascii="Times New Roman" w:eastAsia="Times New Roman" w:hAnsi="Times New Roman" w:cs="Times New Roman"/>
                <w:b/>
                <w:iCs/>
                <w:sz w:val="22"/>
                <w:szCs w:val="22"/>
              </w:rPr>
              <w:t>у тому числі на планові внутрішні аудити</w:t>
            </w:r>
          </w:p>
        </w:tc>
        <w:tc>
          <w:tcPr>
            <w:tcW w:w="2092" w:type="dxa"/>
            <w:vMerge/>
          </w:tcPr>
          <w:p w:rsidR="00C4543A" w:rsidRPr="00181931" w:rsidRDefault="00C4543A" w:rsidP="00A61BB2">
            <w:pPr>
              <w:autoSpaceDE w:val="0"/>
              <w:autoSpaceDN w:val="0"/>
              <w:adjustRightInd w:val="0"/>
              <w:spacing w:after="0" w:line="240" w:lineRule="auto"/>
              <w:jc w:val="both"/>
              <w:rPr>
                <w:rFonts w:ascii="Times New Roman" w:eastAsia="Times New Roman" w:hAnsi="Times New Roman" w:cs="Times New Roman"/>
                <w:sz w:val="28"/>
                <w:szCs w:val="28"/>
              </w:rPr>
            </w:pPr>
          </w:p>
        </w:tc>
      </w:tr>
      <w:tr w:rsidR="00C4543A" w:rsidRPr="00181931" w:rsidTr="00C4543A">
        <w:tc>
          <w:tcPr>
            <w:tcW w:w="561"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1</w:t>
            </w:r>
          </w:p>
        </w:tc>
        <w:tc>
          <w:tcPr>
            <w:tcW w:w="3402"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2</w:t>
            </w:r>
          </w:p>
        </w:tc>
        <w:tc>
          <w:tcPr>
            <w:tcW w:w="1701"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3</w:t>
            </w:r>
          </w:p>
        </w:tc>
        <w:tc>
          <w:tcPr>
            <w:tcW w:w="1418"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4</w:t>
            </w:r>
          </w:p>
        </w:tc>
        <w:tc>
          <w:tcPr>
            <w:tcW w:w="1417"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5</w:t>
            </w:r>
          </w:p>
        </w:tc>
        <w:tc>
          <w:tcPr>
            <w:tcW w:w="1843"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6</w:t>
            </w:r>
          </w:p>
        </w:tc>
        <w:tc>
          <w:tcPr>
            <w:tcW w:w="1276"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7</w:t>
            </w:r>
          </w:p>
        </w:tc>
        <w:tc>
          <w:tcPr>
            <w:tcW w:w="1984"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8</w:t>
            </w:r>
          </w:p>
        </w:tc>
        <w:tc>
          <w:tcPr>
            <w:tcW w:w="2092" w:type="dxa"/>
            <w:shd w:val="clear" w:color="auto" w:fill="E7E6E6" w:themeFill="background2"/>
          </w:tcPr>
          <w:p w:rsidR="00C4543A" w:rsidRPr="00181931" w:rsidRDefault="00C4543A" w:rsidP="00A61BB2">
            <w:pPr>
              <w:autoSpaceDE w:val="0"/>
              <w:autoSpaceDN w:val="0"/>
              <w:adjustRightInd w:val="0"/>
              <w:spacing w:after="0" w:line="240" w:lineRule="auto"/>
              <w:jc w:val="center"/>
              <w:rPr>
                <w:rFonts w:ascii="Times New Roman" w:eastAsia="Times New Roman" w:hAnsi="Times New Roman" w:cs="Times New Roman"/>
                <w:b/>
                <w:sz w:val="20"/>
                <w:szCs w:val="20"/>
                <w:lang w:val="en-US"/>
              </w:rPr>
            </w:pPr>
            <w:r w:rsidRPr="00181931">
              <w:rPr>
                <w:rFonts w:ascii="Times New Roman" w:eastAsia="Times New Roman" w:hAnsi="Times New Roman" w:cs="Times New Roman"/>
                <w:b/>
                <w:sz w:val="20"/>
                <w:szCs w:val="20"/>
                <w:lang w:val="en-US"/>
              </w:rPr>
              <w:t>9</w:t>
            </w:r>
          </w:p>
        </w:tc>
      </w:tr>
      <w:tr w:rsidR="00C4543A" w:rsidRPr="00C4543A" w:rsidTr="00C4543A">
        <w:tc>
          <w:tcPr>
            <w:tcW w:w="15694" w:type="dxa"/>
            <w:gridSpan w:val="9"/>
          </w:tcPr>
          <w:p w:rsidR="00C4543A" w:rsidRPr="00C4543A" w:rsidRDefault="00C4543A" w:rsidP="00A61BB2">
            <w:pPr>
              <w:spacing w:before="120" w:line="240" w:lineRule="auto"/>
              <w:jc w:val="center"/>
              <w:rPr>
                <w:rFonts w:ascii="Times New Roman" w:eastAsia="Times New Roman" w:hAnsi="Times New Roman" w:cs="Times New Roman"/>
                <w:iCs/>
                <w:sz w:val="24"/>
                <w:szCs w:val="24"/>
              </w:rPr>
            </w:pPr>
            <w:r w:rsidRPr="00C4543A">
              <w:rPr>
                <w:rFonts w:ascii="Times New Roman" w:eastAsia="Times New Roman" w:hAnsi="Times New Roman" w:cs="Times New Roman"/>
                <w:b/>
                <w:i/>
                <w:iCs/>
                <w:sz w:val="24"/>
                <w:szCs w:val="24"/>
              </w:rPr>
              <w:t>Управління внутрішнього аудиту Державної служби __</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Начальник управління</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0,1</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17</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198</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Заступник начальника управління – начальник відділу</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0,5</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110</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83</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110</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3.</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Начальник відділу</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0,6</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132</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99</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88</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4.</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Головний спеціаліст</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8</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1760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0,9</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1584</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1188</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176</w:t>
            </w:r>
          </w:p>
        </w:tc>
      </w:tr>
      <w:tr w:rsidR="00C4543A" w:rsidRPr="00C4543A" w:rsidTr="00C4543A">
        <w:tc>
          <w:tcPr>
            <w:tcW w:w="3963" w:type="dxa"/>
            <w:gridSpan w:val="2"/>
            <w:vAlign w:val="center"/>
          </w:tcPr>
          <w:p w:rsidR="00C4543A" w:rsidRPr="00C4543A" w:rsidRDefault="00C4543A" w:rsidP="00C4543A">
            <w:pPr>
              <w:spacing w:after="0" w:line="240" w:lineRule="auto"/>
              <w:jc w:val="right"/>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Всього:</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418"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11</w:t>
            </w:r>
          </w:p>
        </w:tc>
        <w:tc>
          <w:tcPr>
            <w:tcW w:w="1417"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2420</w:t>
            </w:r>
          </w:p>
        </w:tc>
        <w:tc>
          <w:tcPr>
            <w:tcW w:w="1843" w:type="dxa"/>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276"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1848</w:t>
            </w:r>
          </w:p>
        </w:tc>
        <w:tc>
          <w:tcPr>
            <w:tcW w:w="1984"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1387</w:t>
            </w:r>
          </w:p>
        </w:tc>
        <w:tc>
          <w:tcPr>
            <w:tcW w:w="2092"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572</w:t>
            </w:r>
          </w:p>
        </w:tc>
      </w:tr>
      <w:tr w:rsidR="00C4543A" w:rsidRPr="00C4543A" w:rsidTr="00C4543A">
        <w:tc>
          <w:tcPr>
            <w:tcW w:w="15694" w:type="dxa"/>
            <w:gridSpan w:val="9"/>
          </w:tcPr>
          <w:p w:rsidR="00C4543A" w:rsidRPr="00C4543A" w:rsidRDefault="00C4543A" w:rsidP="00A61BB2">
            <w:pPr>
              <w:spacing w:before="120" w:line="240" w:lineRule="auto"/>
              <w:jc w:val="center"/>
              <w:rPr>
                <w:rFonts w:ascii="Times New Roman" w:eastAsia="Times New Roman" w:hAnsi="Times New Roman" w:cs="Times New Roman"/>
                <w:iCs/>
                <w:sz w:val="24"/>
                <w:szCs w:val="24"/>
              </w:rPr>
            </w:pPr>
            <w:r w:rsidRPr="00C4543A">
              <w:rPr>
                <w:rFonts w:ascii="Times New Roman" w:eastAsia="Times New Roman" w:hAnsi="Times New Roman" w:cs="Times New Roman"/>
                <w:b/>
                <w:i/>
                <w:iCs/>
                <w:sz w:val="24"/>
                <w:szCs w:val="24"/>
              </w:rPr>
              <w:t>Сектор внутрішнього аудиту територіального органу Державної служби __</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Завідувач сектору</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0,6</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132</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99</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88</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Головний спеціаліст</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0,9</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198</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149</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w:t>
            </w:r>
          </w:p>
        </w:tc>
      </w:tr>
      <w:tr w:rsidR="00C4543A" w:rsidRPr="00C4543A" w:rsidTr="00A61BB2">
        <w:tc>
          <w:tcPr>
            <w:tcW w:w="3963" w:type="dxa"/>
            <w:gridSpan w:val="2"/>
            <w:vAlign w:val="center"/>
          </w:tcPr>
          <w:p w:rsidR="00C4543A" w:rsidRPr="00C4543A" w:rsidRDefault="00C4543A" w:rsidP="00C4543A">
            <w:pPr>
              <w:spacing w:after="0" w:line="240" w:lineRule="auto"/>
              <w:jc w:val="right"/>
              <w:rPr>
                <w:rFonts w:ascii="Times New Roman" w:eastAsia="Times New Roman" w:hAnsi="Times New Roman" w:cs="Times New Roman"/>
                <w:sz w:val="24"/>
                <w:szCs w:val="24"/>
              </w:rPr>
            </w:pPr>
            <w:r w:rsidRPr="00C4543A">
              <w:rPr>
                <w:rFonts w:ascii="Times New Roman" w:eastAsia="Times New Roman" w:hAnsi="Times New Roman" w:cs="Times New Roman"/>
                <w:b/>
                <w:sz w:val="24"/>
                <w:szCs w:val="24"/>
              </w:rPr>
              <w:t>Всього:</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sz w:val="24"/>
                <w:szCs w:val="24"/>
              </w:rPr>
              <w:t>х</w:t>
            </w:r>
          </w:p>
        </w:tc>
        <w:tc>
          <w:tcPr>
            <w:tcW w:w="1418"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iCs/>
                <w:sz w:val="24"/>
                <w:szCs w:val="24"/>
              </w:rPr>
              <w:t>2</w:t>
            </w:r>
          </w:p>
        </w:tc>
        <w:tc>
          <w:tcPr>
            <w:tcW w:w="1417"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iCs/>
                <w:sz w:val="24"/>
                <w:szCs w:val="24"/>
              </w:rPr>
              <w:t>440</w:t>
            </w:r>
          </w:p>
        </w:tc>
        <w:tc>
          <w:tcPr>
            <w:tcW w:w="1843"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sz w:val="24"/>
                <w:szCs w:val="24"/>
              </w:rPr>
              <w:t>х</w:t>
            </w:r>
          </w:p>
        </w:tc>
        <w:tc>
          <w:tcPr>
            <w:tcW w:w="1276"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iCs/>
                <w:sz w:val="24"/>
                <w:szCs w:val="24"/>
              </w:rPr>
              <w:t>330</w:t>
            </w:r>
          </w:p>
        </w:tc>
        <w:tc>
          <w:tcPr>
            <w:tcW w:w="1984"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iCs/>
                <w:sz w:val="24"/>
                <w:szCs w:val="24"/>
              </w:rPr>
              <w:t>248</w:t>
            </w:r>
          </w:p>
        </w:tc>
        <w:tc>
          <w:tcPr>
            <w:tcW w:w="2092" w:type="dxa"/>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b/>
                <w:iCs/>
                <w:sz w:val="24"/>
                <w:szCs w:val="24"/>
              </w:rPr>
              <w:t>110</w:t>
            </w:r>
          </w:p>
        </w:tc>
      </w:tr>
      <w:tr w:rsidR="00C4543A" w:rsidRPr="00C4543A" w:rsidTr="00C4543A">
        <w:tc>
          <w:tcPr>
            <w:tcW w:w="15694" w:type="dxa"/>
            <w:gridSpan w:val="9"/>
          </w:tcPr>
          <w:p w:rsidR="00C4543A" w:rsidRPr="00C4543A" w:rsidRDefault="00C4543A" w:rsidP="00A61BB2">
            <w:pPr>
              <w:spacing w:before="120" w:line="240" w:lineRule="auto"/>
              <w:jc w:val="center"/>
              <w:rPr>
                <w:rFonts w:ascii="Times New Roman" w:eastAsia="Times New Roman" w:hAnsi="Times New Roman" w:cs="Times New Roman"/>
                <w:iCs/>
                <w:sz w:val="24"/>
                <w:szCs w:val="24"/>
              </w:rPr>
            </w:pPr>
            <w:r w:rsidRPr="00C4543A">
              <w:rPr>
                <w:rFonts w:ascii="Times New Roman" w:eastAsia="Times New Roman" w:hAnsi="Times New Roman" w:cs="Times New Roman"/>
                <w:b/>
                <w:i/>
                <w:iCs/>
                <w:sz w:val="24"/>
                <w:szCs w:val="24"/>
              </w:rPr>
              <w:t>Головний спеціаліст з внутрішнього аудиту бюджетної установи, яка належить до сфери управління Державної служби __</w:t>
            </w:r>
          </w:p>
        </w:tc>
      </w:tr>
      <w:tr w:rsidR="00C4543A" w:rsidRPr="00C4543A" w:rsidTr="00C4543A">
        <w:tc>
          <w:tcPr>
            <w:tcW w:w="561" w:type="dxa"/>
          </w:tcPr>
          <w:p w:rsidR="00C4543A" w:rsidRPr="00C4543A" w:rsidRDefault="00C4543A" w:rsidP="00C4543A">
            <w:pPr>
              <w:autoSpaceDE w:val="0"/>
              <w:autoSpaceDN w:val="0"/>
              <w:adjustRightInd w:val="0"/>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3402" w:type="dxa"/>
          </w:tcPr>
          <w:p w:rsidR="00C4543A" w:rsidRPr="00C4543A" w:rsidRDefault="00C4543A" w:rsidP="00C4543A">
            <w:pPr>
              <w:spacing w:after="0" w:line="240" w:lineRule="auto"/>
              <w:jc w:val="both"/>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Головний спеціаліст з внутрішнього аудиту</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250</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220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0,5</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110</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83</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sz w:val="24"/>
                <w:szCs w:val="24"/>
              </w:rPr>
            </w:pPr>
            <w:r w:rsidRPr="00C4543A">
              <w:rPr>
                <w:rFonts w:ascii="Times New Roman" w:eastAsia="Times New Roman" w:hAnsi="Times New Roman" w:cs="Times New Roman"/>
                <w:sz w:val="24"/>
                <w:szCs w:val="24"/>
              </w:rPr>
              <w:t>110</w:t>
            </w:r>
          </w:p>
        </w:tc>
      </w:tr>
      <w:tr w:rsidR="00C4543A" w:rsidRPr="00C4543A" w:rsidTr="00A61BB2">
        <w:tc>
          <w:tcPr>
            <w:tcW w:w="3963" w:type="dxa"/>
            <w:gridSpan w:val="2"/>
            <w:vAlign w:val="center"/>
          </w:tcPr>
          <w:p w:rsidR="00C4543A" w:rsidRPr="00C4543A" w:rsidRDefault="00C4543A" w:rsidP="00C4543A">
            <w:pPr>
              <w:spacing w:after="0" w:line="240" w:lineRule="auto"/>
              <w:jc w:val="right"/>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Всього:</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418"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w:t>
            </w:r>
          </w:p>
        </w:tc>
        <w:tc>
          <w:tcPr>
            <w:tcW w:w="1417"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220</w:t>
            </w:r>
          </w:p>
        </w:tc>
        <w:tc>
          <w:tcPr>
            <w:tcW w:w="1843" w:type="dxa"/>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276"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110</w:t>
            </w:r>
          </w:p>
        </w:tc>
        <w:tc>
          <w:tcPr>
            <w:tcW w:w="1984"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83</w:t>
            </w:r>
          </w:p>
        </w:tc>
        <w:tc>
          <w:tcPr>
            <w:tcW w:w="2092" w:type="dxa"/>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110</w:t>
            </w:r>
          </w:p>
        </w:tc>
      </w:tr>
      <w:tr w:rsidR="00C4543A" w:rsidRPr="00C4543A" w:rsidTr="00A61BB2">
        <w:tc>
          <w:tcPr>
            <w:tcW w:w="3963" w:type="dxa"/>
            <w:gridSpan w:val="2"/>
            <w:vAlign w:val="center"/>
          </w:tcPr>
          <w:p w:rsidR="00C4543A" w:rsidRPr="00C4543A" w:rsidRDefault="00C4543A" w:rsidP="00C4543A">
            <w:pPr>
              <w:spacing w:after="0" w:line="240" w:lineRule="auto"/>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 xml:space="preserve">Всього по системі </w:t>
            </w:r>
            <w:r w:rsidRPr="00C4543A">
              <w:rPr>
                <w:rFonts w:ascii="Times New Roman" w:eastAsia="Times New Roman" w:hAnsi="Times New Roman" w:cs="Times New Roman"/>
                <w:b/>
                <w:i/>
                <w:iCs/>
                <w:sz w:val="24"/>
                <w:szCs w:val="24"/>
              </w:rPr>
              <w:t>Державної служби ____</w:t>
            </w:r>
            <w:r w:rsidRPr="00C4543A">
              <w:rPr>
                <w:rFonts w:ascii="Times New Roman" w:eastAsia="Times New Roman" w:hAnsi="Times New Roman" w:cs="Times New Roman"/>
                <w:b/>
                <w:sz w:val="24"/>
                <w:szCs w:val="24"/>
              </w:rPr>
              <w:t>:</w:t>
            </w:r>
          </w:p>
        </w:tc>
        <w:tc>
          <w:tcPr>
            <w:tcW w:w="1701" w:type="dxa"/>
            <w:vAlign w:val="center"/>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418" w:type="dxa"/>
            <w:vAlign w:val="center"/>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14</w:t>
            </w:r>
          </w:p>
        </w:tc>
        <w:tc>
          <w:tcPr>
            <w:tcW w:w="1417" w:type="dxa"/>
            <w:vAlign w:val="center"/>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3080</w:t>
            </w:r>
          </w:p>
        </w:tc>
        <w:tc>
          <w:tcPr>
            <w:tcW w:w="1843" w:type="dxa"/>
            <w:vAlign w:val="center"/>
          </w:tcPr>
          <w:p w:rsidR="00C4543A" w:rsidRPr="00C4543A" w:rsidRDefault="00C4543A" w:rsidP="00C4543A">
            <w:pPr>
              <w:spacing w:after="0" w:line="240" w:lineRule="auto"/>
              <w:jc w:val="center"/>
              <w:rPr>
                <w:rFonts w:ascii="Times New Roman" w:eastAsia="Times New Roman" w:hAnsi="Times New Roman" w:cs="Times New Roman"/>
                <w:b/>
                <w:sz w:val="24"/>
                <w:szCs w:val="24"/>
              </w:rPr>
            </w:pPr>
            <w:r w:rsidRPr="00C4543A">
              <w:rPr>
                <w:rFonts w:ascii="Times New Roman" w:eastAsia="Times New Roman" w:hAnsi="Times New Roman" w:cs="Times New Roman"/>
                <w:b/>
                <w:sz w:val="24"/>
                <w:szCs w:val="24"/>
              </w:rPr>
              <w:t>х</w:t>
            </w:r>
          </w:p>
        </w:tc>
        <w:tc>
          <w:tcPr>
            <w:tcW w:w="1276" w:type="dxa"/>
            <w:vAlign w:val="center"/>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2288</w:t>
            </w:r>
          </w:p>
        </w:tc>
        <w:tc>
          <w:tcPr>
            <w:tcW w:w="1984" w:type="dxa"/>
            <w:vAlign w:val="center"/>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1716</w:t>
            </w:r>
          </w:p>
        </w:tc>
        <w:tc>
          <w:tcPr>
            <w:tcW w:w="2092" w:type="dxa"/>
            <w:vAlign w:val="center"/>
          </w:tcPr>
          <w:p w:rsidR="00C4543A" w:rsidRPr="00C4543A" w:rsidRDefault="00C4543A" w:rsidP="00C4543A">
            <w:pPr>
              <w:spacing w:after="0" w:line="240" w:lineRule="auto"/>
              <w:jc w:val="center"/>
              <w:rPr>
                <w:rFonts w:ascii="Times New Roman" w:eastAsia="Times New Roman" w:hAnsi="Times New Roman" w:cs="Times New Roman"/>
                <w:b/>
                <w:iCs/>
                <w:sz w:val="24"/>
                <w:szCs w:val="24"/>
              </w:rPr>
            </w:pPr>
            <w:r w:rsidRPr="00C4543A">
              <w:rPr>
                <w:rFonts w:ascii="Times New Roman" w:eastAsia="Times New Roman" w:hAnsi="Times New Roman" w:cs="Times New Roman"/>
                <w:b/>
                <w:iCs/>
                <w:sz w:val="24"/>
                <w:szCs w:val="24"/>
              </w:rPr>
              <w:t>792</w:t>
            </w:r>
          </w:p>
        </w:tc>
      </w:tr>
    </w:tbl>
    <w:p w:rsidR="003F6302" w:rsidRPr="001A0624" w:rsidRDefault="003F6302" w:rsidP="00E12BDB">
      <w:pPr>
        <w:autoSpaceDE w:val="0"/>
        <w:autoSpaceDN w:val="0"/>
        <w:adjustRightInd w:val="0"/>
        <w:spacing w:after="0" w:line="240" w:lineRule="auto"/>
        <w:jc w:val="both"/>
        <w:rPr>
          <w:rFonts w:ascii="Times New Roman" w:eastAsia="Times New Roman" w:hAnsi="Times New Roman" w:cs="Times New Roman"/>
          <w:sz w:val="28"/>
          <w:szCs w:val="28"/>
        </w:rPr>
      </w:pPr>
    </w:p>
    <w:p w:rsidR="00E12BDB" w:rsidRPr="001A0624" w:rsidRDefault="00E12BDB" w:rsidP="00E12BDB">
      <w:pPr>
        <w:spacing w:after="0" w:line="240" w:lineRule="auto"/>
        <w:jc w:val="both"/>
        <w:rPr>
          <w:rFonts w:ascii="Times New Roman" w:eastAsia="Times New Roman" w:hAnsi="Times New Roman" w:cs="Times New Roman"/>
          <w:sz w:val="24"/>
          <w:szCs w:val="24"/>
        </w:rPr>
      </w:pPr>
      <w:r w:rsidRPr="001A0624">
        <w:rPr>
          <w:rFonts w:ascii="Times New Roman" w:eastAsia="Times New Roman" w:hAnsi="Times New Roman" w:cs="Times New Roman"/>
          <w:bCs/>
          <w:i/>
          <w:sz w:val="24"/>
          <w:szCs w:val="24"/>
        </w:rPr>
        <w:t>______________________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w:t>
      </w:r>
      <w:r w:rsidRPr="001A0624">
        <w:rPr>
          <w:rFonts w:ascii="Times New Roman" w:eastAsia="Times New Roman" w:hAnsi="Times New Roman" w:cs="Times New Roman"/>
          <w:sz w:val="24"/>
          <w:szCs w:val="24"/>
        </w:rPr>
        <w:t xml:space="preserve">                                                                    </w:t>
      </w:r>
      <w:r w:rsidRPr="001A0624">
        <w:rPr>
          <w:rFonts w:ascii="Times New Roman" w:eastAsia="Times New Roman" w:hAnsi="Times New Roman" w:cs="Times New Roman"/>
          <w:bCs/>
          <w:i/>
          <w:sz w:val="24"/>
          <w:szCs w:val="24"/>
        </w:rPr>
        <w:t>__________________</w:t>
      </w:r>
    </w:p>
    <w:p w:rsidR="00E12BDB" w:rsidRPr="003F6302" w:rsidRDefault="00E12BDB" w:rsidP="00E12BDB">
      <w:pPr>
        <w:spacing w:after="0" w:line="240" w:lineRule="auto"/>
        <w:jc w:val="both"/>
        <w:rPr>
          <w:rFonts w:ascii="Times New Roman" w:eastAsia="Times New Roman" w:hAnsi="Times New Roman" w:cs="Times New Roman"/>
          <w:i/>
          <w:sz w:val="22"/>
          <w:szCs w:val="22"/>
        </w:rPr>
      </w:pPr>
      <w:r w:rsidRPr="003F6302">
        <w:rPr>
          <w:rFonts w:ascii="Times New Roman" w:eastAsia="Times New Roman" w:hAnsi="Times New Roman" w:cs="Times New Roman"/>
          <w:i/>
          <w:sz w:val="22"/>
          <w:szCs w:val="22"/>
        </w:rPr>
        <w:t xml:space="preserve">(посада керівника підрозділу                                                                             </w:t>
      </w:r>
      <w:r w:rsidR="003F6302">
        <w:rPr>
          <w:rFonts w:ascii="Times New Roman" w:eastAsia="Times New Roman" w:hAnsi="Times New Roman" w:cs="Times New Roman"/>
          <w:i/>
          <w:sz w:val="22"/>
          <w:szCs w:val="22"/>
        </w:rPr>
        <w:t xml:space="preserve">       </w:t>
      </w:r>
      <w:r w:rsidRPr="003F6302">
        <w:rPr>
          <w:rFonts w:ascii="Times New Roman" w:eastAsia="Times New Roman" w:hAnsi="Times New Roman" w:cs="Times New Roman"/>
          <w:i/>
          <w:sz w:val="22"/>
          <w:szCs w:val="22"/>
        </w:rPr>
        <w:t xml:space="preserve">            (підпис)                                                                                         (ініціали, прізвище)</w:t>
      </w:r>
    </w:p>
    <w:p w:rsidR="003F6302" w:rsidRDefault="00E12BDB" w:rsidP="00E12BDB">
      <w:pPr>
        <w:spacing w:after="0" w:line="240" w:lineRule="auto"/>
        <w:jc w:val="both"/>
        <w:rPr>
          <w:rFonts w:ascii="Times New Roman" w:eastAsia="Times New Roman" w:hAnsi="Times New Roman" w:cs="Times New Roman"/>
          <w:i/>
          <w:sz w:val="22"/>
          <w:szCs w:val="22"/>
        </w:rPr>
      </w:pPr>
      <w:r w:rsidRPr="003F6302">
        <w:rPr>
          <w:rFonts w:ascii="Times New Roman" w:eastAsia="Times New Roman" w:hAnsi="Times New Roman" w:cs="Times New Roman"/>
          <w:i/>
          <w:sz w:val="22"/>
          <w:szCs w:val="22"/>
        </w:rPr>
        <w:lastRenderedPageBreak/>
        <w:t>внутрішнього аудиту</w:t>
      </w:r>
    </w:p>
    <w:p w:rsidR="00E12BDB" w:rsidRPr="003F6302" w:rsidRDefault="00E12BDB" w:rsidP="00E12BDB">
      <w:pPr>
        <w:spacing w:after="0" w:line="240" w:lineRule="auto"/>
        <w:jc w:val="both"/>
        <w:rPr>
          <w:rFonts w:ascii="Times New Roman" w:eastAsia="Times New Roman" w:hAnsi="Times New Roman" w:cs="Times New Roman"/>
          <w:i/>
          <w:sz w:val="22"/>
          <w:szCs w:val="22"/>
        </w:rPr>
      </w:pPr>
      <w:r w:rsidRPr="003F6302">
        <w:rPr>
          <w:rFonts w:ascii="Times New Roman" w:eastAsia="Times New Roman" w:hAnsi="Times New Roman" w:cs="Times New Roman"/>
          <w:i/>
          <w:sz w:val="22"/>
          <w:szCs w:val="22"/>
        </w:rPr>
        <w:t>державного органу)</w:t>
      </w:r>
    </w:p>
    <w:p w:rsidR="00E12BDB" w:rsidRPr="001A0624" w:rsidRDefault="00E12BDB" w:rsidP="00E12BDB">
      <w:pPr>
        <w:spacing w:after="0" w:line="240" w:lineRule="auto"/>
        <w:jc w:val="both"/>
        <w:rPr>
          <w:rFonts w:ascii="Times New Roman" w:eastAsia="Times New Roman" w:hAnsi="Times New Roman" w:cs="Times New Roman"/>
          <w:bCs/>
          <w:i/>
          <w:sz w:val="28"/>
          <w:szCs w:val="28"/>
        </w:rPr>
      </w:pPr>
      <w:r w:rsidRPr="001A0624">
        <w:rPr>
          <w:rFonts w:ascii="Times New Roman" w:eastAsia="Times New Roman" w:hAnsi="Times New Roman" w:cs="Times New Roman"/>
          <w:bCs/>
          <w:i/>
          <w:sz w:val="28"/>
          <w:szCs w:val="28"/>
        </w:rPr>
        <w:t>__________________________</w:t>
      </w:r>
      <w:r w:rsidR="00EC29FF">
        <w:rPr>
          <w:rFonts w:ascii="Times New Roman" w:eastAsia="Times New Roman" w:hAnsi="Times New Roman" w:cs="Times New Roman"/>
          <w:bCs/>
          <w:i/>
          <w:sz w:val="28"/>
          <w:szCs w:val="28"/>
        </w:rPr>
        <w:t>_____</w:t>
      </w:r>
    </w:p>
    <w:p w:rsidR="00E12BDB" w:rsidRPr="003F6302" w:rsidRDefault="00E12BDB" w:rsidP="00E12BDB">
      <w:pPr>
        <w:autoSpaceDE w:val="0"/>
        <w:autoSpaceDN w:val="0"/>
        <w:adjustRightInd w:val="0"/>
        <w:spacing w:after="0" w:line="240" w:lineRule="auto"/>
        <w:jc w:val="both"/>
        <w:rPr>
          <w:rFonts w:ascii="Times New Roman" w:eastAsia="Times New Roman" w:hAnsi="Times New Roman" w:cs="Times New Roman"/>
          <w:i/>
          <w:sz w:val="22"/>
          <w:szCs w:val="22"/>
        </w:rPr>
      </w:pPr>
      <w:r w:rsidRPr="003F6302">
        <w:rPr>
          <w:rFonts w:ascii="Times New Roman" w:eastAsia="Times New Roman" w:hAnsi="Times New Roman" w:cs="Times New Roman"/>
          <w:i/>
          <w:sz w:val="22"/>
          <w:szCs w:val="22"/>
          <w:lang w:val="ru-RU"/>
        </w:rPr>
        <w:t>(дата</w:t>
      </w:r>
      <w:r w:rsidRPr="003F6302">
        <w:rPr>
          <w:rFonts w:ascii="Times New Roman" w:eastAsia="Times New Roman" w:hAnsi="Times New Roman" w:cs="Times New Roman"/>
          <w:i/>
          <w:sz w:val="22"/>
          <w:szCs w:val="22"/>
        </w:rPr>
        <w:t xml:space="preserve"> складання зведеного плану, із змінами)</w:t>
      </w:r>
    </w:p>
    <w:p w:rsidR="00EC29FF" w:rsidRDefault="00EC29FF" w:rsidP="00E12BDB">
      <w:pPr>
        <w:autoSpaceDE w:val="0"/>
        <w:autoSpaceDN w:val="0"/>
        <w:adjustRightInd w:val="0"/>
        <w:spacing w:after="0" w:line="240" w:lineRule="auto"/>
        <w:jc w:val="both"/>
        <w:rPr>
          <w:rFonts w:ascii="Times New Roman" w:eastAsia="Times New Roman" w:hAnsi="Times New Roman" w:cs="Times New Roman"/>
          <w:i/>
          <w:sz w:val="20"/>
          <w:szCs w:val="20"/>
        </w:rPr>
      </w:pPr>
    </w:p>
    <w:p w:rsidR="003F6302" w:rsidRDefault="003F6302" w:rsidP="00E12BDB">
      <w:pPr>
        <w:autoSpaceDE w:val="0"/>
        <w:autoSpaceDN w:val="0"/>
        <w:adjustRightInd w:val="0"/>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br w:type="page"/>
      </w:r>
    </w:p>
    <w:p w:rsidR="00E12BDB" w:rsidRPr="00142B8A" w:rsidRDefault="003F6302" w:rsidP="00E12BDB">
      <w:pPr>
        <w:autoSpaceDE w:val="0"/>
        <w:autoSpaceDN w:val="0"/>
        <w:adjustRightInd w:val="0"/>
        <w:spacing w:after="0" w:line="240" w:lineRule="auto"/>
        <w:ind w:left="9072"/>
        <w:rPr>
          <w:rFonts w:ascii="Times New Roman" w:eastAsia="Times New Roman" w:hAnsi="Times New Roman" w:cs="Times New Roman"/>
          <w:sz w:val="24"/>
          <w:szCs w:val="24"/>
        </w:rPr>
      </w:pPr>
      <w:r w:rsidRPr="00142B8A">
        <w:rPr>
          <w:rFonts w:ascii="Times New Roman" w:eastAsia="Times New Roman" w:hAnsi="Times New Roman" w:cs="Times New Roman"/>
          <w:sz w:val="24"/>
          <w:szCs w:val="24"/>
        </w:rPr>
        <w:lastRenderedPageBreak/>
        <w:t>Д</w:t>
      </w:r>
      <w:r w:rsidR="00E12BDB" w:rsidRPr="00142B8A">
        <w:rPr>
          <w:rFonts w:ascii="Times New Roman" w:eastAsia="Times New Roman" w:hAnsi="Times New Roman" w:cs="Times New Roman"/>
          <w:sz w:val="24"/>
          <w:szCs w:val="24"/>
        </w:rPr>
        <w:t>одаток до Зведеного плану діяльності з внутрішнього аудиту на 2025 – 2027 роки (із змінами)</w:t>
      </w:r>
    </w:p>
    <w:p w:rsidR="00E12BDB" w:rsidRPr="001A0624" w:rsidRDefault="00E12BDB" w:rsidP="00E12BDB">
      <w:pPr>
        <w:autoSpaceDE w:val="0"/>
        <w:autoSpaceDN w:val="0"/>
        <w:adjustRightInd w:val="0"/>
        <w:spacing w:after="0" w:line="240" w:lineRule="auto"/>
        <w:jc w:val="both"/>
        <w:rPr>
          <w:rFonts w:ascii="Times New Roman" w:eastAsia="Times New Roman" w:hAnsi="Times New Roman" w:cs="Times New Roman"/>
          <w:sz w:val="28"/>
          <w:szCs w:val="28"/>
        </w:rPr>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5704"/>
      </w:tblGrid>
      <w:tr w:rsidR="00E12BDB" w:rsidRPr="001A0624" w:rsidTr="000C5039">
        <w:trPr>
          <w:trHeight w:val="255"/>
        </w:trPr>
        <w:tc>
          <w:tcPr>
            <w:tcW w:w="5000" w:type="pct"/>
            <w:tcBorders>
              <w:top w:val="nil"/>
              <w:left w:val="nil"/>
              <w:bottom w:val="nil"/>
              <w:right w:val="nil"/>
            </w:tcBorders>
            <w:shd w:val="clear" w:color="auto" w:fill="D2EAF1"/>
          </w:tcPr>
          <w:p w:rsidR="00E12BDB" w:rsidRPr="001A0624" w:rsidRDefault="00E12BDB" w:rsidP="000C5039">
            <w:pPr>
              <w:spacing w:after="0" w:line="240" w:lineRule="auto"/>
              <w:jc w:val="center"/>
              <w:rPr>
                <w:rFonts w:ascii="Times New Roman" w:eastAsia="Times New Roman" w:hAnsi="Times New Roman" w:cs="Times New Roman"/>
                <w:b/>
                <w:bCs/>
                <w:sz w:val="24"/>
                <w:szCs w:val="24"/>
              </w:rPr>
            </w:pPr>
            <w:r w:rsidRPr="001A0624">
              <w:rPr>
                <w:rFonts w:ascii="Times New Roman" w:eastAsia="Times New Roman" w:hAnsi="Times New Roman" w:cs="Times New Roman"/>
                <w:b/>
                <w:bCs/>
                <w:sz w:val="24"/>
                <w:szCs w:val="24"/>
              </w:rPr>
              <w:t>ОБҐРУНТУВАННЯ</w:t>
            </w:r>
          </w:p>
          <w:p w:rsidR="00E12BDB" w:rsidRPr="001A0624" w:rsidRDefault="00E12BDB" w:rsidP="000C5039">
            <w:pPr>
              <w:widowControl w:val="0"/>
              <w:autoSpaceDE w:val="0"/>
              <w:autoSpaceDN w:val="0"/>
              <w:adjustRightInd w:val="0"/>
              <w:spacing w:before="120" w:line="240" w:lineRule="auto"/>
              <w:jc w:val="center"/>
              <w:rPr>
                <w:rFonts w:ascii="Times New Roman" w:eastAsia="Calibri" w:hAnsi="Times New Roman" w:cs="Times New Roman"/>
                <w:b/>
                <w:sz w:val="24"/>
                <w:szCs w:val="24"/>
                <w:lang w:eastAsia="uk-UA"/>
              </w:rPr>
            </w:pPr>
            <w:r w:rsidRPr="00142B8A">
              <w:rPr>
                <w:rFonts w:ascii="Times New Roman" w:eastAsia="Times New Roman" w:hAnsi="Times New Roman" w:cs="Times New Roman"/>
                <w:b/>
                <w:bCs/>
                <w:sz w:val="24"/>
                <w:szCs w:val="24"/>
              </w:rPr>
              <w:t>щодо внесення змін до Зведеного п</w:t>
            </w:r>
            <w:r w:rsidRPr="00142B8A">
              <w:rPr>
                <w:rFonts w:ascii="Times New Roman" w:eastAsia="Times New Roman" w:hAnsi="Times New Roman" w:cs="Times New Roman"/>
                <w:b/>
                <w:sz w:val="24"/>
                <w:szCs w:val="24"/>
              </w:rPr>
              <w:t xml:space="preserve">лану діяльності </w:t>
            </w:r>
            <w:r w:rsidRPr="00142B8A">
              <w:rPr>
                <w:rFonts w:ascii="Times New Roman" w:eastAsia="Times New Roman" w:hAnsi="Times New Roman" w:cs="Times New Roman"/>
                <w:b/>
                <w:bCs/>
                <w:sz w:val="24"/>
                <w:szCs w:val="24"/>
              </w:rPr>
              <w:t>з внутрішнього аудиту</w:t>
            </w:r>
            <w:r w:rsidRPr="00142B8A">
              <w:rPr>
                <w:rFonts w:ascii="Times New Roman" w:eastAsia="Times New Roman" w:hAnsi="Times New Roman" w:cs="Times New Roman"/>
                <w:bCs/>
                <w:sz w:val="24"/>
                <w:szCs w:val="24"/>
              </w:rPr>
              <w:t xml:space="preserve"> </w:t>
            </w:r>
            <w:r w:rsidRPr="00142B8A">
              <w:rPr>
                <w:rFonts w:ascii="Times New Roman" w:eastAsia="Times New Roman" w:hAnsi="Times New Roman" w:cs="Times New Roman"/>
                <w:bCs/>
                <w:i/>
                <w:sz w:val="22"/>
                <w:szCs w:val="22"/>
              </w:rPr>
              <w:t>(назва державного органу)</w:t>
            </w:r>
            <w:r w:rsidRPr="00142B8A">
              <w:rPr>
                <w:rFonts w:ascii="Times New Roman" w:eastAsia="Times New Roman" w:hAnsi="Times New Roman" w:cs="Times New Roman"/>
                <w:bCs/>
                <w:i/>
                <w:sz w:val="24"/>
                <w:szCs w:val="24"/>
              </w:rPr>
              <w:t xml:space="preserve"> </w:t>
            </w:r>
            <w:r w:rsidRPr="00142B8A">
              <w:rPr>
                <w:rFonts w:ascii="Times New Roman" w:eastAsia="Times New Roman" w:hAnsi="Times New Roman" w:cs="Times New Roman"/>
                <w:b/>
                <w:bCs/>
                <w:sz w:val="24"/>
                <w:szCs w:val="24"/>
              </w:rPr>
              <w:t xml:space="preserve">на 2025 – 2027 роки, </w:t>
            </w:r>
            <w:r w:rsidRPr="00142B8A">
              <w:rPr>
                <w:rFonts w:ascii="Times New Roman" w:eastAsia="Times New Roman" w:hAnsi="Times New Roman" w:cs="Times New Roman"/>
                <w:b/>
                <w:bCs/>
                <w:sz w:val="24"/>
                <w:szCs w:val="24"/>
              </w:rPr>
              <w:br/>
              <w:t>затвердженого</w:t>
            </w:r>
            <w:r w:rsidRPr="00142B8A">
              <w:rPr>
                <w:rFonts w:ascii="Times New Roman" w:eastAsia="Times New Roman" w:hAnsi="Times New Roman" w:cs="Times New Roman"/>
                <w:bCs/>
                <w:sz w:val="24"/>
                <w:szCs w:val="24"/>
              </w:rPr>
              <w:t xml:space="preserve"> </w:t>
            </w:r>
            <w:r w:rsidRPr="00142B8A">
              <w:rPr>
                <w:rFonts w:ascii="Times New Roman" w:eastAsia="Times New Roman" w:hAnsi="Times New Roman" w:cs="Times New Roman"/>
                <w:bCs/>
                <w:i/>
                <w:sz w:val="22"/>
                <w:szCs w:val="22"/>
              </w:rPr>
              <w:t>(посада керівника державного органу) (дата затвердження зведеного плану)</w:t>
            </w:r>
          </w:p>
        </w:tc>
      </w:tr>
    </w:tbl>
    <w:p w:rsidR="00A90FF8" w:rsidRPr="001A0624" w:rsidRDefault="00A90FF8" w:rsidP="00A90FF8">
      <w:pPr>
        <w:spacing w:before="480" w:line="240" w:lineRule="auto"/>
        <w:ind w:firstLine="567"/>
        <w:jc w:val="both"/>
        <w:rPr>
          <w:rFonts w:ascii="Times New Roman" w:eastAsia="Times New Roman" w:hAnsi="Times New Roman" w:cs="Times New Roman"/>
          <w:b/>
          <w:bCs/>
          <w:sz w:val="24"/>
          <w:szCs w:val="24"/>
        </w:rPr>
      </w:pPr>
      <w:r w:rsidRPr="001A0624">
        <w:rPr>
          <w:rFonts w:ascii="Times New Roman" w:eastAsia="Times New Roman" w:hAnsi="Times New Roman" w:cs="Times New Roman"/>
          <w:b/>
          <w:sz w:val="24"/>
          <w:szCs w:val="24"/>
        </w:rPr>
        <w:t>1. До розділу ІІІ</w:t>
      </w:r>
      <w:r w:rsidRPr="001A0624">
        <w:rPr>
          <w:rFonts w:ascii="Times New Roman" w:eastAsia="Times New Roman" w:hAnsi="Times New Roman" w:cs="Times New Roman"/>
          <w:b/>
          <w:bCs/>
          <w:sz w:val="24"/>
          <w:szCs w:val="24"/>
        </w:rPr>
        <w:t xml:space="preserve"> «Стратегічні цілі, завдання та ключові показники результативності, ефективності та якості внутрішнього аудиту на 202</w:t>
      </w:r>
      <w:r>
        <w:rPr>
          <w:rFonts w:ascii="Times New Roman" w:eastAsia="Times New Roman" w:hAnsi="Times New Roman" w:cs="Times New Roman"/>
          <w:b/>
          <w:bCs/>
          <w:sz w:val="24"/>
          <w:szCs w:val="24"/>
        </w:rPr>
        <w:t>5</w:t>
      </w:r>
      <w:r w:rsidRPr="001A0624">
        <w:rPr>
          <w:rFonts w:ascii="Times New Roman" w:eastAsia="Times New Roman" w:hAnsi="Times New Roman" w:cs="Times New Roman"/>
          <w:b/>
          <w:bCs/>
          <w:sz w:val="24"/>
          <w:szCs w:val="24"/>
        </w:rPr>
        <w:t xml:space="preserve"> – 202</w:t>
      </w:r>
      <w:r>
        <w:rPr>
          <w:rFonts w:ascii="Times New Roman" w:eastAsia="Times New Roman" w:hAnsi="Times New Roman" w:cs="Times New Roman"/>
          <w:b/>
          <w:bCs/>
          <w:sz w:val="24"/>
          <w:szCs w:val="24"/>
        </w:rPr>
        <w:t>7</w:t>
      </w:r>
      <w:r w:rsidRPr="001A0624">
        <w:rPr>
          <w:rFonts w:ascii="Times New Roman" w:eastAsia="Times New Roman" w:hAnsi="Times New Roman" w:cs="Times New Roman"/>
          <w:b/>
          <w:bCs/>
          <w:sz w:val="24"/>
          <w:szCs w:val="24"/>
        </w:rPr>
        <w:t xml:space="preserve"> роки»</w:t>
      </w:r>
    </w:p>
    <w:p w:rsidR="00A90FF8" w:rsidRPr="001A0624" w:rsidRDefault="00A90FF8" w:rsidP="00A90FF8">
      <w:pPr>
        <w:spacing w:before="120" w:line="240" w:lineRule="auto"/>
        <w:ind w:firstLine="567"/>
        <w:jc w:val="both"/>
        <w:rPr>
          <w:rFonts w:ascii="Times New Roman" w:eastAsia="Times New Roman" w:hAnsi="Times New Roman" w:cs="Times New Roman"/>
          <w:sz w:val="24"/>
          <w:szCs w:val="24"/>
        </w:rPr>
      </w:pPr>
      <w:r w:rsidRPr="001A0624">
        <w:rPr>
          <w:rFonts w:ascii="Times New Roman" w:eastAsia="Times New Roman" w:hAnsi="Times New Roman" w:cs="Times New Roman"/>
          <w:sz w:val="24"/>
          <w:szCs w:val="24"/>
        </w:rPr>
        <w:t>Щодо стратегічних цілей внутрішнього аудиту: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2"/>
        <w:gridCol w:w="5242"/>
        <w:gridCol w:w="5210"/>
      </w:tblGrid>
      <w:tr w:rsidR="00A90FF8" w:rsidRPr="004B21FD" w:rsidTr="007B0034">
        <w:tc>
          <w:tcPr>
            <w:tcW w:w="1670"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lang w:val="hr-HR"/>
              </w:rPr>
            </w:pPr>
            <w:r w:rsidRPr="004B21FD">
              <w:rPr>
                <w:rFonts w:ascii="Times New Roman" w:eastAsia="Times New Roman" w:hAnsi="Times New Roman" w:cs="Times New Roman"/>
                <w:b/>
                <w:iCs/>
                <w:sz w:val="22"/>
                <w:szCs w:val="22"/>
              </w:rPr>
              <w:t>Стратегічна ціль внутрішнього аудиту (зазначена у попередній редакції плану)</w:t>
            </w:r>
          </w:p>
        </w:tc>
        <w:tc>
          <w:tcPr>
            <w:tcW w:w="1670"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lang w:val="hr-HR"/>
              </w:rPr>
            </w:pPr>
            <w:r w:rsidRPr="004B21FD">
              <w:rPr>
                <w:rFonts w:ascii="Times New Roman" w:eastAsia="Times New Roman" w:hAnsi="Times New Roman" w:cs="Times New Roman"/>
                <w:b/>
                <w:iCs/>
                <w:sz w:val="22"/>
                <w:szCs w:val="22"/>
              </w:rPr>
              <w:t xml:space="preserve">Актуалізована стратегічна ціль внутрішнього аудиту </w:t>
            </w:r>
          </w:p>
        </w:tc>
        <w:tc>
          <w:tcPr>
            <w:tcW w:w="1660"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Обґрунтування змін</w:t>
            </w:r>
          </w:p>
        </w:tc>
      </w:tr>
      <w:tr w:rsidR="00A90FF8" w:rsidRPr="001A0624" w:rsidTr="007B0034">
        <w:tc>
          <w:tcPr>
            <w:tcW w:w="1670" w:type="pct"/>
            <w:shd w:val="clear" w:color="auto" w:fill="E7E6E6" w:themeFill="background2"/>
          </w:tcPr>
          <w:p w:rsidR="00A90FF8" w:rsidRPr="004B21FD" w:rsidRDefault="00A90FF8"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1</w:t>
            </w:r>
          </w:p>
        </w:tc>
        <w:tc>
          <w:tcPr>
            <w:tcW w:w="1670" w:type="pct"/>
            <w:shd w:val="clear" w:color="auto" w:fill="E7E6E6" w:themeFill="background2"/>
          </w:tcPr>
          <w:p w:rsidR="00A90FF8" w:rsidRPr="004B21FD" w:rsidRDefault="00A90FF8"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2</w:t>
            </w:r>
          </w:p>
        </w:tc>
        <w:tc>
          <w:tcPr>
            <w:tcW w:w="1660" w:type="pct"/>
            <w:shd w:val="clear" w:color="auto" w:fill="E7E6E6" w:themeFill="background2"/>
          </w:tcPr>
          <w:p w:rsidR="00A90FF8" w:rsidRPr="004B21FD" w:rsidRDefault="00A90FF8" w:rsidP="007B0034">
            <w:pPr>
              <w:spacing w:after="0" w:line="240" w:lineRule="auto"/>
              <w:jc w:val="center"/>
              <w:rPr>
                <w:rFonts w:ascii="Times New Roman" w:eastAsia="Times New Roman" w:hAnsi="Times New Roman" w:cs="Times New Roman"/>
                <w:b/>
                <w:bCs/>
                <w:iCs/>
                <w:sz w:val="20"/>
                <w:szCs w:val="20"/>
              </w:rPr>
            </w:pPr>
            <w:r w:rsidRPr="004B21FD">
              <w:rPr>
                <w:rFonts w:ascii="Times New Roman" w:eastAsia="Times New Roman" w:hAnsi="Times New Roman" w:cs="Times New Roman"/>
                <w:b/>
                <w:bCs/>
                <w:iCs/>
                <w:sz w:val="20"/>
                <w:szCs w:val="20"/>
              </w:rPr>
              <w:t>3</w:t>
            </w:r>
          </w:p>
        </w:tc>
      </w:tr>
      <w:tr w:rsidR="00A90FF8" w:rsidRPr="001A0624" w:rsidTr="007B0034">
        <w:tc>
          <w:tcPr>
            <w:tcW w:w="1670" w:type="pct"/>
          </w:tcPr>
          <w:p w:rsidR="00A90FF8" w:rsidRPr="001A0624" w:rsidRDefault="00A90FF8" w:rsidP="007B0034">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1670" w:type="pct"/>
          </w:tcPr>
          <w:p w:rsidR="00A90FF8" w:rsidRPr="00A90FF8" w:rsidRDefault="00A90FF8" w:rsidP="00A90FF8">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1660" w:type="pct"/>
          </w:tcPr>
          <w:p w:rsidR="00A90FF8" w:rsidRPr="00A90FF8" w:rsidRDefault="00A90FF8" w:rsidP="00A90FF8">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r>
    </w:tbl>
    <w:p w:rsidR="00A90FF8" w:rsidRPr="004B21FD" w:rsidRDefault="00A90FF8" w:rsidP="00A90FF8">
      <w:pPr>
        <w:spacing w:before="120" w:line="240" w:lineRule="auto"/>
        <w:ind w:firstLine="567"/>
        <w:jc w:val="both"/>
        <w:rPr>
          <w:rFonts w:ascii="Times New Roman" w:eastAsia="Times New Roman" w:hAnsi="Times New Roman" w:cs="Times New Roman"/>
          <w:iCs/>
          <w:sz w:val="24"/>
          <w:szCs w:val="24"/>
        </w:rPr>
      </w:pPr>
      <w:r w:rsidRPr="004B21FD">
        <w:rPr>
          <w:rFonts w:ascii="Times New Roman" w:eastAsia="Times New Roman" w:hAnsi="Times New Roman" w:cs="Times New Roman"/>
          <w:iCs/>
          <w:sz w:val="24"/>
          <w:szCs w:val="24"/>
        </w:rPr>
        <w:t>Щодо завдань внутрішнього аудиту та ключових показників результативності, ефективності та якості внутрішнього аудиту, пов’язаних з виконанням таких завдань: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3945"/>
        <w:gridCol w:w="3945"/>
        <w:gridCol w:w="3858"/>
      </w:tblGrid>
      <w:tr w:rsidR="00A90FF8" w:rsidRPr="004B21FD" w:rsidTr="007B0034">
        <w:trPr>
          <w:cantSplit/>
          <w:trHeight w:val="276"/>
        </w:trPr>
        <w:tc>
          <w:tcPr>
            <w:tcW w:w="1257"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ключовий показник</w:t>
            </w:r>
          </w:p>
        </w:tc>
        <w:tc>
          <w:tcPr>
            <w:tcW w:w="1257"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ключовий показник</w:t>
            </w:r>
          </w:p>
        </w:tc>
        <w:tc>
          <w:tcPr>
            <w:tcW w:w="1257" w:type="pct"/>
            <w:shd w:val="clear" w:color="auto" w:fill="auto"/>
            <w:vAlign w:val="center"/>
          </w:tcPr>
          <w:p w:rsidR="00A90FF8" w:rsidRPr="004B21FD" w:rsidRDefault="00A90FF8" w:rsidP="007B0034">
            <w:pPr>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завдання</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w:t>
            </w:r>
            <w:r>
              <w:rPr>
                <w:rFonts w:ascii="Times New Roman" w:eastAsia="Times New Roman" w:hAnsi="Times New Roman" w:cs="Times New Roman"/>
                <w:b/>
                <w:iCs/>
                <w:sz w:val="22"/>
                <w:szCs w:val="22"/>
              </w:rPr>
              <w:t> </w:t>
            </w:r>
            <w:r w:rsidRPr="004B21FD">
              <w:rPr>
                <w:rFonts w:ascii="Times New Roman" w:eastAsia="Times New Roman" w:hAnsi="Times New Roman" w:cs="Times New Roman"/>
                <w:b/>
                <w:iCs/>
                <w:sz w:val="22"/>
                <w:szCs w:val="22"/>
              </w:rPr>
              <w:t>ключового показника</w:t>
            </w:r>
          </w:p>
        </w:tc>
        <w:tc>
          <w:tcPr>
            <w:tcW w:w="1229" w:type="pct"/>
            <w:shd w:val="clear" w:color="auto" w:fill="auto"/>
            <w:vAlign w:val="center"/>
          </w:tcPr>
          <w:p w:rsidR="00A90FF8" w:rsidRPr="004B21FD" w:rsidRDefault="00A90FF8" w:rsidP="007B0034">
            <w:pPr>
              <w:spacing w:after="0" w:line="240" w:lineRule="auto"/>
              <w:ind w:left="113" w:right="113"/>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Обґрунтування змін</w:t>
            </w:r>
          </w:p>
        </w:tc>
      </w:tr>
      <w:tr w:rsidR="00A90FF8" w:rsidRPr="001A0624" w:rsidTr="007B0034">
        <w:tc>
          <w:tcPr>
            <w:tcW w:w="1257" w:type="pct"/>
            <w:shd w:val="clear" w:color="auto" w:fill="E7E6E6" w:themeFill="background2"/>
            <w:vAlign w:val="center"/>
          </w:tcPr>
          <w:p w:rsidR="00A90FF8" w:rsidRPr="004B21FD" w:rsidRDefault="00A90FF8"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257" w:type="pct"/>
            <w:shd w:val="clear" w:color="auto" w:fill="E7E6E6" w:themeFill="background2"/>
            <w:vAlign w:val="center"/>
          </w:tcPr>
          <w:p w:rsidR="00A90FF8" w:rsidRPr="004B21FD" w:rsidRDefault="00A90FF8"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257" w:type="pct"/>
            <w:shd w:val="clear" w:color="auto" w:fill="E7E6E6" w:themeFill="background2"/>
            <w:vAlign w:val="center"/>
          </w:tcPr>
          <w:p w:rsidR="00A90FF8" w:rsidRPr="004B21FD" w:rsidRDefault="00A90FF8"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229" w:type="pct"/>
            <w:shd w:val="clear" w:color="auto" w:fill="E7E6E6" w:themeFill="background2"/>
            <w:vAlign w:val="center"/>
          </w:tcPr>
          <w:p w:rsidR="00A90FF8" w:rsidRPr="004B21FD" w:rsidRDefault="00A90FF8" w:rsidP="007B0034">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r>
      <w:tr w:rsidR="00A90FF8" w:rsidRPr="001A0624" w:rsidTr="007B0034">
        <w:tc>
          <w:tcPr>
            <w:tcW w:w="1257" w:type="pct"/>
            <w:vAlign w:val="center"/>
          </w:tcPr>
          <w:p w:rsidR="00A90FF8" w:rsidRPr="001A0624" w:rsidRDefault="00A90FF8"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57" w:type="pct"/>
            <w:vAlign w:val="center"/>
          </w:tcPr>
          <w:p w:rsidR="00A90FF8" w:rsidRPr="001A0624" w:rsidRDefault="00A90FF8"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57" w:type="pct"/>
            <w:vAlign w:val="center"/>
          </w:tcPr>
          <w:p w:rsidR="00A90FF8" w:rsidRPr="001A0624" w:rsidRDefault="00A90FF8"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29" w:type="pct"/>
            <w:vAlign w:val="center"/>
          </w:tcPr>
          <w:p w:rsidR="00A90FF8" w:rsidRPr="001A0624" w:rsidRDefault="00A90FF8" w:rsidP="007B0034">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0F096E" w:rsidRPr="00B648CC" w:rsidRDefault="00A37E68" w:rsidP="000F096E">
      <w:pPr>
        <w:spacing w:before="36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0F096E" w:rsidRPr="00B648CC">
        <w:rPr>
          <w:rFonts w:ascii="Times New Roman" w:eastAsia="Times New Roman" w:hAnsi="Times New Roman" w:cs="Times New Roman"/>
          <w:b/>
          <w:sz w:val="24"/>
          <w:szCs w:val="24"/>
        </w:rPr>
        <w:t>. До розділу І</w:t>
      </w:r>
      <w:r w:rsidR="000F096E" w:rsidRPr="00B648CC">
        <w:rPr>
          <w:rFonts w:ascii="Times New Roman" w:eastAsia="Times New Roman" w:hAnsi="Times New Roman" w:cs="Times New Roman"/>
          <w:b/>
          <w:sz w:val="24"/>
          <w:szCs w:val="24"/>
          <w:lang w:val="en-US"/>
        </w:rPr>
        <w:t>V</w:t>
      </w:r>
      <w:r w:rsidR="000F096E" w:rsidRPr="00B648CC">
        <w:rPr>
          <w:rFonts w:ascii="Times New Roman" w:eastAsia="Times New Roman" w:hAnsi="Times New Roman" w:cs="Times New Roman"/>
          <w:b/>
          <w:bCs/>
          <w:sz w:val="24"/>
          <w:szCs w:val="24"/>
        </w:rPr>
        <w:t xml:space="preserve"> «Визначені для дослідження ризикові сфери та пріоритетні об’єкти внутрішнього аудиту на 2025 – 2027 роки (за результатами оцінки ризиків)»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0F096E" w:rsidRPr="001A0624" w:rsidTr="00A61BB2">
        <w:trPr>
          <w:cantSplit/>
          <w:trHeight w:val="1009"/>
        </w:trPr>
        <w:tc>
          <w:tcPr>
            <w:tcW w:w="481"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Пункт розділу І</w:t>
            </w:r>
            <w:r w:rsidRPr="001A0624">
              <w:rPr>
                <w:rFonts w:ascii="Times New Roman" w:eastAsia="Times New Roman" w:hAnsi="Times New Roman" w:cs="Times New Roman"/>
                <w:b/>
                <w:iCs/>
                <w:sz w:val="22"/>
                <w:szCs w:val="22"/>
                <w:lang w:val="en-US"/>
              </w:rPr>
              <w:t xml:space="preserve">V </w:t>
            </w:r>
            <w:r w:rsidRPr="001A0624">
              <w:rPr>
                <w:rFonts w:ascii="Times New Roman" w:eastAsia="Times New Roman" w:hAnsi="Times New Roman" w:cs="Times New Roman"/>
                <w:b/>
                <w:iCs/>
                <w:sz w:val="22"/>
                <w:szCs w:val="22"/>
              </w:rPr>
              <w:t>плану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 xml:space="preserve">Включено ризикову сферу та/або пріоритетний об’єкт внутрішнього аудиту </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ризикову сферу та/або пріоритетний об’єкт внутрішнього аудиту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щодо ризикових сфер та/або пріоритетних об’єктів внутрішнього аудиту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0F096E" w:rsidRPr="004178A4" w:rsidTr="00A61BB2">
        <w:tc>
          <w:tcPr>
            <w:tcW w:w="481" w:type="pct"/>
            <w:shd w:val="clear" w:color="auto" w:fill="E7E6E6" w:themeFill="background2"/>
            <w:vAlign w:val="center"/>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4</w:t>
            </w:r>
          </w:p>
        </w:tc>
        <w:tc>
          <w:tcPr>
            <w:tcW w:w="1130" w:type="pct"/>
            <w:shd w:val="clear" w:color="auto" w:fill="E7E6E6" w:themeFill="background2"/>
            <w:vAlign w:val="center"/>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4178A4">
              <w:rPr>
                <w:rFonts w:ascii="Times New Roman" w:eastAsia="Times New Roman" w:hAnsi="Times New Roman" w:cs="Times New Roman"/>
                <w:b/>
                <w:bCs/>
                <w:sz w:val="20"/>
                <w:szCs w:val="20"/>
              </w:rPr>
              <w:t>5</w:t>
            </w:r>
          </w:p>
        </w:tc>
      </w:tr>
      <w:tr w:rsidR="000F096E" w:rsidRPr="004178A4" w:rsidTr="00A61BB2">
        <w:tc>
          <w:tcPr>
            <w:tcW w:w="481" w:type="pct"/>
            <w:shd w:val="clear" w:color="auto" w:fill="auto"/>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w:t>
            </w:r>
            <w:r w:rsidRPr="004178A4">
              <w:rPr>
                <w:rFonts w:ascii="Times New Roman" w:eastAsia="Times New Roman" w:hAnsi="Times New Roman" w:cs="Times New Roman"/>
                <w:sz w:val="24"/>
                <w:szCs w:val="24"/>
              </w:rPr>
              <w:t>1.3</w:t>
            </w: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t>Перенесено дослідження пріоритетного об’єкта внутрішнього аудиту «Стратегія розвитку інформаційних систем державного органу (ІТ-</w:t>
            </w:r>
            <w:r w:rsidRPr="004178A4">
              <w:rPr>
                <w:rFonts w:ascii="Times New Roman" w:eastAsia="Times New Roman" w:hAnsi="Times New Roman" w:cs="Times New Roman"/>
                <w:sz w:val="24"/>
                <w:szCs w:val="24"/>
              </w:rPr>
              <w:lastRenderedPageBreak/>
              <w:t>стратегія)» з 2027 року на 2025 рік</w:t>
            </w: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lastRenderedPageBreak/>
              <w:t>Можливість додаткового здійснення внутрішнього аудиту (за рахунок заповнення вакантних посад у підрозділі внутрішнього аудиту)</w:t>
            </w:r>
          </w:p>
        </w:tc>
      </w:tr>
      <w:tr w:rsidR="000F096E" w:rsidRPr="004178A4" w:rsidTr="00A61BB2">
        <w:tc>
          <w:tcPr>
            <w:tcW w:w="481" w:type="pct"/>
            <w:shd w:val="clear" w:color="auto" w:fill="auto"/>
          </w:tcPr>
          <w:p w:rsidR="000F096E" w:rsidRPr="004178A4" w:rsidRDefault="000F096E" w:rsidP="00A61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w:t>
            </w:r>
            <w:r w:rsidRPr="004178A4">
              <w:rPr>
                <w:rFonts w:ascii="Times New Roman" w:eastAsia="Times New Roman" w:hAnsi="Times New Roman" w:cs="Times New Roman"/>
                <w:sz w:val="24"/>
                <w:szCs w:val="24"/>
              </w:rPr>
              <w:t>1.4</w:t>
            </w: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4178A4">
              <w:rPr>
                <w:rFonts w:ascii="Times New Roman" w:eastAsia="Times New Roman" w:hAnsi="Times New Roman" w:cs="Times New Roman"/>
                <w:sz w:val="24"/>
                <w:szCs w:val="24"/>
              </w:rPr>
              <w:t>Організація та ведення технічної підтримки, забезпечення безперебійного функціонування ІТ-інфраструктури в державному органі</w:t>
            </w: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4178A4"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4178A4" w:rsidRDefault="00A90FF8"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A90FF8">
              <w:rPr>
                <w:rFonts w:ascii="Times New Roman" w:eastAsia="Times New Roman" w:hAnsi="Times New Roman" w:cs="Times New Roman"/>
                <w:sz w:val="24"/>
                <w:szCs w:val="24"/>
              </w:rPr>
              <w:t>В</w:t>
            </w:r>
            <w:r w:rsidR="000F096E" w:rsidRPr="00A90FF8">
              <w:rPr>
                <w:rFonts w:ascii="Times New Roman" w:eastAsia="Times New Roman" w:hAnsi="Times New Roman" w:cs="Times New Roman"/>
                <w:sz w:val="24"/>
                <w:szCs w:val="24"/>
              </w:rPr>
              <w:t>ключено</w:t>
            </w:r>
            <w:r w:rsidR="000F096E">
              <w:rPr>
                <w:rFonts w:ascii="Times New Roman" w:eastAsia="Times New Roman" w:hAnsi="Times New Roman" w:cs="Times New Roman"/>
                <w:sz w:val="24"/>
                <w:szCs w:val="24"/>
              </w:rPr>
              <w:t xml:space="preserve"> для дослідження у 2027 році пріоритетний об’єкт внутрішнього аудиту (за рахунок перенесення термінів здійснення внутрішнього аудиту)</w:t>
            </w:r>
          </w:p>
        </w:tc>
      </w:tr>
    </w:tbl>
    <w:p w:rsidR="000F096E" w:rsidRPr="00B648CC" w:rsidRDefault="00A37E68" w:rsidP="000F096E">
      <w:pPr>
        <w:spacing w:before="360" w:line="240" w:lineRule="auto"/>
        <w:ind w:firstLine="567"/>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3</w:t>
      </w:r>
      <w:r w:rsidR="000F096E" w:rsidRPr="00B648CC">
        <w:rPr>
          <w:rFonts w:ascii="Times New Roman" w:eastAsia="Times New Roman" w:hAnsi="Times New Roman" w:cs="Times New Roman"/>
          <w:b/>
          <w:sz w:val="24"/>
          <w:szCs w:val="24"/>
        </w:rPr>
        <w:t xml:space="preserve">. До розділу </w:t>
      </w:r>
      <w:r w:rsidR="000F096E" w:rsidRPr="00B648CC">
        <w:rPr>
          <w:rFonts w:ascii="Times New Roman" w:eastAsia="Times New Roman" w:hAnsi="Times New Roman" w:cs="Times New Roman"/>
          <w:b/>
          <w:sz w:val="24"/>
          <w:szCs w:val="24"/>
          <w:lang w:val="en-US"/>
        </w:rPr>
        <w:t>V</w:t>
      </w:r>
      <w:r w:rsidR="000F096E" w:rsidRPr="00B648CC">
        <w:rPr>
          <w:rFonts w:ascii="Times New Roman" w:eastAsia="Times New Roman" w:hAnsi="Times New Roman" w:cs="Times New Roman"/>
          <w:b/>
          <w:bCs/>
          <w:sz w:val="24"/>
          <w:szCs w:val="24"/>
        </w:rPr>
        <w:t xml:space="preserve"> «Здійснення внутрішніх аудитів</w:t>
      </w:r>
      <w:r w:rsidR="000F096E" w:rsidRPr="00B648CC">
        <w:rPr>
          <w:rFonts w:ascii="Times New Roman" w:eastAsia="Calibri" w:hAnsi="Times New Roman" w:cs="Times New Roman"/>
          <w:sz w:val="28"/>
          <w:szCs w:val="28"/>
          <w:lang w:val="ru-RU"/>
        </w:rPr>
        <w:t xml:space="preserve"> </w:t>
      </w:r>
      <w:r w:rsidR="000F096E" w:rsidRPr="00B648CC">
        <w:rPr>
          <w:rFonts w:ascii="Times New Roman" w:eastAsia="Times New Roman" w:hAnsi="Times New Roman" w:cs="Times New Roman"/>
          <w:b/>
          <w:bCs/>
          <w:sz w:val="24"/>
          <w:szCs w:val="24"/>
        </w:rPr>
        <w:t>у 2025 році (за результатами оцінки ризиків)»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0F096E" w:rsidRPr="001A0624" w:rsidTr="00587111">
        <w:trPr>
          <w:cantSplit/>
          <w:trHeight w:val="1009"/>
        </w:trPr>
        <w:tc>
          <w:tcPr>
            <w:tcW w:w="481"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 xml:space="preserve">Пункт розділу </w:t>
            </w:r>
            <w:r w:rsidRPr="001A0624">
              <w:rPr>
                <w:rFonts w:ascii="Times New Roman" w:eastAsia="Times New Roman" w:hAnsi="Times New Roman" w:cs="Times New Roman"/>
                <w:b/>
                <w:iCs/>
                <w:sz w:val="22"/>
                <w:szCs w:val="22"/>
                <w:lang w:val="en-US"/>
              </w:rPr>
              <w:t xml:space="preserve">V </w:t>
            </w:r>
            <w:r w:rsidRPr="001A0624">
              <w:rPr>
                <w:rFonts w:ascii="Times New Roman" w:eastAsia="Times New Roman" w:hAnsi="Times New Roman" w:cs="Times New Roman"/>
                <w:b/>
                <w:iCs/>
                <w:sz w:val="22"/>
                <w:szCs w:val="22"/>
              </w:rPr>
              <w:t>плану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Включено пріоритетний об’єкт внутрішнього аудиту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пріоритетний об’єкт внутрішнього аудиту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щодо пріоритетного об’єкта внутрішнього аудиту</w:t>
            </w:r>
          </w:p>
        </w:tc>
        <w:tc>
          <w:tcPr>
            <w:tcW w:w="1129" w:type="pct"/>
            <w:shd w:val="clear" w:color="auto" w:fill="auto"/>
            <w:vAlign w:val="center"/>
          </w:tcPr>
          <w:p w:rsidR="000F096E" w:rsidRPr="001A0624" w:rsidRDefault="000F096E" w:rsidP="00A61BB2">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0F096E" w:rsidRPr="002E22E3" w:rsidTr="00587111">
        <w:tc>
          <w:tcPr>
            <w:tcW w:w="481"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4</w:t>
            </w:r>
          </w:p>
        </w:tc>
        <w:tc>
          <w:tcPr>
            <w:tcW w:w="1129"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5</w:t>
            </w:r>
          </w:p>
        </w:tc>
      </w:tr>
      <w:tr w:rsidR="000F096E" w:rsidRPr="002E22E3" w:rsidTr="00587111">
        <w:tc>
          <w:tcPr>
            <w:tcW w:w="481" w:type="pct"/>
            <w:shd w:val="clear" w:color="auto" w:fill="auto"/>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Стратегія розвитку інформаційних систем державного органу (ІТ-стратегія)</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9"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Перенесення термінів здійснення внутрішнього аудиту з 2027 року на 2025 рік</w:t>
            </w:r>
          </w:p>
        </w:tc>
      </w:tr>
    </w:tbl>
    <w:p w:rsidR="00587111" w:rsidRPr="001A0624" w:rsidRDefault="00587111" w:rsidP="00587111">
      <w:pPr>
        <w:spacing w:before="36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 xml:space="preserve">4. До розділу </w:t>
      </w:r>
      <w:r w:rsidRPr="001A0624">
        <w:rPr>
          <w:rFonts w:ascii="Times New Roman" w:eastAsia="Times New Roman" w:hAnsi="Times New Roman" w:cs="Times New Roman"/>
          <w:b/>
          <w:sz w:val="24"/>
          <w:szCs w:val="24"/>
          <w:lang w:val="en-US"/>
        </w:rPr>
        <w:t>VI</w:t>
      </w:r>
      <w:r w:rsidRPr="001A0624">
        <w:rPr>
          <w:rFonts w:ascii="Times New Roman" w:eastAsia="Times New Roman" w:hAnsi="Times New Roman" w:cs="Times New Roman"/>
          <w:b/>
          <w:bCs/>
          <w:sz w:val="24"/>
          <w:szCs w:val="24"/>
        </w:rPr>
        <w:t xml:space="preserve"> «Здійснення внутрішніх аудитів</w:t>
      </w:r>
      <w:r w:rsidRPr="001A0624">
        <w:rPr>
          <w:rFonts w:ascii="Times New Roman" w:eastAsia="Calibri" w:hAnsi="Times New Roman" w:cs="Times New Roman"/>
          <w:sz w:val="28"/>
          <w:szCs w:val="28"/>
          <w:lang w:val="ru-RU"/>
        </w:rPr>
        <w:t xml:space="preserve"> </w:t>
      </w:r>
      <w:r>
        <w:rPr>
          <w:rFonts w:ascii="Times New Roman" w:eastAsia="Times New Roman" w:hAnsi="Times New Roman" w:cs="Times New Roman"/>
          <w:b/>
          <w:bCs/>
          <w:sz w:val="24"/>
          <w:szCs w:val="24"/>
        </w:rPr>
        <w:t>у 2025</w:t>
      </w:r>
      <w:r w:rsidRPr="001A0624">
        <w:rPr>
          <w:rFonts w:ascii="Times New Roman" w:eastAsia="Times New Roman" w:hAnsi="Times New Roman" w:cs="Times New Roman"/>
          <w:b/>
          <w:bCs/>
          <w:sz w:val="24"/>
          <w:szCs w:val="24"/>
        </w:rPr>
        <w:t xml:space="preserve"> році (за дорученням/зверненням)»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582"/>
        <w:gridCol w:w="3581"/>
        <w:gridCol w:w="3581"/>
        <w:gridCol w:w="3424"/>
      </w:tblGrid>
      <w:tr w:rsidR="00587111" w:rsidRPr="001A0624" w:rsidTr="0016497A">
        <w:trPr>
          <w:cantSplit/>
          <w:trHeight w:val="530"/>
        </w:trPr>
        <w:tc>
          <w:tcPr>
            <w:tcW w:w="486"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 xml:space="preserve">Пункт розділу </w:t>
            </w:r>
            <w:r w:rsidRPr="004B21FD">
              <w:rPr>
                <w:rFonts w:ascii="Times New Roman" w:eastAsia="Times New Roman" w:hAnsi="Times New Roman" w:cs="Times New Roman"/>
                <w:b/>
                <w:iCs/>
                <w:sz w:val="22"/>
                <w:szCs w:val="22"/>
                <w:lang w:val="en-US"/>
              </w:rPr>
              <w:t xml:space="preserve">VI </w:t>
            </w:r>
            <w:r w:rsidRPr="004B21FD">
              <w:rPr>
                <w:rFonts w:ascii="Times New Roman" w:eastAsia="Times New Roman" w:hAnsi="Times New Roman" w:cs="Times New Roman"/>
                <w:b/>
                <w:iCs/>
                <w:sz w:val="22"/>
                <w:szCs w:val="22"/>
              </w:rPr>
              <w:t>плану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об’єкта внутрішнього аудиту</w:t>
            </w:r>
          </w:p>
        </w:tc>
        <w:tc>
          <w:tcPr>
            <w:tcW w:w="1091" w:type="pct"/>
            <w:shd w:val="clear" w:color="auto" w:fill="auto"/>
            <w:vAlign w:val="center"/>
          </w:tcPr>
          <w:p w:rsidR="00587111" w:rsidRPr="004B21FD" w:rsidRDefault="00587111" w:rsidP="0016497A">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4B21FD">
              <w:rPr>
                <w:rFonts w:ascii="Times New Roman" w:eastAsia="Times New Roman" w:hAnsi="Times New Roman" w:cs="Times New Roman"/>
                <w:b/>
                <w:iCs/>
                <w:sz w:val="22"/>
                <w:szCs w:val="22"/>
              </w:rPr>
              <w:t>Обґрунтування змін</w:t>
            </w:r>
          </w:p>
        </w:tc>
      </w:tr>
      <w:tr w:rsidR="00587111" w:rsidRPr="001A0624" w:rsidTr="0016497A">
        <w:tc>
          <w:tcPr>
            <w:tcW w:w="486"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c>
          <w:tcPr>
            <w:tcW w:w="109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5</w:t>
            </w:r>
          </w:p>
        </w:tc>
      </w:tr>
      <w:tr w:rsidR="00587111" w:rsidRPr="001A0624" w:rsidTr="0016497A">
        <w:tc>
          <w:tcPr>
            <w:tcW w:w="486"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9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587111" w:rsidRPr="001A0624" w:rsidRDefault="00587111" w:rsidP="00587111">
      <w:pPr>
        <w:spacing w:before="360" w:line="240" w:lineRule="auto"/>
        <w:ind w:firstLine="567"/>
        <w:jc w:val="both"/>
        <w:rPr>
          <w:rFonts w:ascii="Times New Roman" w:eastAsia="Times New Roman" w:hAnsi="Times New Roman" w:cs="Times New Roman"/>
          <w:b/>
          <w:sz w:val="24"/>
          <w:szCs w:val="24"/>
        </w:rPr>
      </w:pPr>
      <w:r w:rsidRPr="001A0624">
        <w:rPr>
          <w:rFonts w:ascii="Times New Roman" w:eastAsia="Times New Roman" w:hAnsi="Times New Roman" w:cs="Times New Roman"/>
          <w:b/>
          <w:sz w:val="24"/>
          <w:szCs w:val="24"/>
        </w:rPr>
        <w:t xml:space="preserve">5. До розділу </w:t>
      </w:r>
      <w:r w:rsidRPr="001A0624">
        <w:rPr>
          <w:rFonts w:ascii="Times New Roman" w:eastAsia="Times New Roman" w:hAnsi="Times New Roman" w:cs="Times New Roman"/>
          <w:b/>
          <w:sz w:val="24"/>
          <w:szCs w:val="24"/>
          <w:lang w:val="en-US"/>
        </w:rPr>
        <w:t>VII</w:t>
      </w:r>
      <w:r w:rsidRPr="001A0624">
        <w:rPr>
          <w:rFonts w:ascii="Times New Roman" w:eastAsia="Times New Roman" w:hAnsi="Times New Roman" w:cs="Times New Roman"/>
          <w:b/>
          <w:bCs/>
          <w:sz w:val="24"/>
          <w:szCs w:val="24"/>
        </w:rPr>
        <w:t xml:space="preserve"> «Здійснення внутрішніх аудитів</w:t>
      </w:r>
      <w:r w:rsidRPr="001A0624">
        <w:rPr>
          <w:rFonts w:ascii="Times New Roman" w:eastAsia="Calibri" w:hAnsi="Times New Roman" w:cs="Times New Roman"/>
          <w:sz w:val="28"/>
          <w:szCs w:val="28"/>
          <w:lang w:val="ru-RU"/>
        </w:rPr>
        <w:t xml:space="preserve"> </w:t>
      </w:r>
      <w:r>
        <w:rPr>
          <w:rFonts w:ascii="Times New Roman" w:eastAsia="Times New Roman" w:hAnsi="Times New Roman" w:cs="Times New Roman"/>
          <w:b/>
          <w:bCs/>
          <w:sz w:val="24"/>
          <w:szCs w:val="24"/>
        </w:rPr>
        <w:t xml:space="preserve">у 2025 </w:t>
      </w:r>
      <w:r w:rsidRPr="001A0624">
        <w:rPr>
          <w:rFonts w:ascii="Times New Roman" w:eastAsia="Times New Roman" w:hAnsi="Times New Roman" w:cs="Times New Roman"/>
          <w:b/>
          <w:bCs/>
          <w:sz w:val="24"/>
          <w:szCs w:val="24"/>
        </w:rPr>
        <w:t>році (розпочаті та не завершені у попередньому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582"/>
        <w:gridCol w:w="3581"/>
        <w:gridCol w:w="3581"/>
        <w:gridCol w:w="3424"/>
      </w:tblGrid>
      <w:tr w:rsidR="00587111" w:rsidRPr="001A0624" w:rsidTr="0016497A">
        <w:trPr>
          <w:cantSplit/>
          <w:trHeight w:val="146"/>
        </w:trPr>
        <w:tc>
          <w:tcPr>
            <w:tcW w:w="486"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 xml:space="preserve">Пункт розділу </w:t>
            </w:r>
            <w:r w:rsidRPr="004B21FD">
              <w:rPr>
                <w:rFonts w:ascii="Times New Roman" w:eastAsia="Times New Roman" w:hAnsi="Times New Roman" w:cs="Times New Roman"/>
                <w:b/>
                <w:iCs/>
                <w:sz w:val="22"/>
                <w:szCs w:val="22"/>
                <w:lang w:val="en-US"/>
              </w:rPr>
              <w:t xml:space="preserve">VII </w:t>
            </w:r>
            <w:r w:rsidRPr="004B21FD">
              <w:rPr>
                <w:rFonts w:ascii="Times New Roman" w:eastAsia="Times New Roman" w:hAnsi="Times New Roman" w:cs="Times New Roman"/>
                <w:b/>
                <w:iCs/>
                <w:sz w:val="22"/>
                <w:szCs w:val="22"/>
              </w:rPr>
              <w:t>плану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Виключено об’єкт внутрішнього аудиту</w:t>
            </w:r>
          </w:p>
        </w:tc>
        <w:tc>
          <w:tcPr>
            <w:tcW w:w="1141" w:type="pct"/>
            <w:shd w:val="clear" w:color="auto" w:fill="auto"/>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iCs/>
                <w:sz w:val="22"/>
                <w:szCs w:val="22"/>
              </w:rPr>
            </w:pPr>
            <w:r w:rsidRPr="004B21FD">
              <w:rPr>
                <w:rFonts w:ascii="Times New Roman" w:eastAsia="Times New Roman" w:hAnsi="Times New Roman" w:cs="Times New Roman"/>
                <w:b/>
                <w:iCs/>
                <w:sz w:val="22"/>
                <w:szCs w:val="22"/>
              </w:rPr>
              <w:t>Зміни щодо об’єкта внутрішнього аудиту</w:t>
            </w:r>
          </w:p>
        </w:tc>
        <w:tc>
          <w:tcPr>
            <w:tcW w:w="1091" w:type="pct"/>
            <w:shd w:val="clear" w:color="auto" w:fill="auto"/>
            <w:vAlign w:val="center"/>
          </w:tcPr>
          <w:p w:rsidR="00587111" w:rsidRPr="004B21FD" w:rsidRDefault="00587111" w:rsidP="0016497A">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4B21FD">
              <w:rPr>
                <w:rFonts w:ascii="Times New Roman" w:eastAsia="Times New Roman" w:hAnsi="Times New Roman" w:cs="Times New Roman"/>
                <w:b/>
                <w:iCs/>
                <w:sz w:val="22"/>
                <w:szCs w:val="22"/>
              </w:rPr>
              <w:t>Обґрунтування змін</w:t>
            </w:r>
          </w:p>
        </w:tc>
      </w:tr>
      <w:tr w:rsidR="00587111" w:rsidRPr="001A0624" w:rsidTr="0016497A">
        <w:tc>
          <w:tcPr>
            <w:tcW w:w="486"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1</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2</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3</w:t>
            </w:r>
          </w:p>
        </w:tc>
        <w:tc>
          <w:tcPr>
            <w:tcW w:w="114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4</w:t>
            </w:r>
          </w:p>
        </w:tc>
        <w:tc>
          <w:tcPr>
            <w:tcW w:w="1091" w:type="pct"/>
            <w:shd w:val="clear" w:color="auto" w:fill="E7E6E6" w:themeFill="background2"/>
            <w:vAlign w:val="center"/>
          </w:tcPr>
          <w:p w:rsidR="00587111" w:rsidRPr="004B21FD" w:rsidRDefault="00587111" w:rsidP="0016497A">
            <w:pPr>
              <w:autoSpaceDE w:val="0"/>
              <w:autoSpaceDN w:val="0"/>
              <w:adjustRightInd w:val="0"/>
              <w:spacing w:after="0" w:line="240" w:lineRule="auto"/>
              <w:jc w:val="center"/>
              <w:rPr>
                <w:rFonts w:ascii="Times New Roman" w:eastAsia="Times New Roman" w:hAnsi="Times New Roman" w:cs="Times New Roman"/>
                <w:b/>
                <w:bCs/>
                <w:sz w:val="20"/>
                <w:szCs w:val="20"/>
              </w:rPr>
            </w:pPr>
            <w:r w:rsidRPr="004B21FD">
              <w:rPr>
                <w:rFonts w:ascii="Times New Roman" w:eastAsia="Times New Roman" w:hAnsi="Times New Roman" w:cs="Times New Roman"/>
                <w:b/>
                <w:bCs/>
                <w:sz w:val="20"/>
                <w:szCs w:val="20"/>
              </w:rPr>
              <w:t>5</w:t>
            </w:r>
          </w:p>
        </w:tc>
      </w:tr>
      <w:tr w:rsidR="00587111" w:rsidRPr="001A0624" w:rsidTr="0016497A">
        <w:tc>
          <w:tcPr>
            <w:tcW w:w="486"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91" w:type="pct"/>
            <w:shd w:val="clear" w:color="auto" w:fill="auto"/>
            <w:vAlign w:val="center"/>
          </w:tcPr>
          <w:p w:rsidR="00587111" w:rsidRPr="001A0624" w:rsidRDefault="00587111" w:rsidP="0016497A">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0F096E" w:rsidRPr="00B648CC" w:rsidRDefault="00587111" w:rsidP="000F096E">
      <w:pPr>
        <w:spacing w:before="36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6</w:t>
      </w:r>
      <w:bookmarkStart w:id="3" w:name="_GoBack"/>
      <w:bookmarkEnd w:id="3"/>
      <w:r w:rsidR="000F096E" w:rsidRPr="00B648CC">
        <w:rPr>
          <w:rFonts w:ascii="Times New Roman" w:eastAsia="Times New Roman" w:hAnsi="Times New Roman" w:cs="Times New Roman"/>
          <w:b/>
          <w:bCs/>
          <w:sz w:val="24"/>
          <w:szCs w:val="24"/>
        </w:rPr>
        <w:t>.</w:t>
      </w:r>
      <w:r w:rsidR="000F096E" w:rsidRPr="00B648CC">
        <w:rPr>
          <w:rFonts w:ascii="Times New Roman" w:eastAsia="Times New Roman" w:hAnsi="Times New Roman" w:cs="Times New Roman"/>
          <w:b/>
          <w:sz w:val="24"/>
          <w:szCs w:val="24"/>
        </w:rPr>
        <w:t xml:space="preserve"> До розділу </w:t>
      </w:r>
      <w:r w:rsidR="000F096E" w:rsidRPr="00B648CC">
        <w:rPr>
          <w:rFonts w:ascii="Times New Roman" w:eastAsia="Times New Roman" w:hAnsi="Times New Roman" w:cs="Times New Roman"/>
          <w:b/>
          <w:sz w:val="24"/>
          <w:szCs w:val="24"/>
          <w:lang w:val="en-US"/>
        </w:rPr>
        <w:t>V</w:t>
      </w:r>
      <w:r w:rsidR="000F096E" w:rsidRPr="00B648CC">
        <w:rPr>
          <w:rFonts w:ascii="Times New Roman" w:eastAsia="Times New Roman" w:hAnsi="Times New Roman" w:cs="Times New Roman"/>
          <w:b/>
          <w:bCs/>
          <w:sz w:val="24"/>
          <w:szCs w:val="24"/>
        </w:rPr>
        <w:t>ІІІ «Здійснення іншої діяльності з внутрішнього аудиту у 2025 – 2027 роках»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547"/>
        <w:gridCol w:w="3547"/>
        <w:gridCol w:w="3547"/>
        <w:gridCol w:w="3544"/>
      </w:tblGrid>
      <w:tr w:rsidR="000F096E" w:rsidRPr="001A0624" w:rsidTr="00A61BB2">
        <w:trPr>
          <w:cantSplit/>
          <w:trHeight w:val="1009"/>
        </w:trPr>
        <w:tc>
          <w:tcPr>
            <w:tcW w:w="481"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lastRenderedPageBreak/>
              <w:t>Пункт розділу VІІІ плану</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Включено заходи з іншої діяльності</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Виключено заходи з іншої діяльності</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jc w:val="center"/>
              <w:rPr>
                <w:rFonts w:ascii="Times New Roman" w:eastAsia="Times New Roman" w:hAnsi="Times New Roman" w:cs="Times New Roman"/>
                <w:b/>
                <w:iCs/>
                <w:sz w:val="22"/>
                <w:szCs w:val="22"/>
              </w:rPr>
            </w:pPr>
            <w:r w:rsidRPr="001A0624">
              <w:rPr>
                <w:rFonts w:ascii="Times New Roman" w:eastAsia="Times New Roman" w:hAnsi="Times New Roman" w:cs="Times New Roman"/>
                <w:b/>
                <w:iCs/>
                <w:sz w:val="22"/>
                <w:szCs w:val="22"/>
              </w:rPr>
              <w:t>Зміни у заходах з іншої діяльності</w:t>
            </w:r>
          </w:p>
        </w:tc>
        <w:tc>
          <w:tcPr>
            <w:tcW w:w="1130" w:type="pct"/>
            <w:shd w:val="clear" w:color="auto" w:fill="auto"/>
            <w:vAlign w:val="center"/>
          </w:tcPr>
          <w:p w:rsidR="000F096E" w:rsidRPr="001A0624" w:rsidRDefault="000F096E" w:rsidP="00A61BB2">
            <w:pPr>
              <w:autoSpaceDE w:val="0"/>
              <w:autoSpaceDN w:val="0"/>
              <w:adjustRightInd w:val="0"/>
              <w:spacing w:after="0" w:line="240" w:lineRule="auto"/>
              <w:ind w:left="113" w:right="113"/>
              <w:jc w:val="center"/>
              <w:rPr>
                <w:rFonts w:ascii="Times New Roman" w:eastAsia="Times New Roman" w:hAnsi="Times New Roman" w:cs="Times New Roman"/>
                <w:iCs/>
                <w:sz w:val="22"/>
                <w:szCs w:val="22"/>
              </w:rPr>
            </w:pPr>
            <w:r w:rsidRPr="001A0624">
              <w:rPr>
                <w:rFonts w:ascii="Times New Roman" w:eastAsia="Times New Roman" w:hAnsi="Times New Roman" w:cs="Times New Roman"/>
                <w:b/>
                <w:iCs/>
                <w:sz w:val="22"/>
                <w:szCs w:val="22"/>
              </w:rPr>
              <w:t>Обґрунтування змін</w:t>
            </w:r>
          </w:p>
        </w:tc>
      </w:tr>
      <w:tr w:rsidR="000F096E" w:rsidRPr="002E22E3" w:rsidTr="00A61BB2">
        <w:tc>
          <w:tcPr>
            <w:tcW w:w="481"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1</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2</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3</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4</w:t>
            </w:r>
          </w:p>
        </w:tc>
        <w:tc>
          <w:tcPr>
            <w:tcW w:w="1130" w:type="pct"/>
            <w:shd w:val="clear" w:color="auto" w:fill="E7E6E6" w:themeFill="background2"/>
            <w:vAlign w:val="center"/>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b/>
                <w:bCs/>
                <w:sz w:val="20"/>
                <w:szCs w:val="20"/>
              </w:rPr>
            </w:pPr>
            <w:r w:rsidRPr="002E22E3">
              <w:rPr>
                <w:rFonts w:ascii="Times New Roman" w:eastAsia="Times New Roman" w:hAnsi="Times New Roman" w:cs="Times New Roman"/>
                <w:b/>
                <w:bCs/>
                <w:sz w:val="20"/>
                <w:szCs w:val="20"/>
              </w:rPr>
              <w:t>5</w:t>
            </w:r>
          </w:p>
        </w:tc>
      </w:tr>
      <w:tr w:rsidR="000F096E" w:rsidRPr="002E22E3" w:rsidTr="00A61BB2">
        <w:tc>
          <w:tcPr>
            <w:tcW w:w="481" w:type="pct"/>
            <w:shd w:val="clear" w:color="auto" w:fill="auto"/>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Розробка та затвердження Порядку здійснення внутрішніх аудитів щодо оцінки надійності, ефективності та результативності інформаційних систем і технологій (ІТ-аудиту)</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2E22E3" w:rsidRDefault="000F096E" w:rsidP="00A90FF8">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Визначен</w:t>
            </w:r>
            <w:r w:rsidR="00A90FF8">
              <w:rPr>
                <w:rFonts w:ascii="Times New Roman" w:eastAsia="Times New Roman" w:hAnsi="Times New Roman" w:cs="Times New Roman"/>
                <w:sz w:val="24"/>
                <w:szCs w:val="24"/>
              </w:rPr>
              <w:t>ня</w:t>
            </w:r>
            <w:r w:rsidRPr="002E22E3">
              <w:rPr>
                <w:rFonts w:ascii="Times New Roman" w:eastAsia="Times New Roman" w:hAnsi="Times New Roman" w:cs="Times New Roman"/>
                <w:sz w:val="24"/>
                <w:szCs w:val="24"/>
              </w:rPr>
              <w:t xml:space="preserve"> методологічних підходів для здійснення ІТ-аудитів</w:t>
            </w:r>
          </w:p>
        </w:tc>
      </w:tr>
      <w:tr w:rsidR="000F096E" w:rsidRPr="002E22E3" w:rsidTr="00A61BB2">
        <w:tc>
          <w:tcPr>
            <w:tcW w:w="481" w:type="pct"/>
            <w:shd w:val="clear" w:color="auto" w:fill="auto"/>
          </w:tcPr>
          <w:p w:rsidR="000F096E" w:rsidRPr="002E22E3" w:rsidRDefault="000F096E" w:rsidP="00A61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7</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sidRPr="002E22E3">
              <w:rPr>
                <w:rFonts w:ascii="Times New Roman" w:eastAsia="Times New Roman" w:hAnsi="Times New Roman" w:cs="Times New Roman"/>
                <w:sz w:val="24"/>
                <w:szCs w:val="24"/>
              </w:rPr>
              <w:t xml:space="preserve">Перегляд та внесення змін до плану </w:t>
            </w:r>
            <w:r w:rsidR="005501B1">
              <w:rPr>
                <w:rFonts w:ascii="Times New Roman" w:eastAsia="Times New Roman" w:hAnsi="Times New Roman" w:cs="Times New Roman"/>
                <w:sz w:val="24"/>
                <w:szCs w:val="24"/>
              </w:rPr>
              <w:t xml:space="preserve">(зведеного плану) </w:t>
            </w:r>
            <w:r w:rsidRPr="002E22E3">
              <w:rPr>
                <w:rFonts w:ascii="Times New Roman" w:eastAsia="Times New Roman" w:hAnsi="Times New Roman" w:cs="Times New Roman"/>
                <w:sz w:val="24"/>
                <w:szCs w:val="24"/>
              </w:rPr>
              <w:t>діяльності з внутрішнього аудиту</w:t>
            </w: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0" w:type="pct"/>
            <w:shd w:val="clear" w:color="auto" w:fill="auto"/>
          </w:tcPr>
          <w:p w:rsidR="000F096E" w:rsidRPr="002E22E3" w:rsidRDefault="000F096E" w:rsidP="00A61BB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2E22E3">
              <w:rPr>
                <w:rFonts w:ascii="Times New Roman" w:eastAsia="Times New Roman" w:hAnsi="Times New Roman" w:cs="Times New Roman"/>
                <w:sz w:val="24"/>
                <w:szCs w:val="24"/>
              </w:rPr>
              <w:t xml:space="preserve">оригування плану </w:t>
            </w:r>
            <w:r w:rsidR="005501B1">
              <w:rPr>
                <w:rFonts w:ascii="Times New Roman" w:eastAsia="Times New Roman" w:hAnsi="Times New Roman" w:cs="Times New Roman"/>
                <w:sz w:val="24"/>
                <w:szCs w:val="24"/>
              </w:rPr>
              <w:t xml:space="preserve">(зведеного плану) </w:t>
            </w:r>
            <w:r w:rsidRPr="002E22E3">
              <w:rPr>
                <w:rFonts w:ascii="Times New Roman" w:eastAsia="Times New Roman" w:hAnsi="Times New Roman" w:cs="Times New Roman"/>
                <w:sz w:val="24"/>
                <w:szCs w:val="24"/>
              </w:rPr>
              <w:t xml:space="preserve">в частині </w:t>
            </w:r>
            <w:r>
              <w:rPr>
                <w:rFonts w:ascii="Times New Roman" w:eastAsia="Times New Roman" w:hAnsi="Times New Roman" w:cs="Times New Roman"/>
                <w:sz w:val="24"/>
                <w:szCs w:val="24"/>
              </w:rPr>
              <w:t xml:space="preserve">перенесення термінів здійснення внутрішніх аудитів, </w:t>
            </w:r>
            <w:r w:rsidRPr="002E22E3">
              <w:rPr>
                <w:rFonts w:ascii="Times New Roman" w:eastAsia="Times New Roman" w:hAnsi="Times New Roman" w:cs="Times New Roman"/>
                <w:sz w:val="24"/>
                <w:szCs w:val="24"/>
              </w:rPr>
              <w:t xml:space="preserve">додаткового включення внутрішніх аудитів / заходів з іншої діяльності з внутрішнього аудиту </w:t>
            </w:r>
          </w:p>
        </w:tc>
      </w:tr>
    </w:tbl>
    <w:p w:rsidR="000F096E" w:rsidRDefault="000F096E" w:rsidP="000F096E">
      <w:pPr>
        <w:spacing w:before="480" w:line="240" w:lineRule="auto"/>
        <w:ind w:firstLine="567"/>
        <w:jc w:val="both"/>
        <w:rPr>
          <w:rFonts w:ascii="Times New Roman" w:eastAsia="Times New Roman" w:hAnsi="Times New Roman" w:cs="Times New Roman"/>
          <w:b/>
          <w:sz w:val="24"/>
          <w:szCs w:val="24"/>
        </w:rPr>
      </w:pPr>
    </w:p>
    <w:sectPr w:rsidR="000F096E" w:rsidSect="000F096E">
      <w:headerReference w:type="even" r:id="rId10"/>
      <w:footerReference w:type="first" r:id="rId11"/>
      <w:pgSz w:w="16838" w:h="11906" w:orient="landscape"/>
      <w:pgMar w:top="1134" w:right="567" w:bottom="567" w:left="567" w:header="794"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A89" w:rsidRDefault="00572A89" w:rsidP="00E12BDB">
      <w:pPr>
        <w:spacing w:after="0" w:line="240" w:lineRule="auto"/>
      </w:pPr>
      <w:r>
        <w:separator/>
      </w:r>
    </w:p>
  </w:endnote>
  <w:endnote w:type="continuationSeparator" w:id="0">
    <w:p w:rsidR="00572A89" w:rsidRDefault="00572A89" w:rsidP="00E1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altName w:val="Century Gothic"/>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A89" w:rsidRDefault="00572A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A89" w:rsidRDefault="00572A89" w:rsidP="00E12BDB">
      <w:pPr>
        <w:spacing w:after="0" w:line="240" w:lineRule="auto"/>
      </w:pPr>
      <w:r>
        <w:separator/>
      </w:r>
    </w:p>
  </w:footnote>
  <w:footnote w:type="continuationSeparator" w:id="0">
    <w:p w:rsidR="00572A89" w:rsidRDefault="00572A89" w:rsidP="00E12BDB">
      <w:pPr>
        <w:spacing w:after="0" w:line="240" w:lineRule="auto"/>
      </w:pPr>
      <w:r>
        <w:continuationSeparator/>
      </w:r>
    </w:p>
  </w:footnote>
  <w:footnote w:id="1">
    <w:p w:rsidR="00572A89" w:rsidRPr="00332E9F" w:rsidRDefault="00572A89" w:rsidP="00332E9F">
      <w:pPr>
        <w:pStyle w:val="af"/>
        <w:spacing w:after="0" w:line="240" w:lineRule="auto"/>
        <w:rPr>
          <w:rFonts w:ascii="Times New Roman" w:hAnsi="Times New Roman"/>
          <w:lang w:val="uk-UA"/>
        </w:rPr>
      </w:pPr>
      <w:r w:rsidRPr="00332E9F">
        <w:rPr>
          <w:rStyle w:val="af1"/>
          <w:rFonts w:ascii="Times New Roman" w:hAnsi="Times New Roman"/>
          <w:lang w:val="uk-UA"/>
        </w:rPr>
        <w:footnoteRef/>
      </w:r>
      <w:r w:rsidRPr="00332E9F">
        <w:rPr>
          <w:rFonts w:ascii="Times New Roman" w:hAnsi="Times New Roman"/>
          <w:lang w:val="uk-UA"/>
        </w:rPr>
        <w:t xml:space="preserve"> Специфічні процеси, характерні діяльності відповідних державних органів.</w:t>
      </w:r>
    </w:p>
  </w:footnote>
  <w:footnote w:id="2">
    <w:p w:rsidR="00572A89" w:rsidRPr="00332E9F" w:rsidRDefault="00572A89" w:rsidP="00332E9F">
      <w:pPr>
        <w:pStyle w:val="af"/>
        <w:spacing w:after="0" w:line="240" w:lineRule="auto"/>
        <w:rPr>
          <w:lang w:val="uk-UA"/>
        </w:rPr>
      </w:pPr>
      <w:r w:rsidRPr="00332E9F">
        <w:rPr>
          <w:rStyle w:val="af1"/>
          <w:rFonts w:ascii="Times New Roman" w:hAnsi="Times New Roman"/>
        </w:rPr>
        <w:footnoteRef/>
      </w:r>
      <w:r w:rsidRPr="00332E9F">
        <w:rPr>
          <w:rFonts w:ascii="Times New Roman" w:hAnsi="Times New Roman"/>
        </w:rPr>
        <w:t xml:space="preserve"> </w:t>
      </w:r>
      <w:r w:rsidRPr="00332E9F">
        <w:rPr>
          <w:rFonts w:ascii="Times New Roman" w:hAnsi="Times New Roman"/>
          <w:lang w:val="uk-UA"/>
        </w:rPr>
        <w:t>Стандартні процеси, притаманні діяльності кожно</w:t>
      </w:r>
      <w:r>
        <w:rPr>
          <w:rFonts w:ascii="Times New Roman" w:hAnsi="Times New Roman"/>
          <w:lang w:val="uk-UA"/>
        </w:rPr>
        <w:t>му</w:t>
      </w:r>
      <w:r w:rsidRPr="00332E9F">
        <w:rPr>
          <w:rFonts w:ascii="Times New Roman" w:hAnsi="Times New Roman"/>
          <w:lang w:val="uk-UA"/>
        </w:rPr>
        <w:t xml:space="preserve"> державно</w:t>
      </w:r>
      <w:r>
        <w:rPr>
          <w:rFonts w:ascii="Times New Roman" w:hAnsi="Times New Roman"/>
          <w:lang w:val="uk-UA"/>
        </w:rPr>
        <w:t>му</w:t>
      </w:r>
      <w:r w:rsidRPr="00332E9F">
        <w:rPr>
          <w:rFonts w:ascii="Times New Roman" w:hAnsi="Times New Roman"/>
          <w:lang w:val="uk-UA"/>
        </w:rPr>
        <w:t xml:space="preserve"> орган</w:t>
      </w:r>
      <w:r>
        <w:rPr>
          <w:rFonts w:ascii="Times New Roman" w:hAnsi="Times New Roman"/>
          <w:lang w:val="uk-UA"/>
        </w:rPr>
        <w:t>у</w:t>
      </w:r>
      <w:r w:rsidRPr="00332E9F">
        <w:rPr>
          <w:rFonts w:ascii="Times New Roman" w:hAnsi="Times New Roman"/>
          <w:lang w:val="uk-UA"/>
        </w:rPr>
        <w:t>.</w:t>
      </w:r>
    </w:p>
  </w:footnote>
  <w:footnote w:id="3">
    <w:p w:rsidR="00572A89" w:rsidRPr="00E53F2B" w:rsidRDefault="00572A89" w:rsidP="00E12BDB">
      <w:pPr>
        <w:pStyle w:val="af"/>
        <w:spacing w:after="0" w:line="240" w:lineRule="auto"/>
        <w:jc w:val="both"/>
        <w:rPr>
          <w:rFonts w:ascii="Times New Roman" w:hAnsi="Times New Roman"/>
          <w:sz w:val="24"/>
          <w:szCs w:val="24"/>
          <w:lang w:val="uk-UA"/>
        </w:rPr>
      </w:pPr>
      <w:r w:rsidRPr="00E53F2B">
        <w:rPr>
          <w:rStyle w:val="af1"/>
          <w:rFonts w:ascii="Times New Roman" w:hAnsi="Times New Roman"/>
          <w:sz w:val="24"/>
          <w:szCs w:val="24"/>
        </w:rPr>
        <w:footnoteRef/>
      </w:r>
      <w:r w:rsidRPr="00E53F2B">
        <w:rPr>
          <w:rFonts w:ascii="Times New Roman" w:hAnsi="Times New Roman"/>
          <w:sz w:val="24"/>
          <w:szCs w:val="24"/>
          <w:lang w:val="uk-UA"/>
        </w:rPr>
        <w:t xml:space="preserve"> </w:t>
      </w:r>
      <w:r w:rsidRPr="00B775D7">
        <w:rPr>
          <w:rFonts w:ascii="Times New Roman" w:hAnsi="Times New Roman"/>
          <w:lang w:val="uk-UA"/>
        </w:rPr>
        <w:t>Звітність «Звіт (зведений звіт) про результати діяльності підрозділу внутрішнього аудиту», затверджена наказом Мінфіну від 27.03.2014 № 347, зареєстрований у Мін’юсті 11.04.2014 за № 410/25187 (із змінами).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582420743"/>
      <w:docPartObj>
        <w:docPartGallery w:val="Page Numbers (Top of Page)"/>
        <w:docPartUnique/>
      </w:docPartObj>
    </w:sdtPr>
    <w:sdtEndPr/>
    <w:sdtContent>
      <w:p w:rsidR="00572A89" w:rsidRPr="00D25B09" w:rsidRDefault="00572A89" w:rsidP="00D25B09">
        <w:pPr>
          <w:pStyle w:val="a3"/>
          <w:jc w:val="center"/>
          <w:rPr>
            <w:rFonts w:ascii="Times New Roman" w:hAnsi="Times New Roman" w:cs="Times New Roman"/>
            <w:sz w:val="20"/>
            <w:szCs w:val="20"/>
          </w:rPr>
        </w:pPr>
        <w:r w:rsidRPr="00D25B09">
          <w:rPr>
            <w:rFonts w:ascii="Times New Roman" w:hAnsi="Times New Roman" w:cs="Times New Roman"/>
            <w:sz w:val="20"/>
            <w:szCs w:val="20"/>
          </w:rPr>
          <w:fldChar w:fldCharType="begin"/>
        </w:r>
        <w:r w:rsidRPr="00D25B09">
          <w:rPr>
            <w:rFonts w:ascii="Times New Roman" w:hAnsi="Times New Roman" w:cs="Times New Roman"/>
            <w:sz w:val="20"/>
            <w:szCs w:val="20"/>
          </w:rPr>
          <w:instrText>PAGE   \* MERGEFORMAT</w:instrText>
        </w:r>
        <w:r w:rsidRPr="00D25B09">
          <w:rPr>
            <w:rFonts w:ascii="Times New Roman" w:hAnsi="Times New Roman" w:cs="Times New Roman"/>
            <w:sz w:val="20"/>
            <w:szCs w:val="20"/>
          </w:rPr>
          <w:fldChar w:fldCharType="separate"/>
        </w:r>
        <w:r w:rsidR="00587111">
          <w:rPr>
            <w:rFonts w:ascii="Times New Roman" w:hAnsi="Times New Roman" w:cs="Times New Roman"/>
            <w:noProof/>
            <w:sz w:val="20"/>
            <w:szCs w:val="20"/>
          </w:rPr>
          <w:t>75</w:t>
        </w:r>
        <w:r w:rsidRPr="00D25B09">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A89" w:rsidRPr="00B255EE" w:rsidRDefault="00572A89" w:rsidP="000C5039">
    <w:pPr>
      <w:pStyle w:val="a3"/>
      <w:shd w:val="clear" w:color="auto" w:fill="DEEAF6" w:themeFill="accent1" w:themeFillTint="33"/>
      <w:jc w:val="center"/>
      <w:rPr>
        <w:rFonts w:ascii="Garamond" w:hAnsi="Garamond"/>
        <w:i/>
        <w:color w:val="1F4E79" w:themeColor="accent1" w:themeShade="80"/>
        <w:sz w:val="16"/>
        <w:szCs w:val="16"/>
      </w:rPr>
    </w:pPr>
    <w:r w:rsidRPr="00136A32">
      <w:rPr>
        <w:rFonts w:ascii="Garamond" w:hAnsi="Garamond"/>
        <w:b/>
        <w:i/>
        <w:color w:val="1F4E79" w:themeColor="accent1" w:themeShade="80"/>
        <w:sz w:val="28"/>
        <w:szCs w:val="28"/>
      </w:rPr>
      <w:t>М</w:t>
    </w:r>
    <w:r w:rsidRPr="00136A32">
      <w:rPr>
        <w:rFonts w:ascii="Garamond" w:hAnsi="Garamond"/>
        <w:i/>
        <w:color w:val="1F4E79" w:themeColor="accent1" w:themeShade="80"/>
        <w:sz w:val="28"/>
        <w:szCs w:val="28"/>
      </w:rPr>
      <w:t>етодичний посібник з ризик-орієнтованого планування діяльності з внутрішнього аудиту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46831"/>
    <w:multiLevelType w:val="hybridMultilevel"/>
    <w:tmpl w:val="88A25A78"/>
    <w:lvl w:ilvl="0" w:tplc="0BC4C4EE">
      <w:numFmt w:val="bullet"/>
      <w:lvlText w:val="-"/>
      <w:lvlJc w:val="left"/>
      <w:pPr>
        <w:ind w:left="1080" w:hanging="360"/>
      </w:pPr>
      <w:rPr>
        <w:rFonts w:ascii="Garamond" w:eastAsia="Times New Roman" w:hAnsi="Garamond"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15964588"/>
    <w:multiLevelType w:val="hybridMultilevel"/>
    <w:tmpl w:val="BF362EDC"/>
    <w:lvl w:ilvl="0" w:tplc="BD04CD40">
      <w:start w:val="1"/>
      <w:numFmt w:val="bullet"/>
      <w:lvlText w:val=""/>
      <w:lvlJc w:val="left"/>
      <w:pPr>
        <w:ind w:left="720" w:hanging="360"/>
      </w:pPr>
      <w:rPr>
        <w:rFonts w:ascii="Symbol" w:hAnsi="Symbol" w:hint="default"/>
        <w:color w:val="5B9BD5" w:themeColor="accent1"/>
      </w:rPr>
    </w:lvl>
    <w:lvl w:ilvl="1" w:tplc="2D94D122">
      <w:numFmt w:val="bullet"/>
      <w:lvlText w:val="•"/>
      <w:lvlJc w:val="left"/>
      <w:pPr>
        <w:ind w:left="1440" w:hanging="360"/>
      </w:pPr>
      <w:rPr>
        <w:rFonts w:ascii="Garamond" w:eastAsia="Times New Roman" w:hAnsi="Garamond"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D9107C"/>
    <w:multiLevelType w:val="hybridMultilevel"/>
    <w:tmpl w:val="4BE2ABE4"/>
    <w:lvl w:ilvl="0" w:tplc="BD04CD40">
      <w:start w:val="1"/>
      <w:numFmt w:val="bullet"/>
      <w:lvlText w:val=""/>
      <w:lvlJc w:val="left"/>
      <w:pPr>
        <w:ind w:left="1287" w:hanging="360"/>
      </w:pPr>
      <w:rPr>
        <w:rFonts w:ascii="Symbol" w:hAnsi="Symbol" w:hint="default"/>
        <w:color w:val="5B9BD5" w:themeColor="accent1"/>
      </w:rPr>
    </w:lvl>
    <w:lvl w:ilvl="1" w:tplc="BD04CD40">
      <w:start w:val="1"/>
      <w:numFmt w:val="bullet"/>
      <w:lvlText w:val=""/>
      <w:lvlJc w:val="left"/>
      <w:pPr>
        <w:ind w:left="644" w:hanging="360"/>
      </w:pPr>
      <w:rPr>
        <w:rFonts w:ascii="Symbol" w:hAnsi="Symbol" w:hint="default"/>
        <w:color w:val="5B9BD5" w:themeColor="accent1"/>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D852163"/>
    <w:multiLevelType w:val="hybridMultilevel"/>
    <w:tmpl w:val="181651DE"/>
    <w:lvl w:ilvl="0" w:tplc="BD04CD40">
      <w:start w:val="1"/>
      <w:numFmt w:val="bullet"/>
      <w:lvlText w:val=""/>
      <w:lvlJc w:val="left"/>
      <w:pPr>
        <w:ind w:left="1287" w:hanging="360"/>
      </w:pPr>
      <w:rPr>
        <w:rFonts w:ascii="Symbol" w:hAnsi="Symbol" w:hint="default"/>
        <w:color w:val="5B9BD5" w:themeColor="accent1"/>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22443BFA"/>
    <w:multiLevelType w:val="hybridMultilevel"/>
    <w:tmpl w:val="25D0E500"/>
    <w:lvl w:ilvl="0" w:tplc="B61CE9F4">
      <w:start w:val="1"/>
      <w:numFmt w:val="bullet"/>
      <w:lvlText w:val="•"/>
      <w:lvlJc w:val="left"/>
      <w:pPr>
        <w:tabs>
          <w:tab w:val="num" w:pos="720"/>
        </w:tabs>
        <w:ind w:left="720" w:hanging="360"/>
      </w:pPr>
      <w:rPr>
        <w:rFonts w:ascii="Times New Roman" w:hAnsi="Times New Roman" w:hint="default"/>
      </w:rPr>
    </w:lvl>
    <w:lvl w:ilvl="1" w:tplc="FBF8FA24" w:tentative="1">
      <w:start w:val="1"/>
      <w:numFmt w:val="bullet"/>
      <w:lvlText w:val="•"/>
      <w:lvlJc w:val="left"/>
      <w:pPr>
        <w:tabs>
          <w:tab w:val="num" w:pos="1440"/>
        </w:tabs>
        <w:ind w:left="1440" w:hanging="360"/>
      </w:pPr>
      <w:rPr>
        <w:rFonts w:ascii="Times New Roman" w:hAnsi="Times New Roman" w:hint="default"/>
      </w:rPr>
    </w:lvl>
    <w:lvl w:ilvl="2" w:tplc="CBC6E11A" w:tentative="1">
      <w:start w:val="1"/>
      <w:numFmt w:val="bullet"/>
      <w:lvlText w:val="•"/>
      <w:lvlJc w:val="left"/>
      <w:pPr>
        <w:tabs>
          <w:tab w:val="num" w:pos="2160"/>
        </w:tabs>
        <w:ind w:left="2160" w:hanging="360"/>
      </w:pPr>
      <w:rPr>
        <w:rFonts w:ascii="Times New Roman" w:hAnsi="Times New Roman" w:hint="default"/>
      </w:rPr>
    </w:lvl>
    <w:lvl w:ilvl="3" w:tplc="6434A81E" w:tentative="1">
      <w:start w:val="1"/>
      <w:numFmt w:val="bullet"/>
      <w:lvlText w:val="•"/>
      <w:lvlJc w:val="left"/>
      <w:pPr>
        <w:tabs>
          <w:tab w:val="num" w:pos="2880"/>
        </w:tabs>
        <w:ind w:left="2880" w:hanging="360"/>
      </w:pPr>
      <w:rPr>
        <w:rFonts w:ascii="Times New Roman" w:hAnsi="Times New Roman" w:hint="default"/>
      </w:rPr>
    </w:lvl>
    <w:lvl w:ilvl="4" w:tplc="07E405DC" w:tentative="1">
      <w:start w:val="1"/>
      <w:numFmt w:val="bullet"/>
      <w:lvlText w:val="•"/>
      <w:lvlJc w:val="left"/>
      <w:pPr>
        <w:tabs>
          <w:tab w:val="num" w:pos="3600"/>
        </w:tabs>
        <w:ind w:left="3600" w:hanging="360"/>
      </w:pPr>
      <w:rPr>
        <w:rFonts w:ascii="Times New Roman" w:hAnsi="Times New Roman" w:hint="default"/>
      </w:rPr>
    </w:lvl>
    <w:lvl w:ilvl="5" w:tplc="133C3432" w:tentative="1">
      <w:start w:val="1"/>
      <w:numFmt w:val="bullet"/>
      <w:lvlText w:val="•"/>
      <w:lvlJc w:val="left"/>
      <w:pPr>
        <w:tabs>
          <w:tab w:val="num" w:pos="4320"/>
        </w:tabs>
        <w:ind w:left="4320" w:hanging="360"/>
      </w:pPr>
      <w:rPr>
        <w:rFonts w:ascii="Times New Roman" w:hAnsi="Times New Roman" w:hint="default"/>
      </w:rPr>
    </w:lvl>
    <w:lvl w:ilvl="6" w:tplc="ACE42706" w:tentative="1">
      <w:start w:val="1"/>
      <w:numFmt w:val="bullet"/>
      <w:lvlText w:val="•"/>
      <w:lvlJc w:val="left"/>
      <w:pPr>
        <w:tabs>
          <w:tab w:val="num" w:pos="5040"/>
        </w:tabs>
        <w:ind w:left="5040" w:hanging="360"/>
      </w:pPr>
      <w:rPr>
        <w:rFonts w:ascii="Times New Roman" w:hAnsi="Times New Roman" w:hint="default"/>
      </w:rPr>
    </w:lvl>
    <w:lvl w:ilvl="7" w:tplc="7DACCE18" w:tentative="1">
      <w:start w:val="1"/>
      <w:numFmt w:val="bullet"/>
      <w:lvlText w:val="•"/>
      <w:lvlJc w:val="left"/>
      <w:pPr>
        <w:tabs>
          <w:tab w:val="num" w:pos="5760"/>
        </w:tabs>
        <w:ind w:left="5760" w:hanging="360"/>
      </w:pPr>
      <w:rPr>
        <w:rFonts w:ascii="Times New Roman" w:hAnsi="Times New Roman" w:hint="default"/>
      </w:rPr>
    </w:lvl>
    <w:lvl w:ilvl="8" w:tplc="F21A777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CC25FA"/>
    <w:multiLevelType w:val="hybridMultilevel"/>
    <w:tmpl w:val="39BC5F9A"/>
    <w:lvl w:ilvl="0" w:tplc="BD04CD40">
      <w:start w:val="1"/>
      <w:numFmt w:val="bullet"/>
      <w:lvlText w:val=""/>
      <w:lvlJc w:val="left"/>
      <w:pPr>
        <w:ind w:left="1287" w:hanging="360"/>
      </w:pPr>
      <w:rPr>
        <w:rFonts w:ascii="Symbol" w:hAnsi="Symbol" w:hint="default"/>
        <w:color w:val="5B9BD5" w:themeColor="accent1"/>
      </w:rPr>
    </w:lvl>
    <w:lvl w:ilvl="1" w:tplc="BD04CD40">
      <w:start w:val="1"/>
      <w:numFmt w:val="bullet"/>
      <w:lvlText w:val=""/>
      <w:lvlJc w:val="left"/>
      <w:pPr>
        <w:ind w:left="2007" w:hanging="360"/>
      </w:pPr>
      <w:rPr>
        <w:rFonts w:ascii="Symbol" w:hAnsi="Symbol" w:hint="default"/>
        <w:color w:val="5B9BD5" w:themeColor="accent1"/>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26CB63E8"/>
    <w:multiLevelType w:val="hybridMultilevel"/>
    <w:tmpl w:val="4F26F01A"/>
    <w:lvl w:ilvl="0" w:tplc="BD04CD40">
      <w:start w:val="1"/>
      <w:numFmt w:val="bullet"/>
      <w:lvlText w:val=""/>
      <w:lvlJc w:val="left"/>
      <w:pPr>
        <w:ind w:left="5606" w:hanging="360"/>
      </w:pPr>
      <w:rPr>
        <w:rFonts w:ascii="Symbol" w:hAnsi="Symbol" w:hint="default"/>
        <w:color w:val="5B9BD5" w:themeColor="accent1"/>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7" w15:restartNumberingAfterBreak="0">
    <w:nsid w:val="2B4A61CD"/>
    <w:multiLevelType w:val="hybridMultilevel"/>
    <w:tmpl w:val="65E0CC8C"/>
    <w:lvl w:ilvl="0" w:tplc="3C62C614">
      <w:start w:val="1"/>
      <w:numFmt w:val="decimal"/>
      <w:lvlText w:val="%1)"/>
      <w:lvlJc w:val="left"/>
      <w:pPr>
        <w:ind w:left="1011" w:hanging="444"/>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0426229"/>
    <w:multiLevelType w:val="hybridMultilevel"/>
    <w:tmpl w:val="393286F8"/>
    <w:lvl w:ilvl="0" w:tplc="BD04CD40">
      <w:start w:val="1"/>
      <w:numFmt w:val="bullet"/>
      <w:lvlText w:val=""/>
      <w:lvlJc w:val="left"/>
      <w:pPr>
        <w:ind w:left="1354" w:hanging="360"/>
      </w:pPr>
      <w:rPr>
        <w:rFonts w:ascii="Symbol" w:hAnsi="Symbol" w:hint="default"/>
        <w:color w:val="5B9BD5" w:themeColor="accent1"/>
      </w:rPr>
    </w:lvl>
    <w:lvl w:ilvl="1" w:tplc="04220003" w:tentative="1">
      <w:start w:val="1"/>
      <w:numFmt w:val="bullet"/>
      <w:lvlText w:val="o"/>
      <w:lvlJc w:val="left"/>
      <w:pPr>
        <w:ind w:left="2074" w:hanging="360"/>
      </w:pPr>
      <w:rPr>
        <w:rFonts w:ascii="Courier New" w:hAnsi="Courier New" w:cs="Courier New" w:hint="default"/>
      </w:rPr>
    </w:lvl>
    <w:lvl w:ilvl="2" w:tplc="04220005" w:tentative="1">
      <w:start w:val="1"/>
      <w:numFmt w:val="bullet"/>
      <w:lvlText w:val=""/>
      <w:lvlJc w:val="left"/>
      <w:pPr>
        <w:ind w:left="2794" w:hanging="360"/>
      </w:pPr>
      <w:rPr>
        <w:rFonts w:ascii="Wingdings" w:hAnsi="Wingdings" w:hint="default"/>
      </w:rPr>
    </w:lvl>
    <w:lvl w:ilvl="3" w:tplc="04220001" w:tentative="1">
      <w:start w:val="1"/>
      <w:numFmt w:val="bullet"/>
      <w:lvlText w:val=""/>
      <w:lvlJc w:val="left"/>
      <w:pPr>
        <w:ind w:left="3514" w:hanging="360"/>
      </w:pPr>
      <w:rPr>
        <w:rFonts w:ascii="Symbol" w:hAnsi="Symbol" w:hint="default"/>
      </w:rPr>
    </w:lvl>
    <w:lvl w:ilvl="4" w:tplc="04220003" w:tentative="1">
      <w:start w:val="1"/>
      <w:numFmt w:val="bullet"/>
      <w:lvlText w:val="o"/>
      <w:lvlJc w:val="left"/>
      <w:pPr>
        <w:ind w:left="4234" w:hanging="360"/>
      </w:pPr>
      <w:rPr>
        <w:rFonts w:ascii="Courier New" w:hAnsi="Courier New" w:cs="Courier New" w:hint="default"/>
      </w:rPr>
    </w:lvl>
    <w:lvl w:ilvl="5" w:tplc="04220005" w:tentative="1">
      <w:start w:val="1"/>
      <w:numFmt w:val="bullet"/>
      <w:lvlText w:val=""/>
      <w:lvlJc w:val="left"/>
      <w:pPr>
        <w:ind w:left="4954" w:hanging="360"/>
      </w:pPr>
      <w:rPr>
        <w:rFonts w:ascii="Wingdings" w:hAnsi="Wingdings" w:hint="default"/>
      </w:rPr>
    </w:lvl>
    <w:lvl w:ilvl="6" w:tplc="04220001" w:tentative="1">
      <w:start w:val="1"/>
      <w:numFmt w:val="bullet"/>
      <w:lvlText w:val=""/>
      <w:lvlJc w:val="left"/>
      <w:pPr>
        <w:ind w:left="5674" w:hanging="360"/>
      </w:pPr>
      <w:rPr>
        <w:rFonts w:ascii="Symbol" w:hAnsi="Symbol" w:hint="default"/>
      </w:rPr>
    </w:lvl>
    <w:lvl w:ilvl="7" w:tplc="04220003" w:tentative="1">
      <w:start w:val="1"/>
      <w:numFmt w:val="bullet"/>
      <w:lvlText w:val="o"/>
      <w:lvlJc w:val="left"/>
      <w:pPr>
        <w:ind w:left="6394" w:hanging="360"/>
      </w:pPr>
      <w:rPr>
        <w:rFonts w:ascii="Courier New" w:hAnsi="Courier New" w:cs="Courier New" w:hint="default"/>
      </w:rPr>
    </w:lvl>
    <w:lvl w:ilvl="8" w:tplc="04220005" w:tentative="1">
      <w:start w:val="1"/>
      <w:numFmt w:val="bullet"/>
      <w:lvlText w:val=""/>
      <w:lvlJc w:val="left"/>
      <w:pPr>
        <w:ind w:left="7114" w:hanging="360"/>
      </w:pPr>
      <w:rPr>
        <w:rFonts w:ascii="Wingdings" w:hAnsi="Wingdings" w:hint="default"/>
      </w:rPr>
    </w:lvl>
  </w:abstractNum>
  <w:abstractNum w:abstractNumId="9" w15:restartNumberingAfterBreak="0">
    <w:nsid w:val="5D014707"/>
    <w:multiLevelType w:val="hybridMultilevel"/>
    <w:tmpl w:val="5F1C3764"/>
    <w:lvl w:ilvl="0" w:tplc="BD04CD40">
      <w:start w:val="1"/>
      <w:numFmt w:val="bullet"/>
      <w:lvlText w:val=""/>
      <w:lvlJc w:val="left"/>
      <w:pPr>
        <w:ind w:left="1287" w:hanging="360"/>
      </w:pPr>
      <w:rPr>
        <w:rFonts w:ascii="Symbol" w:hAnsi="Symbol" w:hint="default"/>
        <w:color w:val="5B9BD5" w:themeColor="accent1"/>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6C8A453C"/>
    <w:multiLevelType w:val="hybridMultilevel"/>
    <w:tmpl w:val="4ED49F22"/>
    <w:lvl w:ilvl="0" w:tplc="1B362510">
      <w:numFmt w:val="bullet"/>
      <w:lvlText w:val="-"/>
      <w:lvlJc w:val="left"/>
      <w:pPr>
        <w:ind w:left="720" w:hanging="360"/>
      </w:pPr>
      <w:rPr>
        <w:rFonts w:ascii="Garamond" w:eastAsia="Times New Roman" w:hAnsi="Garamond"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D134BB9"/>
    <w:multiLevelType w:val="hybridMultilevel"/>
    <w:tmpl w:val="9080EB14"/>
    <w:lvl w:ilvl="0" w:tplc="BD04CD40">
      <w:start w:val="1"/>
      <w:numFmt w:val="bullet"/>
      <w:lvlText w:val=""/>
      <w:lvlJc w:val="left"/>
      <w:pPr>
        <w:ind w:left="1287" w:hanging="360"/>
      </w:pPr>
      <w:rPr>
        <w:rFonts w:ascii="Symbol" w:hAnsi="Symbol" w:hint="default"/>
        <w:color w:val="5B9BD5" w:themeColor="accent1"/>
      </w:rPr>
    </w:lvl>
    <w:lvl w:ilvl="1" w:tplc="BD04CD40">
      <w:start w:val="1"/>
      <w:numFmt w:val="bullet"/>
      <w:lvlText w:val=""/>
      <w:lvlJc w:val="left"/>
      <w:pPr>
        <w:ind w:left="2007" w:hanging="360"/>
      </w:pPr>
      <w:rPr>
        <w:rFonts w:ascii="Symbol" w:hAnsi="Symbol" w:hint="default"/>
        <w:color w:val="5B9BD5" w:themeColor="accent1"/>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741D4BE3"/>
    <w:multiLevelType w:val="hybridMultilevel"/>
    <w:tmpl w:val="FE409C64"/>
    <w:lvl w:ilvl="0" w:tplc="51CED514">
      <w:start w:val="1"/>
      <w:numFmt w:val="decimal"/>
      <w:lvlText w:val="%1."/>
      <w:lvlJc w:val="left"/>
      <w:pPr>
        <w:tabs>
          <w:tab w:val="num" w:pos="734"/>
        </w:tabs>
        <w:ind w:left="734" w:hanging="360"/>
      </w:pPr>
      <w:rPr>
        <w:lang w:val="uk-UA"/>
      </w:rPr>
    </w:lvl>
    <w:lvl w:ilvl="1" w:tplc="D390EDAE">
      <w:start w:val="1"/>
      <w:numFmt w:val="bullet"/>
      <w:lvlText w:val=""/>
      <w:lvlJc w:val="left"/>
      <w:pPr>
        <w:tabs>
          <w:tab w:val="num" w:pos="1440"/>
        </w:tabs>
        <w:ind w:left="1440" w:hanging="360"/>
      </w:pPr>
      <w:rPr>
        <w:rFonts w:ascii="Symbol" w:hAnsi="Symbol" w:hint="default"/>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3" w15:restartNumberingAfterBreak="0">
    <w:nsid w:val="78924383"/>
    <w:multiLevelType w:val="hybridMultilevel"/>
    <w:tmpl w:val="69600464"/>
    <w:lvl w:ilvl="0" w:tplc="BD04CD40">
      <w:start w:val="1"/>
      <w:numFmt w:val="bullet"/>
      <w:lvlText w:val=""/>
      <w:lvlJc w:val="left"/>
      <w:pPr>
        <w:ind w:left="1287" w:hanging="360"/>
      </w:pPr>
      <w:rPr>
        <w:rFonts w:ascii="Symbol" w:hAnsi="Symbol" w:hint="default"/>
        <w:color w:val="5B9BD5" w:themeColor="accent1"/>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7DF275CB"/>
    <w:multiLevelType w:val="hybridMultilevel"/>
    <w:tmpl w:val="953CB33C"/>
    <w:lvl w:ilvl="0" w:tplc="D390EDAE">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
  </w:num>
  <w:num w:numId="4">
    <w:abstractNumId w:val="5"/>
  </w:num>
  <w:num w:numId="5">
    <w:abstractNumId w:val="2"/>
  </w:num>
  <w:num w:numId="6">
    <w:abstractNumId w:val="11"/>
  </w:num>
  <w:num w:numId="7">
    <w:abstractNumId w:val="13"/>
  </w:num>
  <w:num w:numId="8">
    <w:abstractNumId w:val="3"/>
  </w:num>
  <w:num w:numId="9">
    <w:abstractNumId w:val="8"/>
  </w:num>
  <w:num w:numId="10">
    <w:abstractNumId w:val="7"/>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BDB"/>
    <w:rsid w:val="00005AA7"/>
    <w:rsid w:val="0000644D"/>
    <w:rsid w:val="00022053"/>
    <w:rsid w:val="0002775A"/>
    <w:rsid w:val="00044FC8"/>
    <w:rsid w:val="000607F9"/>
    <w:rsid w:val="00061A85"/>
    <w:rsid w:val="00091894"/>
    <w:rsid w:val="00092644"/>
    <w:rsid w:val="000A28BF"/>
    <w:rsid w:val="000B5471"/>
    <w:rsid w:val="000C5039"/>
    <w:rsid w:val="000E18CD"/>
    <w:rsid w:val="000E5BBE"/>
    <w:rsid w:val="000E5CD7"/>
    <w:rsid w:val="000F096E"/>
    <w:rsid w:val="0012328D"/>
    <w:rsid w:val="00131E3D"/>
    <w:rsid w:val="001368D9"/>
    <w:rsid w:val="001404CF"/>
    <w:rsid w:val="00141193"/>
    <w:rsid w:val="00142B8A"/>
    <w:rsid w:val="00151036"/>
    <w:rsid w:val="0016161E"/>
    <w:rsid w:val="001664CF"/>
    <w:rsid w:val="00166CA1"/>
    <w:rsid w:val="0017572E"/>
    <w:rsid w:val="00181931"/>
    <w:rsid w:val="00184FDC"/>
    <w:rsid w:val="00194F17"/>
    <w:rsid w:val="001A2308"/>
    <w:rsid w:val="001B0BA8"/>
    <w:rsid w:val="001B27B6"/>
    <w:rsid w:val="001E3580"/>
    <w:rsid w:val="001E52DF"/>
    <w:rsid w:val="002041EA"/>
    <w:rsid w:val="002108C5"/>
    <w:rsid w:val="002223AE"/>
    <w:rsid w:val="0023749D"/>
    <w:rsid w:val="00252BA8"/>
    <w:rsid w:val="002533E3"/>
    <w:rsid w:val="00254450"/>
    <w:rsid w:val="0026223C"/>
    <w:rsid w:val="002A7BE6"/>
    <w:rsid w:val="002C515C"/>
    <w:rsid w:val="002D2EB8"/>
    <w:rsid w:val="002D7298"/>
    <w:rsid w:val="002E22E3"/>
    <w:rsid w:val="00304835"/>
    <w:rsid w:val="00324863"/>
    <w:rsid w:val="00332E9F"/>
    <w:rsid w:val="00353D0E"/>
    <w:rsid w:val="00375375"/>
    <w:rsid w:val="003B5F8A"/>
    <w:rsid w:val="003C67C8"/>
    <w:rsid w:val="003D2BBA"/>
    <w:rsid w:val="003D5B2F"/>
    <w:rsid w:val="003F6302"/>
    <w:rsid w:val="00414D62"/>
    <w:rsid w:val="004178A4"/>
    <w:rsid w:val="00432B81"/>
    <w:rsid w:val="004814A5"/>
    <w:rsid w:val="00487B4D"/>
    <w:rsid w:val="00493C74"/>
    <w:rsid w:val="004A6DDF"/>
    <w:rsid w:val="004B1351"/>
    <w:rsid w:val="004B324F"/>
    <w:rsid w:val="004D349F"/>
    <w:rsid w:val="004D4DC0"/>
    <w:rsid w:val="005000E0"/>
    <w:rsid w:val="00500206"/>
    <w:rsid w:val="00512711"/>
    <w:rsid w:val="00527A3D"/>
    <w:rsid w:val="00530226"/>
    <w:rsid w:val="00536F1D"/>
    <w:rsid w:val="005501B1"/>
    <w:rsid w:val="005541A5"/>
    <w:rsid w:val="00562A32"/>
    <w:rsid w:val="00571E17"/>
    <w:rsid w:val="00572A89"/>
    <w:rsid w:val="00573D0A"/>
    <w:rsid w:val="005818A5"/>
    <w:rsid w:val="00587111"/>
    <w:rsid w:val="005B71FF"/>
    <w:rsid w:val="005C0F9E"/>
    <w:rsid w:val="005D3921"/>
    <w:rsid w:val="005E2A24"/>
    <w:rsid w:val="00615B3F"/>
    <w:rsid w:val="006404A2"/>
    <w:rsid w:val="00641C7B"/>
    <w:rsid w:val="006449DC"/>
    <w:rsid w:val="006777BA"/>
    <w:rsid w:val="00681E61"/>
    <w:rsid w:val="006856BE"/>
    <w:rsid w:val="006B2DE8"/>
    <w:rsid w:val="006E7F9C"/>
    <w:rsid w:val="006F4945"/>
    <w:rsid w:val="00724D3C"/>
    <w:rsid w:val="00746337"/>
    <w:rsid w:val="0075515F"/>
    <w:rsid w:val="007864A1"/>
    <w:rsid w:val="007F38EC"/>
    <w:rsid w:val="007F3A05"/>
    <w:rsid w:val="00800DA8"/>
    <w:rsid w:val="008114AB"/>
    <w:rsid w:val="008269ED"/>
    <w:rsid w:val="00840C68"/>
    <w:rsid w:val="00852C47"/>
    <w:rsid w:val="008571BE"/>
    <w:rsid w:val="0089209A"/>
    <w:rsid w:val="008A5258"/>
    <w:rsid w:val="008A6B7F"/>
    <w:rsid w:val="008B340A"/>
    <w:rsid w:val="008B5F79"/>
    <w:rsid w:val="008E1ECD"/>
    <w:rsid w:val="008E4FFF"/>
    <w:rsid w:val="00904810"/>
    <w:rsid w:val="00904BA4"/>
    <w:rsid w:val="00916E28"/>
    <w:rsid w:val="00917356"/>
    <w:rsid w:val="00934FD1"/>
    <w:rsid w:val="009810AF"/>
    <w:rsid w:val="009A0D62"/>
    <w:rsid w:val="009C5765"/>
    <w:rsid w:val="009D1E41"/>
    <w:rsid w:val="009D3F87"/>
    <w:rsid w:val="009F1AE8"/>
    <w:rsid w:val="00A043EA"/>
    <w:rsid w:val="00A13A2C"/>
    <w:rsid w:val="00A13E14"/>
    <w:rsid w:val="00A30CDC"/>
    <w:rsid w:val="00A37E68"/>
    <w:rsid w:val="00A447FB"/>
    <w:rsid w:val="00A53F7F"/>
    <w:rsid w:val="00A61BB2"/>
    <w:rsid w:val="00A80DED"/>
    <w:rsid w:val="00A90FF8"/>
    <w:rsid w:val="00A97A2D"/>
    <w:rsid w:val="00AA47F4"/>
    <w:rsid w:val="00AC72A9"/>
    <w:rsid w:val="00AD63F5"/>
    <w:rsid w:val="00AE4C0C"/>
    <w:rsid w:val="00B077E3"/>
    <w:rsid w:val="00B138D9"/>
    <w:rsid w:val="00B300EF"/>
    <w:rsid w:val="00B369C4"/>
    <w:rsid w:val="00B46083"/>
    <w:rsid w:val="00B648CC"/>
    <w:rsid w:val="00B7096A"/>
    <w:rsid w:val="00B775D7"/>
    <w:rsid w:val="00BA788A"/>
    <w:rsid w:val="00BD55CA"/>
    <w:rsid w:val="00BE5D50"/>
    <w:rsid w:val="00C057FB"/>
    <w:rsid w:val="00C4543A"/>
    <w:rsid w:val="00C67ED7"/>
    <w:rsid w:val="00C82171"/>
    <w:rsid w:val="00CA1140"/>
    <w:rsid w:val="00CA738F"/>
    <w:rsid w:val="00CB58AE"/>
    <w:rsid w:val="00CB67D5"/>
    <w:rsid w:val="00CD77C4"/>
    <w:rsid w:val="00CE63CD"/>
    <w:rsid w:val="00CF029E"/>
    <w:rsid w:val="00D157AC"/>
    <w:rsid w:val="00D2566A"/>
    <w:rsid w:val="00D25B09"/>
    <w:rsid w:val="00D36908"/>
    <w:rsid w:val="00D50F99"/>
    <w:rsid w:val="00D729C6"/>
    <w:rsid w:val="00DC5394"/>
    <w:rsid w:val="00DC5810"/>
    <w:rsid w:val="00DD3D5B"/>
    <w:rsid w:val="00DD520B"/>
    <w:rsid w:val="00DE2119"/>
    <w:rsid w:val="00DE4AE7"/>
    <w:rsid w:val="00E0013A"/>
    <w:rsid w:val="00E12BDB"/>
    <w:rsid w:val="00E227C0"/>
    <w:rsid w:val="00E25CCF"/>
    <w:rsid w:val="00E3532A"/>
    <w:rsid w:val="00E5002F"/>
    <w:rsid w:val="00E53F2B"/>
    <w:rsid w:val="00E63405"/>
    <w:rsid w:val="00E67653"/>
    <w:rsid w:val="00E834AC"/>
    <w:rsid w:val="00E9454A"/>
    <w:rsid w:val="00EC29FF"/>
    <w:rsid w:val="00EC649B"/>
    <w:rsid w:val="00EF69FC"/>
    <w:rsid w:val="00F02162"/>
    <w:rsid w:val="00F47068"/>
    <w:rsid w:val="00F55190"/>
    <w:rsid w:val="00F5750D"/>
    <w:rsid w:val="00F62018"/>
    <w:rsid w:val="00F90AEB"/>
    <w:rsid w:val="00F92C9C"/>
    <w:rsid w:val="00F96DD0"/>
    <w:rsid w:val="00FA543D"/>
    <w:rsid w:val="00FB201D"/>
    <w:rsid w:val="00FC2970"/>
    <w:rsid w:val="00FE6D3A"/>
    <w:rsid w:val="00FF79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54104"/>
  <w15:chartTrackingRefBased/>
  <w15:docId w15:val="{FBE91109-3870-4F65-9933-7A7C83BB5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DB"/>
    <w:pPr>
      <w:spacing w:after="120" w:line="264" w:lineRule="auto"/>
      <w:jc w:val="left"/>
    </w:pPr>
    <w:rPr>
      <w:rFonts w:asciiTheme="minorHAnsi" w:eastAsiaTheme="minorEastAsia" w:hAnsiTheme="minorHAnsi" w:cstheme="minorBidi"/>
      <w:sz w:val="21"/>
      <w:szCs w:val="21"/>
    </w:rPr>
  </w:style>
  <w:style w:type="paragraph" w:styleId="1">
    <w:name w:val="heading 1"/>
    <w:basedOn w:val="a"/>
    <w:next w:val="a"/>
    <w:link w:val="10"/>
    <w:uiPriority w:val="9"/>
    <w:qFormat/>
    <w:rsid w:val="00E12BD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E12B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12B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BDB"/>
    <w:rPr>
      <w:rFonts w:asciiTheme="majorHAnsi" w:eastAsiaTheme="majorEastAsia" w:hAnsiTheme="majorHAnsi" w:cstheme="majorBidi"/>
      <w:color w:val="2E74B5" w:themeColor="accent1" w:themeShade="BF"/>
      <w:sz w:val="36"/>
      <w:szCs w:val="36"/>
    </w:rPr>
  </w:style>
  <w:style w:type="character" w:customStyle="1" w:styleId="20">
    <w:name w:val="Заголовок 2 Знак"/>
    <w:basedOn w:val="a0"/>
    <w:link w:val="2"/>
    <w:uiPriority w:val="9"/>
    <w:rsid w:val="00E12BD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E12BDB"/>
    <w:rPr>
      <w:rFonts w:asciiTheme="majorHAnsi" w:eastAsiaTheme="majorEastAsia" w:hAnsiTheme="majorHAnsi" w:cstheme="majorBidi"/>
      <w:color w:val="1F4D78" w:themeColor="accent1" w:themeShade="7F"/>
      <w:sz w:val="24"/>
      <w:szCs w:val="24"/>
    </w:rPr>
  </w:style>
  <w:style w:type="paragraph" w:styleId="a3">
    <w:name w:val="header"/>
    <w:basedOn w:val="a"/>
    <w:link w:val="a4"/>
    <w:uiPriority w:val="99"/>
    <w:unhideWhenUsed/>
    <w:rsid w:val="00E12BDB"/>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E12BDB"/>
    <w:rPr>
      <w:rFonts w:asciiTheme="minorHAnsi" w:eastAsiaTheme="minorEastAsia" w:hAnsiTheme="minorHAnsi" w:cstheme="minorBidi"/>
      <w:sz w:val="21"/>
      <w:szCs w:val="21"/>
    </w:rPr>
  </w:style>
  <w:style w:type="paragraph" w:styleId="a5">
    <w:name w:val="footer"/>
    <w:basedOn w:val="a"/>
    <w:link w:val="a6"/>
    <w:uiPriority w:val="99"/>
    <w:unhideWhenUsed/>
    <w:rsid w:val="00E12BDB"/>
    <w:pPr>
      <w:tabs>
        <w:tab w:val="center" w:pos="4680"/>
        <w:tab w:val="right" w:pos="9360"/>
      </w:tabs>
      <w:spacing w:after="0" w:line="240" w:lineRule="auto"/>
    </w:pPr>
  </w:style>
  <w:style w:type="character" w:customStyle="1" w:styleId="a6">
    <w:name w:val="Нижній колонтитул Знак"/>
    <w:basedOn w:val="a0"/>
    <w:link w:val="a5"/>
    <w:uiPriority w:val="99"/>
    <w:rsid w:val="00E12BDB"/>
    <w:rPr>
      <w:rFonts w:asciiTheme="minorHAnsi" w:eastAsiaTheme="minorEastAsia" w:hAnsiTheme="minorHAnsi" w:cstheme="minorBidi"/>
      <w:sz w:val="21"/>
      <w:szCs w:val="21"/>
    </w:rPr>
  </w:style>
  <w:style w:type="table" w:styleId="a7">
    <w:name w:val="Table Grid"/>
    <w:basedOn w:val="a1"/>
    <w:uiPriority w:val="39"/>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E12BD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a9">
    <w:name w:val="Назва Знак"/>
    <w:basedOn w:val="a0"/>
    <w:link w:val="a8"/>
    <w:uiPriority w:val="10"/>
    <w:rsid w:val="00E12BDB"/>
    <w:rPr>
      <w:rFonts w:asciiTheme="majorHAnsi" w:eastAsiaTheme="majorEastAsia" w:hAnsiTheme="majorHAnsi" w:cstheme="majorBidi"/>
      <w:color w:val="2E74B5" w:themeColor="accent1" w:themeShade="BF"/>
      <w:spacing w:val="-7"/>
      <w:sz w:val="80"/>
      <w:szCs w:val="80"/>
    </w:rPr>
  </w:style>
  <w:style w:type="paragraph" w:styleId="aa">
    <w:name w:val="TOC Heading"/>
    <w:basedOn w:val="1"/>
    <w:next w:val="a"/>
    <w:uiPriority w:val="39"/>
    <w:unhideWhenUsed/>
    <w:qFormat/>
    <w:rsid w:val="00E12BDB"/>
    <w:pPr>
      <w:outlineLvl w:val="9"/>
    </w:pPr>
  </w:style>
  <w:style w:type="paragraph" w:styleId="ab">
    <w:name w:val="List Paragraph"/>
    <w:basedOn w:val="a"/>
    <w:uiPriority w:val="34"/>
    <w:qFormat/>
    <w:rsid w:val="00E12BDB"/>
    <w:pPr>
      <w:ind w:left="720"/>
      <w:contextualSpacing/>
    </w:pPr>
  </w:style>
  <w:style w:type="paragraph" w:customStyle="1" w:styleId="ParagraphStyle">
    <w:name w:val="Paragraph Style"/>
    <w:rsid w:val="00E12BDB"/>
    <w:pPr>
      <w:autoSpaceDE w:val="0"/>
      <w:autoSpaceDN w:val="0"/>
      <w:adjustRightInd w:val="0"/>
      <w:jc w:val="left"/>
    </w:pPr>
    <w:rPr>
      <w:rFonts w:ascii="Courier New" w:eastAsia="Times New Roman" w:hAnsi="Courier New" w:cs="Times New Roman"/>
      <w:sz w:val="24"/>
      <w:szCs w:val="24"/>
      <w:lang w:val="ru-RU" w:eastAsia="ru-RU"/>
    </w:rPr>
  </w:style>
  <w:style w:type="paragraph" w:styleId="11">
    <w:name w:val="toc 1"/>
    <w:basedOn w:val="a"/>
    <w:next w:val="a"/>
    <w:autoRedefine/>
    <w:uiPriority w:val="39"/>
    <w:unhideWhenUsed/>
    <w:rsid w:val="00E12BDB"/>
    <w:pPr>
      <w:tabs>
        <w:tab w:val="right" w:leader="dot" w:pos="9629"/>
      </w:tabs>
      <w:spacing w:after="0" w:line="240" w:lineRule="auto"/>
      <w:ind w:right="567"/>
      <w:jc w:val="both"/>
    </w:pPr>
    <w:rPr>
      <w:rFonts w:ascii="Garamond" w:eastAsiaTheme="majorEastAsia" w:hAnsi="Garamond" w:cstheme="majorBidi"/>
      <w:noProof/>
      <w:color w:val="000000" w:themeColor="text1"/>
      <w:sz w:val="28"/>
      <w:szCs w:val="28"/>
    </w:rPr>
  </w:style>
  <w:style w:type="character" w:styleId="ac">
    <w:name w:val="Hyperlink"/>
    <w:basedOn w:val="a0"/>
    <w:uiPriority w:val="99"/>
    <w:unhideWhenUsed/>
    <w:rsid w:val="00E12BDB"/>
    <w:rPr>
      <w:color w:val="0563C1" w:themeColor="hyperlink"/>
      <w:u w:val="single"/>
    </w:rPr>
  </w:style>
  <w:style w:type="paragraph" w:styleId="ad">
    <w:name w:val="Body Text"/>
    <w:basedOn w:val="a"/>
    <w:link w:val="ae"/>
    <w:uiPriority w:val="1"/>
    <w:qFormat/>
    <w:rsid w:val="00E12BDB"/>
    <w:pPr>
      <w:widowControl w:val="0"/>
      <w:spacing w:after="0" w:line="240" w:lineRule="auto"/>
      <w:ind w:left="112"/>
    </w:pPr>
    <w:rPr>
      <w:rFonts w:ascii="Times New Roman" w:eastAsia="Times New Roman" w:hAnsi="Times New Roman" w:cs="Times New Roman"/>
      <w:sz w:val="28"/>
      <w:szCs w:val="28"/>
      <w:lang w:val="en-US"/>
    </w:rPr>
  </w:style>
  <w:style w:type="character" w:customStyle="1" w:styleId="ae">
    <w:name w:val="Основний текст Знак"/>
    <w:basedOn w:val="a0"/>
    <w:link w:val="ad"/>
    <w:uiPriority w:val="1"/>
    <w:rsid w:val="00E12BDB"/>
    <w:rPr>
      <w:rFonts w:eastAsia="Times New Roman" w:cs="Times New Roman"/>
      <w:szCs w:val="28"/>
      <w:lang w:val="en-US"/>
    </w:rPr>
  </w:style>
  <w:style w:type="paragraph" w:styleId="21">
    <w:name w:val="toc 2"/>
    <w:basedOn w:val="a"/>
    <w:next w:val="a"/>
    <w:autoRedefine/>
    <w:uiPriority w:val="39"/>
    <w:unhideWhenUsed/>
    <w:rsid w:val="00E12BDB"/>
    <w:pPr>
      <w:tabs>
        <w:tab w:val="right" w:leader="dot" w:pos="9639"/>
      </w:tabs>
      <w:spacing w:after="20" w:line="240" w:lineRule="auto"/>
      <w:ind w:left="284"/>
      <w:jc w:val="both"/>
    </w:pPr>
    <w:rPr>
      <w:rFonts w:ascii="Garamond" w:hAnsi="Garamond"/>
      <w:noProof/>
      <w:color w:val="000000" w:themeColor="text1"/>
      <w:sz w:val="28"/>
      <w:szCs w:val="28"/>
    </w:rPr>
  </w:style>
  <w:style w:type="table" w:customStyle="1" w:styleId="12">
    <w:name w:val="Сітка таблиці1"/>
    <w:basedOn w:val="a1"/>
    <w:next w:val="a7"/>
    <w:rsid w:val="00E12BDB"/>
    <w:pPr>
      <w:widowControl w:val="0"/>
      <w:jc w:val="left"/>
    </w:pPr>
    <w:rPr>
      <w:rFonts w:asciiTheme="minorHAnsi"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s">
    <w:name w:val="numbered paras"/>
    <w:basedOn w:val="a"/>
    <w:rsid w:val="00E12BDB"/>
    <w:pPr>
      <w:widowControl w:val="0"/>
      <w:tabs>
        <w:tab w:val="num" w:pos="567"/>
      </w:tabs>
      <w:spacing w:before="120" w:line="240" w:lineRule="auto"/>
      <w:ind w:left="567" w:hanging="567"/>
      <w:jc w:val="both"/>
    </w:pPr>
    <w:rPr>
      <w:rFonts w:ascii="Cambria" w:eastAsia="Calibri" w:hAnsi="Cambria" w:cs="Cambria"/>
      <w:sz w:val="24"/>
      <w:szCs w:val="24"/>
      <w:lang w:val="en-GB" w:eastAsia="ru-RU"/>
    </w:rPr>
  </w:style>
  <w:style w:type="paragraph" w:styleId="af">
    <w:name w:val="footnote text"/>
    <w:basedOn w:val="a"/>
    <w:link w:val="af0"/>
    <w:uiPriority w:val="99"/>
    <w:semiHidden/>
    <w:rsid w:val="00E12BDB"/>
    <w:pPr>
      <w:widowControl w:val="0"/>
      <w:spacing w:after="200" w:line="276" w:lineRule="auto"/>
    </w:pPr>
    <w:rPr>
      <w:rFonts w:ascii="Calibri" w:eastAsia="Times New Roman" w:hAnsi="Calibri" w:cs="Times New Roman"/>
      <w:sz w:val="20"/>
      <w:szCs w:val="20"/>
      <w:lang w:val="ru-RU"/>
    </w:rPr>
  </w:style>
  <w:style w:type="character" w:customStyle="1" w:styleId="af0">
    <w:name w:val="Текст виноски Знак"/>
    <w:basedOn w:val="a0"/>
    <w:link w:val="af"/>
    <w:uiPriority w:val="99"/>
    <w:semiHidden/>
    <w:rsid w:val="00E12BDB"/>
    <w:rPr>
      <w:rFonts w:ascii="Calibri" w:eastAsia="Times New Roman" w:hAnsi="Calibri" w:cs="Times New Roman"/>
      <w:sz w:val="20"/>
      <w:szCs w:val="20"/>
      <w:lang w:val="ru-RU"/>
    </w:rPr>
  </w:style>
  <w:style w:type="character" w:styleId="af1">
    <w:name w:val="footnote reference"/>
    <w:basedOn w:val="a0"/>
    <w:uiPriority w:val="99"/>
    <w:semiHidden/>
    <w:rsid w:val="00E12BDB"/>
    <w:rPr>
      <w:vertAlign w:val="superscript"/>
    </w:rPr>
  </w:style>
  <w:style w:type="paragraph" w:customStyle="1" w:styleId="Default">
    <w:name w:val="Default"/>
    <w:rsid w:val="00E12BDB"/>
    <w:pPr>
      <w:autoSpaceDE w:val="0"/>
      <w:autoSpaceDN w:val="0"/>
      <w:adjustRightInd w:val="0"/>
      <w:jc w:val="left"/>
    </w:pPr>
    <w:rPr>
      <w:rFonts w:ascii="Cambria" w:hAnsi="Cambria" w:cs="Cambria"/>
      <w:color w:val="000000"/>
      <w:sz w:val="24"/>
      <w:szCs w:val="24"/>
    </w:rPr>
  </w:style>
  <w:style w:type="table" w:customStyle="1" w:styleId="22">
    <w:name w:val="Сітка таблиці2"/>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sid w:val="00E12BDB"/>
    <w:rPr>
      <w:b/>
      <w:bCs/>
    </w:rPr>
  </w:style>
  <w:style w:type="table" w:customStyle="1" w:styleId="31">
    <w:name w:val="Сітка таблиці3"/>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E12BDB"/>
    <w:rPr>
      <w:color w:val="954F72" w:themeColor="followedHyperlink"/>
      <w:u w:val="single"/>
    </w:rPr>
  </w:style>
  <w:style w:type="table" w:customStyle="1" w:styleId="TableNormal">
    <w:name w:val="Table Normal"/>
    <w:uiPriority w:val="2"/>
    <w:semiHidden/>
    <w:unhideWhenUsed/>
    <w:qFormat/>
    <w:rsid w:val="00E12BDB"/>
    <w:pPr>
      <w:widowControl w:val="0"/>
      <w:jc w:val="left"/>
    </w:pPr>
    <w:rPr>
      <w:rFonts w:asciiTheme="minorHAnsi" w:hAnsiTheme="minorHAnsi" w:cstheme="minorBidi"/>
      <w:sz w:val="22"/>
      <w:lang w:val="en-US"/>
    </w:rPr>
    <w:tblPr>
      <w:tblInd w:w="0" w:type="dxa"/>
      <w:tblCellMar>
        <w:top w:w="0" w:type="dxa"/>
        <w:left w:w="0" w:type="dxa"/>
        <w:bottom w:w="0" w:type="dxa"/>
        <w:right w:w="0" w:type="dxa"/>
      </w:tblCellMar>
    </w:tblPr>
  </w:style>
  <w:style w:type="paragraph" w:styleId="32">
    <w:name w:val="toc 3"/>
    <w:basedOn w:val="a"/>
    <w:next w:val="a"/>
    <w:autoRedefine/>
    <w:uiPriority w:val="39"/>
    <w:unhideWhenUsed/>
    <w:rsid w:val="00E12BDB"/>
    <w:pPr>
      <w:tabs>
        <w:tab w:val="right" w:leader="dot" w:pos="8495"/>
      </w:tabs>
      <w:spacing w:after="100"/>
      <w:ind w:firstLine="142"/>
    </w:pPr>
  </w:style>
  <w:style w:type="paragraph" w:styleId="af4">
    <w:name w:val="No Spacing"/>
    <w:link w:val="af5"/>
    <w:uiPriority w:val="1"/>
    <w:qFormat/>
    <w:rsid w:val="00E12BDB"/>
    <w:pPr>
      <w:jc w:val="left"/>
    </w:pPr>
    <w:rPr>
      <w:rFonts w:asciiTheme="minorHAnsi" w:eastAsiaTheme="minorEastAsia" w:hAnsiTheme="minorHAnsi" w:cstheme="minorBidi"/>
      <w:sz w:val="21"/>
      <w:szCs w:val="21"/>
    </w:rPr>
  </w:style>
  <w:style w:type="character" w:customStyle="1" w:styleId="af5">
    <w:name w:val="Без інтервалів Знак"/>
    <w:basedOn w:val="a0"/>
    <w:link w:val="af4"/>
    <w:uiPriority w:val="1"/>
    <w:rsid w:val="00E12BDB"/>
    <w:rPr>
      <w:rFonts w:asciiTheme="minorHAnsi" w:eastAsiaTheme="minorEastAsia" w:hAnsiTheme="minorHAnsi" w:cstheme="minorBidi"/>
      <w:sz w:val="21"/>
      <w:szCs w:val="21"/>
    </w:rPr>
  </w:style>
  <w:style w:type="paragraph" w:customStyle="1" w:styleId="33">
    <w:name w:val="Абзац списку3"/>
    <w:basedOn w:val="a"/>
    <w:rsid w:val="00E12BDB"/>
    <w:pPr>
      <w:spacing w:after="160" w:line="259" w:lineRule="auto"/>
      <w:ind w:left="720"/>
      <w:contextualSpacing/>
    </w:pPr>
    <w:rPr>
      <w:rFonts w:ascii="Calibri" w:eastAsia="Times New Roman" w:hAnsi="Calibri" w:cs="Times New Roman"/>
      <w:sz w:val="22"/>
      <w:szCs w:val="22"/>
      <w:lang w:val="nl-NL"/>
    </w:rPr>
  </w:style>
  <w:style w:type="character" w:styleId="af6">
    <w:name w:val="Placeholder Text"/>
    <w:basedOn w:val="a0"/>
    <w:uiPriority w:val="99"/>
    <w:semiHidden/>
    <w:rsid w:val="00E12BDB"/>
    <w:rPr>
      <w:color w:val="808080"/>
    </w:rPr>
  </w:style>
  <w:style w:type="table" w:customStyle="1" w:styleId="4">
    <w:name w:val="Сітка таблиці4"/>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ітка таблиці5"/>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ітка таблиці 4 – акцент 11"/>
    <w:basedOn w:val="a1"/>
    <w:next w:val="412"/>
    <w:uiPriority w:val="49"/>
    <w:rsid w:val="00E12BDB"/>
    <w:pPr>
      <w:widowControl w:val="0"/>
      <w:jc w:val="left"/>
    </w:pPr>
    <w:rPr>
      <w:rFonts w:asciiTheme="minorHAnsi" w:hAnsiTheme="minorHAnsi" w:cstheme="minorBidi"/>
      <w:sz w:val="22"/>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2">
    <w:name w:val="Сітка таблиці 4 – акцент 12"/>
    <w:basedOn w:val="a1"/>
    <w:uiPriority w:val="49"/>
    <w:rsid w:val="00E12BDB"/>
    <w:pPr>
      <w:jc w:val="left"/>
    </w:pPr>
    <w:rPr>
      <w:rFonts w:asciiTheme="minorHAnsi" w:hAnsiTheme="minorHAnsi" w:cstheme="minorBidi"/>
      <w:sz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121">
    <w:name w:val="Сітка таблиці 4 – акцент 121"/>
    <w:basedOn w:val="a1"/>
    <w:next w:val="412"/>
    <w:uiPriority w:val="49"/>
    <w:rsid w:val="00E12BDB"/>
    <w:pPr>
      <w:widowControl w:val="0"/>
      <w:jc w:val="left"/>
    </w:pPr>
    <w:rPr>
      <w:rFonts w:asciiTheme="minorHAnsi" w:hAnsiTheme="minorHAnsi" w:cstheme="minorBidi"/>
      <w:sz w:val="22"/>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1">
    <w:name w:val="Сітка таблиці81"/>
    <w:basedOn w:val="a1"/>
    <w:next w:val="a7"/>
    <w:rsid w:val="00E12BDB"/>
    <w:pPr>
      <w:widowControl w:val="0"/>
      <w:jc w:val="left"/>
    </w:pPr>
    <w:rPr>
      <w:rFonts w:asciiTheme="minorHAnsi"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ітка таблиці7"/>
    <w:basedOn w:val="a1"/>
    <w:next w:val="a7"/>
    <w:rsid w:val="00E12BDB"/>
    <w:pPr>
      <w:widowControl w:val="0"/>
      <w:jc w:val="left"/>
    </w:pPr>
    <w:rPr>
      <w:rFonts w:asciiTheme="minorHAnsi"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7"/>
    <w:rsid w:val="00E12BDB"/>
    <w:pPr>
      <w:widowControl w:val="0"/>
      <w:jc w:val="left"/>
    </w:pPr>
    <w:rPr>
      <w:rFonts w:asciiTheme="minorHAnsi"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ітка таблиці21"/>
    <w:basedOn w:val="a1"/>
    <w:next w:val="a7"/>
    <w:rsid w:val="00E12BDB"/>
    <w:pPr>
      <w:widowControl w:val="0"/>
      <w:jc w:val="left"/>
    </w:pPr>
    <w:rPr>
      <w:rFonts w:asciiTheme="minorHAnsi"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ітка таблиці6"/>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ітка таблиці8"/>
    <w:basedOn w:val="a1"/>
    <w:next w:val="a7"/>
    <w:rsid w:val="00E12BDB"/>
    <w:pPr>
      <w:jc w:val="left"/>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ітка таблиці9"/>
    <w:basedOn w:val="a1"/>
    <w:next w:val="a7"/>
    <w:uiPriority w:val="39"/>
    <w:rsid w:val="00E12BDB"/>
    <w:pPr>
      <w:jc w:val="left"/>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Абзац списку2"/>
    <w:basedOn w:val="a"/>
    <w:rsid w:val="00E12BDB"/>
    <w:pPr>
      <w:widowControl w:val="0"/>
      <w:spacing w:after="0" w:line="240" w:lineRule="auto"/>
      <w:ind w:left="720"/>
      <w:contextualSpacing/>
    </w:pPr>
    <w:rPr>
      <w:rFonts w:ascii="Times New Roman" w:eastAsia="Calibri" w:hAnsi="Times New Roman" w:cs="Times New Roman"/>
      <w:sz w:val="24"/>
      <w:szCs w:val="24"/>
      <w:lang w:val="en-US"/>
    </w:rPr>
  </w:style>
  <w:style w:type="paragraph" w:styleId="af7">
    <w:name w:val="Normal (Web)"/>
    <w:basedOn w:val="a"/>
    <w:uiPriority w:val="99"/>
    <w:semiHidden/>
    <w:unhideWhenUsed/>
    <w:rsid w:val="00E12BDB"/>
    <w:pPr>
      <w:spacing w:before="100" w:beforeAutospacing="1" w:after="100" w:afterAutospacing="1" w:line="240" w:lineRule="auto"/>
    </w:pPr>
    <w:rPr>
      <w:rFonts w:ascii="Times New Roman" w:hAnsi="Times New Roman" w:cs="Times New Roman"/>
      <w:sz w:val="24"/>
      <w:szCs w:val="24"/>
      <w:lang w:eastAsia="uk-UA"/>
    </w:rPr>
  </w:style>
  <w:style w:type="paragraph" w:styleId="af8">
    <w:name w:val="Balloon Text"/>
    <w:basedOn w:val="a"/>
    <w:link w:val="af9"/>
    <w:uiPriority w:val="99"/>
    <w:semiHidden/>
    <w:unhideWhenUsed/>
    <w:rsid w:val="00E12BDB"/>
    <w:pPr>
      <w:spacing w:after="0" w:line="240" w:lineRule="auto"/>
    </w:pPr>
    <w:rPr>
      <w:rFonts w:ascii="Segoe UI" w:hAnsi="Segoe UI" w:cs="Segoe UI"/>
      <w:sz w:val="18"/>
      <w:szCs w:val="18"/>
    </w:rPr>
  </w:style>
  <w:style w:type="character" w:customStyle="1" w:styleId="af9">
    <w:name w:val="Текст у виносці Знак"/>
    <w:basedOn w:val="a0"/>
    <w:link w:val="af8"/>
    <w:uiPriority w:val="99"/>
    <w:semiHidden/>
    <w:rsid w:val="00E12BDB"/>
    <w:rPr>
      <w:rFonts w:ascii="Segoe UI" w:eastAsiaTheme="minorEastAsia" w:hAnsi="Segoe UI" w:cs="Segoe UI"/>
      <w:sz w:val="18"/>
      <w:szCs w:val="18"/>
    </w:rPr>
  </w:style>
  <w:style w:type="character" w:customStyle="1" w:styleId="afa">
    <w:name w:val="Текст кінцевої виноски Знак"/>
    <w:basedOn w:val="a0"/>
    <w:link w:val="afb"/>
    <w:uiPriority w:val="99"/>
    <w:semiHidden/>
    <w:rsid w:val="00E12BDB"/>
    <w:rPr>
      <w:rFonts w:cs="Times New Roman"/>
      <w:sz w:val="20"/>
      <w:szCs w:val="20"/>
    </w:rPr>
  </w:style>
  <w:style w:type="paragraph" w:styleId="afb">
    <w:name w:val="endnote text"/>
    <w:basedOn w:val="a"/>
    <w:link w:val="afa"/>
    <w:uiPriority w:val="99"/>
    <w:semiHidden/>
    <w:unhideWhenUsed/>
    <w:rsid w:val="00E12BDB"/>
    <w:pPr>
      <w:spacing w:after="0" w:line="240" w:lineRule="auto"/>
      <w:jc w:val="right"/>
    </w:pPr>
    <w:rPr>
      <w:rFonts w:ascii="Times New Roman" w:eastAsiaTheme="minorHAnsi" w:hAnsi="Times New Roman" w:cs="Times New Roman"/>
      <w:sz w:val="20"/>
      <w:szCs w:val="20"/>
    </w:rPr>
  </w:style>
  <w:style w:type="character" w:customStyle="1" w:styleId="13">
    <w:name w:val="Текст кінцевої виноски Знак1"/>
    <w:basedOn w:val="a0"/>
    <w:uiPriority w:val="99"/>
    <w:semiHidden/>
    <w:rsid w:val="00E12BDB"/>
    <w:rPr>
      <w:rFonts w:asciiTheme="minorHAnsi" w:eastAsiaTheme="minorEastAsia" w:hAnsiTheme="minorHAnsi" w:cstheme="minorBidi"/>
      <w:sz w:val="20"/>
      <w:szCs w:val="20"/>
    </w:rPr>
  </w:style>
  <w:style w:type="table" w:customStyle="1" w:styleId="4111">
    <w:name w:val="Сітка таблиці 4 – акцент 111"/>
    <w:basedOn w:val="a1"/>
    <w:next w:val="412"/>
    <w:uiPriority w:val="49"/>
    <w:rsid w:val="00E12BDB"/>
    <w:pPr>
      <w:widowControl w:val="0"/>
      <w:jc w:val="left"/>
    </w:pPr>
    <w:rPr>
      <w:rFonts w:asciiTheme="minorHAnsi" w:hAnsiTheme="minorHAnsi" w:cstheme="minorBidi"/>
      <w:sz w:val="22"/>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0">
    <w:name w:val="Сітка таблиці10"/>
    <w:basedOn w:val="a1"/>
    <w:next w:val="a7"/>
    <w:rsid w:val="00E12BDB"/>
    <w:pPr>
      <w:jc w:val="left"/>
    </w:pPr>
    <w:rPr>
      <w:rFonts w:eastAsia="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вітла сітка – акцент 51"/>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Garamond" w:eastAsia="Times New Roman" w:hAnsi="Garamon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 w:eastAsia="Times New Roman" w:hAnsi="Garamon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50">
    <w:name w:val="Light Grid Accent 5"/>
    <w:basedOn w:val="a1"/>
    <w:uiPriority w:val="62"/>
    <w:rsid w:val="00E12BDB"/>
    <w:pPr>
      <w:jc w:val="left"/>
    </w:pPr>
    <w:rPr>
      <w:rFonts w:asciiTheme="minorHAnsi" w:hAnsiTheme="minorHAnsi" w:cstheme="minorBidi"/>
      <w:sz w:val="22"/>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52">
    <w:name w:val="Світла сітка – акцент 52"/>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Garamond" w:eastAsia="Times New Roman" w:hAnsi="Garamon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 w:eastAsia="Times New Roman" w:hAnsi="Garamon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numbering" w:customStyle="1" w:styleId="14">
    <w:name w:val="Немає списку1"/>
    <w:next w:val="a2"/>
    <w:uiPriority w:val="99"/>
    <w:semiHidden/>
    <w:unhideWhenUsed/>
    <w:rsid w:val="00E12BDB"/>
  </w:style>
  <w:style w:type="table" w:customStyle="1" w:styleId="120">
    <w:name w:val="Сітка таблиці12"/>
    <w:basedOn w:val="a1"/>
    <w:next w:val="a7"/>
    <w:uiPriority w:val="39"/>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ітка таблиці13"/>
    <w:basedOn w:val="a1"/>
    <w:next w:val="a7"/>
    <w:rsid w:val="00E12BDB"/>
    <w:pPr>
      <w:widowControl w:val="0"/>
      <w:jc w:val="left"/>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ітка таблиці22"/>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ітка таблиці31"/>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12BDB"/>
    <w:pPr>
      <w:widowControl w:val="0"/>
      <w:jc w:val="left"/>
    </w:pPr>
    <w:rPr>
      <w:rFonts w:ascii="Calibri" w:eastAsia="Calibri" w:hAnsi="Calibri" w:cs="Times New Roman"/>
      <w:sz w:val="22"/>
      <w:lang w:val="en-US"/>
    </w:rPr>
    <w:tblPr>
      <w:tblInd w:w="0" w:type="dxa"/>
      <w:tblCellMar>
        <w:top w:w="0" w:type="dxa"/>
        <w:left w:w="0" w:type="dxa"/>
        <w:bottom w:w="0" w:type="dxa"/>
        <w:right w:w="0" w:type="dxa"/>
      </w:tblCellMar>
    </w:tblPr>
  </w:style>
  <w:style w:type="table" w:customStyle="1" w:styleId="41">
    <w:name w:val="Сітка таблиці41"/>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ітка таблиці51"/>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ітка таблиці 4 – акцент 112"/>
    <w:basedOn w:val="a1"/>
    <w:next w:val="412"/>
    <w:uiPriority w:val="49"/>
    <w:rsid w:val="00E12BDB"/>
    <w:pPr>
      <w:widowControl w:val="0"/>
      <w:jc w:val="left"/>
    </w:pPr>
    <w:rPr>
      <w:rFonts w:ascii="Calibri" w:eastAsia="Calibri" w:hAnsi="Calibri" w:cs="Times New Roman"/>
      <w:sz w:val="20"/>
      <w:szCs w:val="20"/>
      <w:lang w:val="en-US" w:eastAsia="ru-RU"/>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22">
    <w:name w:val="Сітка таблиці 4 – акцент 122"/>
    <w:basedOn w:val="a1"/>
    <w:uiPriority w:val="49"/>
    <w:rsid w:val="00E12BDB"/>
    <w:pPr>
      <w:jc w:val="left"/>
    </w:pPr>
    <w:rPr>
      <w:rFonts w:ascii="Calibri" w:eastAsia="Calibri" w:hAnsi="Calibri" w:cs="Times New Roman"/>
      <w:sz w:val="20"/>
      <w:szCs w:val="20"/>
      <w:lang w:val="ru-RU"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23">
    <w:name w:val="Сітка таблиці 4 – акцент 123"/>
    <w:basedOn w:val="a1"/>
    <w:next w:val="412"/>
    <w:uiPriority w:val="49"/>
    <w:rsid w:val="00E12BDB"/>
    <w:pPr>
      <w:widowControl w:val="0"/>
      <w:jc w:val="left"/>
    </w:pPr>
    <w:rPr>
      <w:rFonts w:ascii="Calibri" w:eastAsia="Calibri" w:hAnsi="Calibri" w:cs="Times New Roman"/>
      <w:sz w:val="20"/>
      <w:szCs w:val="20"/>
      <w:lang w:val="en-US" w:eastAsia="ru-RU"/>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11">
    <w:name w:val="Сітка таблиці811"/>
    <w:basedOn w:val="a1"/>
    <w:next w:val="a7"/>
    <w:rsid w:val="00E12BDB"/>
    <w:pPr>
      <w:widowControl w:val="0"/>
      <w:jc w:val="left"/>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ітка таблиці71"/>
    <w:basedOn w:val="a1"/>
    <w:next w:val="a7"/>
    <w:rsid w:val="00E12BDB"/>
    <w:pPr>
      <w:widowControl w:val="0"/>
      <w:jc w:val="left"/>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ітка таблиці111"/>
    <w:basedOn w:val="a1"/>
    <w:next w:val="a7"/>
    <w:rsid w:val="00E12BDB"/>
    <w:pPr>
      <w:widowControl w:val="0"/>
      <w:jc w:val="left"/>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ітка таблиці211"/>
    <w:basedOn w:val="a1"/>
    <w:next w:val="a7"/>
    <w:rsid w:val="00E12BDB"/>
    <w:pPr>
      <w:widowControl w:val="0"/>
      <w:jc w:val="left"/>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ітка таблиці61"/>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ітка таблиці82"/>
    <w:basedOn w:val="a1"/>
    <w:next w:val="a7"/>
    <w:rsid w:val="00E12BDB"/>
    <w:pPr>
      <w:jc w:val="left"/>
    </w:pPr>
    <w:rPr>
      <w:rFonts w:ascii="Calibri" w:eastAsia="Times New Roman" w:hAnsi="Calibri" w:cs="Times New Roman"/>
      <w:sz w:val="21"/>
      <w:szCs w:val="2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ітка таблиці91"/>
    <w:basedOn w:val="a1"/>
    <w:next w:val="a7"/>
    <w:uiPriority w:val="39"/>
    <w:rsid w:val="00E12BDB"/>
    <w:pPr>
      <w:jc w:val="left"/>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ітка таблиці 4 – акцент 1111"/>
    <w:basedOn w:val="a1"/>
    <w:next w:val="412"/>
    <w:uiPriority w:val="49"/>
    <w:rsid w:val="00E12BDB"/>
    <w:pPr>
      <w:widowControl w:val="0"/>
      <w:jc w:val="left"/>
    </w:pPr>
    <w:rPr>
      <w:rFonts w:ascii="Calibri" w:eastAsia="Calibri" w:hAnsi="Calibri" w:cs="Times New Roman"/>
      <w:sz w:val="20"/>
      <w:szCs w:val="20"/>
      <w:lang w:val="en-US" w:eastAsia="ru-RU"/>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511">
    <w:name w:val="Світла сітка – акцент 511"/>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Garamond" w:eastAsia="Times New Roman" w:hAnsi="Garamon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 w:eastAsia="Times New Roman" w:hAnsi="Garamon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53">
    <w:name w:val="Світла сітка – акцент 53"/>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521">
    <w:name w:val="Світла сітка – акцент 521"/>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Garamond" w:eastAsia="Times New Roman" w:hAnsi="Garamon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 w:eastAsia="Times New Roman" w:hAnsi="Garamon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531">
    <w:name w:val="Світла сітка – акцент 531"/>
    <w:basedOn w:val="a1"/>
    <w:next w:val="50"/>
    <w:uiPriority w:val="62"/>
    <w:rsid w:val="00E12BDB"/>
    <w:pPr>
      <w:jc w:val="left"/>
    </w:pPr>
    <w:rPr>
      <w:rFonts w:ascii="Calibri" w:eastAsia="Calibri" w:hAnsi="Calibri" w:cs="Times New Roman"/>
      <w:sz w:val="20"/>
      <w:szCs w:val="20"/>
      <w:lang w:val="ru-RU"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Garamond" w:eastAsia="Times New Roman" w:hAnsi="Garamon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 w:eastAsia="Times New Roman" w:hAnsi="Garamon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f.gov.ua/storage/files/%D0%9F%D0%BE%D1%81%D1%96%D0%B1%D0%BD%D0%B8%D0%BA.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45812-082E-43F0-8B26-B1C7FA76A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76</Pages>
  <Words>84400</Words>
  <Characters>48108</Characters>
  <Application>Microsoft Office Word</Application>
  <DocSecurity>0</DocSecurity>
  <Lines>400</Lines>
  <Paragraphs>264</Paragraphs>
  <ScaleCrop>false</ScaleCrop>
  <HeadingPairs>
    <vt:vector size="2" baseType="variant">
      <vt:variant>
        <vt:lpstr>Назва</vt:lpstr>
      </vt:variant>
      <vt:variant>
        <vt:i4>1</vt:i4>
      </vt:variant>
    </vt:vector>
  </HeadingPairs>
  <TitlesOfParts>
    <vt:vector size="1" baseType="lpstr">
      <vt:lpstr/>
    </vt:vector>
  </TitlesOfParts>
  <Company>Ministry of Finance of Ukraine</Company>
  <LinksUpToDate>false</LinksUpToDate>
  <CharactersWithSpaces>132244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Байдашнікова Тетяна Олександрівна</dc:creator>
  <cp:keywords/>
  <dc:description/>
  <cp:lastModifiedBy>Груда Наталія Леонідівна</cp:lastModifiedBy>
  <cp:revision>122</cp:revision>
  <dcterms:created xsi:type="dcterms:W3CDTF">2024-09-30T12:23:00Z</dcterms:created>
  <dcterms:modified xsi:type="dcterms:W3CDTF">2024-10-10T09:19:00Z</dcterms:modified>
</cp:coreProperties>
</file>