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E5" w:rsidRDefault="008B2EE5" w:rsidP="008B2EE5">
      <w:pPr>
        <w:spacing w:after="0"/>
        <w:ind w:left="1105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ЗАТВЕРДЖЕНО</w:t>
      </w:r>
    </w:p>
    <w:p w:rsidR="008B2EE5" w:rsidRDefault="008B2EE5" w:rsidP="008B2EE5">
      <w:pPr>
        <w:spacing w:after="0"/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 Міністерства фінансів України</w:t>
      </w:r>
    </w:p>
    <w:p w:rsidR="00483295" w:rsidRDefault="008B2EE5" w:rsidP="00483295">
      <w:pPr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3295">
        <w:rPr>
          <w:rFonts w:ascii="Times New Roman" w:hAnsi="Times New Roman"/>
          <w:sz w:val="24"/>
          <w:szCs w:val="24"/>
        </w:rPr>
        <w:t xml:space="preserve">                           02 квітня 2024 року № 172</w:t>
      </w:r>
    </w:p>
    <w:p w:rsidR="008B2EE5" w:rsidRDefault="008B2EE5" w:rsidP="008B2EE5">
      <w:pPr>
        <w:spacing w:after="0" w:line="240" w:lineRule="auto"/>
        <w:ind w:firstLine="448"/>
        <w:jc w:val="center"/>
        <w:rPr>
          <w:rFonts w:ascii="Times New Roman" w:hAnsi="Times New Roman"/>
          <w:b/>
        </w:rPr>
      </w:pPr>
    </w:p>
    <w:p w:rsidR="004F382A" w:rsidRPr="00C6190B" w:rsidRDefault="001C5040" w:rsidP="004F382A">
      <w:pPr>
        <w:pStyle w:val="Ch66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C6190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Прогнозний графік </w:t>
      </w:r>
    </w:p>
    <w:p w:rsidR="004F382A" w:rsidRPr="00C6190B" w:rsidRDefault="004F382A" w:rsidP="004F382A">
      <w:pPr>
        <w:pStyle w:val="Ch66"/>
        <w:spacing w:before="0" w:after="0" w:line="240" w:lineRule="auto"/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</w:pPr>
      <w:r w:rsidRPr="00C6190B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отримання кредитів (позик), погашення та обслуговування місцевого боргу та гарантованого Автономною Республікою Крим, </w:t>
      </w:r>
    </w:p>
    <w:p w:rsidR="001C5040" w:rsidRPr="00C6190B" w:rsidRDefault="004F382A" w:rsidP="004F382A">
      <w:pPr>
        <w:pStyle w:val="Ch66"/>
        <w:spacing w:before="0" w:after="0" w:line="240" w:lineRule="auto"/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</w:pPr>
      <w:r w:rsidRPr="00C6190B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>обласною радою, міською, селищною чи сільською територіальною громадою боргу</w:t>
      </w:r>
      <w:r w:rsidR="004325F9" w:rsidRPr="00C6190B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 (Форма 3)</w:t>
      </w:r>
    </w:p>
    <w:p w:rsidR="004F382A" w:rsidRPr="00C6190B" w:rsidRDefault="004F382A" w:rsidP="004F382A">
      <w:pPr>
        <w:pStyle w:val="Ch66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tbl>
      <w:tblPr>
        <w:tblW w:w="56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4141"/>
        <w:gridCol w:w="83"/>
        <w:gridCol w:w="55"/>
        <w:gridCol w:w="1005"/>
        <w:gridCol w:w="710"/>
        <w:gridCol w:w="10"/>
        <w:gridCol w:w="1829"/>
        <w:gridCol w:w="1563"/>
        <w:gridCol w:w="1275"/>
        <w:gridCol w:w="1933"/>
        <w:gridCol w:w="1916"/>
      </w:tblGrid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25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 w:rsidP="0065461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Основна інформація про кредит (позику), борг за яким станом на 31 грудня </w:t>
            </w:r>
            <w:r w:rsidR="00654617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бюджетного періоду</w:t>
            </w:r>
            <w:r w:rsidR="000A30C8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, 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що передує поточному, не погашено</w:t>
            </w:r>
          </w:p>
        </w:tc>
        <w:tc>
          <w:tcPr>
            <w:tcW w:w="1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 w:rsidP="0065461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Прогнозний графік отримання кредитів (позик), погашення та обслуговування місцевого боргу та гарантованого Автономною Республікою Крим, обласною</w:t>
            </w:r>
            <w:r w:rsidR="00DE76F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радою, міською, селищною чи сільською територіальною громадою боргу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(</w:t>
            </w:r>
            <w:r w:rsidR="00654617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за бюджетними періодами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)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vertAlign w:val="superscript"/>
              </w:rPr>
              <w:t>5</w:t>
            </w:r>
          </w:p>
        </w:tc>
      </w:tr>
      <w:tr w:rsidR="00C6190B" w:rsidRPr="00C6190B" w:rsidTr="00900D3C">
        <w:trPr>
          <w:gridAfter w:val="1"/>
          <w:wAfter w:w="553" w:type="pct"/>
          <w:trHeight w:val="235"/>
        </w:trPr>
        <w:tc>
          <w:tcPr>
            <w:tcW w:w="20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40" w:rsidRPr="00C6190B" w:rsidRDefault="00423C2B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п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оказник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інформація/</w:t>
            </w:r>
            <w:r w:rsidR="001A658C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  <w:r w:rsidR="0031218A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загальний обсяг кредиту (позики) 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40" w:rsidRPr="00C6190B" w:rsidRDefault="0031218A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обсяг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20___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423C2B" w:rsidP="00DE76F0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20___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40" w:rsidRPr="00C6190B" w:rsidRDefault="001C5040">
            <w:pPr>
              <w:pStyle w:val="a3"/>
              <w:spacing w:line="240" w:lineRule="auto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40" w:rsidRPr="00C6190B" w:rsidRDefault="001C5040">
            <w:pPr>
              <w:pStyle w:val="a3"/>
              <w:spacing w:line="240" w:lineRule="auto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40" w:rsidRPr="00C6190B" w:rsidRDefault="001C5040">
            <w:pPr>
              <w:pStyle w:val="a3"/>
              <w:spacing w:line="240" w:lineRule="auto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413443" w:rsidP="00413443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планові надходження і платежі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br/>
              <w:t>(згідно з договором)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4E5B2D" w:rsidP="00004758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ф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актичні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надходження і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  <w:r w:rsidR="001C5040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br/>
              <w:t>платежі</w:t>
            </w:r>
            <w:r w:rsidR="00004758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vertAlign w:val="superscript"/>
              </w:rPr>
              <w:t>6</w:t>
            </w:r>
            <w:r w:rsidR="00C32089"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31218A" w:rsidP="00004758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планові надходження і платежі 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br/>
              <w:t>(згідно з договором)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31218A" w:rsidP="00004758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планові надходження і платежі </w:t>
            </w:r>
            <w:r w:rsidRPr="00C6190B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br/>
              <w:t>(згідно з договором)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44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C5040" w:rsidRPr="00C6190B" w:rsidRDefault="001C5040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</w:rPr>
              <w:t>Місцеві запозичення (в розрізі кредитів (позик))</w:t>
            </w:r>
            <w:r w:rsidRPr="00C6190B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  <w:vertAlign w:val="superscript"/>
              </w:rPr>
              <w:t>1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Назва інвестиційного проекту</w:t>
            </w:r>
          </w:p>
        </w:tc>
        <w:tc>
          <w:tcPr>
            <w:tcW w:w="36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Найменування кредитора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C6190B" w:rsidRDefault="00DE76F0" w:rsidP="001945A7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72F52" w:rsidP="00D72F52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Рік підписання договору</w:t>
            </w:r>
            <w:r w:rsidR="00DE76F0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про кредит (позику)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C6190B" w:rsidRDefault="00DE76F0" w:rsidP="001945A7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Валюта кредиту (позики)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C6190B" w:rsidRDefault="00DE76F0" w:rsidP="001945A7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C6190B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  <w:vertAlign w:val="superscript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Обсяг кредиту (позики)</w:t>
            </w:r>
            <w:r w:rsidR="00E8140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</w:t>
            </w:r>
            <w:r w:rsidR="00423C2B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</w:tr>
      <w:tr w:rsidR="00C6190B" w:rsidRPr="00C6190B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A658C" w:rsidP="001A658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</w:t>
            </w:r>
            <w:r w:rsidR="001945A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за</w:t>
            </w:r>
            <w:r w:rsidR="001945A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курс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ом</w:t>
            </w:r>
            <w:r w:rsidR="001945A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="00413443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="005F7C3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5A7" w:rsidRPr="002A701F" w:rsidRDefault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423C2B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у національній валюті, </w:t>
            </w:r>
            <w:r w:rsidR="001945A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A7" w:rsidRPr="002A701F" w:rsidRDefault="001945A7" w:rsidP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C6190B" w:rsidRDefault="001945A7" w:rsidP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2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004758" w:rsidRDefault="00413443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="00654617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C6190B" w:rsidRDefault="00654617" w:rsidP="0065461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C6190B" w:rsidRDefault="001A658C" w:rsidP="001A658C">
            <w:pPr>
              <w:pStyle w:val="TableTABL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еквівалент у гривнях</w:t>
            </w:r>
            <w:r w:rsidR="00654617" w:rsidRPr="00C6190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r w:rsidRPr="00C6190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за курсом </w:t>
            </w:r>
            <w:r w:rsidR="00413443" w:rsidRPr="00C6190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Національного банку</w:t>
            </w:r>
            <w:r w:rsidR="00654617" w:rsidRPr="00C6190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C6190B" w:rsidRDefault="00654617" w:rsidP="0065461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C6190B" w:rsidRDefault="00654617" w:rsidP="0065461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004758" w:rsidRDefault="00413443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="00C2377A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1A658C" w:rsidP="001A658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за курсом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="000214EC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004758" w:rsidRDefault="00413443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="00C2377A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0214E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1A658C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0214EC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="001A658C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377A" w:rsidRPr="002A701F" w:rsidTr="00900D3C">
        <w:trPr>
          <w:gridAfter w:val="1"/>
          <w:wAfter w:w="553" w:type="pct"/>
          <w:trHeight w:val="60"/>
        </w:trPr>
        <w:tc>
          <w:tcPr>
            <w:tcW w:w="23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місцевого боргу,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 борг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E326A8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0214EC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="00E326A8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915545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Офіційний курс</w:t>
            </w:r>
            <w:r w:rsidR="00D72F52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гривні до іноземної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валюти</w:t>
            </w:r>
            <w:r w:rsidR="00487BEB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встановлений Національним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банк</w:t>
            </w:r>
            <w:r w:rsidR="00915545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ом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915545" w:rsidP="00915545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Офіційний курс гривні до іноземної валюти</w:t>
            </w:r>
            <w:r w:rsidR="00487BEB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встановлений Національним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банком на 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дату надходження повідомлення, який застосовується до прогнозних показників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377A" w:rsidRPr="002A701F" w:rsidTr="00900D3C">
        <w:trPr>
          <w:gridAfter w:val="1"/>
          <w:wAfter w:w="553" w:type="pct"/>
          <w:trHeight w:val="60"/>
        </w:trPr>
        <w:tc>
          <w:tcPr>
            <w:tcW w:w="44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413443" w:rsidP="0041344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</w:rPr>
              <w:t>Разом за місцевими запозиченнями</w:t>
            </w:r>
            <w:r w:rsidR="00C2377A" w:rsidRPr="00C6190B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</w:rPr>
              <w:t>: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004758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0D211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 w:rsidRPr="000D211A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</w:t>
            </w:r>
            <w:r w:rsidR="00535EE7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2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0D211A" w:rsidP="000D211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за курсом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="000214EC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="00C2377A"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C6190B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291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0214EC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 національній валюті, </w:t>
            </w:r>
            <w:r w:rsidR="00C2377A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0214EC" w:rsidRPr="002A701F" w:rsidRDefault="000214EC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trHeight w:val="315"/>
        </w:trPr>
        <w:tc>
          <w:tcPr>
            <w:tcW w:w="2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553" w:type="pct"/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3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місцевого боргу,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 борг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який застосовується до прогнозних показників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175"/>
        </w:trPr>
        <w:tc>
          <w:tcPr>
            <w:tcW w:w="44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535EE7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44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Місцеві гарантії (в розрізі кредитів (позик))</w:t>
            </w: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  <w:vertAlign w:val="superscript"/>
              </w:rPr>
              <w:t>1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Назва інвестиційного проекту</w:t>
            </w:r>
          </w:p>
        </w:tc>
        <w:tc>
          <w:tcPr>
            <w:tcW w:w="3638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кредитора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суб’єкта господарювання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 підписання договору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про кредит (позику)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Валюта кредиту (позики)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Pr="002A701F" w:rsidRDefault="00900D3C" w:rsidP="00900D3C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:rsidR="00900D3C" w:rsidRPr="00004758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 за курсом Національного банку,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88"/>
        </w:trPr>
        <w:tc>
          <w:tcPr>
            <w:tcW w:w="2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3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Курсова переоцінка гарантованого Автономною Республікою Крим, обласною радою, міською, селищною чи сільською територіальною громадою боргу,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Гарантований борг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встановлений Національним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який застосовується до прогнозних показників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148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44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Разом за</w:t>
            </w: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місцевими гарантіями</w:t>
            </w: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: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004758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 за курсом Національного банку,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266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223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 іноземній валюті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295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3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гарантованого Автономною Республікою Крим, обласною радою, міською, селищною чи сільською територіальною громадою боргу,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Гарантований борг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5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0B36C2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Обсяг витрат на виконання гарантійних зобов’я</w:t>
            </w:r>
            <w:r w:rsidRPr="002F6F6D">
              <w:rPr>
                <w:color w:val="auto"/>
                <w:sz w:val="20"/>
                <w:szCs w:val="20"/>
                <w:lang w:val="uk-UA"/>
              </w:rPr>
              <w:t>зань</w:t>
            </w:r>
            <w:r w:rsidRPr="002F6F6D">
              <w:rPr>
                <w:color w:val="auto"/>
                <w:sz w:val="20"/>
                <w:szCs w:val="20"/>
                <w:vertAlign w:val="superscript"/>
                <w:lang w:val="uk-UA"/>
              </w:rPr>
              <w:t>7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встановлений Національним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який застосовується до прогнозних показників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44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ВСЬОГО:</w:t>
            </w:r>
          </w:p>
          <w:p w:rsidR="00900D3C" w:rsidRDefault="00900D3C" w:rsidP="00900D3C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00D3C" w:rsidRDefault="00900D3C" w:rsidP="00900D3C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004758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 іноземній валюті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 за курсом Національного банку України,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 іноземній валюті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Видатки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обслуговування кредиту (позики)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23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місцевого та гарантованого Автономною Республікою Крим, обласною радою, міською, селищною чи сільською територіальною громадою боргу,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 та гарантований борг</w:t>
            </w: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C6190B" w:rsidRDefault="00900D3C" w:rsidP="00900D3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C6190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A701F" w:rsidTr="00900D3C">
        <w:trPr>
          <w:gridAfter w:val="1"/>
          <w:wAfter w:w="553" w:type="pct"/>
          <w:trHeight w:val="60"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F6F6D" w:rsidTr="00900D3C">
        <w:trPr>
          <w:gridAfter w:val="1"/>
          <w:wAfter w:w="553" w:type="pct"/>
          <w:trHeight w:val="60"/>
        </w:trPr>
        <w:tc>
          <w:tcPr>
            <w:tcW w:w="25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Обсяг витрат</w:t>
            </w:r>
            <w:r w:rsidRPr="002F6F6D">
              <w:rPr>
                <w:color w:val="auto"/>
                <w:sz w:val="20"/>
                <w:szCs w:val="20"/>
                <w:lang w:val="uk-UA"/>
              </w:rPr>
              <w:t xml:space="preserve"> на виконання гарантійних зобов’язань</w:t>
            </w:r>
            <w:r w:rsidRPr="002F6F6D">
              <w:rPr>
                <w:color w:val="auto"/>
                <w:sz w:val="20"/>
                <w:szCs w:val="20"/>
                <w:vertAlign w:val="superscript"/>
                <w:lang w:val="ru-RU"/>
              </w:rPr>
              <w:t>7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0D3C" w:rsidRPr="002F6F6D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00D3C" w:rsidRPr="002F6F6D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00D3C" w:rsidRPr="002F6F6D" w:rsidTr="00900D3C">
        <w:trPr>
          <w:gridAfter w:val="1"/>
          <w:wAfter w:w="553" w:type="pct"/>
          <w:trHeight w:val="60"/>
        </w:trPr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A701F" w:rsidRDefault="00900D3C" w:rsidP="00900D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який застосовується до прогнозних показників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00D3C" w:rsidRPr="002F6F6D" w:rsidRDefault="00900D3C" w:rsidP="00900D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</w:tbl>
    <w:p w:rsidR="001C5040" w:rsidRDefault="001C5040" w:rsidP="002A701F">
      <w:pPr>
        <w:pStyle w:val="Ch63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A678EC" w:rsidRDefault="00A678EC" w:rsidP="002A701F">
      <w:pPr>
        <w:pStyle w:val="Ch63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A678EC" w:rsidRDefault="00A678EC" w:rsidP="002A701F">
      <w:pPr>
        <w:pStyle w:val="Ch63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11"/>
        <w:gridCol w:w="2516"/>
        <w:gridCol w:w="5571"/>
      </w:tblGrid>
      <w:tr w:rsidR="001C5040" w:rsidRPr="002A701F" w:rsidTr="006F0AC4">
        <w:trPr>
          <w:trHeight w:val="60"/>
        </w:trPr>
        <w:tc>
          <w:tcPr>
            <w:tcW w:w="2374" w:type="pct"/>
          </w:tcPr>
          <w:p w:rsidR="001C5040" w:rsidRPr="0048293C" w:rsidRDefault="001C5040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Керівник</w:t>
            </w:r>
          </w:p>
        </w:tc>
        <w:tc>
          <w:tcPr>
            <w:tcW w:w="817" w:type="pct"/>
          </w:tcPr>
          <w:p w:rsidR="001C5040" w:rsidRPr="0048293C" w:rsidRDefault="001C5040">
            <w:pPr>
              <w:pStyle w:val="Ch69"/>
              <w:jc w:val="center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1C5040" w:rsidRPr="0048293C" w:rsidRDefault="001C50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09" w:type="pct"/>
          </w:tcPr>
          <w:p w:rsidR="001C5040" w:rsidRPr="0048293C" w:rsidRDefault="000A1941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</w:t>
            </w:r>
            <w:r w:rsidR="001C5040"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  <w:tr w:rsidR="001C5040" w:rsidRPr="002A701F" w:rsidTr="006F0AC4">
        <w:trPr>
          <w:trHeight w:val="60"/>
        </w:trPr>
        <w:tc>
          <w:tcPr>
            <w:tcW w:w="2374" w:type="pct"/>
          </w:tcPr>
          <w:p w:rsidR="001C5040" w:rsidRPr="0048293C" w:rsidRDefault="001C5040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Керівник місцевого фінансового органу</w:t>
            </w:r>
          </w:p>
        </w:tc>
        <w:tc>
          <w:tcPr>
            <w:tcW w:w="817" w:type="pct"/>
          </w:tcPr>
          <w:p w:rsidR="001C5040" w:rsidRPr="0048293C" w:rsidRDefault="001C5040">
            <w:pPr>
              <w:pStyle w:val="Ch69"/>
              <w:jc w:val="center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1C5040" w:rsidRPr="0048293C" w:rsidRDefault="001C50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09" w:type="pct"/>
          </w:tcPr>
          <w:p w:rsidR="001C5040" w:rsidRPr="0048293C" w:rsidRDefault="000A1941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</w:t>
            </w:r>
            <w:r w:rsidR="001C5040"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  <w:tr w:rsidR="006F0AC4" w:rsidRPr="002A701F" w:rsidTr="006F0AC4">
        <w:trPr>
          <w:trHeight w:val="60"/>
        </w:trPr>
        <w:tc>
          <w:tcPr>
            <w:tcW w:w="2374" w:type="pct"/>
          </w:tcPr>
          <w:p w:rsidR="00D86710" w:rsidRPr="0048293C" w:rsidRDefault="00D86710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817" w:type="pct"/>
          </w:tcPr>
          <w:p w:rsidR="006F0AC4" w:rsidRPr="0048293C" w:rsidRDefault="006F0AC4">
            <w:pPr>
              <w:pStyle w:val="Ch69"/>
              <w:jc w:val="center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809" w:type="pct"/>
          </w:tcPr>
          <w:p w:rsidR="006F0AC4" w:rsidRPr="0048293C" w:rsidRDefault="006F0AC4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</w:tbl>
    <w:p w:rsidR="004714DD" w:rsidRPr="008628A7" w:rsidRDefault="004714DD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 xml:space="preserve">1 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Основна інформація про кредит (позику), борг за яким станом на 31 грудня </w:t>
      </w:r>
      <w:r w:rsidR="00791866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бюджетного періоду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, що передує поточному, не погашено (в розрізі кредитів (позик)), зазначається відповідно до договорів про кредит (позику).</w:t>
      </w:r>
      <w:r w:rsidRPr="008628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1C5040" w:rsidRPr="008628A7" w:rsidRDefault="001C5040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2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Код </w:t>
      </w:r>
      <w:r w:rsidR="00F0501D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літерний 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валюти Національного банку України, наприклад, USD.</w:t>
      </w:r>
    </w:p>
    <w:p w:rsidR="001C5040" w:rsidRPr="008628A7" w:rsidRDefault="001C5040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3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="00E4711E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Зазначається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загальний обсяг кредиту (позики) згідно з договором у тисячах з двома десятковими знаками після коми.</w:t>
      </w:r>
    </w:p>
    <w:p w:rsidR="0031218A" w:rsidRPr="008628A7" w:rsidRDefault="00687617" w:rsidP="0031218A">
      <w:pPr>
        <w:pStyle w:val="SnoskaSNOSKI"/>
        <w:pBdr>
          <w:top w:val="none" w:sz="0" w:space="0" w:color="auto"/>
        </w:pBdr>
        <w:tabs>
          <w:tab w:val="clear" w:pos="60"/>
          <w:tab w:val="clear" w:pos="119"/>
          <w:tab w:val="left" w:pos="142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4</w:t>
      </w:r>
      <w:r w:rsidR="001C5040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22A41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П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оказники</w:t>
      </w:r>
      <w:r w:rsidR="00B22A41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зазначаються відповідно до бюджетної звітності Державної казначейської служби України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у </w:t>
      </w:r>
      <w:r w:rsidR="001C5040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тисячах з двома десятковими знаками після коми. </w:t>
      </w:r>
      <w:r w:rsidR="001024FA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Гривневий е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квівалент місцевого та гарантованого Автономною Республікою Крим, обласною радою, міською, селищною чи сільською територіальною громадою боргу</w:t>
      </w:r>
      <w:r w:rsidR="000A1941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31218A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за кредитом (позикою), залученим в іноземній валюті, має бути приведеним у відповідність із гривневим еквівалентом іноземної валюти за встановленим Національним банком офіційним курсом гривні до іноземної валюти на</w:t>
      </w:r>
      <w:r w:rsidR="0031218A" w:rsidRPr="008628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1218A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31 грудня бюджетного періоду, що передує поточному. </w:t>
      </w:r>
    </w:p>
    <w:p w:rsidR="00570A34" w:rsidRPr="008628A7" w:rsidRDefault="001C5040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5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Заповнюється, починаючи з </w:t>
      </w:r>
      <w:r w:rsidR="00B22A41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бюджетного періоду, в якому місцева рада звертається за погодженням обсягу та умов здійснення місцевого запозиченн</w:t>
      </w:r>
      <w:r w:rsidR="00570A34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я або надання місцевої гарантії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. Кількість </w:t>
      </w:r>
      <w:r w:rsidR="00570A34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стовп</w:t>
      </w:r>
      <w:r w:rsidR="002F6F6D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ців</w:t>
      </w:r>
      <w:r w:rsidR="00570A34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дорівнює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кількості</w:t>
      </w:r>
      <w:r w:rsidR="00570A34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бюджетних періодів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, необхідних для </w:t>
      </w:r>
      <w:r w:rsidR="00570A34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погашення боргових зобов’яз</w:t>
      </w:r>
      <w:r w:rsidR="005C3DE6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ань у</w:t>
      </w:r>
      <w:r w:rsidR="00570A34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повному обсязі. Показники зазначаються </w:t>
      </w:r>
      <w:r w:rsidR="00004758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у тисячах з двома десятковими знаками після коми. </w:t>
      </w:r>
    </w:p>
    <w:p w:rsidR="007C67C2" w:rsidRPr="008628A7" w:rsidRDefault="001C5040" w:rsidP="007C67C2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6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="00004758"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 xml:space="preserve"> </w:t>
      </w:r>
      <w:r w:rsidR="007C67C2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Показники зазначаються відповідно до бюджетної звітності Державної казначейської служби України у тисячах з двома десятковими знаками після коми. </w:t>
      </w:r>
      <w:r w:rsidR="001024FA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Гривневий е</w:t>
      </w:r>
      <w:r w:rsidR="007C67C2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квівалент місцевого та гарантованого Автономною Республікою Крим, обласною радою, міською, селищною чи сільською територіальною громадою боргу</w:t>
      </w:r>
      <w:r w:rsidR="000A1941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за кредитом (позикою), залученим в іноземній валюті, має бути приведеним у відповідність із гривневим еквівалентом іноземної валюти за встановленим Національним банком офіційним курсом гривні до іноземної валюти на</w:t>
      </w:r>
      <w:r w:rsidR="007C67C2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дату надходження повідомлення.</w:t>
      </w:r>
    </w:p>
    <w:p w:rsidR="00930651" w:rsidRDefault="00930651" w:rsidP="00DE0E08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w w:val="100"/>
          <w:sz w:val="20"/>
          <w:szCs w:val="20"/>
        </w:rPr>
      </w:pP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 xml:space="preserve">7  </w:t>
      </w:r>
      <w:r w:rsidR="00E4711E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Зазначається </w:t>
      </w:r>
      <w:r w:rsidR="00DE0E08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загальний обсяг витрат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DE0E08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на виконання гарантійних зобов’язань, у тому числі </w:t>
      </w:r>
      <w:r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на погашення і обслуговування кредиту (позики)</w:t>
      </w:r>
      <w:r w:rsidR="005C3DE6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>,</w:t>
      </w:r>
      <w:r w:rsidR="00E4711E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DE0E08" w:rsidRPr="008628A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відповідно </w:t>
      </w:r>
      <w:r w:rsidR="00DE0E08">
        <w:rPr>
          <w:rFonts w:ascii="Times New Roman" w:hAnsi="Times New Roman" w:cs="Times New Roman"/>
          <w:w w:val="100"/>
          <w:sz w:val="20"/>
          <w:szCs w:val="20"/>
        </w:rPr>
        <w:t>до вимог</w:t>
      </w:r>
      <w:r w:rsidR="00E4711E" w:rsidRPr="002F6F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C3DE6">
        <w:rPr>
          <w:rFonts w:ascii="Times New Roman" w:hAnsi="Times New Roman" w:cs="Times New Roman"/>
          <w:w w:val="100"/>
          <w:sz w:val="20"/>
          <w:szCs w:val="20"/>
        </w:rPr>
        <w:br/>
      </w:r>
      <w:r w:rsidRPr="002F6F6D">
        <w:rPr>
          <w:rFonts w:ascii="Times New Roman" w:hAnsi="Times New Roman" w:cs="Times New Roman"/>
          <w:w w:val="100"/>
          <w:sz w:val="20"/>
          <w:szCs w:val="20"/>
        </w:rPr>
        <w:t>частин</w:t>
      </w:r>
      <w:r w:rsidR="00DE0E08">
        <w:rPr>
          <w:rFonts w:ascii="Times New Roman" w:hAnsi="Times New Roman" w:cs="Times New Roman"/>
          <w:w w:val="100"/>
          <w:sz w:val="20"/>
          <w:szCs w:val="20"/>
        </w:rPr>
        <w:t>и</w:t>
      </w:r>
      <w:r w:rsidRPr="002F6F6D">
        <w:rPr>
          <w:rFonts w:ascii="Times New Roman" w:hAnsi="Times New Roman" w:cs="Times New Roman"/>
          <w:w w:val="100"/>
          <w:sz w:val="20"/>
          <w:szCs w:val="20"/>
        </w:rPr>
        <w:t xml:space="preserve"> п’ятнадцято</w:t>
      </w:r>
      <w:r w:rsidR="00DE0E08">
        <w:rPr>
          <w:rFonts w:ascii="Times New Roman" w:hAnsi="Times New Roman" w:cs="Times New Roman"/>
          <w:w w:val="100"/>
          <w:sz w:val="20"/>
          <w:szCs w:val="20"/>
        </w:rPr>
        <w:t>ї</w:t>
      </w:r>
      <w:r w:rsidRPr="002F6F6D">
        <w:rPr>
          <w:rFonts w:ascii="Times New Roman" w:hAnsi="Times New Roman" w:cs="Times New Roman"/>
          <w:w w:val="100"/>
          <w:sz w:val="20"/>
          <w:szCs w:val="20"/>
        </w:rPr>
        <w:t xml:space="preserve"> статті </w:t>
      </w:r>
      <w:r w:rsidR="00DE0E08">
        <w:rPr>
          <w:rFonts w:ascii="Times New Roman" w:hAnsi="Times New Roman" w:cs="Times New Roman"/>
          <w:w w:val="100"/>
          <w:sz w:val="20"/>
          <w:szCs w:val="20"/>
        </w:rPr>
        <w:t xml:space="preserve">17 Бюджетного кодексу України. </w:t>
      </w:r>
    </w:p>
    <w:p w:rsidR="008628A7" w:rsidRDefault="008628A7" w:rsidP="00DE0E08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w w:val="100"/>
          <w:sz w:val="20"/>
          <w:szCs w:val="20"/>
        </w:rPr>
      </w:pPr>
    </w:p>
    <w:p w:rsidR="001C5040" w:rsidRPr="00B50C91" w:rsidRDefault="001C5040" w:rsidP="00B50C91">
      <w:pPr>
        <w:pStyle w:val="Ch65"/>
        <w:tabs>
          <w:tab w:val="clear" w:pos="7427"/>
          <w:tab w:val="right" w:pos="11220"/>
        </w:tabs>
        <w:spacing w:before="113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A638F8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міжбюджетних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</w:t>
      </w:r>
      <w:r w:rsidR="00980997">
        <w:rPr>
          <w:rFonts w:ascii="Times New Roman" w:hAnsi="Times New Roman" w:cs="Times New Roman"/>
          <w:w w:val="1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</w:t>
      </w:r>
      <w:r w:rsidR="00D86710" w:rsidRPr="00D86710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Олександр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КОРЕНЬ</w:t>
      </w:r>
    </w:p>
    <w:sectPr w:rsidR="001C5040" w:rsidRPr="00B50C91" w:rsidSect="008628A7">
      <w:headerReference w:type="default" r:id="rId7"/>
      <w:pgSz w:w="16838" w:h="11906" w:orient="landscape" w:code="9"/>
      <w:pgMar w:top="567" w:right="720" w:bottom="709" w:left="720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25" w:rsidRDefault="00287E25" w:rsidP="001A658C">
      <w:pPr>
        <w:spacing w:after="0" w:line="240" w:lineRule="auto"/>
      </w:pPr>
      <w:r>
        <w:separator/>
      </w:r>
    </w:p>
  </w:endnote>
  <w:endnote w:type="continuationSeparator" w:id="0">
    <w:p w:rsidR="00287E25" w:rsidRDefault="00287E25" w:rsidP="001A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25" w:rsidRDefault="00287E25" w:rsidP="001A658C">
      <w:pPr>
        <w:spacing w:after="0" w:line="240" w:lineRule="auto"/>
      </w:pPr>
      <w:r>
        <w:separator/>
      </w:r>
    </w:p>
  </w:footnote>
  <w:footnote w:type="continuationSeparator" w:id="0">
    <w:p w:rsidR="00287E25" w:rsidRDefault="00287E25" w:rsidP="001A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4962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0000"/>
        <w:sz w:val="24"/>
        <w:szCs w:val="24"/>
        <w:highlight w:val="yellow"/>
      </w:rPr>
    </w:sdtEndPr>
    <w:sdtContent>
      <w:p w:rsidR="00C6190B" w:rsidRPr="001A658C" w:rsidRDefault="00C6190B">
        <w:pPr>
          <w:pStyle w:val="aff3"/>
          <w:jc w:val="center"/>
          <w:rPr>
            <w:rFonts w:ascii="Times New Roman" w:hAnsi="Times New Roman"/>
            <w:color w:val="FF0000"/>
            <w:sz w:val="24"/>
            <w:szCs w:val="24"/>
          </w:rPr>
        </w:pPr>
        <w:r w:rsidRPr="00C6190B">
          <w:rPr>
            <w:rFonts w:ascii="Times New Roman" w:hAnsi="Times New Roman"/>
            <w:sz w:val="24"/>
            <w:szCs w:val="24"/>
          </w:rPr>
          <w:fldChar w:fldCharType="begin"/>
        </w:r>
        <w:r w:rsidRPr="00C619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190B">
          <w:rPr>
            <w:rFonts w:ascii="Times New Roman" w:hAnsi="Times New Roman"/>
            <w:sz w:val="24"/>
            <w:szCs w:val="24"/>
          </w:rPr>
          <w:fldChar w:fldCharType="separate"/>
        </w:r>
        <w:r w:rsidR="00CA18D8">
          <w:rPr>
            <w:rFonts w:ascii="Times New Roman" w:hAnsi="Times New Roman"/>
            <w:noProof/>
            <w:sz w:val="24"/>
            <w:szCs w:val="24"/>
          </w:rPr>
          <w:t>2</w:t>
        </w:r>
        <w:r w:rsidRPr="00C619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6190B" w:rsidRDefault="00C6190B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F"/>
    <w:rsid w:val="00004758"/>
    <w:rsid w:val="000214EC"/>
    <w:rsid w:val="000A1941"/>
    <w:rsid w:val="000A30C8"/>
    <w:rsid w:val="000B36C2"/>
    <w:rsid w:val="000D211A"/>
    <w:rsid w:val="000F3B21"/>
    <w:rsid w:val="001024FA"/>
    <w:rsid w:val="0015091C"/>
    <w:rsid w:val="001945A7"/>
    <w:rsid w:val="001A658C"/>
    <w:rsid w:val="001C5040"/>
    <w:rsid w:val="0023504D"/>
    <w:rsid w:val="00287E25"/>
    <w:rsid w:val="002A701F"/>
    <w:rsid w:val="002D5AD0"/>
    <w:rsid w:val="002F6F6D"/>
    <w:rsid w:val="00304A73"/>
    <w:rsid w:val="0031218A"/>
    <w:rsid w:val="004023FB"/>
    <w:rsid w:val="00413443"/>
    <w:rsid w:val="00423C2B"/>
    <w:rsid w:val="004325F9"/>
    <w:rsid w:val="004714DD"/>
    <w:rsid w:val="0048293C"/>
    <w:rsid w:val="00483295"/>
    <w:rsid w:val="00487BEB"/>
    <w:rsid w:val="004E5B2D"/>
    <w:rsid w:val="004E5D90"/>
    <w:rsid w:val="004F382A"/>
    <w:rsid w:val="00535EE7"/>
    <w:rsid w:val="00570A34"/>
    <w:rsid w:val="005C3DE6"/>
    <w:rsid w:val="005F7C37"/>
    <w:rsid w:val="00621454"/>
    <w:rsid w:val="00654617"/>
    <w:rsid w:val="00687617"/>
    <w:rsid w:val="006C0B77"/>
    <w:rsid w:val="006E7ABC"/>
    <w:rsid w:val="006F0AC4"/>
    <w:rsid w:val="0071742A"/>
    <w:rsid w:val="007313E6"/>
    <w:rsid w:val="007649B3"/>
    <w:rsid w:val="00791866"/>
    <w:rsid w:val="007C1F43"/>
    <w:rsid w:val="007C67C2"/>
    <w:rsid w:val="008242FF"/>
    <w:rsid w:val="008628A7"/>
    <w:rsid w:val="00870751"/>
    <w:rsid w:val="008B2EE5"/>
    <w:rsid w:val="00900D3C"/>
    <w:rsid w:val="00912311"/>
    <w:rsid w:val="00915545"/>
    <w:rsid w:val="00922C48"/>
    <w:rsid w:val="00930651"/>
    <w:rsid w:val="009637CA"/>
    <w:rsid w:val="00980997"/>
    <w:rsid w:val="0098477D"/>
    <w:rsid w:val="009A2300"/>
    <w:rsid w:val="00A178B2"/>
    <w:rsid w:val="00A638F8"/>
    <w:rsid w:val="00A678EC"/>
    <w:rsid w:val="00B111C3"/>
    <w:rsid w:val="00B22A41"/>
    <w:rsid w:val="00B2328D"/>
    <w:rsid w:val="00B50C91"/>
    <w:rsid w:val="00B915B7"/>
    <w:rsid w:val="00C2377A"/>
    <w:rsid w:val="00C32089"/>
    <w:rsid w:val="00C57479"/>
    <w:rsid w:val="00C6190B"/>
    <w:rsid w:val="00C66CCF"/>
    <w:rsid w:val="00CA18D8"/>
    <w:rsid w:val="00CF529D"/>
    <w:rsid w:val="00D72F52"/>
    <w:rsid w:val="00D86710"/>
    <w:rsid w:val="00DE0E08"/>
    <w:rsid w:val="00DE76F0"/>
    <w:rsid w:val="00E0222E"/>
    <w:rsid w:val="00E326A8"/>
    <w:rsid w:val="00E4711E"/>
    <w:rsid w:val="00E81407"/>
    <w:rsid w:val="00EA59DF"/>
    <w:rsid w:val="00EE0FF7"/>
    <w:rsid w:val="00EE4070"/>
    <w:rsid w:val="00F050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5167B1-CBD2-44DC-94D5-C77E0BA3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F"/>
    <w:pPr>
      <w:spacing w:after="160" w:line="259" w:lineRule="auto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2A70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A701F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A701F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A701F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A701F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A701F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A701F"/>
  </w:style>
  <w:style w:type="paragraph" w:customStyle="1" w:styleId="a9">
    <w:name w:val="Тип акта (Общие:Базовые)"/>
    <w:basedOn w:val="a3"/>
    <w:uiPriority w:val="99"/>
    <w:rsid w:val="002A701F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A701F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A701F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A701F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A701F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A701F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A701F"/>
  </w:style>
  <w:style w:type="paragraph" w:customStyle="1" w:styleId="n7777">
    <w:name w:val="n7777 Название акта (Общие:Базовые)"/>
    <w:basedOn w:val="a3"/>
    <w:uiPriority w:val="99"/>
    <w:rsid w:val="002A701F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A701F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A701F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A701F"/>
  </w:style>
  <w:style w:type="paragraph" w:customStyle="1" w:styleId="n7777Ch3">
    <w:name w:val="n7777 Название акта (Ch_3 Кабмін)"/>
    <w:basedOn w:val="n7777Ch2"/>
    <w:next w:val="Ch3"/>
    <w:uiPriority w:val="99"/>
    <w:rsid w:val="002A701F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A701F"/>
  </w:style>
  <w:style w:type="paragraph" w:customStyle="1" w:styleId="n7777Ch5">
    <w:name w:val="n7777 Название акта (Ch_5 Нацбанк)"/>
    <w:basedOn w:val="n7777Ch4"/>
    <w:next w:val="Ch5"/>
    <w:uiPriority w:val="99"/>
    <w:rsid w:val="002A701F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A701F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A701F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A701F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A701F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A701F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A701F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A701F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A701F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A701F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A701F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A701F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A701F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подпись: место"/>
    <w:aliases w:val="дата,№ (Общие:Базовые)"/>
    <w:basedOn w:val="a4"/>
    <w:uiPriority w:val="99"/>
    <w:rsid w:val="002A701F"/>
  </w:style>
  <w:style w:type="paragraph" w:customStyle="1" w:styleId="2">
    <w:name w:val="подпись: место2"/>
    <w:aliases w:val="дата2,№ (Общие)"/>
    <w:basedOn w:val="af4"/>
    <w:uiPriority w:val="99"/>
    <w:rsid w:val="002A701F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A701F"/>
  </w:style>
  <w:style w:type="paragraph" w:customStyle="1" w:styleId="af5">
    <w:name w:val="Додаток № (Общие:Базовые)"/>
    <w:basedOn w:val="a4"/>
    <w:uiPriority w:val="99"/>
    <w:rsid w:val="002A701F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6">
    <w:name w:val="Затверджено (Общие)"/>
    <w:basedOn w:val="af5"/>
    <w:uiPriority w:val="99"/>
    <w:rsid w:val="002A701F"/>
    <w:pPr>
      <w:keepNext/>
      <w:keepLines/>
      <w:suppressAutoHyphens/>
      <w:ind w:left="4309"/>
    </w:pPr>
  </w:style>
  <w:style w:type="paragraph" w:customStyle="1" w:styleId="141Ch6">
    <w:name w:val="Затверджено_141 (Ch_6 Міністерства)"/>
    <w:basedOn w:val="af6"/>
    <w:uiPriority w:val="99"/>
    <w:rsid w:val="002A701F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7">
    <w:name w:val="Заголовок Додатка (Общие:Базовые)"/>
    <w:basedOn w:val="a3"/>
    <w:uiPriority w:val="99"/>
    <w:rsid w:val="002A701F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8">
    <w:name w:val="Заголовок Додатка (Общие)"/>
    <w:basedOn w:val="af7"/>
    <w:uiPriority w:val="99"/>
    <w:rsid w:val="002A701F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8"/>
    <w:uiPriority w:val="99"/>
    <w:rsid w:val="002A701F"/>
    <w:pPr>
      <w:spacing w:before="283"/>
    </w:pPr>
  </w:style>
  <w:style w:type="paragraph" w:customStyle="1" w:styleId="Ch67">
    <w:name w:val="реєстраційний код (Ch_6 Міністерства)"/>
    <w:basedOn w:val="a6"/>
    <w:next w:val="Ch6"/>
    <w:uiPriority w:val="99"/>
    <w:rsid w:val="002A701F"/>
  </w:style>
  <w:style w:type="paragraph" w:customStyle="1" w:styleId="76Ch6">
    <w:name w:val="Затверджено_76 (Ch_6 Міністерства)"/>
    <w:basedOn w:val="af6"/>
    <w:uiPriority w:val="99"/>
    <w:rsid w:val="002A701F"/>
    <w:pPr>
      <w:tabs>
        <w:tab w:val="clear" w:pos="6350"/>
        <w:tab w:val="right" w:leader="underscore" w:pos="7710"/>
      </w:tabs>
      <w:spacing w:before="397"/>
    </w:pPr>
  </w:style>
  <w:style w:type="paragraph" w:customStyle="1" w:styleId="af9">
    <w:name w:val="Додаток № (Общие)"/>
    <w:basedOn w:val="af5"/>
    <w:uiPriority w:val="99"/>
    <w:rsid w:val="002A701F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9"/>
    <w:uiPriority w:val="99"/>
    <w:rsid w:val="002A701F"/>
    <w:pPr>
      <w:keepNext/>
    </w:pPr>
  </w:style>
  <w:style w:type="paragraph" w:customStyle="1" w:styleId="Ch69">
    <w:name w:val="Основной текст (без абзаца) (Ch_6 Міністерства)"/>
    <w:basedOn w:val="Ch63"/>
    <w:uiPriority w:val="99"/>
    <w:rsid w:val="002A701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_горизонт (Ch_6 Міністерства)"/>
    <w:basedOn w:val="af9"/>
    <w:uiPriority w:val="99"/>
    <w:rsid w:val="002A701F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StrokeCh6">
    <w:name w:val="Stroke (Ch_6 Міністерства)"/>
    <w:basedOn w:val="a3"/>
    <w:uiPriority w:val="99"/>
    <w:rsid w:val="002A701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2A701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LineBase">
    <w:name w:val="Line_Base"/>
    <w:basedOn w:val="a4"/>
    <w:uiPriority w:val="99"/>
    <w:rsid w:val="002A701F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rsid w:val="002A701F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A701F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A701F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A701F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A701F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A701F"/>
  </w:style>
  <w:style w:type="paragraph" w:customStyle="1" w:styleId="Ch2">
    <w:name w:val="Преамбула (Ch_2 Президент)"/>
    <w:basedOn w:val="af0"/>
    <w:next w:val="a3"/>
    <w:uiPriority w:val="99"/>
    <w:rsid w:val="002A701F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A701F"/>
  </w:style>
  <w:style w:type="paragraph" w:customStyle="1" w:styleId="Ch4">
    <w:name w:val="Преамбула (Ch_4 Конституційний Суд)"/>
    <w:basedOn w:val="af0"/>
    <w:next w:val="a3"/>
    <w:uiPriority w:val="99"/>
    <w:rsid w:val="002A701F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A701F"/>
  </w:style>
  <w:style w:type="paragraph" w:customStyle="1" w:styleId="afa">
    <w:name w:val="Раздел (Общие:Базовые)"/>
    <w:basedOn w:val="a3"/>
    <w:uiPriority w:val="99"/>
    <w:rsid w:val="002A701F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2A701F"/>
  </w:style>
  <w:style w:type="paragraph" w:customStyle="1" w:styleId="afb">
    <w:name w:val="Глава (Общие:Базовые)"/>
    <w:basedOn w:val="a3"/>
    <w:uiPriority w:val="99"/>
    <w:rsid w:val="002A701F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2A701F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2A701F"/>
  </w:style>
  <w:style w:type="paragraph" w:customStyle="1" w:styleId="afd">
    <w:name w:val="Стаття (Общие:Базовые)"/>
    <w:basedOn w:val="a4"/>
    <w:uiPriority w:val="99"/>
    <w:rsid w:val="002A701F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e">
    <w:name w:val="Стаття (Общие)"/>
    <w:basedOn w:val="afd"/>
    <w:uiPriority w:val="99"/>
    <w:rsid w:val="002A701F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2A701F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2A701F"/>
    <w:pPr>
      <w:tabs>
        <w:tab w:val="clear" w:pos="11514"/>
      </w:tabs>
    </w:pPr>
  </w:style>
  <w:style w:type="character" w:customStyle="1" w:styleId="Bold">
    <w:name w:val="Bold"/>
    <w:uiPriority w:val="99"/>
    <w:rsid w:val="002A701F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2A701F"/>
  </w:style>
  <w:style w:type="character" w:customStyle="1" w:styleId="bold0">
    <w:name w:val="bold"/>
    <w:uiPriority w:val="99"/>
    <w:rsid w:val="002A701F"/>
    <w:rPr>
      <w:b/>
    </w:rPr>
  </w:style>
  <w:style w:type="character" w:customStyle="1" w:styleId="500">
    <w:name w:val="500"/>
    <w:uiPriority w:val="99"/>
    <w:rsid w:val="002A701F"/>
  </w:style>
  <w:style w:type="character" w:customStyle="1" w:styleId="Postanovla">
    <w:name w:val="Postanovla"/>
    <w:uiPriority w:val="99"/>
    <w:rsid w:val="002A701F"/>
  </w:style>
  <w:style w:type="character" w:customStyle="1" w:styleId="superscript">
    <w:name w:val="superscript"/>
    <w:uiPriority w:val="99"/>
    <w:rsid w:val="002A701F"/>
    <w:rPr>
      <w:w w:val="90"/>
      <w:vertAlign w:val="superscript"/>
    </w:rPr>
  </w:style>
  <w:style w:type="character" w:customStyle="1" w:styleId="aff">
    <w:name w:val="Градус (Вспомогательные)"/>
    <w:uiPriority w:val="99"/>
    <w:rsid w:val="002A701F"/>
    <w:rPr>
      <w:rFonts w:ascii="HeliosCond" w:hAnsi="HeliosCond"/>
    </w:rPr>
  </w:style>
  <w:style w:type="character" w:customStyle="1" w:styleId="aff0">
    <w:name w:val="звездочка"/>
    <w:uiPriority w:val="99"/>
    <w:rsid w:val="002A701F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A701F"/>
  </w:style>
  <w:style w:type="character" w:customStyle="1" w:styleId="10">
    <w:name w:val="Стиль символа 1 (Вспомогательные)"/>
    <w:uiPriority w:val="99"/>
    <w:rsid w:val="002A701F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2A701F"/>
    <w:rPr>
      <w:b/>
    </w:rPr>
  </w:style>
  <w:style w:type="character" w:customStyle="1" w:styleId="200">
    <w:name w:val="В р а з р я д к у 200 (Вспомогательные)"/>
    <w:uiPriority w:val="99"/>
    <w:rsid w:val="002A701F"/>
  </w:style>
  <w:style w:type="character" w:customStyle="1" w:styleId="aff1">
    <w:name w:val="Широкий пробел (Вспомогательные)"/>
    <w:uiPriority w:val="99"/>
    <w:rsid w:val="002A701F"/>
  </w:style>
  <w:style w:type="character" w:customStyle="1" w:styleId="aff2">
    <w:name w:val="Обычный пробел (Вспомогательные)"/>
    <w:uiPriority w:val="99"/>
    <w:rsid w:val="002A701F"/>
  </w:style>
  <w:style w:type="character" w:customStyle="1" w:styleId="14pt">
    <w:name w:val="Отбивка 14pt (Вспомогательные)"/>
    <w:uiPriority w:val="99"/>
    <w:rsid w:val="002A701F"/>
  </w:style>
  <w:style w:type="character" w:customStyle="1" w:styleId="UPPER">
    <w:name w:val="UPPER (Вспомогательные)"/>
    <w:uiPriority w:val="99"/>
    <w:rsid w:val="002A701F"/>
    <w:rPr>
      <w:caps/>
    </w:rPr>
  </w:style>
  <w:style w:type="character" w:customStyle="1" w:styleId="Regular">
    <w:name w:val="Regular (Вспомогательные)"/>
    <w:uiPriority w:val="99"/>
    <w:rsid w:val="002A701F"/>
  </w:style>
  <w:style w:type="character" w:customStyle="1" w:styleId="superscriptsnoska">
    <w:name w:val="superscript_snoska"/>
    <w:uiPriority w:val="99"/>
    <w:rsid w:val="002A701F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2A701F"/>
    <w:rPr>
      <w:rFonts w:ascii="PT Pragmatica Medium Baltic  Re" w:hAnsi="PT Pragmatica Medium Baltic  Re"/>
    </w:rPr>
  </w:style>
  <w:style w:type="character" w:customStyle="1" w:styleId="base">
    <w:name w:val="base"/>
    <w:uiPriority w:val="99"/>
    <w:rsid w:val="002A701F"/>
    <w:rPr>
      <w:rFonts w:ascii="Pragmatica Book" w:hAnsi="Pragmatica Book"/>
      <w:spacing w:val="2"/>
      <w:sz w:val="18"/>
      <w:vertAlign w:val="baseline"/>
    </w:rPr>
  </w:style>
  <w:style w:type="character" w:customStyle="1" w:styleId="CAPS">
    <w:name w:val="CAPS"/>
    <w:uiPriority w:val="99"/>
    <w:rsid w:val="002A701F"/>
    <w:rPr>
      <w:caps/>
    </w:rPr>
  </w:style>
  <w:style w:type="character" w:customStyle="1" w:styleId="XXXX">
    <w:name w:val="XXXX"/>
    <w:uiPriority w:val="99"/>
    <w:rsid w:val="002A701F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3">
    <w:name w:val="header"/>
    <w:basedOn w:val="a"/>
    <w:link w:val="aff4"/>
    <w:uiPriority w:val="99"/>
    <w:unhideWhenUsed/>
    <w:rsid w:val="001A6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1A658C"/>
    <w:rPr>
      <w:rFonts w:eastAsia="Times New Roman"/>
      <w:lang w:val="uk-UA" w:eastAsia="uk-UA"/>
    </w:rPr>
  </w:style>
  <w:style w:type="paragraph" w:styleId="aff5">
    <w:name w:val="footer"/>
    <w:basedOn w:val="a"/>
    <w:link w:val="aff6"/>
    <w:uiPriority w:val="99"/>
    <w:unhideWhenUsed/>
    <w:rsid w:val="001A6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1A658C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43A5-E8D7-4DD7-9BF6-D7EC9FF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1655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Отруба Олена Миколаївна</dc:creator>
  <cp:keywords/>
  <dc:description/>
  <cp:lastModifiedBy>Отруба Олена Миколаївна</cp:lastModifiedBy>
  <cp:revision>2</cp:revision>
  <dcterms:created xsi:type="dcterms:W3CDTF">2024-04-26T11:57:00Z</dcterms:created>
  <dcterms:modified xsi:type="dcterms:W3CDTF">2024-04-26T11:57:00Z</dcterms:modified>
</cp:coreProperties>
</file>