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02" w:rsidRDefault="00B91202" w:rsidP="00B91202">
      <w:pPr>
        <w:rPr>
          <w:b/>
          <w:sz w:val="28"/>
          <w:szCs w:val="28"/>
        </w:rPr>
      </w:pPr>
    </w:p>
    <w:p w:rsidR="00B91202" w:rsidRDefault="00B91202" w:rsidP="00D15EF6">
      <w:pPr>
        <w:jc w:val="center"/>
        <w:rPr>
          <w:b/>
          <w:sz w:val="28"/>
          <w:szCs w:val="28"/>
        </w:rPr>
      </w:pPr>
    </w:p>
    <w:p w:rsidR="00D15EF6" w:rsidRDefault="00D15EF6" w:rsidP="00D1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Робочий план Комісії з оцінки корупційних ризиків</w:t>
      </w:r>
    </w:p>
    <w:p w:rsidR="00D15EF6" w:rsidRDefault="00D15EF6" w:rsidP="00D1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діяльності Міністерства фінансів України</w:t>
      </w:r>
      <w:r w:rsidR="00F6685B">
        <w:rPr>
          <w:b/>
          <w:sz w:val="28"/>
          <w:szCs w:val="28"/>
        </w:rPr>
        <w:t xml:space="preserve"> (далі – Комісія)</w:t>
      </w:r>
    </w:p>
    <w:p w:rsidR="00F6685B" w:rsidRPr="00F6685B" w:rsidRDefault="00F6685B" w:rsidP="00D15EF6">
      <w:pPr>
        <w:jc w:val="center"/>
        <w:rPr>
          <w:sz w:val="28"/>
          <w:szCs w:val="28"/>
        </w:rPr>
      </w:pPr>
      <w:r w:rsidRPr="00F6685B">
        <w:rPr>
          <w:sz w:val="28"/>
          <w:szCs w:val="28"/>
        </w:rPr>
        <w:t>(затверджено протоколом засідання Комісії від 26.01.2021 № 1)</w:t>
      </w:r>
    </w:p>
    <w:p w:rsidR="00D15EF6" w:rsidRDefault="00D15EF6" w:rsidP="00D15EF6">
      <w:pPr>
        <w:jc w:val="center"/>
        <w:rPr>
          <w:b/>
          <w:sz w:val="28"/>
          <w:szCs w:val="28"/>
        </w:rPr>
      </w:pPr>
    </w:p>
    <w:p w:rsidR="00D15EF6" w:rsidRDefault="00D15EF6" w:rsidP="00D15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Робочий план оцінки корупційних ризиків у діяльності Міністерства фінансів України (далі – Робочий план) розроблено з урахуванням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</w:t>
      </w:r>
      <w:r w:rsidRPr="00D15EF6">
        <w:rPr>
          <w:sz w:val="28"/>
          <w:szCs w:val="28"/>
        </w:rPr>
        <w:t>02.12.2016 № 126, зареєстровано в Міністерстві юстиції України 28.12.2016 № 1718/29848</w:t>
      </w:r>
      <w:r>
        <w:rPr>
          <w:sz w:val="28"/>
          <w:szCs w:val="28"/>
        </w:rPr>
        <w:t>, Методичних рекомендацій щодо підготовки антикорупційних програм органів влади, затверджених рішенням Національного агентства з питань запобігання корупції від 19 січня 2017 року № 31 та Положення про комісію з оцінки корупційних ризиків (далі – Комісія) у діяльності Міністерства фінансів України (далі - Мінфін), затвердженого наказом Міністерства фінансів України від 13 січня 2017 року № 5 (зі змінами).</w:t>
      </w:r>
    </w:p>
    <w:p w:rsidR="00D15EF6" w:rsidRDefault="00D15EF6" w:rsidP="00D15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Робочий план є робочим документом Комісії у діяльності Міністерства фінансів України, за необхідності він може корегуватися Комісією на різних етапах здійснення оцінки корупційних ризиків.</w:t>
      </w:r>
    </w:p>
    <w:p w:rsidR="00D15EF6" w:rsidRDefault="00D15EF6" w:rsidP="00D15EF6">
      <w:pPr>
        <w:jc w:val="both"/>
        <w:rPr>
          <w:b/>
          <w:sz w:val="12"/>
          <w:szCs w:val="12"/>
        </w:rPr>
      </w:pPr>
    </w:p>
    <w:tbl>
      <w:tblPr>
        <w:tblW w:w="15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296"/>
        <w:gridCol w:w="4224"/>
        <w:gridCol w:w="4536"/>
        <w:gridCol w:w="1985"/>
        <w:gridCol w:w="1630"/>
      </w:tblGrid>
      <w:tr w:rsidR="00D15EF6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Назва об’єкту оцінки корупційних ризиків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Джерело інформації для проведення оцінки корупційних ризиків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Методи та способи оцінки корупційних ризиків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Особи, відповідальні за проведення оцінки корупційних ризиків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Строк проведення оцінки корупційних ризиків</w:t>
            </w:r>
          </w:p>
        </w:tc>
      </w:tr>
      <w:tr w:rsidR="00D15EF6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EF6" w:rsidRPr="00EE7B85" w:rsidRDefault="00D15EF6">
            <w:pPr>
              <w:tabs>
                <w:tab w:val="left" w:pos="769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7B85">
              <w:rPr>
                <w:rFonts w:cs="Times New Roman"/>
                <w:b/>
                <w:sz w:val="22"/>
                <w:szCs w:val="22"/>
              </w:rPr>
              <w:t>6</w:t>
            </w:r>
          </w:p>
        </w:tc>
      </w:tr>
      <w:tr w:rsidR="00D15EF6" w:rsidTr="00FB2A67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B8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FB2A67" w:rsidP="00FB2A6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</w:rPr>
              <w:t>Ф</w:t>
            </w:r>
            <w:r w:rsidRPr="00261390">
              <w:rPr>
                <w:b/>
              </w:rPr>
              <w:t>ормування та реалізаці</w:t>
            </w:r>
            <w:r>
              <w:rPr>
                <w:b/>
              </w:rPr>
              <w:t>я</w:t>
            </w:r>
            <w:r w:rsidRPr="00261390">
              <w:rPr>
                <w:b/>
              </w:rPr>
              <w:t xml:space="preserve"> Міністерством фінансів України державної політики у визначених сферах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A67" w:rsidRPr="00FB2A67" w:rsidRDefault="00617985" w:rsidP="00FB2A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</w:t>
            </w:r>
            <w:r w:rsidR="00FB2A67" w:rsidRPr="00FB2A67">
              <w:rPr>
                <w:sz w:val="22"/>
                <w:szCs w:val="22"/>
              </w:rPr>
              <w:t xml:space="preserve"> нормативно-правових та організаційно-розпорядчих актів, що регулюють діяльність Мінфіну</w:t>
            </w:r>
            <w:r w:rsidR="006C2AE8">
              <w:rPr>
                <w:sz w:val="22"/>
                <w:szCs w:val="22"/>
              </w:rPr>
              <w:t>.</w:t>
            </w:r>
            <w:r w:rsidR="00FB2A67" w:rsidRPr="00FB2A67">
              <w:rPr>
                <w:sz w:val="22"/>
                <w:szCs w:val="22"/>
              </w:rPr>
              <w:t xml:space="preserve"> Проведення анкетування (в тому числі, анонімне) серед працівників Мінфіну, а також представників громадськості, які взаємодіяли (взаємодіють)  з Мінфіном, використовуючи електронну  пошту та мережу Інтернет.</w:t>
            </w:r>
          </w:p>
          <w:p w:rsidR="00D15EF6" w:rsidRDefault="00FB2A67" w:rsidP="006C2AE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B2A67">
              <w:rPr>
                <w:sz w:val="22"/>
                <w:szCs w:val="22"/>
              </w:rPr>
              <w:t xml:space="preserve">наліз </w:t>
            </w:r>
            <w:r w:rsidR="006C2AE8">
              <w:rPr>
                <w:sz w:val="22"/>
                <w:szCs w:val="22"/>
              </w:rPr>
              <w:t>проведених</w:t>
            </w:r>
            <w:r w:rsidRPr="00FB2A67">
              <w:rPr>
                <w:sz w:val="22"/>
                <w:szCs w:val="22"/>
              </w:rPr>
              <w:t xml:space="preserve"> заходів щодо усунення виявлених корупційн</w:t>
            </w:r>
            <w:r>
              <w:rPr>
                <w:sz w:val="22"/>
                <w:szCs w:val="22"/>
              </w:rPr>
              <w:t xml:space="preserve">их ризиків за </w:t>
            </w:r>
            <w:r>
              <w:rPr>
                <w:sz w:val="22"/>
                <w:szCs w:val="22"/>
              </w:rPr>
              <w:lastRenderedPageBreak/>
              <w:t xml:space="preserve">попередні періоди та </w:t>
            </w:r>
            <w:r w:rsidRPr="00FB2A67">
              <w:rPr>
                <w:sz w:val="22"/>
                <w:szCs w:val="22"/>
              </w:rPr>
              <w:t xml:space="preserve"> результат</w:t>
            </w:r>
            <w:r>
              <w:rPr>
                <w:sz w:val="22"/>
                <w:szCs w:val="22"/>
              </w:rPr>
              <w:t xml:space="preserve">ів </w:t>
            </w:r>
            <w:r w:rsidRPr="00FB2A67">
              <w:rPr>
                <w:sz w:val="22"/>
                <w:szCs w:val="22"/>
              </w:rPr>
              <w:t>перевірок, аудитів, проведених контролюючими органами, а також внутрішніх перевірок та службових розслідувань.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tabs>
                <w:tab w:val="left" w:pos="7695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Голова та члени Комісії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EF6" w:rsidRDefault="00FB2A67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15EF6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B8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2455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Публічні закупівлі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нормативно-правових та організаційно-розпорядчих актів, що регулюють діяльність Мінфіну</w:t>
            </w:r>
            <w:r w:rsidR="00C47D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jc w:val="both"/>
            </w:pPr>
            <w:r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Голова та члени Комісії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EF6" w:rsidRDefault="00FB2A67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B2A67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15EF6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B8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Юридична робота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нормативно-правових та організаційно-розпорядчих актів, що регулюють діяльність Мінфіну</w:t>
            </w:r>
            <w:r w:rsidR="00C47D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jc w:val="both"/>
            </w:pPr>
            <w:r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Голова та члени Комісії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EF6" w:rsidRDefault="00FB2A67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B2A67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15EF6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B8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Організація роботи щодо запобігання та виявлення корупції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нормативно-правових та організаційно-розпорядчих актів, що регулюють діяльність Мінфіну</w:t>
            </w:r>
            <w:r w:rsidR="00C47D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jc w:val="both"/>
            </w:pPr>
            <w:r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Голова та члени Комісії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EF6" w:rsidRDefault="00FB2A67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B2A67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15EF6" w:rsidTr="00FB2A67">
        <w:trPr>
          <w:trHeight w:val="5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EF6" w:rsidRPr="00EE7B85" w:rsidRDefault="00D15EF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B8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Надання адміністративних послуг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нормативно-правових та організаційно-розпорядчих актів, що регулюють діяльність Мінфіну</w:t>
            </w:r>
            <w:r w:rsidR="00C47D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EF6" w:rsidRDefault="00D15EF6">
            <w:pPr>
              <w:jc w:val="both"/>
            </w:pPr>
            <w:r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F6" w:rsidRDefault="00D15EF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Голова та члени Комісії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EF6" w:rsidRDefault="00FB2A67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B2A67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15EF6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Pr="00EE7B85" w:rsidRDefault="00D15EF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B8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EF6" w:rsidRDefault="00D15EF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Управління фінансовими та матеріальними ресурсами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11B" w:rsidRDefault="00D15EF6" w:rsidP="00C47D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нормативно-правових та організаційно-розпорядчих актів, що регулюють діяльність Мінфіну</w:t>
            </w:r>
            <w:r w:rsidR="00B2111B">
              <w:rPr>
                <w:sz w:val="22"/>
                <w:szCs w:val="22"/>
              </w:rPr>
              <w:t xml:space="preserve">, </w:t>
            </w:r>
            <w:r w:rsidR="00B2111B" w:rsidRPr="00B2111B">
              <w:rPr>
                <w:sz w:val="22"/>
                <w:szCs w:val="22"/>
              </w:rPr>
              <w:t>результат</w:t>
            </w:r>
            <w:r w:rsidR="00C47D81">
              <w:rPr>
                <w:sz w:val="22"/>
                <w:szCs w:val="22"/>
              </w:rPr>
              <w:t>ів</w:t>
            </w:r>
            <w:r w:rsidR="00B2111B" w:rsidRPr="00B2111B">
              <w:rPr>
                <w:sz w:val="22"/>
                <w:szCs w:val="22"/>
              </w:rPr>
              <w:t xml:space="preserve"> перевірок, аудитів, </w:t>
            </w:r>
            <w:r w:rsidR="00B2111B" w:rsidRPr="00B2111B">
              <w:rPr>
                <w:sz w:val="22"/>
                <w:szCs w:val="22"/>
              </w:rPr>
              <w:lastRenderedPageBreak/>
              <w:t>проведених контролюючими органами, а також внутрішніх перевірок</w:t>
            </w:r>
            <w:r w:rsidR="00C47D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jc w:val="both"/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</w:t>
            </w:r>
            <w:r>
              <w:rPr>
                <w:rFonts w:cs="Times New Roman"/>
                <w:sz w:val="22"/>
                <w:szCs w:val="22"/>
              </w:rPr>
              <w:lastRenderedPageBreak/>
              <w:t>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EF6" w:rsidRDefault="00D15EF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Голова та члени Комісії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EF6" w:rsidRDefault="00FB2A67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B2A67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46B50" w:rsidTr="003B1C3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50" w:rsidRPr="00EE7B85" w:rsidRDefault="00D46B50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46B5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50" w:rsidRDefault="00D46B5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45519">
              <w:rPr>
                <w:b/>
              </w:rPr>
              <w:t>Реєстрація та ліцензування, дозвільна діяльність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50" w:rsidRDefault="00D46B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5519">
              <w:t>Аналіз нормативно-правових та організаційно-розпорядчих актів, що регулюють діяльність Мінфіну</w:t>
            </w:r>
            <w:r w:rsidR="00C47D81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50" w:rsidRDefault="00D46B50">
            <w:pPr>
              <w:jc w:val="both"/>
            </w:pPr>
            <w:r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 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B50" w:rsidRDefault="00D46B5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Голова та члени Комісії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B50" w:rsidRDefault="00D46B50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B2A67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D46B50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50" w:rsidRPr="00EE7B85" w:rsidRDefault="00D46B50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50" w:rsidRPr="00245519" w:rsidRDefault="00746A15">
            <w:pPr>
              <w:pStyle w:val="Default"/>
              <w:rPr>
                <w:b/>
              </w:rPr>
            </w:pPr>
            <w:r>
              <w:rPr>
                <w:b/>
              </w:rPr>
              <w:t>Управління персоналом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Default="00746A15">
            <w:pPr>
              <w:pStyle w:val="Default"/>
              <w:jc w:val="both"/>
            </w:pPr>
            <w:r w:rsidRPr="00746A15">
              <w:t>Аналіз нормативно-правових та організаційно-розпорядчих актів, що регулюють діяльність Мінфіну.</w:t>
            </w:r>
          </w:p>
          <w:p w:rsidR="00D46B50" w:rsidRPr="00245519" w:rsidRDefault="00746A15">
            <w:pPr>
              <w:pStyle w:val="Default"/>
              <w:jc w:val="both"/>
            </w:pPr>
            <w:r w:rsidRPr="00746A15">
              <w:t>Проведення анкетування (в тому числі, анонімне) серед працівників Мінфіну, а також представників громадськості, які взаємодіяли (взаємодіють)  з Мінфіном, використовуючи електронну  пошту та мережу Інтернет.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B50" w:rsidRDefault="00746A15">
            <w:pPr>
              <w:jc w:val="both"/>
              <w:rPr>
                <w:rFonts w:cs="Times New Roman"/>
                <w:sz w:val="22"/>
                <w:szCs w:val="22"/>
              </w:rPr>
            </w:pPr>
            <w:r w:rsidRPr="00746A15"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 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B50" w:rsidRDefault="00746A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A15">
              <w:rPr>
                <w:rFonts w:ascii="Times New Roman" w:hAnsi="Times New Roman" w:cs="Times New Roman"/>
                <w:sz w:val="22"/>
                <w:szCs w:val="22"/>
              </w:rPr>
              <w:t>Голова та члени Комісії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B50" w:rsidRPr="00FB2A67" w:rsidRDefault="00746A15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746A15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746A15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Pr="00EE7B85" w:rsidRDefault="00746A15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Pr="00245519" w:rsidRDefault="00746A15">
            <w:pPr>
              <w:pStyle w:val="Default"/>
              <w:rPr>
                <w:b/>
              </w:rPr>
            </w:pPr>
            <w:r>
              <w:rPr>
                <w:b/>
              </w:rPr>
              <w:t>Контрольна діяльність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Pr="00245519" w:rsidRDefault="00746A15">
            <w:pPr>
              <w:pStyle w:val="Default"/>
              <w:jc w:val="both"/>
            </w:pPr>
            <w:r w:rsidRPr="00D46B50">
              <w:t>Аналіз нормативно-правових та організаційно-розпорядчих актів, що регулюють діяльність Мінфіну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A15" w:rsidRDefault="00746A15">
            <w:pPr>
              <w:jc w:val="both"/>
              <w:rPr>
                <w:rFonts w:cs="Times New Roman"/>
                <w:sz w:val="22"/>
                <w:szCs w:val="22"/>
              </w:rPr>
            </w:pPr>
            <w:r w:rsidRPr="00D46B50"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 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A15" w:rsidRDefault="00746A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6B50">
              <w:rPr>
                <w:rFonts w:ascii="Times New Roman" w:hAnsi="Times New Roman" w:cs="Times New Roman"/>
                <w:sz w:val="22"/>
                <w:szCs w:val="22"/>
              </w:rPr>
              <w:t>Голова та члени Комісії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A15" w:rsidRPr="00FB2A67" w:rsidRDefault="00746A15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D46B50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  <w:tr w:rsidR="00746A15" w:rsidTr="00FB2A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Default="00746A15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Default="00746A15">
            <w:pPr>
              <w:pStyle w:val="Default"/>
              <w:rPr>
                <w:b/>
              </w:rPr>
            </w:pPr>
            <w:r>
              <w:rPr>
                <w:b/>
              </w:rPr>
              <w:t>Внутрішній контроль та аудит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A15" w:rsidRPr="00D46B50" w:rsidRDefault="00746A15">
            <w:pPr>
              <w:pStyle w:val="Default"/>
              <w:jc w:val="both"/>
            </w:pPr>
            <w:r w:rsidRPr="00D46B50">
              <w:t>Аналіз нормативно-правових та організаційно-розпорядчих актів, що регулюють діяльність Мінфіну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A15" w:rsidRPr="00D46B50" w:rsidRDefault="00746A15">
            <w:pPr>
              <w:jc w:val="both"/>
              <w:rPr>
                <w:rFonts w:cs="Times New Roman"/>
                <w:sz w:val="22"/>
                <w:szCs w:val="22"/>
              </w:rPr>
            </w:pPr>
            <w:r w:rsidRPr="00D46B50">
              <w:rPr>
                <w:rFonts w:cs="Times New Roman"/>
                <w:sz w:val="22"/>
                <w:szCs w:val="22"/>
              </w:rPr>
              <w:t>Відповідно до вимог розділу IV Методології оцінювання корупційних ризиків у діяльності органів влади, затверджено Рішенням Національного агентства з питань запобігання корупції 02.12.2016 № 126, зареєстровано в Міністерстві юстиції України 28.12.2016 № 1718/29848.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A15" w:rsidRPr="00D46B50" w:rsidRDefault="00746A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6B50">
              <w:rPr>
                <w:rFonts w:ascii="Times New Roman" w:hAnsi="Times New Roman" w:cs="Times New Roman"/>
                <w:sz w:val="22"/>
                <w:szCs w:val="22"/>
              </w:rPr>
              <w:t>Голова та члени Комісії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A15" w:rsidRPr="00D46B50" w:rsidRDefault="00746A15">
            <w:pPr>
              <w:tabs>
                <w:tab w:val="left" w:pos="769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D46B50">
              <w:rPr>
                <w:rFonts w:cs="Times New Roman"/>
                <w:sz w:val="22"/>
                <w:szCs w:val="22"/>
              </w:rPr>
              <w:t>до 26.02.2021</w:t>
            </w:r>
          </w:p>
        </w:tc>
      </w:tr>
    </w:tbl>
    <w:p w:rsidR="00D15EF6" w:rsidRDefault="00D15EF6" w:rsidP="00C60348">
      <w:bookmarkStart w:id="0" w:name="_GoBack"/>
      <w:bookmarkEnd w:id="0"/>
    </w:p>
    <w:sectPr w:rsidR="00D15EF6" w:rsidSect="00B912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6"/>
    <w:rsid w:val="00113378"/>
    <w:rsid w:val="002232AD"/>
    <w:rsid w:val="00245519"/>
    <w:rsid w:val="00261390"/>
    <w:rsid w:val="004A3727"/>
    <w:rsid w:val="00617985"/>
    <w:rsid w:val="006B3EF1"/>
    <w:rsid w:val="006C2AE8"/>
    <w:rsid w:val="0071070F"/>
    <w:rsid w:val="00746A15"/>
    <w:rsid w:val="00B2111B"/>
    <w:rsid w:val="00B91202"/>
    <w:rsid w:val="00C47D81"/>
    <w:rsid w:val="00C60348"/>
    <w:rsid w:val="00D15EF6"/>
    <w:rsid w:val="00D42D79"/>
    <w:rsid w:val="00D43454"/>
    <w:rsid w:val="00D46B50"/>
    <w:rsid w:val="00EE7B85"/>
    <w:rsid w:val="00F6685B"/>
    <w:rsid w:val="00FB2A67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89DF"/>
  <w15:chartTrackingRefBased/>
  <w15:docId w15:val="{FA42EE37-BEC9-4A4B-A0FB-8BE7877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F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15EF6"/>
    <w:pPr>
      <w:suppressAutoHyphens/>
      <w:autoSpaceDE w:val="0"/>
      <w:spacing w:after="0" w:line="240" w:lineRule="auto"/>
    </w:pPr>
    <w:rPr>
      <w:rFonts w:ascii="CG Times (W1)" w:eastAsia="Times New Roman" w:hAnsi="CG Times (W1)" w:cs="CG Times (W1)"/>
      <w:kern w:val="2"/>
      <w:sz w:val="20"/>
      <w:szCs w:val="20"/>
      <w:lang w:eastAsia="zh-CN"/>
    </w:rPr>
  </w:style>
  <w:style w:type="paragraph" w:customStyle="1" w:styleId="Default">
    <w:name w:val="Default"/>
    <w:rsid w:val="00D1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table" w:styleId="a4">
    <w:name w:val="Table Grid"/>
    <w:basedOn w:val="a1"/>
    <w:uiPriority w:val="39"/>
    <w:rsid w:val="0024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Калашнік Володимир Олегович</dc:creator>
  <cp:keywords/>
  <dc:description/>
  <cp:lastModifiedBy>Ришкова Інна Миколаївна</cp:lastModifiedBy>
  <cp:revision>3</cp:revision>
  <dcterms:created xsi:type="dcterms:W3CDTF">2021-02-04T15:24:00Z</dcterms:created>
  <dcterms:modified xsi:type="dcterms:W3CDTF">2021-02-04T15:25:00Z</dcterms:modified>
</cp:coreProperties>
</file>