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DDC" w:rsidRDefault="00AD5EFF">
      <w:pPr>
        <w:pStyle w:val="Standard"/>
        <w:ind w:firstLine="11482"/>
      </w:pPr>
      <w:r>
        <w:t xml:space="preserve">Додаток </w:t>
      </w:r>
    </w:p>
    <w:p w:rsidR="00296DDC" w:rsidRDefault="00AD5EFF">
      <w:pPr>
        <w:pStyle w:val="3"/>
        <w:spacing w:before="0" w:after="0"/>
        <w:ind w:firstLine="1148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 Порядку здійснення оцінки </w:t>
      </w:r>
    </w:p>
    <w:p w:rsidR="00296DDC" w:rsidRDefault="00AD5EFF">
      <w:pPr>
        <w:pStyle w:val="3"/>
        <w:spacing w:before="0" w:after="0"/>
        <w:ind w:firstLine="1148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ефективності бюджетних програм </w:t>
      </w:r>
    </w:p>
    <w:p w:rsidR="00296DDC" w:rsidRDefault="00AD5EFF">
      <w:pPr>
        <w:pStyle w:val="3"/>
        <w:spacing w:before="0" w:after="0"/>
        <w:ind w:firstLine="1148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головними розпорядниками коштів </w:t>
      </w:r>
    </w:p>
    <w:p w:rsidR="00296DDC" w:rsidRDefault="00AD5EFF">
      <w:pPr>
        <w:pStyle w:val="3"/>
        <w:spacing w:before="0" w:after="0"/>
        <w:ind w:firstLine="1148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державного бюджету</w:t>
      </w:r>
    </w:p>
    <w:p w:rsidR="00296DDC" w:rsidRDefault="00AD5EFF">
      <w:pPr>
        <w:pStyle w:val="Standard"/>
        <w:ind w:firstLine="11482"/>
      </w:pPr>
      <w:r>
        <w:t>(пункт 2 розділу IV)</w:t>
      </w:r>
    </w:p>
    <w:p w:rsidR="00296DDC" w:rsidRDefault="00296DDC">
      <w:pPr>
        <w:pStyle w:val="Standard"/>
        <w:jc w:val="center"/>
        <w:rPr>
          <w:b/>
        </w:rPr>
      </w:pPr>
    </w:p>
    <w:p w:rsidR="00296DDC" w:rsidRDefault="00296DDC">
      <w:pPr>
        <w:pStyle w:val="Standard"/>
        <w:jc w:val="center"/>
        <w:rPr>
          <w:b/>
        </w:rPr>
      </w:pPr>
    </w:p>
    <w:p w:rsidR="00296DDC" w:rsidRDefault="00296DDC">
      <w:pPr>
        <w:pStyle w:val="Standard"/>
        <w:tabs>
          <w:tab w:val="left" w:pos="11482"/>
        </w:tabs>
        <w:jc w:val="center"/>
        <w:rPr>
          <w:b/>
        </w:rPr>
      </w:pPr>
    </w:p>
    <w:p w:rsidR="00296DDC" w:rsidRDefault="00AD5EFF">
      <w:pPr>
        <w:pStyle w:val="Standard"/>
        <w:jc w:val="center"/>
      </w:pPr>
      <w:r>
        <w:rPr>
          <w:b/>
        </w:rPr>
        <w:t>РЕЗУЛЬТАТИ ОЦІНКИ ЕФЕКТИВНОСТІ БЮДЖЕТНОЇ ПРОГРАМИ</w:t>
      </w:r>
    </w:p>
    <w:p w:rsidR="00296DDC" w:rsidRDefault="00AD5EFF">
      <w:pPr>
        <w:pStyle w:val="Standard"/>
        <w:jc w:val="center"/>
      </w:pPr>
      <w:r>
        <w:rPr>
          <w:b/>
        </w:rPr>
        <w:t>за 20___ рік</w:t>
      </w:r>
    </w:p>
    <w:p w:rsidR="00296DDC" w:rsidRDefault="00296DDC">
      <w:pPr>
        <w:pStyle w:val="Standard"/>
        <w:jc w:val="center"/>
        <w:rPr>
          <w:b/>
        </w:rPr>
      </w:pPr>
    </w:p>
    <w:p w:rsidR="00296DDC" w:rsidRDefault="00296DDC">
      <w:pPr>
        <w:pStyle w:val="Standard"/>
        <w:jc w:val="center"/>
        <w:rPr>
          <w:b/>
        </w:rPr>
      </w:pPr>
    </w:p>
    <w:p w:rsidR="00296DDC" w:rsidRDefault="00296DDC">
      <w:pPr>
        <w:pStyle w:val="Standard"/>
        <w:jc w:val="center"/>
        <w:rPr>
          <w:b/>
        </w:rPr>
      </w:pPr>
    </w:p>
    <w:tbl>
      <w:tblPr>
        <w:tblW w:w="14980" w:type="dxa"/>
        <w:tblLook w:val="04A0" w:firstRow="1" w:lastRow="0" w:firstColumn="1" w:lastColumn="0" w:noHBand="0" w:noVBand="1"/>
      </w:tblPr>
      <w:tblGrid>
        <w:gridCol w:w="740"/>
        <w:gridCol w:w="1959"/>
        <w:gridCol w:w="1360"/>
        <w:gridCol w:w="10921"/>
      </w:tblGrid>
      <w:tr w:rsidR="00296DDC">
        <w:tc>
          <w:tcPr>
            <w:tcW w:w="740" w:type="dxa"/>
            <w:shd w:val="clear" w:color="auto" w:fill="auto"/>
          </w:tcPr>
          <w:p w:rsidR="00296DDC" w:rsidRDefault="00AD5EFF">
            <w:pPr>
              <w:pStyle w:val="Standard"/>
              <w:spacing w:line="36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96DDC" w:rsidRDefault="00AD5EFF">
            <w:pPr>
              <w:pStyle w:val="Standard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</w:t>
            </w:r>
          </w:p>
        </w:tc>
        <w:tc>
          <w:tcPr>
            <w:tcW w:w="12280" w:type="dxa"/>
            <w:gridSpan w:val="2"/>
            <w:shd w:val="clear" w:color="auto" w:fill="auto"/>
            <w:vAlign w:val="center"/>
          </w:tcPr>
          <w:p w:rsidR="00296DDC" w:rsidRDefault="00AD5EFF">
            <w:pPr>
              <w:pStyle w:val="Standard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</w:t>
            </w:r>
          </w:p>
        </w:tc>
      </w:tr>
      <w:tr w:rsidR="00296DDC">
        <w:tc>
          <w:tcPr>
            <w:tcW w:w="740" w:type="dxa"/>
            <w:shd w:val="clear" w:color="auto" w:fill="auto"/>
            <w:vAlign w:val="center"/>
          </w:tcPr>
          <w:p w:rsidR="00296DDC" w:rsidRDefault="00296DDC">
            <w:pPr>
              <w:pStyle w:val="Standard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296DDC" w:rsidRDefault="00AD5EFF">
            <w:pPr>
              <w:pStyle w:val="Standard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(КВКВК ДБ)</w:t>
            </w:r>
          </w:p>
        </w:tc>
        <w:tc>
          <w:tcPr>
            <w:tcW w:w="12280" w:type="dxa"/>
            <w:gridSpan w:val="2"/>
            <w:shd w:val="clear" w:color="auto" w:fill="auto"/>
            <w:vAlign w:val="center"/>
          </w:tcPr>
          <w:p w:rsidR="00296DDC" w:rsidRDefault="00AD5EFF">
            <w:pPr>
              <w:pStyle w:val="Standard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(найменування головного розпорядника коштів)</w:t>
            </w:r>
          </w:p>
        </w:tc>
      </w:tr>
      <w:tr w:rsidR="00296DDC">
        <w:tc>
          <w:tcPr>
            <w:tcW w:w="740" w:type="dxa"/>
            <w:shd w:val="clear" w:color="auto" w:fill="auto"/>
          </w:tcPr>
          <w:p w:rsidR="00296DDC" w:rsidRDefault="00AD5EFF">
            <w:pPr>
              <w:pStyle w:val="Standard"/>
              <w:spacing w:line="36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4239" w:type="dxa"/>
            <w:gridSpan w:val="3"/>
            <w:shd w:val="clear" w:color="auto" w:fill="auto"/>
            <w:vAlign w:val="center"/>
          </w:tcPr>
          <w:p w:rsidR="00296DDC" w:rsidRDefault="00AD5EFF">
            <w:pPr>
              <w:pStyle w:val="Standard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</w:t>
            </w:r>
          </w:p>
        </w:tc>
      </w:tr>
      <w:tr w:rsidR="00296DDC">
        <w:tc>
          <w:tcPr>
            <w:tcW w:w="740" w:type="dxa"/>
            <w:shd w:val="clear" w:color="auto" w:fill="auto"/>
            <w:vAlign w:val="center"/>
          </w:tcPr>
          <w:p w:rsidR="00296DDC" w:rsidRDefault="00296DDC">
            <w:pPr>
              <w:pStyle w:val="Standard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9" w:type="dxa"/>
            <w:gridSpan w:val="3"/>
            <w:shd w:val="clear" w:color="auto" w:fill="auto"/>
            <w:vAlign w:val="center"/>
          </w:tcPr>
          <w:p w:rsidR="00296DDC" w:rsidRDefault="00AD5EFF">
            <w:pPr>
              <w:pStyle w:val="Standard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(найменування відповідального виконавця бюджетної програми)</w:t>
            </w:r>
          </w:p>
        </w:tc>
      </w:tr>
      <w:tr w:rsidR="00296DDC">
        <w:tc>
          <w:tcPr>
            <w:tcW w:w="740" w:type="dxa"/>
            <w:shd w:val="clear" w:color="auto" w:fill="auto"/>
          </w:tcPr>
          <w:p w:rsidR="00296DDC" w:rsidRDefault="00AD5EFF">
            <w:pPr>
              <w:pStyle w:val="Standard"/>
              <w:spacing w:line="36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96DDC" w:rsidRDefault="00AD5EFF">
            <w:pPr>
              <w:pStyle w:val="Standard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296DDC" w:rsidRDefault="00AD5EFF">
            <w:pPr>
              <w:pStyle w:val="Standard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</w:p>
        </w:tc>
        <w:tc>
          <w:tcPr>
            <w:tcW w:w="10920" w:type="dxa"/>
            <w:shd w:val="clear" w:color="auto" w:fill="auto"/>
            <w:vAlign w:val="center"/>
          </w:tcPr>
          <w:p w:rsidR="00296DDC" w:rsidRDefault="00AD5EFF">
            <w:pPr>
              <w:pStyle w:val="Standard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</w:t>
            </w:r>
          </w:p>
        </w:tc>
      </w:tr>
      <w:tr w:rsidR="00296DDC">
        <w:tc>
          <w:tcPr>
            <w:tcW w:w="740" w:type="dxa"/>
            <w:shd w:val="clear" w:color="auto" w:fill="auto"/>
            <w:vAlign w:val="center"/>
          </w:tcPr>
          <w:p w:rsidR="00296DDC" w:rsidRDefault="00296DDC">
            <w:pPr>
              <w:pStyle w:val="Standard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296DDC" w:rsidRDefault="00AD5EFF">
            <w:pPr>
              <w:pStyle w:val="Standard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(КПКВК ДБ)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296DDC" w:rsidRDefault="00AD5EFF">
            <w:pPr>
              <w:pStyle w:val="Standard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(КФКВК)</w:t>
            </w:r>
          </w:p>
        </w:tc>
        <w:tc>
          <w:tcPr>
            <w:tcW w:w="10920" w:type="dxa"/>
            <w:shd w:val="clear" w:color="auto" w:fill="auto"/>
            <w:vAlign w:val="center"/>
          </w:tcPr>
          <w:p w:rsidR="00296DDC" w:rsidRDefault="00AD5EFF">
            <w:pPr>
              <w:pStyle w:val="Standard"/>
              <w:spacing w:line="360" w:lineRule="auto"/>
            </w:pPr>
            <w:r>
              <w:rPr>
                <w:sz w:val="20"/>
                <w:szCs w:val="20"/>
              </w:rPr>
              <w:t xml:space="preserve">                                                             (найменування бюджетної програми)</w:t>
            </w:r>
          </w:p>
        </w:tc>
      </w:tr>
    </w:tbl>
    <w:p w:rsidR="00296DDC" w:rsidRDefault="00AD5EFF">
      <w:pPr>
        <w:pStyle w:val="Standard"/>
        <w:tabs>
          <w:tab w:val="left" w:pos="142"/>
        </w:tabs>
        <w:spacing w:before="120" w:line="259" w:lineRule="auto"/>
      </w:pPr>
      <w:r>
        <w:rPr>
          <w:b/>
        </w:rPr>
        <w:t>4. Ціль державної політики:</w:t>
      </w:r>
    </w:p>
    <w:p w:rsidR="00296DDC" w:rsidRDefault="00AD5EFF">
      <w:pPr>
        <w:pStyle w:val="Standard"/>
        <w:tabs>
          <w:tab w:val="left" w:pos="142"/>
        </w:tabs>
        <w:spacing w:before="120" w:line="259" w:lineRule="auto"/>
      </w:pPr>
      <w:r>
        <w:t>______________________________________________________________________________________________________________________________</w:t>
      </w:r>
    </w:p>
    <w:p w:rsidR="00296DDC" w:rsidRDefault="00AD5EFF">
      <w:pPr>
        <w:pStyle w:val="Standard"/>
        <w:tabs>
          <w:tab w:val="left" w:pos="142"/>
        </w:tabs>
        <w:spacing w:before="120" w:line="259" w:lineRule="auto"/>
        <w:rPr>
          <w:b/>
        </w:rPr>
      </w:pPr>
      <w:r>
        <w:rPr>
          <w:b/>
        </w:rPr>
        <w:t>Мета бюджетної програми:</w:t>
      </w:r>
    </w:p>
    <w:p w:rsidR="00296DDC" w:rsidRDefault="00AD5EFF">
      <w:pPr>
        <w:pStyle w:val="Standard"/>
        <w:tabs>
          <w:tab w:val="left" w:pos="142"/>
        </w:tabs>
        <w:spacing w:before="120" w:line="259" w:lineRule="auto"/>
      </w:pPr>
      <w:r>
        <w:t>______________________________________________________________________________________________________________________________</w:t>
      </w:r>
    </w:p>
    <w:p w:rsidR="00296DDC" w:rsidRDefault="00AD5EFF">
      <w:pPr>
        <w:pStyle w:val="Standard"/>
        <w:spacing w:before="120" w:line="259" w:lineRule="auto"/>
      </w:pPr>
      <w:r>
        <w:rPr>
          <w:b/>
          <w:bCs/>
        </w:rPr>
        <w:t>Завдання</w:t>
      </w:r>
      <w:r>
        <w:t xml:space="preserve"> </w:t>
      </w:r>
      <w:r>
        <w:rPr>
          <w:b/>
        </w:rPr>
        <w:t>бюджетної програми:</w:t>
      </w:r>
    </w:p>
    <w:p w:rsidR="00296DDC" w:rsidRDefault="00AD5EFF">
      <w:pPr>
        <w:pStyle w:val="Standard"/>
        <w:numPr>
          <w:ilvl w:val="0"/>
          <w:numId w:val="1"/>
        </w:numPr>
        <w:tabs>
          <w:tab w:val="left" w:pos="567"/>
        </w:tabs>
        <w:spacing w:before="120" w:line="259" w:lineRule="auto"/>
        <w:ind w:left="0" w:firstLine="0"/>
      </w:pPr>
      <w:r>
        <w:t>_________________________________________________________________________________________________________________________</w:t>
      </w:r>
    </w:p>
    <w:p w:rsidR="00296DDC" w:rsidRDefault="00AD5EFF">
      <w:pPr>
        <w:pStyle w:val="Standard"/>
        <w:numPr>
          <w:ilvl w:val="0"/>
          <w:numId w:val="1"/>
        </w:numPr>
        <w:tabs>
          <w:tab w:val="left" w:pos="567"/>
        </w:tabs>
        <w:spacing w:before="120" w:line="259" w:lineRule="auto"/>
        <w:ind w:left="0" w:firstLine="0"/>
      </w:pPr>
      <w:r>
        <w:t>_________________________________________________________________________________________________________________________</w:t>
      </w:r>
    </w:p>
    <w:p w:rsidR="00296DDC" w:rsidRDefault="00AD5EFF">
      <w:pPr>
        <w:pStyle w:val="Standard"/>
        <w:tabs>
          <w:tab w:val="left" w:pos="284"/>
        </w:tabs>
        <w:spacing w:before="120" w:line="259" w:lineRule="auto"/>
      </w:pPr>
      <w:r>
        <w:t xml:space="preserve">… </w:t>
      </w:r>
      <w:r>
        <w:br w:type="page"/>
      </w:r>
    </w:p>
    <w:p w:rsidR="00296DDC" w:rsidRDefault="00AD5EFF">
      <w:pPr>
        <w:pStyle w:val="Standard"/>
        <w:spacing w:before="120" w:after="120" w:line="259" w:lineRule="auto"/>
      </w:pPr>
      <w:r>
        <w:rPr>
          <w:b/>
        </w:rPr>
        <w:lastRenderedPageBreak/>
        <w:t>5. Видатки</w:t>
      </w:r>
      <w:r w:rsidR="006D1E82">
        <w:rPr>
          <w:b/>
        </w:rPr>
        <w:t xml:space="preserve"> </w:t>
      </w:r>
      <w:r>
        <w:rPr>
          <w:b/>
        </w:rPr>
        <w:t>/</w:t>
      </w:r>
      <w:r w:rsidR="006D1E82">
        <w:rPr>
          <w:b/>
        </w:rPr>
        <w:t xml:space="preserve"> </w:t>
      </w:r>
      <w:r>
        <w:rPr>
          <w:b/>
        </w:rPr>
        <w:t>надання кредитів</w:t>
      </w:r>
    </w:p>
    <w:p w:rsidR="00296DDC" w:rsidRDefault="00AD5EFF">
      <w:pPr>
        <w:pStyle w:val="Standard"/>
        <w:spacing w:after="120" w:line="259" w:lineRule="auto"/>
      </w:pPr>
      <w:r>
        <w:rPr>
          <w:b/>
        </w:rPr>
        <w:t>5.1. Видатки</w:t>
      </w:r>
      <w:r w:rsidR="006D1E82">
        <w:rPr>
          <w:b/>
        </w:rPr>
        <w:t xml:space="preserve"> </w:t>
      </w:r>
      <w:r>
        <w:rPr>
          <w:b/>
        </w:rPr>
        <w:t>/</w:t>
      </w:r>
      <w:r w:rsidR="006D1E82">
        <w:rPr>
          <w:b/>
        </w:rPr>
        <w:t xml:space="preserve"> </w:t>
      </w:r>
      <w:r>
        <w:rPr>
          <w:b/>
        </w:rPr>
        <w:t>надання кредитів за напрямами використання бюджетних коштів</w:t>
      </w:r>
    </w:p>
    <w:p w:rsidR="00296DDC" w:rsidRDefault="007D1760">
      <w:pPr>
        <w:pStyle w:val="Standard"/>
        <w:tabs>
          <w:tab w:val="left" w:pos="13892"/>
        </w:tabs>
        <w:ind w:right="66"/>
        <w:jc w:val="right"/>
      </w:pPr>
      <w:r>
        <w:t>(тис</w:t>
      </w:r>
      <w:r w:rsidR="00AD5EFF">
        <w:t xml:space="preserve"> грн)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962"/>
        <w:gridCol w:w="2042"/>
        <w:gridCol w:w="2041"/>
        <w:gridCol w:w="2042"/>
        <w:gridCol w:w="2041"/>
        <w:gridCol w:w="2040"/>
      </w:tblGrid>
      <w:tr w:rsidR="00296DDC">
        <w:trPr>
          <w:cantSplit/>
          <w:trHeight w:val="90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1"/>
              <w:ind w:right="-119"/>
              <w:jc w:val="center"/>
              <w:rPr>
                <w:lang w:val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Напрями використання бюджетних коштів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1"/>
              <w:jc w:val="center"/>
              <w:rPr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1"/>
              <w:jc w:val="center"/>
              <w:rPr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План зі змінами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1"/>
              <w:jc w:val="center"/>
              <w:rPr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1"/>
              <w:jc w:val="center"/>
              <w:rPr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Відхилення плану зі змінами від плану (+/-)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1"/>
              <w:jc w:val="center"/>
              <w:rPr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Відхилення факту від плану зі змінами (+/-)</w:t>
            </w:r>
          </w:p>
        </w:tc>
      </w:tr>
      <w:tr w:rsidR="00296DDC">
        <w:trPr>
          <w:cantSplit/>
          <w:trHeight w:val="20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296DDC">
        <w:trPr>
          <w:cantSplit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 w:rsidP="0085006A">
            <w:pPr>
              <w:pStyle w:val="Standard"/>
            </w:pPr>
            <w:r>
              <w:rPr>
                <w:lang w:eastAsia="uk-UA"/>
              </w:rPr>
              <w:t xml:space="preserve">ВСЬОГО за бюджетною програмою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rPr>
                <w:sz w:val="24"/>
                <w:szCs w:val="24"/>
                <w:lang w:val="uk-UA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rPr>
                <w:sz w:val="24"/>
                <w:szCs w:val="24"/>
                <w:lang w:val="uk-UA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rPr>
                <w:sz w:val="24"/>
                <w:szCs w:val="24"/>
                <w:lang w:val="uk-UA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rPr>
                <w:sz w:val="24"/>
                <w:szCs w:val="24"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96DDC">
        <w:trPr>
          <w:cantSplit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85006A" w:rsidP="0085006A">
            <w:pPr>
              <w:pStyle w:val="Standard"/>
              <w:tabs>
                <w:tab w:val="left" w:pos="720"/>
              </w:tabs>
            </w:pPr>
            <w:r>
              <w:rPr>
                <w:lang w:eastAsia="uk-UA"/>
              </w:rPr>
              <w:t xml:space="preserve">у </w:t>
            </w:r>
            <w:proofErr w:type="spellStart"/>
            <w:r>
              <w:rPr>
                <w:lang w:eastAsia="uk-UA"/>
              </w:rPr>
              <w:t>т.ч</w:t>
            </w:r>
            <w:proofErr w:type="spellEnd"/>
            <w:r>
              <w:rPr>
                <w:lang w:eastAsia="uk-UA"/>
              </w:rPr>
              <w:t>.:</w:t>
            </w:r>
            <w:r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ab/>
            </w:r>
            <w:r w:rsidR="00AD5EFF">
              <w:rPr>
                <w:lang w:eastAsia="uk-UA"/>
              </w:rPr>
              <w:t>загальний фонд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96DDC">
        <w:trPr>
          <w:cantSplit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85006A" w:rsidP="0085006A">
            <w:pPr>
              <w:pStyle w:val="Standard"/>
              <w:tabs>
                <w:tab w:val="left" w:pos="729"/>
                <w:tab w:val="left" w:pos="2572"/>
              </w:tabs>
            </w:pPr>
            <w:r>
              <w:rPr>
                <w:lang w:eastAsia="uk-UA"/>
              </w:rPr>
              <w:tab/>
            </w:r>
            <w:r w:rsidR="00AD5EFF">
              <w:rPr>
                <w:lang w:eastAsia="uk-UA"/>
              </w:rPr>
              <w:t>спеціальний фонд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96DDC">
        <w:trPr>
          <w:cantSplit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Standard"/>
            </w:pPr>
            <w:r>
              <w:t>Напрям 1, всього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96DDC">
        <w:trPr>
          <w:cantSplit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 w:rsidP="00741E27">
            <w:pPr>
              <w:pStyle w:val="Standard"/>
            </w:pPr>
            <w:r>
              <w:rPr>
                <w:lang w:eastAsia="uk-UA"/>
              </w:rPr>
              <w:t xml:space="preserve">у </w:t>
            </w:r>
            <w:proofErr w:type="spellStart"/>
            <w:r>
              <w:rPr>
                <w:lang w:eastAsia="uk-UA"/>
              </w:rPr>
              <w:t>т.ч</w:t>
            </w:r>
            <w:proofErr w:type="spellEnd"/>
            <w:r>
              <w:rPr>
                <w:lang w:eastAsia="uk-UA"/>
              </w:rPr>
              <w:t>.:</w:t>
            </w:r>
            <w:r>
              <w:rPr>
                <w:lang w:eastAsia="uk-UA"/>
              </w:rPr>
              <w:tab/>
              <w:t>загальний фонд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96DDC">
        <w:trPr>
          <w:cantSplit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 w:rsidP="00741E27">
            <w:pPr>
              <w:pStyle w:val="Standard"/>
            </w:pPr>
            <w:r>
              <w:rPr>
                <w:lang w:eastAsia="uk-UA"/>
              </w:rPr>
              <w:tab/>
              <w:t>спеціальний фонд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96DDC">
        <w:trPr>
          <w:cantSplit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Standard"/>
            </w:pPr>
            <w:r>
              <w:t>Напрям 2, всього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96DDC">
        <w:trPr>
          <w:cantSplit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 w:rsidP="00741E27">
            <w:pPr>
              <w:pStyle w:val="Standard"/>
            </w:pPr>
            <w:r>
              <w:rPr>
                <w:lang w:eastAsia="uk-UA"/>
              </w:rPr>
              <w:t xml:space="preserve">у </w:t>
            </w:r>
            <w:proofErr w:type="spellStart"/>
            <w:r>
              <w:rPr>
                <w:lang w:eastAsia="uk-UA"/>
              </w:rPr>
              <w:t>т.ч</w:t>
            </w:r>
            <w:proofErr w:type="spellEnd"/>
            <w:r>
              <w:rPr>
                <w:lang w:eastAsia="uk-UA"/>
              </w:rPr>
              <w:t>.:</w:t>
            </w:r>
            <w:r>
              <w:rPr>
                <w:lang w:eastAsia="uk-UA"/>
              </w:rPr>
              <w:tab/>
              <w:t>загальний фонд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96DDC">
        <w:trPr>
          <w:cantSplit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 w:rsidP="00741E27">
            <w:pPr>
              <w:pStyle w:val="Standard"/>
            </w:pPr>
            <w:r>
              <w:rPr>
                <w:lang w:eastAsia="uk-UA"/>
              </w:rPr>
              <w:tab/>
              <w:t>спеціальний фонд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96DDC">
        <w:trPr>
          <w:cantSplit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Standard"/>
            </w:pPr>
            <w:r>
              <w:rPr>
                <w:lang w:eastAsia="uk-UA"/>
              </w:rPr>
              <w:t>…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296DDC" w:rsidRDefault="00AD5EFF">
      <w:pPr>
        <w:pStyle w:val="Standard"/>
        <w:spacing w:before="240" w:line="259" w:lineRule="auto"/>
      </w:pPr>
      <w:r>
        <w:t>Пояснення щодо відхилень:</w:t>
      </w:r>
    </w:p>
    <w:p w:rsidR="00296DDC" w:rsidRDefault="00AD5EFF">
      <w:pPr>
        <w:pStyle w:val="Standard"/>
        <w:spacing w:before="240" w:line="259" w:lineRule="auto"/>
      </w:pPr>
      <w:r>
        <w:t>______________________________________________________________________________________________________________________________</w:t>
      </w:r>
    </w:p>
    <w:p w:rsidR="00296DDC" w:rsidRDefault="00AD5EFF">
      <w:pPr>
        <w:pStyle w:val="Standard"/>
        <w:spacing w:after="160" w:line="259" w:lineRule="auto"/>
        <w:rPr>
          <w:b/>
        </w:rPr>
      </w:pPr>
      <w:r>
        <w:br w:type="page"/>
      </w:r>
    </w:p>
    <w:p w:rsidR="00296DDC" w:rsidRDefault="00AD5EFF">
      <w:pPr>
        <w:pStyle w:val="Standard"/>
      </w:pPr>
      <w:r>
        <w:rPr>
          <w:b/>
        </w:rPr>
        <w:lastRenderedPageBreak/>
        <w:t>5.2. Видатки</w:t>
      </w:r>
      <w:r w:rsidR="006D1E82">
        <w:rPr>
          <w:b/>
        </w:rPr>
        <w:t xml:space="preserve"> </w:t>
      </w:r>
      <w:r>
        <w:rPr>
          <w:b/>
        </w:rPr>
        <w:t>/</w:t>
      </w:r>
      <w:r w:rsidR="006D1E82">
        <w:rPr>
          <w:b/>
        </w:rPr>
        <w:t xml:space="preserve"> </w:t>
      </w:r>
      <w:r>
        <w:rPr>
          <w:b/>
        </w:rPr>
        <w:t>надання кредитів за кодами економічної класифікації видатків бюджету</w:t>
      </w:r>
      <w:r w:rsidR="006D1E82">
        <w:rPr>
          <w:b/>
        </w:rPr>
        <w:t xml:space="preserve"> </w:t>
      </w:r>
      <w:r>
        <w:rPr>
          <w:b/>
        </w:rPr>
        <w:t>/</w:t>
      </w:r>
      <w:r w:rsidR="006D1E82">
        <w:rPr>
          <w:b/>
        </w:rPr>
        <w:t xml:space="preserve"> </w:t>
      </w:r>
      <w:r>
        <w:rPr>
          <w:b/>
        </w:rPr>
        <w:t>класифікації кредитування бюджету</w:t>
      </w:r>
    </w:p>
    <w:p w:rsidR="00296DDC" w:rsidRDefault="00AD5EFF">
      <w:pPr>
        <w:pStyle w:val="Standard"/>
        <w:tabs>
          <w:tab w:val="left" w:pos="13892"/>
        </w:tabs>
        <w:ind w:right="66"/>
        <w:jc w:val="right"/>
      </w:pPr>
      <w:r>
        <w:t>(тис грн)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134"/>
        <w:gridCol w:w="1404"/>
        <w:gridCol w:w="1403"/>
        <w:gridCol w:w="1404"/>
        <w:gridCol w:w="1403"/>
        <w:gridCol w:w="1405"/>
        <w:gridCol w:w="1403"/>
        <w:gridCol w:w="1403"/>
        <w:gridCol w:w="1404"/>
        <w:gridCol w:w="1403"/>
        <w:gridCol w:w="1402"/>
      </w:tblGrid>
      <w:tr w:rsidR="00296DDC">
        <w:trPr>
          <w:cantSplit/>
          <w:trHeight w:val="570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1"/>
              <w:ind w:right="-119"/>
              <w:jc w:val="center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КЕКВ/</w:t>
            </w:r>
          </w:p>
          <w:p w:rsidR="00296DDC" w:rsidRDefault="00AD5EFF">
            <w:pPr>
              <w:pStyle w:val="1"/>
              <w:ind w:right="-119"/>
              <w:jc w:val="center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ККК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1"/>
              <w:ind w:right="-119"/>
              <w:jc w:val="center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План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1"/>
              <w:ind w:right="-119"/>
              <w:jc w:val="center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План зі змінами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1"/>
              <w:ind w:right="-119"/>
              <w:jc w:val="center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Факт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1"/>
              <w:ind w:right="-119"/>
              <w:jc w:val="center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Відхилення плану зі змінами від плану (+/-)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1"/>
              <w:ind w:right="-119"/>
              <w:jc w:val="center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Відхилення факту від плану зі змінами (+/-)</w:t>
            </w:r>
          </w:p>
        </w:tc>
      </w:tr>
      <w:tr w:rsidR="00296DDC">
        <w:trPr>
          <w:cantSplit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296DDC">
            <w:pPr>
              <w:pStyle w:val="Standard"/>
              <w:jc w:val="center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Standard"/>
              <w:jc w:val="center"/>
            </w:pPr>
            <w:r>
              <w:rPr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Standard"/>
              <w:jc w:val="center"/>
            </w:pPr>
            <w:r>
              <w:rPr>
                <w:sz w:val="20"/>
                <w:szCs w:val="20"/>
                <w:lang w:eastAsia="uk-UA"/>
              </w:rPr>
              <w:t>Спеціальний фонд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Standard"/>
              <w:jc w:val="center"/>
            </w:pPr>
            <w:r>
              <w:rPr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Standard"/>
              <w:jc w:val="center"/>
            </w:pPr>
            <w:r>
              <w:rPr>
                <w:sz w:val="20"/>
                <w:szCs w:val="20"/>
                <w:lang w:eastAsia="uk-UA"/>
              </w:rPr>
              <w:t>Спеціальний фонд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Standard"/>
              <w:jc w:val="center"/>
            </w:pPr>
            <w:r>
              <w:rPr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Standard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Спеціальний фонд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Standard"/>
              <w:jc w:val="center"/>
            </w:pPr>
            <w:r>
              <w:rPr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Standard"/>
              <w:jc w:val="center"/>
            </w:pPr>
            <w:r>
              <w:rPr>
                <w:sz w:val="20"/>
                <w:szCs w:val="20"/>
                <w:lang w:eastAsia="uk-UA"/>
              </w:rPr>
              <w:t>Спеціальний фонд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Standard"/>
              <w:jc w:val="center"/>
            </w:pPr>
            <w:r>
              <w:rPr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Standard"/>
              <w:jc w:val="center"/>
            </w:pPr>
            <w:r>
              <w:rPr>
                <w:sz w:val="20"/>
                <w:szCs w:val="20"/>
                <w:lang w:eastAsia="uk-UA"/>
              </w:rPr>
              <w:t>Спеціальний фонд</w:t>
            </w:r>
          </w:p>
        </w:tc>
      </w:tr>
      <w:tr w:rsidR="00296DDC">
        <w:trPr>
          <w:cantSplit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uk-UA"/>
              </w:rPr>
              <w:t>11</w:t>
            </w:r>
          </w:p>
        </w:tc>
      </w:tr>
      <w:tr w:rsidR="00296DDC">
        <w:trPr>
          <w:cantSplit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Standard"/>
              <w:spacing w:before="57" w:after="57"/>
              <w:jc w:val="center"/>
            </w:pPr>
            <w:r>
              <w:rPr>
                <w:sz w:val="22"/>
              </w:rPr>
              <w:t>...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 w:after="120"/>
              <w:rPr>
                <w:sz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 w:after="120"/>
              <w:rPr>
                <w:sz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 w:after="120"/>
              <w:rPr>
                <w:sz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 w:after="120"/>
              <w:rPr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 w:after="120"/>
              <w:rPr>
                <w:sz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 w:after="120"/>
              <w:rPr>
                <w:sz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 w:after="120"/>
              <w:rPr>
                <w:sz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 w:after="120"/>
              <w:rPr>
                <w:sz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 w:after="120"/>
              <w:jc w:val="center"/>
              <w:rPr>
                <w:sz w:val="22"/>
              </w:rPr>
            </w:pPr>
          </w:p>
        </w:tc>
      </w:tr>
      <w:tr w:rsidR="00296DDC">
        <w:trPr>
          <w:cantSplit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E51100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...</w:t>
            </w:r>
            <w:bookmarkStart w:id="0" w:name="_GoBack"/>
            <w:bookmarkEnd w:id="0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 w:after="120"/>
              <w:rPr>
                <w:sz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 w:after="120"/>
              <w:rPr>
                <w:sz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 w:after="120"/>
              <w:rPr>
                <w:sz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 w:after="120"/>
              <w:rPr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 w:after="120"/>
              <w:rPr>
                <w:sz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 w:after="120"/>
              <w:rPr>
                <w:sz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 w:after="120"/>
              <w:rPr>
                <w:sz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 w:after="120"/>
              <w:rPr>
                <w:sz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 w:after="120"/>
              <w:jc w:val="center"/>
              <w:rPr>
                <w:sz w:val="22"/>
              </w:rPr>
            </w:pPr>
          </w:p>
        </w:tc>
      </w:tr>
      <w:tr w:rsidR="00296DDC">
        <w:trPr>
          <w:cantSplit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  <w:spacing w:before="120" w:after="120"/>
            </w:pPr>
            <w:r>
              <w:rPr>
                <w:sz w:val="22"/>
              </w:rPr>
              <w:t>ВСЬОГО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 w:after="120"/>
              <w:jc w:val="center"/>
              <w:rPr>
                <w:sz w:val="22"/>
              </w:rPr>
            </w:pPr>
          </w:p>
        </w:tc>
      </w:tr>
    </w:tbl>
    <w:p w:rsidR="00296DDC" w:rsidRDefault="00AD5EFF">
      <w:pPr>
        <w:pStyle w:val="Standard"/>
        <w:spacing w:before="240" w:line="259" w:lineRule="auto"/>
      </w:pPr>
      <w:r>
        <w:t>Кількість змін до плану _______, з них змін на підставі пропозицій головного розпорядника ______.</w:t>
      </w:r>
    </w:p>
    <w:p w:rsidR="00296DDC" w:rsidRDefault="00AD5EFF">
      <w:pPr>
        <w:pStyle w:val="Standard"/>
        <w:spacing w:before="240" w:line="259" w:lineRule="auto"/>
      </w:pPr>
      <w:r>
        <w:t>Пояснення щодо відхилень:</w:t>
      </w:r>
    </w:p>
    <w:p w:rsidR="00296DDC" w:rsidRDefault="00AD5EFF">
      <w:pPr>
        <w:pStyle w:val="Standard"/>
        <w:tabs>
          <w:tab w:val="left" w:pos="15420"/>
        </w:tabs>
        <w:spacing w:before="240" w:line="259" w:lineRule="auto"/>
      </w:pPr>
      <w:r>
        <w:t>______________________________________________________________________________________________________________________________</w:t>
      </w:r>
    </w:p>
    <w:p w:rsidR="00296DDC" w:rsidRDefault="00AD5EFF">
      <w:pPr>
        <w:pStyle w:val="Standard"/>
        <w:tabs>
          <w:tab w:val="left" w:pos="15420"/>
        </w:tabs>
        <w:spacing w:line="259" w:lineRule="auto"/>
        <w:rPr>
          <w:b/>
        </w:rPr>
      </w:pPr>
      <w:r>
        <w:br w:type="page"/>
      </w:r>
    </w:p>
    <w:p w:rsidR="00296DDC" w:rsidRDefault="00AD5EFF">
      <w:pPr>
        <w:pStyle w:val="Standard"/>
        <w:spacing w:before="360" w:line="259" w:lineRule="auto"/>
      </w:pPr>
      <w:r>
        <w:rPr>
          <w:b/>
        </w:rPr>
        <w:lastRenderedPageBreak/>
        <w:t>6. Стан фінансової дисципліни</w:t>
      </w:r>
    </w:p>
    <w:p w:rsidR="00296DDC" w:rsidRDefault="00AD5EFF">
      <w:pPr>
        <w:pStyle w:val="Standard"/>
        <w:jc w:val="right"/>
      </w:pPr>
      <w:r>
        <w:t>(тис грн)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2127"/>
        <w:gridCol w:w="2127"/>
        <w:gridCol w:w="2269"/>
        <w:gridCol w:w="2268"/>
        <w:gridCol w:w="2269"/>
        <w:gridCol w:w="2268"/>
      </w:tblGrid>
      <w:tr w:rsidR="00296DDC">
        <w:trPr>
          <w:trHeight w:val="453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Standard"/>
              <w:jc w:val="center"/>
              <w:rPr>
                <w:b/>
                <w:szCs w:val="20"/>
                <w:lang w:eastAsia="uk-UA"/>
              </w:rPr>
            </w:pPr>
            <w:r>
              <w:rPr>
                <w:b/>
                <w:szCs w:val="20"/>
                <w:lang w:eastAsia="uk-UA"/>
              </w:rPr>
              <w:t>КЕКВ/ККК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Standard"/>
              <w:jc w:val="center"/>
            </w:pPr>
            <w:r>
              <w:rPr>
                <w:b/>
                <w:szCs w:val="20"/>
                <w:lang w:eastAsia="uk-UA"/>
              </w:rPr>
              <w:t>Дебіторська заборгованість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Standard"/>
              <w:jc w:val="center"/>
            </w:pPr>
            <w:r>
              <w:rPr>
                <w:b/>
                <w:szCs w:val="20"/>
                <w:lang w:eastAsia="uk-UA"/>
              </w:rPr>
              <w:t>Кредиторська заборгованість</w:t>
            </w:r>
          </w:p>
        </w:tc>
      </w:tr>
      <w:tr w:rsidR="00296DDC"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296DDC"/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E51100">
            <w:pPr>
              <w:pStyle w:val="Standard"/>
              <w:jc w:val="center"/>
            </w:pPr>
            <w:hyperlink r:id="rId8">
              <w:r w:rsidR="00AD5EFF">
                <w:rPr>
                  <w:rStyle w:val="ListLabel3"/>
                </w:rPr>
                <w:t>на початок звітного року</w:t>
              </w:r>
            </w:hyperlink>
          </w:p>
        </w:tc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E51100">
            <w:pPr>
              <w:pStyle w:val="Standard"/>
              <w:jc w:val="center"/>
            </w:pPr>
            <w:hyperlink r:id="rId9">
              <w:r w:rsidR="00AD5EFF">
                <w:rPr>
                  <w:rStyle w:val="ListLabel3"/>
                </w:rPr>
                <w:t>на кінець звітного року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E51100">
            <w:pPr>
              <w:pStyle w:val="Standard"/>
              <w:jc w:val="center"/>
            </w:pPr>
            <w:hyperlink r:id="rId10">
              <w:r w:rsidR="00AD5EFF">
                <w:rPr>
                  <w:rStyle w:val="ListLabel3"/>
                </w:rPr>
                <w:t>на початок звітного року</w:t>
              </w:r>
            </w:hyperlink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E51100">
            <w:pPr>
              <w:pStyle w:val="Standard"/>
              <w:jc w:val="center"/>
            </w:pPr>
            <w:hyperlink r:id="rId11">
              <w:r w:rsidR="00AD5EFF">
                <w:rPr>
                  <w:rStyle w:val="ListLabel3"/>
                </w:rPr>
                <w:t>на кінець звітного року</w:t>
              </w:r>
            </w:hyperlink>
          </w:p>
        </w:tc>
      </w:tr>
      <w:tr w:rsidR="00296DDC"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296DDC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296DDC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E51100">
            <w:pPr>
              <w:pStyle w:val="Standard"/>
              <w:jc w:val="center"/>
            </w:pPr>
            <w:hyperlink r:id="rId12">
              <w:r w:rsidR="00AD5EFF">
                <w:rPr>
                  <w:rStyle w:val="ListLabel3"/>
                </w:rPr>
                <w:t>всього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E51100">
            <w:pPr>
              <w:pStyle w:val="Standard"/>
              <w:jc w:val="center"/>
            </w:pPr>
            <w:hyperlink r:id="rId13">
              <w:r w:rsidR="00AD5EFF">
                <w:rPr>
                  <w:rStyle w:val="ListLabel3"/>
                </w:rPr>
                <w:t>з неї прострочена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296DDC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E51100">
            <w:pPr>
              <w:pStyle w:val="Standard"/>
              <w:jc w:val="center"/>
            </w:pPr>
            <w:hyperlink r:id="rId14">
              <w:r w:rsidR="00AD5EFF">
                <w:rPr>
                  <w:rStyle w:val="ListLabel3"/>
                </w:rPr>
                <w:t>всього</w:t>
              </w:r>
            </w:hyperlink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E51100">
            <w:pPr>
              <w:pStyle w:val="Standard"/>
              <w:jc w:val="center"/>
            </w:pPr>
            <w:hyperlink r:id="rId15">
              <w:r w:rsidR="00AD5EFF">
                <w:rPr>
                  <w:rStyle w:val="ListLabel3"/>
                </w:rPr>
                <w:t>з неї прострочена</w:t>
              </w:r>
            </w:hyperlink>
          </w:p>
        </w:tc>
      </w:tr>
      <w:tr w:rsidR="00296DDC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  <w:jc w:val="center"/>
            </w:pPr>
            <w:r>
              <w:rPr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  <w:jc w:val="center"/>
            </w:pPr>
            <w:r>
              <w:rPr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  <w:jc w:val="center"/>
            </w:pPr>
            <w:r>
              <w:rPr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  <w:jc w:val="center"/>
            </w:pPr>
            <w:r>
              <w:rPr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  <w:jc w:val="center"/>
            </w:pPr>
            <w:r>
              <w:rPr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  <w:jc w:val="center"/>
            </w:pPr>
            <w:r>
              <w:rPr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  <w:jc w:val="center"/>
            </w:pPr>
            <w:r>
              <w:rPr>
                <w:sz w:val="20"/>
                <w:szCs w:val="20"/>
                <w:lang w:eastAsia="uk-UA"/>
              </w:rPr>
              <w:t>7</w:t>
            </w:r>
          </w:p>
        </w:tc>
      </w:tr>
      <w:tr w:rsidR="00296DDC">
        <w:trPr>
          <w:trHeight w:val="609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Standard"/>
            </w:pPr>
            <w:r>
              <w:rPr>
                <w:lang w:eastAsia="uk-UA"/>
              </w:rPr>
              <w:t>ВСЬОГО за бюджетною програмою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i/>
                <w:szCs w:val="20"/>
                <w:lang w:eastAsia="uk-UA"/>
              </w:rPr>
            </w:pPr>
          </w:p>
        </w:tc>
      </w:tr>
      <w:tr w:rsidR="00296DDC">
        <w:trPr>
          <w:trHeight w:val="609"/>
        </w:trPr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Standard"/>
            </w:pPr>
            <w:r>
              <w:rPr>
                <w:szCs w:val="20"/>
                <w:lang w:eastAsia="uk-UA"/>
              </w:rPr>
              <w:t>Загальний фонд, всього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i/>
                <w:szCs w:val="20"/>
                <w:lang w:eastAsia="uk-UA"/>
              </w:rPr>
            </w:pPr>
          </w:p>
        </w:tc>
      </w:tr>
      <w:tr w:rsidR="00296DDC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Standard"/>
            </w:pPr>
            <w:r>
              <w:rPr>
                <w:szCs w:val="20"/>
                <w:lang w:eastAsia="uk-UA"/>
              </w:rPr>
              <w:t>...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i/>
                <w:szCs w:val="20"/>
                <w:lang w:eastAsia="uk-UA"/>
              </w:rPr>
            </w:pPr>
          </w:p>
        </w:tc>
      </w:tr>
      <w:tr w:rsidR="00296DDC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Standard"/>
            </w:pPr>
            <w:r>
              <w:rPr>
                <w:szCs w:val="20"/>
                <w:lang w:eastAsia="uk-UA"/>
              </w:rPr>
              <w:t>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i/>
                <w:szCs w:val="20"/>
                <w:lang w:eastAsia="uk-UA"/>
              </w:rPr>
            </w:pPr>
          </w:p>
        </w:tc>
      </w:tr>
      <w:tr w:rsidR="00296DDC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Standard"/>
            </w:pPr>
            <w:r>
              <w:rPr>
                <w:szCs w:val="20"/>
                <w:lang w:eastAsia="uk-UA"/>
              </w:rPr>
              <w:t>Спеціальний фонд, всього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i/>
                <w:szCs w:val="20"/>
                <w:lang w:eastAsia="uk-UA"/>
              </w:rPr>
            </w:pPr>
          </w:p>
        </w:tc>
      </w:tr>
      <w:tr w:rsidR="00296DDC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Standard"/>
            </w:pPr>
            <w:r>
              <w:rPr>
                <w:szCs w:val="20"/>
                <w:lang w:eastAsia="uk-UA"/>
              </w:rPr>
              <w:t>...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i/>
                <w:szCs w:val="20"/>
                <w:lang w:eastAsia="uk-UA"/>
              </w:rPr>
            </w:pPr>
          </w:p>
        </w:tc>
      </w:tr>
      <w:tr w:rsidR="00296DDC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Standard"/>
            </w:pPr>
            <w:r>
              <w:rPr>
                <w:szCs w:val="20"/>
                <w:lang w:eastAsia="uk-UA"/>
              </w:rPr>
              <w:t>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i/>
                <w:szCs w:val="20"/>
                <w:lang w:eastAsia="uk-UA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i/>
                <w:szCs w:val="20"/>
                <w:lang w:eastAsia="uk-UA"/>
              </w:rPr>
            </w:pPr>
          </w:p>
        </w:tc>
      </w:tr>
    </w:tbl>
    <w:p w:rsidR="00296DDC" w:rsidRDefault="00AD5EFF">
      <w:pPr>
        <w:pStyle w:val="Standard"/>
        <w:spacing w:before="240" w:line="259" w:lineRule="auto"/>
      </w:pPr>
      <w:r>
        <w:t>Пояснення щодо наявності та збільшення обсягів дебіторської та кредиторської заборгованостей:</w:t>
      </w:r>
    </w:p>
    <w:p w:rsidR="00296DDC" w:rsidRDefault="00AD5EFF">
      <w:pPr>
        <w:pStyle w:val="Standard"/>
        <w:spacing w:before="240" w:line="259" w:lineRule="auto"/>
      </w:pPr>
      <w:r>
        <w:t>______________________________________________________________________________________________________________________________</w:t>
      </w:r>
    </w:p>
    <w:p w:rsidR="00296DDC" w:rsidRDefault="00296DDC">
      <w:pPr>
        <w:pStyle w:val="Standard"/>
        <w:spacing w:line="259" w:lineRule="auto"/>
      </w:pPr>
    </w:p>
    <w:p w:rsidR="00296DDC" w:rsidRDefault="00AD5EFF">
      <w:pPr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br w:type="page"/>
      </w:r>
    </w:p>
    <w:p w:rsidR="00296DDC" w:rsidRDefault="00AD5EFF">
      <w:pPr>
        <w:pStyle w:val="Standard"/>
        <w:spacing w:before="240" w:after="120"/>
      </w:pPr>
      <w:r>
        <w:rPr>
          <w:b/>
        </w:rPr>
        <w:t xml:space="preserve">7. Результативні показники </w:t>
      </w:r>
    </w:p>
    <w:p w:rsidR="00296DDC" w:rsidRDefault="00AD5EFF">
      <w:pPr>
        <w:pStyle w:val="Standard"/>
        <w:spacing w:before="120" w:after="120"/>
      </w:pPr>
      <w:r>
        <w:rPr>
          <w:b/>
        </w:rPr>
        <w:t>7.1. Результативні показники за напрямами використання бюджетних коштів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971"/>
        <w:gridCol w:w="2239"/>
        <w:gridCol w:w="2241"/>
        <w:gridCol w:w="2238"/>
        <w:gridCol w:w="2241"/>
        <w:gridCol w:w="2238"/>
      </w:tblGrid>
      <w:tr w:rsidR="00296DDC">
        <w:trPr>
          <w:cantSplit/>
          <w:trHeight w:val="90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1"/>
              <w:ind w:right="-119"/>
              <w:jc w:val="center"/>
            </w:pPr>
            <w:r>
              <w:rPr>
                <w:b/>
                <w:sz w:val="24"/>
                <w:szCs w:val="24"/>
                <w:lang w:val="uk-UA"/>
              </w:rPr>
              <w:t>Результативні показники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1"/>
              <w:jc w:val="center"/>
              <w:rPr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1"/>
              <w:jc w:val="center"/>
              <w:rPr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План зі змінами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1"/>
              <w:jc w:val="center"/>
              <w:rPr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1"/>
              <w:jc w:val="center"/>
              <w:rPr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Відхилення плану зі змінами від плану (+/-)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1"/>
              <w:jc w:val="center"/>
              <w:rPr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Відхилення факту від плану зі змінами (+/-)</w:t>
            </w:r>
          </w:p>
        </w:tc>
      </w:tr>
      <w:tr w:rsidR="00296DDC">
        <w:trPr>
          <w:cantSplit/>
          <w:trHeight w:val="20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296DDC">
        <w:trPr>
          <w:cantSplit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1"/>
              <w:spacing w:before="120" w:after="120"/>
              <w:rPr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Напрям 1</w:t>
            </w:r>
          </w:p>
        </w:tc>
      </w:tr>
      <w:tr w:rsidR="00296DDC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</w:pPr>
            <w:r>
              <w:t>Результативний показник 1 (од. виміру)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96DDC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</w:pPr>
            <w:r>
              <w:t>Результативний показник 2 (од. виміру)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96DDC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</w:pPr>
            <w:r>
              <w:t>Результативний показник 3 (од. виміру)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96DDC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  <w:spacing w:before="120" w:after="120"/>
            </w:pPr>
            <w:r>
              <w:t>…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96DDC">
        <w:trPr>
          <w:cantSplit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1"/>
              <w:spacing w:before="120" w:after="120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Пояснення щодо досягнення запланованих результатів</w:t>
            </w:r>
          </w:p>
        </w:tc>
      </w:tr>
      <w:tr w:rsidR="00296DDC">
        <w:trPr>
          <w:cantSplit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1"/>
              <w:spacing w:before="119" w:after="119"/>
            </w:pPr>
            <w:r>
              <w:rPr>
                <w:b/>
                <w:sz w:val="24"/>
                <w:szCs w:val="24"/>
                <w:lang w:val="uk-UA"/>
              </w:rPr>
              <w:t>Напрям 2</w:t>
            </w:r>
          </w:p>
        </w:tc>
      </w:tr>
      <w:tr w:rsidR="00296DDC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</w:pPr>
            <w:r>
              <w:t>Результативний показник 1 (од. виміру)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96DDC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</w:pPr>
            <w:r>
              <w:t>Результативний показник 2 (од. виміру)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96DDC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</w:pPr>
            <w:r>
              <w:t>Результативний показник 3 (од. виміру)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96DDC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  <w:spacing w:before="120" w:after="120"/>
            </w:pPr>
            <w:r>
              <w:t>…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96DDC">
        <w:trPr>
          <w:cantSplit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Pr="006D1E82" w:rsidRDefault="00AD5EFF">
            <w:pPr>
              <w:pStyle w:val="1"/>
              <w:spacing w:before="119" w:after="119"/>
              <w:rPr>
                <w:lang w:val="ru-RU"/>
              </w:rPr>
            </w:pPr>
            <w:r>
              <w:rPr>
                <w:sz w:val="24"/>
                <w:szCs w:val="24"/>
                <w:lang w:val="uk-UA"/>
              </w:rPr>
              <w:t>Пояснення щодо досягнення запланованих результатів</w:t>
            </w:r>
          </w:p>
        </w:tc>
      </w:tr>
    </w:tbl>
    <w:p w:rsidR="00296DDC" w:rsidRDefault="00AD5EFF">
      <w:pPr>
        <w:pStyle w:val="Standard"/>
        <w:spacing w:before="120" w:after="120"/>
      </w:pPr>
      <w:r>
        <w:br w:type="page"/>
      </w:r>
      <w:r>
        <w:rPr>
          <w:b/>
        </w:rPr>
        <w:t>7.2. Результативні показники у порівнянні із результативними показниками попереднього року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260"/>
        <w:gridCol w:w="1322"/>
        <w:gridCol w:w="1323"/>
        <w:gridCol w:w="1324"/>
        <w:gridCol w:w="1322"/>
        <w:gridCol w:w="1323"/>
        <w:gridCol w:w="1325"/>
        <w:gridCol w:w="1322"/>
        <w:gridCol w:w="1323"/>
        <w:gridCol w:w="1324"/>
      </w:tblGrid>
      <w:tr w:rsidR="00296DDC">
        <w:trPr>
          <w:cantSplit/>
          <w:trHeight w:val="63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Pr="006D1E82" w:rsidRDefault="00AD5EFF">
            <w:pPr>
              <w:pStyle w:val="1"/>
              <w:ind w:right="-119"/>
              <w:jc w:val="center"/>
              <w:rPr>
                <w:lang w:val="ru-RU"/>
              </w:rPr>
            </w:pPr>
            <w:r>
              <w:rPr>
                <w:b/>
                <w:sz w:val="24"/>
                <w:szCs w:val="24"/>
                <w:lang w:val="uk-UA"/>
              </w:rPr>
              <w:t>Напрями використання бюджетних коштів</w:t>
            </w:r>
            <w:r w:rsidR="006D1E82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/</w:t>
            </w:r>
          </w:p>
          <w:p w:rsidR="00296DDC" w:rsidRPr="006D1E82" w:rsidRDefault="00AD5EFF">
            <w:pPr>
              <w:pStyle w:val="1"/>
              <w:ind w:right="-119"/>
              <w:jc w:val="center"/>
              <w:rPr>
                <w:lang w:val="ru-RU"/>
              </w:rPr>
            </w:pPr>
            <w:bookmarkStart w:id="1" w:name="__DdeLink__19739_21834217"/>
            <w:r>
              <w:rPr>
                <w:b/>
                <w:sz w:val="24"/>
                <w:szCs w:val="24"/>
                <w:lang w:val="uk-UA"/>
              </w:rPr>
              <w:t>результативні показники</w:t>
            </w:r>
            <w:bookmarkEnd w:id="1"/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20__ рік </w:t>
            </w:r>
          </w:p>
          <w:p w:rsidR="00296DDC" w:rsidRDefault="00AD5EFF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(факт за рік, що передує звітному)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20__ рік </w:t>
            </w:r>
          </w:p>
          <w:p w:rsidR="00296DDC" w:rsidRDefault="00AD5EFF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(факт за звітний рік)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Відхилення (+/-)</w:t>
            </w:r>
          </w:p>
        </w:tc>
      </w:tr>
      <w:tr w:rsidR="00296DDC">
        <w:trPr>
          <w:cantSplit/>
          <w:trHeight w:val="20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296DDC">
            <w:pPr>
              <w:pStyle w:val="Standard"/>
              <w:jc w:val="center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Загальний фонд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lang w:val="uk-UA"/>
              </w:rPr>
              <w:t>Спеціаль</w:t>
            </w:r>
            <w:proofErr w:type="spellEnd"/>
            <w:r>
              <w:rPr>
                <w:lang w:val="uk-UA"/>
              </w:rPr>
              <w:t>-ний фонд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Загальний фонд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lang w:val="uk-UA"/>
              </w:rPr>
              <w:t>Спеціаль</w:t>
            </w:r>
            <w:proofErr w:type="spellEnd"/>
            <w:r>
              <w:rPr>
                <w:lang w:val="uk-UA"/>
              </w:rPr>
              <w:t>-ний фонд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Загальний фонд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lang w:val="uk-UA"/>
              </w:rPr>
              <w:t>Спеціаль</w:t>
            </w:r>
            <w:proofErr w:type="spellEnd"/>
            <w:r>
              <w:rPr>
                <w:lang w:val="uk-UA"/>
              </w:rPr>
              <w:t>-ний фонд</w:t>
            </w:r>
          </w:p>
        </w:tc>
      </w:tr>
      <w:tr w:rsidR="00296DDC">
        <w:trPr>
          <w:cantSplit/>
          <w:trHeight w:val="2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296DDC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 w:rsidP="007D1760">
            <w:pPr>
              <w:pStyle w:val="Standard"/>
              <w:spacing w:before="120" w:after="120"/>
            </w:pPr>
            <w:r>
              <w:rPr>
                <w:b/>
              </w:rPr>
              <w:t>Напрям 1 (тис грн)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96DDC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</w:pPr>
            <w:r>
              <w:t>Результативний показник 1 (од. виміру)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96DDC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</w:pPr>
            <w:r>
              <w:t>Результативний показник 2 (од. виміру)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96DDC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</w:pPr>
            <w:r>
              <w:t>Результативний показник 3 (од. виміру)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96DDC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  <w:spacing w:before="120" w:after="120"/>
            </w:pPr>
            <w:r>
              <w:t>…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96DDC">
        <w:trPr>
          <w:cantSplit/>
        </w:trPr>
        <w:tc>
          <w:tcPr>
            <w:tcW w:w="15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1"/>
              <w:spacing w:before="120" w:after="120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Пояснення щодо динаміки результативних показників</w:t>
            </w:r>
          </w:p>
        </w:tc>
      </w:tr>
      <w:tr w:rsidR="00296DDC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 w:rsidP="007D1760">
            <w:pPr>
              <w:pStyle w:val="Standard"/>
              <w:spacing w:before="120" w:after="120"/>
            </w:pPr>
            <w:r>
              <w:rPr>
                <w:b/>
              </w:rPr>
              <w:t>Напрям 2 (тис грн)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96DDC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</w:pPr>
            <w:r>
              <w:t>Результативний показник 1 (од. виміру)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96DDC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</w:pPr>
            <w:r>
              <w:t>Результативний показник 2 (од. виміру)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96DDC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</w:pPr>
            <w:r>
              <w:t>Результативний показник 3 (од. виміру)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96DDC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  <w:spacing w:before="120" w:after="120"/>
            </w:pPr>
            <w:r>
              <w:t>…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1"/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96DDC">
        <w:trPr>
          <w:cantSplit/>
        </w:trPr>
        <w:tc>
          <w:tcPr>
            <w:tcW w:w="15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1"/>
              <w:spacing w:before="120" w:after="120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Пояснення щодо динаміки результативних показників</w:t>
            </w:r>
          </w:p>
        </w:tc>
      </w:tr>
    </w:tbl>
    <w:p w:rsidR="00296DDC" w:rsidRDefault="00AD5EFF">
      <w:pPr>
        <w:pStyle w:val="Standard"/>
        <w:spacing w:before="240"/>
      </w:pPr>
      <w:r>
        <w:t>Пояснення щодо змін у структурі напрямів використання бюджетних коштів:</w:t>
      </w:r>
    </w:p>
    <w:p w:rsidR="00296DDC" w:rsidRDefault="00AD5EFF">
      <w:pPr>
        <w:pStyle w:val="Standard"/>
        <w:tabs>
          <w:tab w:val="left" w:pos="14742"/>
        </w:tabs>
        <w:spacing w:before="240"/>
        <w:rPr>
          <w:b/>
        </w:rPr>
      </w:pPr>
      <w:r>
        <w:t xml:space="preserve">______________________________________________________________________________________________________________________________ </w:t>
      </w:r>
      <w:r>
        <w:br w:type="page"/>
      </w:r>
    </w:p>
    <w:p w:rsidR="00296DDC" w:rsidRDefault="00AD5EFF">
      <w:pPr>
        <w:pStyle w:val="Standard"/>
        <w:spacing w:before="120" w:after="120"/>
      </w:pPr>
      <w:r>
        <w:rPr>
          <w:b/>
        </w:rPr>
        <w:t>8. Інформація про результати контрольних заходів, проведених органами, уповноваженими на здійснення контролю за дотриманням бюджетного законодавства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4866"/>
        <w:gridCol w:w="4867"/>
        <w:gridCol w:w="4867"/>
      </w:tblGrid>
      <w:tr w:rsidR="00296DD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  <w:spacing w:before="120"/>
              <w:jc w:val="center"/>
              <w:rPr>
                <w:b/>
              </w:rPr>
            </w:pPr>
            <w:r>
              <w:rPr>
                <w:b/>
                <w:szCs w:val="20"/>
                <w:lang w:eastAsia="uk-UA"/>
              </w:rPr>
              <w:t>№ з/п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Standard"/>
              <w:jc w:val="center"/>
              <w:rPr>
                <w:b/>
              </w:rPr>
            </w:pPr>
            <w:r>
              <w:rPr>
                <w:b/>
                <w:szCs w:val="20"/>
                <w:lang w:eastAsia="uk-UA"/>
              </w:rPr>
              <w:t>Найменування контрольного заходу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Standard"/>
              <w:jc w:val="center"/>
              <w:rPr>
                <w:b/>
              </w:rPr>
            </w:pPr>
            <w:r>
              <w:rPr>
                <w:b/>
                <w:szCs w:val="20"/>
                <w:lang w:eastAsia="uk-UA"/>
              </w:rPr>
              <w:t>Пропозиції за результатами контрольного заходу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Standard"/>
              <w:jc w:val="center"/>
              <w:rPr>
                <w:b/>
              </w:rPr>
            </w:pPr>
            <w:r>
              <w:rPr>
                <w:b/>
                <w:szCs w:val="20"/>
                <w:lang w:eastAsia="uk-UA"/>
              </w:rPr>
              <w:t>Стан врахування пропозицій за результатами контрольного заходу</w:t>
            </w:r>
          </w:p>
        </w:tc>
      </w:tr>
      <w:tr w:rsidR="00296DD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96DDC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b/>
                <w:szCs w:val="20"/>
                <w:lang w:eastAsia="uk-UA"/>
              </w:rPr>
            </w:pPr>
          </w:p>
        </w:tc>
        <w:tc>
          <w:tcPr>
            <w:tcW w:w="4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b/>
                <w:szCs w:val="20"/>
                <w:lang w:eastAsia="uk-UA"/>
              </w:rPr>
            </w:pPr>
          </w:p>
        </w:tc>
        <w:tc>
          <w:tcPr>
            <w:tcW w:w="4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b/>
                <w:szCs w:val="20"/>
                <w:lang w:eastAsia="uk-UA"/>
              </w:rPr>
            </w:pPr>
          </w:p>
        </w:tc>
        <w:tc>
          <w:tcPr>
            <w:tcW w:w="4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b/>
                <w:szCs w:val="20"/>
                <w:lang w:eastAsia="uk-UA"/>
              </w:rPr>
            </w:pPr>
          </w:p>
        </w:tc>
      </w:tr>
    </w:tbl>
    <w:p w:rsidR="00296DDC" w:rsidRDefault="00296DDC">
      <w:pPr>
        <w:pStyle w:val="Standard"/>
        <w:spacing w:before="120" w:after="120"/>
        <w:rPr>
          <w:b/>
        </w:rPr>
      </w:pPr>
    </w:p>
    <w:p w:rsidR="00296DDC" w:rsidRDefault="00AD5EFF">
      <w:pPr>
        <w:pStyle w:val="Standard"/>
        <w:spacing w:before="120" w:after="120"/>
        <w:rPr>
          <w:b/>
        </w:rPr>
      </w:pPr>
      <w:r>
        <w:rPr>
          <w:b/>
        </w:rPr>
        <w:t>9. Узагальнений висновок про ефективність бюджетної програми:</w:t>
      </w:r>
    </w:p>
    <w:p w:rsidR="00296DDC" w:rsidRDefault="00AD5EFF">
      <w:pPr>
        <w:pStyle w:val="Standard"/>
        <w:spacing w:before="120" w:after="120"/>
        <w:rPr>
          <w:b/>
        </w:rPr>
      </w:pPr>
      <w:r>
        <w:rPr>
          <w:b/>
        </w:rPr>
        <w:t>______________________________________________________________________________________________________________________________</w:t>
      </w:r>
    </w:p>
    <w:p w:rsidR="00296DDC" w:rsidRDefault="00AD5EFF">
      <w:pPr>
        <w:pStyle w:val="Standard"/>
        <w:spacing w:before="120" w:after="120"/>
        <w:rPr>
          <w:b/>
        </w:rPr>
      </w:pPr>
      <w:r>
        <w:rPr>
          <w:b/>
        </w:rPr>
        <w:t>______________________________________________________________________________________________________________________________</w:t>
      </w:r>
    </w:p>
    <w:p w:rsidR="00296DDC" w:rsidRDefault="00AD5EFF">
      <w:pPr>
        <w:pStyle w:val="Standard"/>
        <w:spacing w:before="120" w:after="120"/>
        <w:rPr>
          <w:b/>
        </w:rPr>
      </w:pPr>
      <w:r>
        <w:rPr>
          <w:b/>
        </w:rPr>
        <w:t>______________________________________________________________________________________________________________________________</w:t>
      </w:r>
    </w:p>
    <w:p w:rsidR="00296DDC" w:rsidRDefault="00296DDC">
      <w:pPr>
        <w:pStyle w:val="Standard"/>
        <w:spacing w:before="120" w:after="120"/>
      </w:pPr>
    </w:p>
    <w:p w:rsidR="00296DDC" w:rsidRDefault="00AD5EFF">
      <w:pPr>
        <w:pStyle w:val="Standard"/>
        <w:spacing w:before="120" w:after="120"/>
      </w:pPr>
      <w:r>
        <w:rPr>
          <w:b/>
        </w:rPr>
        <w:t>10. Заходи із підвищення ефективності бюджетної програми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4293"/>
        <w:gridCol w:w="10205"/>
      </w:tblGrid>
      <w:tr w:rsidR="00296DDC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  <w:spacing w:before="120"/>
              <w:jc w:val="center"/>
            </w:pPr>
            <w:r>
              <w:rPr>
                <w:b/>
                <w:szCs w:val="20"/>
                <w:lang w:eastAsia="uk-UA"/>
              </w:rPr>
              <w:t>№ з/п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Standard"/>
              <w:jc w:val="center"/>
            </w:pPr>
            <w:r>
              <w:rPr>
                <w:b/>
                <w:szCs w:val="20"/>
                <w:lang w:eastAsia="uk-UA"/>
              </w:rPr>
              <w:t>Напрям підвищення ефективності бюджетної програми</w:t>
            </w:r>
          </w:p>
        </w:tc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DDC" w:rsidRDefault="00AD5EFF">
            <w:pPr>
              <w:pStyle w:val="Standard"/>
              <w:jc w:val="center"/>
            </w:pPr>
            <w:r>
              <w:rPr>
                <w:b/>
                <w:szCs w:val="20"/>
                <w:lang w:eastAsia="uk-UA"/>
              </w:rPr>
              <w:t>Захід</w:t>
            </w:r>
          </w:p>
        </w:tc>
      </w:tr>
      <w:tr w:rsidR="00296DDC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AD5EF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96DDC"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b/>
                <w:szCs w:val="20"/>
                <w:lang w:eastAsia="uk-UA"/>
              </w:rPr>
            </w:pP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szCs w:val="20"/>
                <w:lang w:eastAsia="uk-UA"/>
              </w:rPr>
            </w:pPr>
          </w:p>
        </w:tc>
        <w:tc>
          <w:tcPr>
            <w:tcW w:w="10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DDC" w:rsidRDefault="00296DDC">
            <w:pPr>
              <w:pStyle w:val="Standard"/>
              <w:spacing w:before="120"/>
              <w:rPr>
                <w:szCs w:val="20"/>
                <w:lang w:eastAsia="uk-UA"/>
              </w:rPr>
            </w:pPr>
          </w:p>
        </w:tc>
      </w:tr>
    </w:tbl>
    <w:p w:rsidR="00296DDC" w:rsidRDefault="00296DDC">
      <w:pPr>
        <w:pStyle w:val="Standard"/>
        <w:spacing w:before="120" w:after="120"/>
        <w:rPr>
          <w:b/>
        </w:rPr>
      </w:pPr>
    </w:p>
    <w:p w:rsidR="00296DDC" w:rsidRDefault="00296DDC">
      <w:pPr>
        <w:pStyle w:val="Standard"/>
        <w:spacing w:before="120" w:after="120"/>
        <w:rPr>
          <w:b/>
        </w:rPr>
      </w:pPr>
    </w:p>
    <w:tbl>
      <w:tblPr>
        <w:tblStyle w:val="af1"/>
        <w:tblW w:w="15126" w:type="dxa"/>
        <w:tblLook w:val="04A0" w:firstRow="1" w:lastRow="0" w:firstColumn="1" w:lastColumn="0" w:noHBand="0" w:noVBand="1"/>
      </w:tblPr>
      <w:tblGrid>
        <w:gridCol w:w="5245"/>
        <w:gridCol w:w="4839"/>
        <w:gridCol w:w="5042"/>
      </w:tblGrid>
      <w:tr w:rsidR="00296DD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6DDC" w:rsidRDefault="00AD5EFF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Керівник установи – головного розпорядника </w:t>
            </w:r>
          </w:p>
          <w:p w:rsidR="00296DDC" w:rsidRDefault="00AD5EFF">
            <w:pPr>
              <w:pStyle w:val="Standard"/>
              <w:rPr>
                <w:b/>
              </w:rPr>
            </w:pPr>
            <w:r>
              <w:rPr>
                <w:b/>
              </w:rPr>
              <w:t>коштів державного бюджету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6DDC" w:rsidRDefault="00AD5EF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_________________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6DDC" w:rsidRDefault="00AD5EF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_________________</w:t>
            </w:r>
          </w:p>
        </w:tc>
      </w:tr>
      <w:tr w:rsidR="00296DD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DDC" w:rsidRDefault="00296DD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DDC" w:rsidRDefault="00AD5EFF">
            <w:pPr>
              <w:pStyle w:val="Standard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6DDC" w:rsidRDefault="00AD5EFF">
            <w:pPr>
              <w:pStyle w:val="Standard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(ім'я та прізвище)</w:t>
            </w:r>
          </w:p>
        </w:tc>
      </w:tr>
    </w:tbl>
    <w:p w:rsidR="00296DDC" w:rsidRDefault="00296DDC">
      <w:pPr>
        <w:pStyle w:val="Standard"/>
        <w:spacing w:before="120" w:after="120"/>
      </w:pPr>
    </w:p>
    <w:sectPr w:rsidR="00296DD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851" w:right="851" w:bottom="851" w:left="851" w:header="397" w:footer="284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F80" w:rsidRDefault="00AD5EFF">
      <w:r>
        <w:separator/>
      </w:r>
    </w:p>
  </w:endnote>
  <w:endnote w:type="continuationSeparator" w:id="0">
    <w:p w:rsidR="00CC7F80" w:rsidRDefault="00AD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Times New Roman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AE1" w:rsidRDefault="00C95AE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AE1" w:rsidRDefault="00C95AE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AE1" w:rsidRDefault="00C95AE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F80" w:rsidRDefault="00AD5EFF">
      <w:r>
        <w:separator/>
      </w:r>
    </w:p>
  </w:footnote>
  <w:footnote w:type="continuationSeparator" w:id="0">
    <w:p w:rsidR="00CC7F80" w:rsidRDefault="00AD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AE1" w:rsidRDefault="00C95AE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7805426"/>
      <w:docPartObj>
        <w:docPartGallery w:val="Page Numbers (Top of Page)"/>
        <w:docPartUnique/>
      </w:docPartObj>
    </w:sdtPr>
    <w:sdtEndPr/>
    <w:sdtContent>
      <w:p w:rsidR="00296DDC" w:rsidRDefault="00AD5EFF">
        <w:pPr>
          <w:pStyle w:val="ac"/>
          <w:jc w:val="center"/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</w:instrText>
        </w:r>
        <w:r>
          <w:rPr>
            <w:sz w:val="22"/>
            <w:szCs w:val="22"/>
          </w:rPr>
          <w:fldChar w:fldCharType="separate"/>
        </w:r>
        <w:r w:rsidR="00E51100">
          <w:rPr>
            <w:noProof/>
            <w:sz w:val="22"/>
            <w:szCs w:val="22"/>
          </w:rPr>
          <w:t>7</w:t>
        </w:r>
        <w:r>
          <w:rPr>
            <w:sz w:val="22"/>
            <w:szCs w:val="22"/>
          </w:rPr>
          <w:fldChar w:fldCharType="end"/>
        </w:r>
      </w:p>
      <w:p w:rsidR="00296DDC" w:rsidRDefault="00C95AE1">
        <w:pPr>
          <w:pStyle w:val="ac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t>Продовження додатка</w:t>
        </w:r>
      </w:p>
    </w:sdtContent>
  </w:sdt>
  <w:p w:rsidR="00296DDC" w:rsidRDefault="00296DDC">
    <w:pPr>
      <w:pStyle w:val="ac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AE1" w:rsidRDefault="00C95A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21097"/>
    <w:multiLevelType w:val="multilevel"/>
    <w:tmpl w:val="2C98265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81A427C"/>
    <w:multiLevelType w:val="multilevel"/>
    <w:tmpl w:val="90127F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DC"/>
    <w:rsid w:val="000A4FE7"/>
    <w:rsid w:val="00235FCE"/>
    <w:rsid w:val="00296DDC"/>
    <w:rsid w:val="006D1E82"/>
    <w:rsid w:val="00741E27"/>
    <w:rsid w:val="007D1760"/>
    <w:rsid w:val="0085006A"/>
    <w:rsid w:val="00AD5EFF"/>
    <w:rsid w:val="00C95AE1"/>
    <w:rsid w:val="00CC7F80"/>
    <w:rsid w:val="00DD49E4"/>
    <w:rsid w:val="00E51100"/>
    <w:rsid w:val="00F6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E22CD-A967-4D76-9BC3-F8D16915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4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textAlignment w:val="baseline"/>
    </w:pPr>
  </w:style>
  <w:style w:type="paragraph" w:styleId="3">
    <w:name w:val="heading 3"/>
    <w:basedOn w:val="a"/>
    <w:link w:val="30"/>
    <w:qFormat/>
    <w:rsid w:val="00DB4437"/>
    <w:pPr>
      <w:spacing w:before="280" w:after="28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qFormat/>
  </w:style>
  <w:style w:type="character" w:customStyle="1" w:styleId="a5">
    <w:name w:val="Текст у виносці Знак"/>
    <w:basedOn w:val="a0"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Pr>
      <w:b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ListLabel2">
    <w:name w:val="ListLabel 2"/>
    <w:qFormat/>
    <w:rPr>
      <w:b/>
      <w:szCs w:val="20"/>
      <w:lang w:eastAsia="uk-UA"/>
    </w:rPr>
  </w:style>
  <w:style w:type="character" w:customStyle="1" w:styleId="30">
    <w:name w:val="Заголовок 3 Знак"/>
    <w:basedOn w:val="a0"/>
    <w:link w:val="3"/>
    <w:qFormat/>
    <w:rsid w:val="00DB443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ListLabel3">
    <w:name w:val="ListLabel 3"/>
    <w:qFormat/>
    <w:rPr>
      <w:b/>
      <w:szCs w:val="20"/>
      <w:lang w:eastAsia="uk-UA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paragraph" w:customStyle="1" w:styleId="a7">
    <w:name w:val="Заголовок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Textbody"/>
    <w:rPr>
      <w:rFonts w:cs="Arial"/>
    </w:rPr>
  </w:style>
  <w:style w:type="paragraph" w:styleId="aa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Указатель"/>
    <w:basedOn w:val="Standard"/>
    <w:qFormat/>
    <w:pPr>
      <w:suppressLineNumbers/>
    </w:pPr>
    <w:rPr>
      <w:rFonts w:cs="Arial"/>
    </w:rPr>
  </w:style>
  <w:style w:type="paragraph" w:customStyle="1" w:styleId="Standard">
    <w:name w:val="Standard"/>
    <w:qFormat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rvps2">
    <w:name w:val="rvps2"/>
    <w:basedOn w:val="Standard"/>
    <w:qFormat/>
    <w:pPr>
      <w:spacing w:before="280" w:after="280"/>
    </w:pPr>
    <w:rPr>
      <w:lang w:eastAsia="uk-UA"/>
    </w:rPr>
  </w:style>
  <w:style w:type="paragraph" w:customStyle="1" w:styleId="1">
    <w:name w:val="Звичайний1"/>
    <w:qFormat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header"/>
    <w:basedOn w:val="Standard"/>
    <w:uiPriority w:val="99"/>
    <w:pPr>
      <w:tabs>
        <w:tab w:val="center" w:pos="4819"/>
        <w:tab w:val="right" w:pos="9639"/>
      </w:tabs>
    </w:pPr>
  </w:style>
  <w:style w:type="paragraph" w:styleId="ad">
    <w:name w:val="footer"/>
    <w:basedOn w:val="Standard"/>
    <w:pPr>
      <w:tabs>
        <w:tab w:val="center" w:pos="4819"/>
        <w:tab w:val="right" w:pos="9639"/>
      </w:tabs>
    </w:pPr>
  </w:style>
  <w:style w:type="paragraph" w:styleId="ae">
    <w:name w:val="Balloon Text"/>
    <w:basedOn w:val="Standard"/>
    <w:qFormat/>
    <w:rPr>
      <w:rFonts w:ascii="Segoe UI" w:eastAsia="Segoe UI" w:hAnsi="Segoe UI" w:cs="Segoe UI"/>
      <w:sz w:val="18"/>
      <w:szCs w:val="18"/>
    </w:rPr>
  </w:style>
  <w:style w:type="paragraph" w:customStyle="1" w:styleId="af">
    <w:name w:val="Содержимое таблицы"/>
    <w:basedOn w:val="Standard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numbering" w:customStyle="1" w:styleId="10">
    <w:name w:val="Немає списку1"/>
    <w:qFormat/>
  </w:style>
  <w:style w:type="table" w:styleId="af1">
    <w:name w:val="Table Grid"/>
    <w:basedOn w:val="a1"/>
    <w:uiPriority w:val="39"/>
    <w:rsid w:val="00EA7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RE30165.html" TargetMode="External"/><Relationship Id="rId13" Type="http://schemas.openxmlformats.org/officeDocument/2006/relationships/hyperlink" Target="http://search.ligazakon.ua/l_doc2.nsf/link1/RE30165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search.ligazakon.ua/l_doc2.nsf/link1/RE30165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arch.ligazakon.ua/l_doc2.nsf/link1/RE3016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ligazakon.ua/l_doc2.nsf/link1/RE30165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earch.ligazakon.ua/l_doc2.nsf/link1/RE30165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RE30165.html" TargetMode="External"/><Relationship Id="rId14" Type="http://schemas.openxmlformats.org/officeDocument/2006/relationships/hyperlink" Target="http://search.ligazakon.ua/l_doc2.nsf/link1/RE30165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0D10E-4469-4324-813D-27A8723BA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4419</Words>
  <Characters>2520</Characters>
  <Application>Microsoft Office Word</Application>
  <DocSecurity>0</DocSecurity>
  <Lines>21</Lines>
  <Paragraphs>13</Paragraphs>
  <ScaleCrop>false</ScaleCrop>
  <Company>MINFIN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 Людмила Олександрівна</dc:creator>
  <dc:description/>
  <cp:lastModifiedBy>Бойченко Людмила Олександрівна</cp:lastModifiedBy>
  <cp:revision>106</cp:revision>
  <cp:lastPrinted>2020-03-13T14:36:00Z</cp:lastPrinted>
  <dcterms:created xsi:type="dcterms:W3CDTF">2020-02-21T09:00:00Z</dcterms:created>
  <dcterms:modified xsi:type="dcterms:W3CDTF">2020-06-22T11:48:00Z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MINFIN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