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31" w:rsidRPr="00A50831" w:rsidRDefault="007D7910" w:rsidP="00A50831">
      <w:pPr>
        <w:suppressAutoHyphens w:val="0"/>
        <w:jc w:val="center"/>
        <w:rPr>
          <w:color w:val="1F497D"/>
          <w:sz w:val="28"/>
          <w:szCs w:val="28"/>
          <w:lang w:eastAsia="ru-RU"/>
        </w:rPr>
      </w:pPr>
      <w:bookmarkStart w:id="0" w:name="_GoBack"/>
      <w:bookmarkEnd w:id="0"/>
      <w:r w:rsidRPr="00A50831">
        <w:rPr>
          <w:noProof/>
          <w:color w:val="1F497D"/>
          <w:lang w:eastAsia="uk-UA"/>
        </w:rPr>
        <w:drawing>
          <wp:inline distT="0" distB="0" distL="0" distR="0">
            <wp:extent cx="5905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A50831" w:rsidRPr="00A50831" w:rsidRDefault="00A50831" w:rsidP="00A50831">
      <w:pPr>
        <w:suppressAutoHyphens w:val="0"/>
        <w:jc w:val="center"/>
        <w:rPr>
          <w:b/>
          <w:color w:val="1F497D"/>
          <w:sz w:val="28"/>
          <w:szCs w:val="28"/>
          <w:lang w:eastAsia="ru-RU"/>
        </w:rPr>
      </w:pPr>
    </w:p>
    <w:p w:rsidR="00A50831" w:rsidRPr="00A50831" w:rsidRDefault="00A50831" w:rsidP="00A50831">
      <w:pPr>
        <w:suppressAutoHyphens w:val="0"/>
        <w:jc w:val="center"/>
        <w:rPr>
          <w:b/>
          <w:sz w:val="28"/>
          <w:szCs w:val="28"/>
          <w:lang w:eastAsia="ru-RU"/>
        </w:rPr>
      </w:pPr>
      <w:r w:rsidRPr="00A50831">
        <w:rPr>
          <w:b/>
          <w:sz w:val="28"/>
          <w:szCs w:val="28"/>
          <w:lang w:eastAsia="ru-RU"/>
        </w:rPr>
        <w:t>МІНІСТЕРСТВО ФІНАНСІВ УКРАЇНИ</w:t>
      </w:r>
    </w:p>
    <w:p w:rsidR="00A50831" w:rsidRPr="00A50831" w:rsidRDefault="00A50831" w:rsidP="00A50831">
      <w:pPr>
        <w:suppressAutoHyphens w:val="0"/>
        <w:jc w:val="center"/>
        <w:rPr>
          <w:b/>
          <w:sz w:val="28"/>
          <w:szCs w:val="28"/>
          <w:lang w:eastAsia="ru-RU"/>
        </w:rPr>
      </w:pPr>
    </w:p>
    <w:p w:rsidR="00A50831" w:rsidRPr="00A50831" w:rsidRDefault="00A50831" w:rsidP="00A50831">
      <w:pPr>
        <w:suppressAutoHyphens w:val="0"/>
        <w:jc w:val="center"/>
        <w:rPr>
          <w:b/>
          <w:sz w:val="32"/>
          <w:szCs w:val="32"/>
          <w:lang w:eastAsia="ru-RU"/>
        </w:rPr>
      </w:pPr>
      <w:r w:rsidRPr="00A50831">
        <w:rPr>
          <w:b/>
          <w:sz w:val="32"/>
          <w:szCs w:val="32"/>
          <w:lang w:eastAsia="ru-RU"/>
        </w:rPr>
        <w:t>НАКАЗ</w:t>
      </w:r>
    </w:p>
    <w:p w:rsidR="00A50831" w:rsidRPr="00A50831" w:rsidRDefault="00A50831" w:rsidP="00A50831">
      <w:pPr>
        <w:suppressAutoHyphens w:val="0"/>
        <w:jc w:val="center"/>
        <w:rPr>
          <w:sz w:val="28"/>
          <w:szCs w:val="28"/>
          <w:lang w:eastAsia="ru-RU"/>
        </w:rPr>
      </w:pPr>
      <w:r w:rsidRPr="00A50831">
        <w:rPr>
          <w:b/>
          <w:sz w:val="28"/>
          <w:szCs w:val="28"/>
          <w:lang w:eastAsia="ru-RU"/>
        </w:rPr>
        <w:t xml:space="preserve">       </w:t>
      </w:r>
    </w:p>
    <w:p w:rsidR="00A50831" w:rsidRPr="00A50831" w:rsidRDefault="00A50831" w:rsidP="00A50831">
      <w:pPr>
        <w:suppressAutoHyphens w:val="0"/>
        <w:rPr>
          <w:sz w:val="28"/>
          <w:szCs w:val="28"/>
          <w:lang w:eastAsia="ru-RU"/>
        </w:rPr>
      </w:pPr>
      <w:r w:rsidRPr="00A50831">
        <w:rPr>
          <w:sz w:val="28"/>
          <w:szCs w:val="28"/>
          <w:lang w:eastAsia="ru-RU"/>
        </w:rPr>
        <w:t xml:space="preserve">  від </w:t>
      </w:r>
      <w:r w:rsidRPr="00A50831">
        <w:rPr>
          <w:b/>
          <w:sz w:val="28"/>
          <w:szCs w:val="28"/>
          <w:lang w:eastAsia="ru-RU"/>
        </w:rPr>
        <w:t>______________</w:t>
      </w:r>
      <w:r w:rsidRPr="00A50831">
        <w:rPr>
          <w:sz w:val="28"/>
          <w:szCs w:val="28"/>
          <w:lang w:eastAsia="ru-RU"/>
        </w:rPr>
        <w:t xml:space="preserve">                           Київ                                   № </w:t>
      </w:r>
      <w:r w:rsidRPr="00A50831">
        <w:rPr>
          <w:b/>
          <w:sz w:val="28"/>
          <w:szCs w:val="28"/>
          <w:lang w:eastAsia="ru-RU"/>
        </w:rPr>
        <w:t>__________</w:t>
      </w:r>
      <w:r w:rsidRPr="00A50831">
        <w:rPr>
          <w:sz w:val="28"/>
          <w:szCs w:val="28"/>
          <w:lang w:eastAsia="ru-RU"/>
        </w:rPr>
        <w:t xml:space="preserve"> </w:t>
      </w:r>
    </w:p>
    <w:p w:rsidR="00A50831" w:rsidRPr="00A50831" w:rsidRDefault="00A50831" w:rsidP="00A50831">
      <w:pPr>
        <w:suppressAutoHyphens w:val="0"/>
        <w:rPr>
          <w:lang w:val="ru-RU" w:eastAsia="ru-RU"/>
        </w:rPr>
      </w:pPr>
    </w:p>
    <w:p w:rsidR="002F3DA9" w:rsidRDefault="002F3DA9" w:rsidP="00A50831">
      <w:pPr>
        <w:spacing w:line="360" w:lineRule="auto"/>
        <w:jc w:val="center"/>
        <w:rPr>
          <w:b/>
          <w:color w:val="000000"/>
          <w:sz w:val="28"/>
          <w:szCs w:val="28"/>
          <w:lang w:val="ru-RU"/>
        </w:rPr>
      </w:pPr>
    </w:p>
    <w:p w:rsidR="00A50831" w:rsidRDefault="00A50831" w:rsidP="00A50831">
      <w:pPr>
        <w:spacing w:line="360" w:lineRule="auto"/>
        <w:jc w:val="center"/>
        <w:rPr>
          <w:b/>
          <w:color w:val="000000"/>
          <w:sz w:val="28"/>
          <w:szCs w:val="28"/>
          <w:lang w:val="ru-RU"/>
        </w:rPr>
      </w:pPr>
    </w:p>
    <w:p w:rsidR="00A50831" w:rsidRDefault="00A50831" w:rsidP="00A50831">
      <w:pPr>
        <w:spacing w:line="360" w:lineRule="auto"/>
        <w:jc w:val="center"/>
        <w:rPr>
          <w:b/>
          <w:color w:val="000000"/>
          <w:sz w:val="28"/>
          <w:szCs w:val="28"/>
          <w:lang w:val="ru-RU"/>
        </w:rPr>
      </w:pPr>
    </w:p>
    <w:p w:rsidR="00A50831" w:rsidRDefault="00A50831" w:rsidP="00A50831">
      <w:pPr>
        <w:spacing w:line="360" w:lineRule="auto"/>
        <w:jc w:val="center"/>
        <w:rPr>
          <w:b/>
          <w:color w:val="000000"/>
          <w:sz w:val="28"/>
          <w:szCs w:val="28"/>
          <w:lang w:val="ru-RU"/>
        </w:rPr>
      </w:pPr>
    </w:p>
    <w:p w:rsidR="00A50831" w:rsidRDefault="00A50831" w:rsidP="00A50831">
      <w:pPr>
        <w:spacing w:line="360" w:lineRule="auto"/>
        <w:jc w:val="center"/>
        <w:rPr>
          <w:b/>
          <w:color w:val="000000"/>
          <w:sz w:val="28"/>
          <w:szCs w:val="28"/>
          <w:lang w:val="ru-RU"/>
        </w:rPr>
      </w:pPr>
    </w:p>
    <w:p w:rsidR="00A50831" w:rsidRPr="008D0560" w:rsidRDefault="00A50831" w:rsidP="00A50831">
      <w:pPr>
        <w:spacing w:line="360" w:lineRule="auto"/>
        <w:jc w:val="center"/>
        <w:rPr>
          <w:b/>
          <w:color w:val="000000"/>
          <w:sz w:val="28"/>
          <w:szCs w:val="28"/>
          <w:lang w:val="ru-RU"/>
        </w:rPr>
      </w:pPr>
    </w:p>
    <w:p w:rsidR="00A50831" w:rsidRPr="008D0560" w:rsidRDefault="00A50831" w:rsidP="00A50831">
      <w:pPr>
        <w:spacing w:line="360" w:lineRule="auto"/>
        <w:jc w:val="center"/>
        <w:rPr>
          <w:b/>
          <w:color w:val="000000"/>
          <w:sz w:val="28"/>
          <w:szCs w:val="28"/>
          <w:lang w:val="ru-RU"/>
        </w:rPr>
      </w:pPr>
    </w:p>
    <w:p w:rsidR="002F3DA9" w:rsidRPr="008D0560" w:rsidRDefault="002F3DA9" w:rsidP="00A50831">
      <w:pPr>
        <w:tabs>
          <w:tab w:val="center" w:pos="9540"/>
        </w:tabs>
        <w:spacing w:line="360" w:lineRule="auto"/>
        <w:jc w:val="both"/>
        <w:rPr>
          <w:b/>
          <w:color w:val="000000"/>
          <w:sz w:val="28"/>
          <w:szCs w:val="28"/>
        </w:rPr>
      </w:pPr>
      <w:r w:rsidRPr="008D0560">
        <w:rPr>
          <w:b/>
          <w:bCs/>
          <w:color w:val="000000"/>
          <w:sz w:val="28"/>
          <w:szCs w:val="28"/>
        </w:rPr>
        <w:t xml:space="preserve">Про </w:t>
      </w:r>
      <w:r w:rsidR="002038E4" w:rsidRPr="008D0560">
        <w:rPr>
          <w:b/>
          <w:bCs/>
          <w:color w:val="000000"/>
          <w:sz w:val="28"/>
          <w:szCs w:val="28"/>
        </w:rPr>
        <w:t>затвердження</w:t>
      </w:r>
      <w:r w:rsidRPr="008D0560">
        <w:rPr>
          <w:b/>
          <w:bCs/>
          <w:color w:val="000000"/>
          <w:sz w:val="28"/>
          <w:szCs w:val="28"/>
        </w:rPr>
        <w:t xml:space="preserve"> </w:t>
      </w:r>
      <w:r w:rsidR="002966EE" w:rsidRPr="008D0560">
        <w:rPr>
          <w:b/>
          <w:bCs/>
          <w:color w:val="000000"/>
          <w:sz w:val="28"/>
          <w:szCs w:val="28"/>
          <w:lang w:val="ru-RU"/>
        </w:rPr>
        <w:t>З</w:t>
      </w:r>
      <w:r w:rsidRPr="008D0560">
        <w:rPr>
          <w:b/>
          <w:bCs/>
          <w:color w:val="000000"/>
          <w:sz w:val="28"/>
          <w:szCs w:val="28"/>
        </w:rPr>
        <w:t xml:space="preserve">мін </w:t>
      </w:r>
      <w:r w:rsidR="009A2C23">
        <w:rPr>
          <w:b/>
          <w:bCs/>
          <w:color w:val="000000"/>
          <w:sz w:val="28"/>
          <w:szCs w:val="28"/>
        </w:rPr>
        <w:t>до</w:t>
      </w:r>
      <w:r w:rsidR="00A50831" w:rsidRPr="008D0560">
        <w:rPr>
          <w:b/>
          <w:bCs/>
          <w:color w:val="000000"/>
          <w:sz w:val="28"/>
          <w:szCs w:val="28"/>
          <w:lang w:val="ru-RU"/>
        </w:rPr>
        <w:t xml:space="preserve"> </w:t>
      </w:r>
      <w:r w:rsidRPr="008D0560">
        <w:rPr>
          <w:b/>
          <w:bCs/>
          <w:color w:val="000000"/>
          <w:sz w:val="28"/>
          <w:szCs w:val="28"/>
        </w:rPr>
        <w:t>додат</w:t>
      </w:r>
      <w:r w:rsidR="009A2C23">
        <w:rPr>
          <w:b/>
          <w:bCs/>
          <w:color w:val="000000"/>
          <w:sz w:val="28"/>
          <w:szCs w:val="28"/>
        </w:rPr>
        <w:t>к</w:t>
      </w:r>
      <w:r w:rsidR="00735D62">
        <w:rPr>
          <w:b/>
          <w:bCs/>
          <w:color w:val="000000"/>
          <w:sz w:val="28"/>
          <w:szCs w:val="28"/>
        </w:rPr>
        <w:t>а</w:t>
      </w:r>
      <w:r w:rsidR="005B5D08" w:rsidRPr="008D0560">
        <w:rPr>
          <w:b/>
          <w:bCs/>
          <w:color w:val="000000"/>
          <w:sz w:val="28"/>
          <w:szCs w:val="28"/>
        </w:rPr>
        <w:t xml:space="preserve"> </w:t>
      </w:r>
      <w:r w:rsidRPr="008D0560">
        <w:rPr>
          <w:b/>
          <w:bCs/>
          <w:color w:val="000000"/>
          <w:sz w:val="28"/>
          <w:szCs w:val="28"/>
        </w:rPr>
        <w:t>до</w:t>
      </w:r>
      <w:r w:rsidR="002A7DF6" w:rsidRPr="008D0560">
        <w:rPr>
          <w:b/>
          <w:bCs/>
          <w:color w:val="000000"/>
          <w:sz w:val="28"/>
          <w:szCs w:val="28"/>
          <w:lang w:val="ru-RU"/>
        </w:rPr>
        <w:t xml:space="preserve"> </w:t>
      </w:r>
      <w:r w:rsidR="00705928" w:rsidRPr="008D0560">
        <w:rPr>
          <w:b/>
          <w:bCs/>
          <w:color w:val="000000"/>
          <w:sz w:val="28"/>
          <w:szCs w:val="28"/>
          <w:lang w:val="ru-RU"/>
        </w:rPr>
        <w:t xml:space="preserve"> </w:t>
      </w:r>
      <w:r w:rsidR="00AE6745" w:rsidRPr="008D0560">
        <w:rPr>
          <w:b/>
          <w:bCs/>
          <w:color w:val="000000"/>
          <w:sz w:val="28"/>
          <w:szCs w:val="28"/>
        </w:rPr>
        <w:t>П</w:t>
      </w:r>
      <w:r w:rsidRPr="008D0560">
        <w:rPr>
          <w:b/>
          <w:bCs/>
          <w:color w:val="000000"/>
          <w:sz w:val="28"/>
          <w:szCs w:val="28"/>
        </w:rPr>
        <w:t>орядку заповнення та подання</w:t>
      </w:r>
      <w:r w:rsidR="005B5D08" w:rsidRPr="008D0560">
        <w:rPr>
          <w:b/>
          <w:bCs/>
          <w:color w:val="000000"/>
          <w:sz w:val="28"/>
          <w:szCs w:val="28"/>
        </w:rPr>
        <w:t xml:space="preserve"> </w:t>
      </w:r>
      <w:r w:rsidRPr="008D0560">
        <w:rPr>
          <w:b/>
          <w:bCs/>
          <w:color w:val="000000"/>
          <w:sz w:val="28"/>
          <w:szCs w:val="28"/>
        </w:rPr>
        <w:t>податковими агентами Податкового</w:t>
      </w:r>
      <w:r w:rsidR="005B5D08" w:rsidRPr="008D0560">
        <w:rPr>
          <w:b/>
          <w:bCs/>
          <w:color w:val="000000"/>
          <w:sz w:val="28"/>
          <w:szCs w:val="28"/>
        </w:rPr>
        <w:t xml:space="preserve"> </w:t>
      </w:r>
      <w:r w:rsidRPr="008D0560">
        <w:rPr>
          <w:b/>
          <w:bCs/>
          <w:color w:val="000000"/>
          <w:sz w:val="28"/>
          <w:szCs w:val="28"/>
        </w:rPr>
        <w:t>розрахунку сум доходу, нарахованого</w:t>
      </w:r>
      <w:r w:rsidR="005B5D08" w:rsidRPr="008D0560">
        <w:rPr>
          <w:b/>
          <w:bCs/>
          <w:color w:val="000000"/>
          <w:sz w:val="28"/>
          <w:szCs w:val="28"/>
        </w:rPr>
        <w:t xml:space="preserve"> </w:t>
      </w:r>
      <w:r w:rsidRPr="008D0560">
        <w:rPr>
          <w:b/>
          <w:bCs/>
          <w:color w:val="000000"/>
          <w:sz w:val="28"/>
          <w:szCs w:val="28"/>
        </w:rPr>
        <w:t>(сплаченого) на користь фізичних осіб,</w:t>
      </w:r>
      <w:r w:rsidR="00705928" w:rsidRPr="008D0560">
        <w:rPr>
          <w:b/>
          <w:bCs/>
          <w:color w:val="000000"/>
          <w:sz w:val="28"/>
          <w:szCs w:val="28"/>
          <w:lang w:val="ru-RU"/>
        </w:rPr>
        <w:t xml:space="preserve">  </w:t>
      </w:r>
      <w:r w:rsidRPr="008D0560">
        <w:rPr>
          <w:b/>
          <w:bCs/>
          <w:color w:val="000000"/>
          <w:sz w:val="28"/>
          <w:szCs w:val="28"/>
        </w:rPr>
        <w:t>і</w:t>
      </w:r>
      <w:r w:rsidR="00705928" w:rsidRPr="008D0560">
        <w:rPr>
          <w:b/>
          <w:bCs/>
          <w:color w:val="000000"/>
          <w:sz w:val="28"/>
          <w:szCs w:val="28"/>
          <w:lang w:val="ru-RU"/>
        </w:rPr>
        <w:t xml:space="preserve"> </w:t>
      </w:r>
      <w:r w:rsidRPr="008D0560">
        <w:rPr>
          <w:b/>
          <w:bCs/>
          <w:color w:val="000000"/>
          <w:sz w:val="28"/>
          <w:szCs w:val="28"/>
        </w:rPr>
        <w:t>сум утриманого з них податку</w:t>
      </w:r>
    </w:p>
    <w:p w:rsidR="00AE6745" w:rsidRPr="008D0560" w:rsidRDefault="00AE6745" w:rsidP="00A50831">
      <w:pPr>
        <w:tabs>
          <w:tab w:val="left" w:pos="567"/>
          <w:tab w:val="center" w:pos="9540"/>
        </w:tabs>
        <w:spacing w:line="360" w:lineRule="auto"/>
        <w:jc w:val="both"/>
        <w:rPr>
          <w:b/>
          <w:color w:val="000000"/>
          <w:sz w:val="16"/>
          <w:szCs w:val="16"/>
        </w:rPr>
      </w:pPr>
      <w:r w:rsidRPr="008D0560">
        <w:rPr>
          <w:b/>
          <w:color w:val="000000"/>
          <w:sz w:val="16"/>
          <w:szCs w:val="16"/>
        </w:rPr>
        <w:t xml:space="preserve">  </w:t>
      </w:r>
    </w:p>
    <w:p w:rsidR="00C11EC6" w:rsidRPr="008D0560" w:rsidRDefault="002F3DA9" w:rsidP="00047400">
      <w:pPr>
        <w:shd w:val="clear" w:color="auto" w:fill="FFFFFF"/>
        <w:spacing w:line="360" w:lineRule="auto"/>
        <w:ind w:firstLine="567"/>
        <w:jc w:val="both"/>
        <w:rPr>
          <w:color w:val="000000"/>
          <w:sz w:val="28"/>
          <w:szCs w:val="28"/>
        </w:rPr>
      </w:pPr>
      <w:r w:rsidRPr="008D0560">
        <w:rPr>
          <w:color w:val="000000"/>
          <w:sz w:val="28"/>
          <w:szCs w:val="28"/>
        </w:rPr>
        <w:t xml:space="preserve">Відповідно до </w:t>
      </w:r>
      <w:r w:rsidR="00C11EC6" w:rsidRPr="008D0560">
        <w:rPr>
          <w:color w:val="000000"/>
          <w:sz w:val="28"/>
          <w:szCs w:val="28"/>
        </w:rPr>
        <w:t>З</w:t>
      </w:r>
      <w:r w:rsidRPr="008D0560">
        <w:rPr>
          <w:color w:val="000000"/>
          <w:sz w:val="28"/>
          <w:szCs w:val="28"/>
        </w:rPr>
        <w:t>акон</w:t>
      </w:r>
      <w:r w:rsidR="00D329A0" w:rsidRPr="008D0560">
        <w:rPr>
          <w:color w:val="000000"/>
          <w:sz w:val="28"/>
          <w:szCs w:val="28"/>
        </w:rPr>
        <w:t>ів</w:t>
      </w:r>
      <w:r w:rsidRPr="008D0560">
        <w:rPr>
          <w:color w:val="000000"/>
          <w:sz w:val="28"/>
          <w:szCs w:val="28"/>
        </w:rPr>
        <w:t xml:space="preserve">  України</w:t>
      </w:r>
      <w:r w:rsidR="00C11EC6" w:rsidRPr="008D0560">
        <w:rPr>
          <w:color w:val="000000"/>
          <w:sz w:val="28"/>
          <w:szCs w:val="28"/>
        </w:rPr>
        <w:t xml:space="preserve"> </w:t>
      </w:r>
      <w:r w:rsidR="00D329A0" w:rsidRPr="008D0560">
        <w:rPr>
          <w:color w:val="000000"/>
          <w:sz w:val="28"/>
          <w:szCs w:val="28"/>
        </w:rPr>
        <w:t xml:space="preserve"> </w:t>
      </w:r>
      <w:r w:rsidR="00C11EC6" w:rsidRPr="008D0560">
        <w:rPr>
          <w:color w:val="000000"/>
          <w:sz w:val="28"/>
          <w:szCs w:val="28"/>
        </w:rPr>
        <w:t xml:space="preserve">від  10 </w:t>
      </w:r>
      <w:r w:rsidR="00E43D26" w:rsidRPr="008D0560">
        <w:rPr>
          <w:color w:val="000000"/>
          <w:sz w:val="28"/>
          <w:szCs w:val="28"/>
        </w:rPr>
        <w:t xml:space="preserve"> </w:t>
      </w:r>
      <w:r w:rsidR="00C11EC6" w:rsidRPr="008D0560">
        <w:rPr>
          <w:color w:val="000000"/>
          <w:sz w:val="28"/>
          <w:szCs w:val="28"/>
        </w:rPr>
        <w:t xml:space="preserve">липня  2018 </w:t>
      </w:r>
      <w:r w:rsidR="00C537B3" w:rsidRPr="008D0560">
        <w:rPr>
          <w:color w:val="000000"/>
          <w:sz w:val="28"/>
          <w:szCs w:val="28"/>
        </w:rPr>
        <w:t>року  № 2497</w:t>
      </w:r>
      <w:r w:rsidR="00C11EC6" w:rsidRPr="008D0560">
        <w:rPr>
          <w:color w:val="000000"/>
          <w:sz w:val="28"/>
          <w:szCs w:val="28"/>
        </w:rPr>
        <w:t xml:space="preserve">-VIII </w:t>
      </w:r>
      <w:r w:rsidR="0000255D" w:rsidRPr="008D0560">
        <w:rPr>
          <w:color w:val="000000"/>
          <w:sz w:val="28"/>
          <w:szCs w:val="28"/>
        </w:rPr>
        <w:t>«</w:t>
      </w:r>
      <w:r w:rsidR="00C11EC6" w:rsidRPr="008D0560">
        <w:rPr>
          <w:color w:val="000000"/>
          <w:sz w:val="28"/>
          <w:szCs w:val="28"/>
        </w:rPr>
        <w:t>Про внесення змін до Податкового кодексу України та деяких законів України щодо стимулювання утворення та діяльності с</w:t>
      </w:r>
      <w:r w:rsidR="0000255D" w:rsidRPr="008D0560">
        <w:rPr>
          <w:color w:val="000000"/>
          <w:sz w:val="28"/>
          <w:szCs w:val="28"/>
        </w:rPr>
        <w:t>імейних фермерських господарств»</w:t>
      </w:r>
      <w:r w:rsidR="00D329A0" w:rsidRPr="008D0560">
        <w:rPr>
          <w:color w:val="000000"/>
          <w:sz w:val="28"/>
          <w:szCs w:val="28"/>
        </w:rPr>
        <w:t xml:space="preserve">, від 23 листопада 2018 року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w:t>
      </w:r>
      <w:r w:rsidR="00C11EC6" w:rsidRPr="008D0560">
        <w:rPr>
          <w:color w:val="000000"/>
          <w:sz w:val="28"/>
          <w:szCs w:val="28"/>
        </w:rPr>
        <w:t>та</w:t>
      </w:r>
      <w:r w:rsidR="00D77A4F" w:rsidRPr="008D0560">
        <w:rPr>
          <w:color w:val="000000"/>
          <w:sz w:val="28"/>
          <w:szCs w:val="28"/>
        </w:rPr>
        <w:t xml:space="preserve"> </w:t>
      </w:r>
      <w:r w:rsidR="00C537B3" w:rsidRPr="008D0560">
        <w:rPr>
          <w:color w:val="000000"/>
          <w:sz w:val="28"/>
          <w:szCs w:val="28"/>
        </w:rPr>
        <w:t xml:space="preserve">Положення </w:t>
      </w:r>
      <w:r w:rsidR="00C11EC6" w:rsidRPr="008D0560">
        <w:rPr>
          <w:color w:val="000000"/>
          <w:sz w:val="28"/>
          <w:szCs w:val="28"/>
        </w:rPr>
        <w:t>про Міністерство фінансів України, затвердженого постановою  Кабінету Міністрів України від 20 серпня</w:t>
      </w:r>
      <w:r w:rsidR="006E02A7" w:rsidRPr="008D0560">
        <w:rPr>
          <w:color w:val="000000"/>
          <w:sz w:val="28"/>
          <w:szCs w:val="28"/>
        </w:rPr>
        <w:t xml:space="preserve"> </w:t>
      </w:r>
      <w:r w:rsidR="00C11EC6" w:rsidRPr="008D0560">
        <w:rPr>
          <w:color w:val="000000"/>
          <w:sz w:val="28"/>
          <w:szCs w:val="28"/>
        </w:rPr>
        <w:t>2014 року № 375,</w:t>
      </w:r>
    </w:p>
    <w:p w:rsidR="00632135" w:rsidRPr="008D0560" w:rsidRDefault="00632135" w:rsidP="00047400">
      <w:pPr>
        <w:pStyle w:val="StyleZakonu0"/>
        <w:tabs>
          <w:tab w:val="left" w:pos="567"/>
          <w:tab w:val="left" w:pos="709"/>
        </w:tabs>
        <w:spacing w:after="0" w:line="360" w:lineRule="auto"/>
        <w:ind w:firstLine="567"/>
        <w:rPr>
          <w:color w:val="000000"/>
          <w:sz w:val="16"/>
          <w:szCs w:val="16"/>
        </w:rPr>
      </w:pPr>
    </w:p>
    <w:p w:rsidR="002F3DA9" w:rsidRPr="008D0560" w:rsidRDefault="002F3DA9" w:rsidP="00047400">
      <w:pPr>
        <w:pStyle w:val="StyleZakonu0"/>
        <w:tabs>
          <w:tab w:val="left" w:pos="567"/>
          <w:tab w:val="left" w:pos="709"/>
        </w:tabs>
        <w:spacing w:after="0" w:line="360" w:lineRule="auto"/>
        <w:ind w:firstLine="567"/>
        <w:rPr>
          <w:b/>
          <w:caps/>
          <w:color w:val="000000"/>
          <w:sz w:val="28"/>
          <w:szCs w:val="28"/>
        </w:rPr>
      </w:pPr>
      <w:r w:rsidRPr="008D0560">
        <w:rPr>
          <w:b/>
          <w:caps/>
          <w:color w:val="000000"/>
          <w:sz w:val="28"/>
          <w:szCs w:val="28"/>
        </w:rPr>
        <w:t>Наказую:</w:t>
      </w:r>
    </w:p>
    <w:p w:rsidR="00C537B3" w:rsidRPr="008D0560" w:rsidRDefault="00C537B3" w:rsidP="00047400">
      <w:pPr>
        <w:pStyle w:val="StyleZakonu0"/>
        <w:tabs>
          <w:tab w:val="left" w:pos="567"/>
          <w:tab w:val="left" w:pos="709"/>
        </w:tabs>
        <w:spacing w:after="0" w:line="360" w:lineRule="auto"/>
        <w:ind w:firstLine="567"/>
        <w:rPr>
          <w:b/>
          <w:caps/>
          <w:color w:val="000000"/>
          <w:sz w:val="16"/>
          <w:szCs w:val="16"/>
        </w:rPr>
      </w:pPr>
    </w:p>
    <w:p w:rsidR="002F3DA9" w:rsidRPr="008D0560" w:rsidRDefault="003116CB" w:rsidP="00047400">
      <w:pPr>
        <w:tabs>
          <w:tab w:val="left" w:pos="0"/>
          <w:tab w:val="left" w:pos="709"/>
          <w:tab w:val="left" w:pos="851"/>
          <w:tab w:val="left" w:pos="993"/>
        </w:tabs>
        <w:spacing w:line="360" w:lineRule="auto"/>
        <w:ind w:firstLine="567"/>
        <w:jc w:val="both"/>
        <w:rPr>
          <w:color w:val="000000"/>
          <w:sz w:val="28"/>
          <w:szCs w:val="28"/>
        </w:rPr>
      </w:pPr>
      <w:r w:rsidRPr="008D0560">
        <w:rPr>
          <w:color w:val="000000"/>
          <w:sz w:val="28"/>
          <w:szCs w:val="28"/>
        </w:rPr>
        <w:t>1.</w:t>
      </w:r>
      <w:r w:rsidR="00A50831" w:rsidRPr="008D0560">
        <w:rPr>
          <w:color w:val="000000"/>
          <w:sz w:val="28"/>
          <w:szCs w:val="28"/>
        </w:rPr>
        <w:t> </w:t>
      </w:r>
      <w:r w:rsidR="002038E4" w:rsidRPr="008D0560">
        <w:rPr>
          <w:color w:val="000000"/>
          <w:sz w:val="28"/>
          <w:szCs w:val="28"/>
        </w:rPr>
        <w:t>Затвердити</w:t>
      </w:r>
      <w:r w:rsidR="002F3DA9" w:rsidRPr="008D0560">
        <w:rPr>
          <w:color w:val="000000"/>
          <w:sz w:val="28"/>
          <w:szCs w:val="28"/>
        </w:rPr>
        <w:t xml:space="preserve"> </w:t>
      </w:r>
      <w:r w:rsidR="002966EE" w:rsidRPr="008D0560">
        <w:rPr>
          <w:color w:val="000000"/>
          <w:sz w:val="28"/>
          <w:szCs w:val="28"/>
        </w:rPr>
        <w:t>З</w:t>
      </w:r>
      <w:r w:rsidR="002F3DA9" w:rsidRPr="008D0560">
        <w:rPr>
          <w:color w:val="000000"/>
          <w:sz w:val="28"/>
          <w:szCs w:val="28"/>
        </w:rPr>
        <w:t xml:space="preserve">міни </w:t>
      </w:r>
      <w:r w:rsidR="009A2C23">
        <w:rPr>
          <w:color w:val="000000"/>
          <w:sz w:val="28"/>
          <w:szCs w:val="28"/>
        </w:rPr>
        <w:t>до</w:t>
      </w:r>
      <w:r w:rsidR="002F3DA9" w:rsidRPr="008D0560">
        <w:rPr>
          <w:color w:val="000000"/>
          <w:sz w:val="28"/>
          <w:szCs w:val="28"/>
        </w:rPr>
        <w:t xml:space="preserve"> додат</w:t>
      </w:r>
      <w:r w:rsidR="00735D62">
        <w:rPr>
          <w:color w:val="000000"/>
          <w:sz w:val="28"/>
          <w:szCs w:val="28"/>
        </w:rPr>
        <w:t>ка</w:t>
      </w:r>
      <w:r w:rsidR="002F3DA9" w:rsidRPr="008D0560">
        <w:rPr>
          <w:color w:val="000000"/>
          <w:sz w:val="28"/>
          <w:szCs w:val="28"/>
        </w:rPr>
        <w:t xml:space="preserve"> до </w:t>
      </w:r>
      <w:r w:rsidR="00A50831" w:rsidRPr="008D0560">
        <w:rPr>
          <w:color w:val="000000"/>
          <w:sz w:val="28"/>
          <w:szCs w:val="28"/>
        </w:rPr>
        <w:t xml:space="preserve">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w:t>
      </w:r>
      <w:r w:rsidR="00A50831" w:rsidRPr="008D0560">
        <w:rPr>
          <w:color w:val="000000"/>
          <w:sz w:val="28"/>
          <w:szCs w:val="28"/>
        </w:rPr>
        <w:lastRenderedPageBreak/>
        <w:t>затвердженого наказом Міністерства фінансів України від 13 січня 2015 року № 4, зареєстрованого у Міністерстві юстиції України 30 січня 2015 року за № 111/26556</w:t>
      </w:r>
      <w:r w:rsidR="002966EE" w:rsidRPr="008D0560">
        <w:rPr>
          <w:color w:val="000000"/>
          <w:sz w:val="28"/>
          <w:szCs w:val="28"/>
        </w:rPr>
        <w:t xml:space="preserve"> (зі змінами)</w:t>
      </w:r>
      <w:r w:rsidR="00A50831" w:rsidRPr="008D0560">
        <w:rPr>
          <w:color w:val="000000"/>
          <w:sz w:val="28"/>
          <w:szCs w:val="28"/>
        </w:rPr>
        <w:t>, що додаються</w:t>
      </w:r>
      <w:r w:rsidR="002F3DA9" w:rsidRPr="008D0560">
        <w:rPr>
          <w:color w:val="000000"/>
          <w:sz w:val="28"/>
          <w:szCs w:val="28"/>
        </w:rPr>
        <w:t xml:space="preserve">. </w:t>
      </w:r>
    </w:p>
    <w:p w:rsidR="002F3DA9" w:rsidRPr="008D0560" w:rsidRDefault="002F3DA9" w:rsidP="00047400">
      <w:pPr>
        <w:tabs>
          <w:tab w:val="left" w:pos="567"/>
          <w:tab w:val="left" w:pos="709"/>
        </w:tabs>
        <w:spacing w:line="360" w:lineRule="auto"/>
        <w:ind w:firstLine="567"/>
        <w:jc w:val="both"/>
        <w:rPr>
          <w:color w:val="000000"/>
          <w:sz w:val="28"/>
          <w:szCs w:val="28"/>
        </w:rPr>
      </w:pPr>
      <w:r w:rsidRPr="008D0560">
        <w:rPr>
          <w:color w:val="000000"/>
          <w:sz w:val="28"/>
          <w:szCs w:val="28"/>
        </w:rPr>
        <w:t>2. Департаменту податкової політики</w:t>
      </w:r>
      <w:r w:rsidR="006251FE" w:rsidRPr="008D0560">
        <w:rPr>
          <w:color w:val="000000"/>
          <w:sz w:val="28"/>
          <w:szCs w:val="28"/>
        </w:rPr>
        <w:t xml:space="preserve"> </w:t>
      </w:r>
      <w:r w:rsidR="00220F27" w:rsidRPr="008D0560">
        <w:rPr>
          <w:color w:val="000000"/>
          <w:sz w:val="28"/>
          <w:szCs w:val="28"/>
        </w:rPr>
        <w:t>та</w:t>
      </w:r>
      <w:r w:rsidR="00910513" w:rsidRPr="008D0560">
        <w:rPr>
          <w:color w:val="000000"/>
          <w:sz w:val="28"/>
          <w:szCs w:val="28"/>
        </w:rPr>
        <w:t xml:space="preserve"> </w:t>
      </w:r>
      <w:r w:rsidR="00220F27" w:rsidRPr="008D0560">
        <w:rPr>
          <w:color w:val="000000"/>
          <w:sz w:val="28"/>
          <w:szCs w:val="28"/>
        </w:rPr>
        <w:t xml:space="preserve"> нагляду за фіскальними органами</w:t>
      </w:r>
      <w:r w:rsidR="00D77A4F" w:rsidRPr="008D0560">
        <w:rPr>
          <w:color w:val="000000"/>
          <w:sz w:val="28"/>
          <w:szCs w:val="28"/>
        </w:rPr>
        <w:t xml:space="preserve"> </w:t>
      </w:r>
      <w:r w:rsidRPr="008D0560">
        <w:rPr>
          <w:color w:val="000000"/>
          <w:sz w:val="28"/>
          <w:szCs w:val="28"/>
        </w:rPr>
        <w:t>у встановленому порядку забезпечити: </w:t>
      </w:r>
    </w:p>
    <w:p w:rsidR="002F3DA9" w:rsidRPr="008D0560" w:rsidRDefault="002F3DA9" w:rsidP="00047400">
      <w:pPr>
        <w:pStyle w:val="af0"/>
        <w:tabs>
          <w:tab w:val="left" w:pos="567"/>
          <w:tab w:val="left" w:pos="709"/>
        </w:tabs>
        <w:spacing w:before="0"/>
        <w:ind w:firstLine="567"/>
      </w:pPr>
      <w:r w:rsidRPr="008D0560">
        <w:t>подання цього наказу на державну реєстрацію до Міністерства юстиції України;</w:t>
      </w:r>
    </w:p>
    <w:p w:rsidR="002F3DA9" w:rsidRPr="008D0560" w:rsidRDefault="002F3DA9" w:rsidP="00047400">
      <w:pPr>
        <w:pStyle w:val="af0"/>
        <w:tabs>
          <w:tab w:val="left" w:pos="567"/>
          <w:tab w:val="left" w:pos="709"/>
        </w:tabs>
        <w:spacing w:before="0"/>
        <w:ind w:firstLine="567"/>
      </w:pPr>
      <w:r w:rsidRPr="008D0560">
        <w:t>оприлюднення цього наказу.</w:t>
      </w:r>
    </w:p>
    <w:p w:rsidR="002F3DA9" w:rsidRPr="008D0560" w:rsidRDefault="002F3DA9" w:rsidP="00047400">
      <w:pPr>
        <w:pStyle w:val="af0"/>
        <w:tabs>
          <w:tab w:val="left" w:pos="567"/>
          <w:tab w:val="left" w:pos="709"/>
        </w:tabs>
        <w:spacing w:before="0"/>
        <w:ind w:firstLine="567"/>
      </w:pPr>
      <w:r w:rsidRPr="008D0560">
        <w:t xml:space="preserve">3. Цей наказ набирає чинності з 01 </w:t>
      </w:r>
      <w:r w:rsidR="002966EE" w:rsidRPr="008D0560">
        <w:t>квіт</w:t>
      </w:r>
      <w:r w:rsidR="00472CA6" w:rsidRPr="008D0560">
        <w:t xml:space="preserve">ня </w:t>
      </w:r>
      <w:r w:rsidRPr="008D0560">
        <w:t>20</w:t>
      </w:r>
      <w:r w:rsidR="00DD5B14" w:rsidRPr="008D0560">
        <w:rPr>
          <w:lang w:val="ru-RU"/>
        </w:rPr>
        <w:t>20</w:t>
      </w:r>
      <w:r w:rsidRPr="008D0560">
        <w:t xml:space="preserve"> року. </w:t>
      </w:r>
    </w:p>
    <w:p w:rsidR="002F3DA9" w:rsidRPr="008D0560" w:rsidRDefault="002F3DA9" w:rsidP="00047400">
      <w:pPr>
        <w:tabs>
          <w:tab w:val="left" w:pos="567"/>
          <w:tab w:val="left" w:pos="709"/>
        </w:tabs>
        <w:spacing w:line="360" w:lineRule="auto"/>
        <w:ind w:firstLine="567"/>
        <w:jc w:val="both"/>
        <w:rPr>
          <w:b/>
          <w:bCs/>
          <w:color w:val="000000"/>
          <w:sz w:val="28"/>
          <w:szCs w:val="28"/>
        </w:rPr>
      </w:pPr>
      <w:r w:rsidRPr="008D0560">
        <w:rPr>
          <w:color w:val="000000"/>
          <w:sz w:val="28"/>
          <w:szCs w:val="28"/>
        </w:rPr>
        <w:t>4. Контроль за виконанням цього наказу залишаю за собою та покладаю на Голов</w:t>
      </w:r>
      <w:r w:rsidR="00472CA6" w:rsidRPr="008D0560">
        <w:rPr>
          <w:color w:val="000000"/>
          <w:sz w:val="28"/>
          <w:szCs w:val="28"/>
        </w:rPr>
        <w:t>у</w:t>
      </w:r>
      <w:r w:rsidRPr="008D0560">
        <w:rPr>
          <w:color w:val="000000"/>
          <w:sz w:val="28"/>
          <w:szCs w:val="28"/>
        </w:rPr>
        <w:t xml:space="preserve"> Державної </w:t>
      </w:r>
      <w:r w:rsidR="00472CA6" w:rsidRPr="008D0560">
        <w:rPr>
          <w:color w:val="000000"/>
          <w:sz w:val="28"/>
          <w:szCs w:val="28"/>
        </w:rPr>
        <w:t>податкової</w:t>
      </w:r>
      <w:r w:rsidRPr="008D0560">
        <w:rPr>
          <w:color w:val="000000"/>
          <w:sz w:val="28"/>
          <w:szCs w:val="28"/>
        </w:rPr>
        <w:t xml:space="preserve"> служби України </w:t>
      </w:r>
      <w:r w:rsidR="00472CA6" w:rsidRPr="008D0560">
        <w:rPr>
          <w:color w:val="000000"/>
          <w:sz w:val="28"/>
          <w:szCs w:val="28"/>
        </w:rPr>
        <w:t xml:space="preserve"> </w:t>
      </w:r>
      <w:proofErr w:type="spellStart"/>
      <w:r w:rsidR="00472CA6" w:rsidRPr="008D0560">
        <w:rPr>
          <w:color w:val="000000"/>
          <w:sz w:val="28"/>
          <w:szCs w:val="28"/>
        </w:rPr>
        <w:t>Верланова</w:t>
      </w:r>
      <w:proofErr w:type="spellEnd"/>
      <w:r w:rsidR="00472CA6" w:rsidRPr="008D0560">
        <w:rPr>
          <w:color w:val="000000"/>
          <w:sz w:val="28"/>
          <w:szCs w:val="28"/>
        </w:rPr>
        <w:t xml:space="preserve"> С</w:t>
      </w:r>
      <w:r w:rsidR="00C537B3" w:rsidRPr="008D0560">
        <w:rPr>
          <w:color w:val="000000"/>
          <w:sz w:val="28"/>
          <w:szCs w:val="28"/>
        </w:rPr>
        <w:t>. О</w:t>
      </w:r>
      <w:r w:rsidRPr="008D0560">
        <w:rPr>
          <w:color w:val="000000"/>
          <w:sz w:val="28"/>
          <w:szCs w:val="28"/>
        </w:rPr>
        <w:t>.</w:t>
      </w:r>
    </w:p>
    <w:p w:rsidR="00E576EB" w:rsidRPr="00724D51" w:rsidRDefault="00E576EB" w:rsidP="00A50831">
      <w:pPr>
        <w:pStyle w:val="12"/>
        <w:spacing w:before="0" w:after="0" w:line="360" w:lineRule="auto"/>
        <w:jc w:val="both"/>
        <w:rPr>
          <w:b/>
          <w:bCs/>
          <w:color w:val="000000"/>
          <w:sz w:val="28"/>
          <w:szCs w:val="28"/>
          <w:lang w:val="ru-RU"/>
        </w:rPr>
      </w:pPr>
    </w:p>
    <w:p w:rsidR="00C537B3" w:rsidRPr="00724D51" w:rsidRDefault="00C537B3" w:rsidP="00A50831">
      <w:pPr>
        <w:pStyle w:val="12"/>
        <w:spacing w:before="0" w:after="0" w:line="360" w:lineRule="auto"/>
        <w:jc w:val="both"/>
        <w:rPr>
          <w:b/>
          <w:bCs/>
          <w:color w:val="000000"/>
          <w:sz w:val="28"/>
          <w:szCs w:val="28"/>
          <w:lang w:val="ru-RU"/>
        </w:rPr>
      </w:pPr>
    </w:p>
    <w:tbl>
      <w:tblPr>
        <w:tblW w:w="0" w:type="auto"/>
        <w:tblLayout w:type="fixed"/>
        <w:tblLook w:val="0000" w:firstRow="0" w:lastRow="0" w:firstColumn="0" w:lastColumn="0" w:noHBand="0" w:noVBand="0"/>
      </w:tblPr>
      <w:tblGrid>
        <w:gridCol w:w="6767"/>
        <w:gridCol w:w="2968"/>
      </w:tblGrid>
      <w:tr w:rsidR="002F3DA9" w:rsidRPr="001A3D01">
        <w:tc>
          <w:tcPr>
            <w:tcW w:w="6767" w:type="dxa"/>
            <w:shd w:val="clear" w:color="auto" w:fill="auto"/>
          </w:tcPr>
          <w:p w:rsidR="002F3DA9" w:rsidRPr="001A3D01" w:rsidRDefault="002F3DA9" w:rsidP="00A50831">
            <w:pPr>
              <w:spacing w:line="360" w:lineRule="auto"/>
              <w:jc w:val="both"/>
              <w:rPr>
                <w:color w:val="000000"/>
              </w:rPr>
            </w:pPr>
            <w:r w:rsidRPr="001A3D01">
              <w:rPr>
                <w:b/>
                <w:color w:val="000000"/>
                <w:sz w:val="28"/>
                <w:szCs w:val="28"/>
              </w:rPr>
              <w:t xml:space="preserve">Міністр                                                                                                                                                                                                          </w:t>
            </w:r>
          </w:p>
        </w:tc>
        <w:tc>
          <w:tcPr>
            <w:tcW w:w="2968" w:type="dxa"/>
            <w:shd w:val="clear" w:color="auto" w:fill="auto"/>
          </w:tcPr>
          <w:p w:rsidR="002F3DA9" w:rsidRPr="001A3D01" w:rsidRDefault="00472CA6" w:rsidP="00A50831">
            <w:pPr>
              <w:pStyle w:val="23"/>
              <w:spacing w:line="360" w:lineRule="auto"/>
              <w:ind w:right="-107"/>
              <w:rPr>
                <w:color w:val="000000"/>
              </w:rPr>
            </w:pPr>
            <w:r>
              <w:rPr>
                <w:bCs w:val="0"/>
                <w:color w:val="000000"/>
                <w:lang w:val="en-US"/>
              </w:rPr>
              <w:t xml:space="preserve">Оксана МАРКАРОВА </w:t>
            </w:r>
          </w:p>
        </w:tc>
      </w:tr>
    </w:tbl>
    <w:p w:rsidR="002F3DA9" w:rsidRPr="001A3D01" w:rsidRDefault="002F3DA9" w:rsidP="00A50831">
      <w:pPr>
        <w:spacing w:line="360" w:lineRule="auto"/>
        <w:ind w:right="57" w:firstLine="539"/>
        <w:jc w:val="both"/>
        <w:rPr>
          <w:color w:val="000000"/>
        </w:rPr>
      </w:pPr>
    </w:p>
    <w:sectPr w:rsidR="002F3DA9" w:rsidRPr="001A3D01" w:rsidSect="00632135">
      <w:headerReference w:type="default" r:id="rId8"/>
      <w:pgSz w:w="11906" w:h="16838"/>
      <w:pgMar w:top="1133" w:right="567" w:bottom="993" w:left="1701" w:header="567"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48" w:rsidRDefault="009E4948">
      <w:r>
        <w:separator/>
      </w:r>
    </w:p>
  </w:endnote>
  <w:endnote w:type="continuationSeparator" w:id="0">
    <w:p w:rsidR="009E4948" w:rsidRDefault="009E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48" w:rsidRDefault="009E4948">
      <w:r>
        <w:separator/>
      </w:r>
    </w:p>
  </w:footnote>
  <w:footnote w:type="continuationSeparator" w:id="0">
    <w:p w:rsidR="009E4948" w:rsidRDefault="009E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9" w:rsidRDefault="002F3DA9">
    <w:pPr>
      <w:pStyle w:val="a9"/>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1662D1"/>
    <w:multiLevelType w:val="hybridMultilevel"/>
    <w:tmpl w:val="68F4E518"/>
    <w:lvl w:ilvl="0" w:tplc="F1480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1707C39"/>
    <w:multiLevelType w:val="hybridMultilevel"/>
    <w:tmpl w:val="713208F4"/>
    <w:lvl w:ilvl="0" w:tplc="9402BB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63"/>
    <w:rsid w:val="0000255D"/>
    <w:rsid w:val="00030807"/>
    <w:rsid w:val="00047400"/>
    <w:rsid w:val="00082AC6"/>
    <w:rsid w:val="000C3EE5"/>
    <w:rsid w:val="000E4768"/>
    <w:rsid w:val="00126342"/>
    <w:rsid w:val="00143F3D"/>
    <w:rsid w:val="001A3D01"/>
    <w:rsid w:val="002038E4"/>
    <w:rsid w:val="00220F27"/>
    <w:rsid w:val="002966EE"/>
    <w:rsid w:val="002A7DF6"/>
    <w:rsid w:val="002F3DA9"/>
    <w:rsid w:val="003116CB"/>
    <w:rsid w:val="003136DD"/>
    <w:rsid w:val="00371D38"/>
    <w:rsid w:val="003766C2"/>
    <w:rsid w:val="00376A99"/>
    <w:rsid w:val="003C33AD"/>
    <w:rsid w:val="003D0657"/>
    <w:rsid w:val="00411936"/>
    <w:rsid w:val="00472CA6"/>
    <w:rsid w:val="00494AC5"/>
    <w:rsid w:val="004D4E63"/>
    <w:rsid w:val="004E2372"/>
    <w:rsid w:val="00574CAE"/>
    <w:rsid w:val="005B5D08"/>
    <w:rsid w:val="005C62DC"/>
    <w:rsid w:val="006251FE"/>
    <w:rsid w:val="00632135"/>
    <w:rsid w:val="006B0D4F"/>
    <w:rsid w:val="006B1A42"/>
    <w:rsid w:val="006D0480"/>
    <w:rsid w:val="006D17BF"/>
    <w:rsid w:val="006E02A7"/>
    <w:rsid w:val="00705928"/>
    <w:rsid w:val="00724D51"/>
    <w:rsid w:val="00735D62"/>
    <w:rsid w:val="00777D26"/>
    <w:rsid w:val="007C67FC"/>
    <w:rsid w:val="007D4605"/>
    <w:rsid w:val="007D7910"/>
    <w:rsid w:val="008C063A"/>
    <w:rsid w:val="008D0560"/>
    <w:rsid w:val="00910513"/>
    <w:rsid w:val="0091100B"/>
    <w:rsid w:val="00921762"/>
    <w:rsid w:val="00950688"/>
    <w:rsid w:val="009A2C23"/>
    <w:rsid w:val="009A73E1"/>
    <w:rsid w:val="009E4948"/>
    <w:rsid w:val="00A50831"/>
    <w:rsid w:val="00AE6745"/>
    <w:rsid w:val="00BB5087"/>
    <w:rsid w:val="00C04F68"/>
    <w:rsid w:val="00C11EC6"/>
    <w:rsid w:val="00C51DD2"/>
    <w:rsid w:val="00C537B3"/>
    <w:rsid w:val="00CF5A32"/>
    <w:rsid w:val="00D329A0"/>
    <w:rsid w:val="00D77A4F"/>
    <w:rsid w:val="00D96B32"/>
    <w:rsid w:val="00DD5B14"/>
    <w:rsid w:val="00E4376F"/>
    <w:rsid w:val="00E43D26"/>
    <w:rsid w:val="00E576EB"/>
    <w:rsid w:val="00E628FB"/>
    <w:rsid w:val="00E765C1"/>
    <w:rsid w:val="00E81BC4"/>
    <w:rsid w:val="00EB5C12"/>
    <w:rsid w:val="00F070FC"/>
    <w:rsid w:val="00F3192A"/>
    <w:rsid w:val="00FB3E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ECE7105-E3FD-4DC4-B182-4267AB85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2">
    <w:name w:val="WW8Num2z2"/>
    <w:rPr>
      <w:sz w:val="28"/>
      <w:szCs w:val="28"/>
    </w:rPr>
  </w:style>
  <w:style w:type="character" w:customStyle="1" w:styleId="WW8Num3z0">
    <w:name w:val="WW8Num3z0"/>
    <w:rPr>
      <w:sz w:val="28"/>
    </w:rPr>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z0">
    <w:name w:val="WW8Num1z0"/>
    <w:rPr>
      <w:rFonts w:ascii="Times New Roman" w:eastAsia="Times New Roman" w:hAnsi="Times New Roman" w:cs="Times New Roman"/>
      <w:sz w:val="12"/>
      <w:szCs w:val="1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1">
    <w:name w:val="Основной шрифт абзаца1"/>
  </w:style>
  <w:style w:type="character" w:styleId="a4">
    <w:name w:val="page number"/>
    <w:basedOn w:val="1"/>
  </w:style>
  <w:style w:type="character" w:customStyle="1" w:styleId="StyleZakonu">
    <w:name w:val="StyleZakonu Знак"/>
    <w:rPr>
      <w:rFonts w:eastAsia="Calibri"/>
      <w:lang w:val="uk-UA" w:eastAsia="ar-SA" w:bidi="ar-SA"/>
    </w:rPr>
  </w:style>
  <w:style w:type="character" w:customStyle="1" w:styleId="a5">
    <w:name w:val="Название Знак"/>
    <w:rPr>
      <w:sz w:val="24"/>
      <w:szCs w:val="24"/>
    </w:rPr>
  </w:style>
  <w:style w:type="character" w:customStyle="1" w:styleId="a6">
    <w:name w:val="Символ нумерации"/>
  </w:style>
  <w:style w:type="paragraph" w:customStyle="1" w:styleId="a7">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8">
    <w:name w:val="List"/>
    <w:basedOn w:val="a0"/>
    <w:rPr>
      <w:rFonts w:cs="Mangal"/>
    </w:rPr>
  </w:style>
  <w:style w:type="paragraph" w:customStyle="1" w:styleId="70">
    <w:name w:val="Название7"/>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9">
    <w:name w:val="header"/>
    <w:basedOn w:val="a"/>
    <w:pPr>
      <w:tabs>
        <w:tab w:val="center" w:pos="4677"/>
        <w:tab w:val="right" w:pos="9355"/>
      </w:tabs>
    </w:pPr>
  </w:style>
  <w:style w:type="paragraph" w:styleId="aa">
    <w:name w:val="footer"/>
    <w:basedOn w:val="a"/>
    <w:link w:val="ab"/>
    <w:uiPriority w:val="99"/>
    <w:pPr>
      <w:tabs>
        <w:tab w:val="center" w:pos="4677"/>
        <w:tab w:val="right" w:pos="9355"/>
      </w:tabs>
    </w:pPr>
  </w:style>
  <w:style w:type="paragraph" w:styleId="ac">
    <w:name w:val="Body Text Indent"/>
    <w:basedOn w:val="a"/>
    <w:pPr>
      <w:ind w:firstLine="851"/>
      <w:jc w:val="both"/>
    </w:pPr>
    <w:rPr>
      <w:sz w:val="28"/>
      <w:szCs w:val="20"/>
    </w:rPr>
  </w:style>
  <w:style w:type="paragraph" w:customStyle="1" w:styleId="12">
    <w:name w:val="Обычный (веб)1"/>
    <w:basedOn w:val="a"/>
    <w:pPr>
      <w:spacing w:before="280" w:after="280"/>
    </w:p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Pr>
      <w:rFonts w:ascii="Verdana" w:hAnsi="Verdana" w:cs="Verdana"/>
      <w:sz w:val="20"/>
      <w:szCs w:val="20"/>
      <w:lang w:val="en-US"/>
    </w:rPr>
  </w:style>
  <w:style w:type="paragraph" w:customStyle="1" w:styleId="ad">
    <w:name w:val="Стиль"/>
    <w:basedOn w:val="a"/>
    <w:rPr>
      <w:rFonts w:ascii="Verdana" w:hAnsi="Verdana" w:cs="Verdana"/>
      <w:sz w:val="20"/>
      <w:szCs w:val="20"/>
      <w:lang w:val="en-US"/>
    </w:rPr>
  </w:style>
  <w:style w:type="paragraph" w:styleId="ae">
    <w:name w:val="Title"/>
    <w:basedOn w:val="a"/>
    <w:next w:val="af"/>
    <w:qFormat/>
    <w:pPr>
      <w:jc w:val="center"/>
    </w:pPr>
  </w:style>
  <w:style w:type="paragraph" w:styleId="af">
    <w:name w:val="Subtitle"/>
    <w:basedOn w:val="a7"/>
    <w:next w:val="a0"/>
    <w:qFormat/>
    <w:pPr>
      <w:jc w:val="center"/>
    </w:pPr>
    <w:rPr>
      <w:i/>
      <w:iCs/>
    </w:rPr>
  </w:style>
  <w:style w:type="paragraph" w:customStyle="1" w:styleId="14">
    <w:name w:val="Знак Знак Знак Знак Знак1"/>
    <w:basedOn w:val="a"/>
    <w:rPr>
      <w:rFonts w:ascii="Verdana" w:hAnsi="Verdana" w:cs="Verdana"/>
      <w:sz w:val="20"/>
      <w:szCs w:val="20"/>
      <w:lang w:val="en-US"/>
    </w:rPr>
  </w:style>
  <w:style w:type="paragraph" w:customStyle="1" w:styleId="15">
    <w:name w:val="Знак Знак1 Знак Знак Знак"/>
    <w:basedOn w:val="a"/>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rPr>
      <w:rFonts w:ascii="Verdana" w:hAnsi="Verdana" w:cs="Verdana"/>
      <w:sz w:val="20"/>
      <w:szCs w:val="20"/>
      <w:lang w:val="en-US"/>
    </w:rPr>
  </w:style>
  <w:style w:type="paragraph" w:customStyle="1" w:styleId="StyleZakonu0">
    <w:name w:val="StyleZakonu"/>
    <w:basedOn w:val="a"/>
    <w:pPr>
      <w:spacing w:after="60" w:line="220" w:lineRule="exact"/>
      <w:ind w:firstLine="284"/>
      <w:jc w:val="both"/>
    </w:pPr>
    <w:rPr>
      <w:rFonts w:eastAsia="Calibri"/>
      <w:sz w:val="20"/>
      <w:szCs w:val="20"/>
    </w:rPr>
  </w:style>
  <w:style w:type="paragraph" w:customStyle="1" w:styleId="23">
    <w:name w:val="заголовок 2"/>
    <w:basedOn w:val="a"/>
    <w:next w:val="a"/>
    <w:pPr>
      <w:keepNext/>
      <w:autoSpaceDE w:val="0"/>
      <w:jc w:val="right"/>
    </w:pPr>
    <w:rPr>
      <w:rFonts w:eastAsia="Calibri"/>
      <w:b/>
      <w:bCs/>
      <w:sz w:val="28"/>
      <w:szCs w:val="28"/>
    </w:rPr>
  </w:style>
  <w:style w:type="paragraph" w:customStyle="1" w:styleId="af0">
    <w:name w:val="_текст_наказа_МФ_"/>
    <w:basedOn w:val="a"/>
    <w:pPr>
      <w:widowControl w:val="0"/>
      <w:spacing w:before="240" w:line="360" w:lineRule="auto"/>
      <w:ind w:firstLine="720"/>
      <w:jc w:val="both"/>
    </w:pPr>
    <w:rPr>
      <w:rFonts w:eastAsia="Calibri"/>
      <w:color w:val="000000"/>
      <w:sz w:val="28"/>
      <w:szCs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hAnsi="Verdana" w:cs="Verdana"/>
      <w:sz w:val="20"/>
      <w:szCs w:val="20"/>
      <w:lang w:val="en-US"/>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0"/>
  </w:style>
  <w:style w:type="paragraph" w:customStyle="1" w:styleId="Char1">
    <w:name w:val="Char Знак Знак Знак Знак Знак1 Знак Знак Знак Знак"/>
    <w:basedOn w:val="a"/>
    <w:pPr>
      <w:suppressAutoHyphens w:val="0"/>
    </w:pPr>
    <w:rPr>
      <w:rFonts w:ascii="Verdana" w:hAnsi="Verdana" w:cs="Verdana"/>
      <w:sz w:val="20"/>
      <w:szCs w:val="20"/>
      <w:lang w:val="en-US"/>
    </w:rPr>
  </w:style>
  <w:style w:type="paragraph" w:customStyle="1" w:styleId="af4">
    <w:name w:val="Знак Знак Знак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af5">
    <w:name w:val="Знак Знак"/>
    <w:basedOn w:val="a"/>
    <w:pPr>
      <w:suppressAutoHyphens w:val="0"/>
    </w:pPr>
    <w:rPr>
      <w:rFonts w:ascii="Verdana" w:hAnsi="Verdana" w:cs="Verdana"/>
      <w:sz w:val="20"/>
      <w:szCs w:val="20"/>
      <w:lang w:val="en-US"/>
    </w:rPr>
  </w:style>
  <w:style w:type="character" w:customStyle="1" w:styleId="ab">
    <w:name w:val="Нижній колонтитул Знак"/>
    <w:link w:val="aa"/>
    <w:uiPriority w:val="99"/>
    <w:rsid w:val="00C11EC6"/>
    <w:rPr>
      <w:sz w:val="24"/>
      <w:szCs w:val="24"/>
      <w:lang w:eastAsia="ar-SA"/>
    </w:rPr>
  </w:style>
  <w:style w:type="paragraph" w:styleId="af6">
    <w:name w:val="Balloon Text"/>
    <w:basedOn w:val="a"/>
    <w:link w:val="af7"/>
    <w:uiPriority w:val="99"/>
    <w:semiHidden/>
    <w:unhideWhenUsed/>
    <w:rsid w:val="00A50831"/>
    <w:rPr>
      <w:rFonts w:ascii="Segoe UI" w:hAnsi="Segoe UI" w:cs="Segoe UI"/>
      <w:sz w:val="18"/>
      <w:szCs w:val="18"/>
    </w:rPr>
  </w:style>
  <w:style w:type="character" w:customStyle="1" w:styleId="af7">
    <w:name w:val="Текст у виносці Знак"/>
    <w:link w:val="af6"/>
    <w:uiPriority w:val="99"/>
    <w:semiHidden/>
    <w:rsid w:val="00A5083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1254</Words>
  <Characters>715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Minfin</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d15-nadin</dc:creator>
  <cp:keywords/>
  <cp:lastModifiedBy>Ганнисик Людмила Василівна</cp:lastModifiedBy>
  <cp:revision>2</cp:revision>
  <cp:lastPrinted>2020-02-17T13:14:00Z</cp:lastPrinted>
  <dcterms:created xsi:type="dcterms:W3CDTF">2020-02-20T12:14:00Z</dcterms:created>
  <dcterms:modified xsi:type="dcterms:W3CDTF">2020-02-20T12:14:00Z</dcterms:modified>
</cp:coreProperties>
</file>