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before="5" w:beforeAutospacing="0" w:afterAutospacing="0"/>
        <w:rPr>
          <w:sz w:val="7"/>
        </w:rPr>
      </w:pPr>
    </w:p>
    <w:p>
      <w:pPr>
        <w:pStyle w:val="P1"/>
        <w:ind w:left="4597"/>
        <w:rPr>
          <w:sz w:val="20"/>
        </w:rPr>
      </w:pPr>
      <w:r>
        <w:rPr>
          <w:sz w:val="20"/>
        </w:rPr>
        <w:drawing>
          <wp:inline xmlns:wp="http://schemas.openxmlformats.org/drawingml/2006/wordprocessingDrawing" distT="0" distB="0" distL="0" distR="0">
            <wp:extent cx="571500" cy="762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spacing w:before="2" w:beforeAutospacing="0" w:afterAutospacing="0"/>
      </w:pPr>
    </w:p>
    <w:p>
      <w:pPr>
        <w:pStyle w:val="P2"/>
        <w:spacing w:before="86" w:beforeAutospacing="0" w:afterAutospacing="0"/>
      </w:pPr>
      <w:r>
        <w:t>КАБІНЕТ</w:t>
      </w:r>
      <w:r>
        <w:rPr>
          <w:spacing w:val="-3"/>
        </w:rPr>
        <w:t xml:space="preserve"> </w:t>
      </w:r>
      <w:r>
        <w:t>МІНІСТРІВ</w:t>
      </w:r>
      <w:r>
        <w:rPr>
          <w:spacing w:val="-3"/>
        </w:rPr>
        <w:t xml:space="preserve"> </w:t>
      </w:r>
      <w:r>
        <w:t>УКРАЇНИ</w:t>
      </w:r>
    </w:p>
    <w:p>
      <w:pPr>
        <w:pStyle w:val="P1"/>
        <w:spacing w:before="1" w:beforeAutospacing="0" w:afterAutospacing="0"/>
        <w:rPr>
          <w:b w:val="1"/>
          <w:sz w:val="42"/>
        </w:rPr>
      </w:pPr>
    </w:p>
    <w:p>
      <w:pPr>
        <w:pStyle w:val="P4"/>
      </w:pPr>
      <w:r>
        <w:t>ПОСТАНОВА</w:t>
      </w:r>
    </w:p>
    <w:p>
      <w:pPr>
        <w:pStyle w:val="P1"/>
        <w:spacing w:before="4" w:beforeAutospacing="0" w:afterAutospacing="0"/>
        <w:rPr>
          <w:b w:val="1"/>
          <w:sz w:val="49"/>
        </w:rPr>
      </w:pPr>
    </w:p>
    <w:p>
      <w:pPr>
        <w:pStyle w:val="P3"/>
        <w:tabs>
          <w:tab w:val="left" w:pos="1975" w:leader="none"/>
          <w:tab w:val="left" w:pos="4022" w:leader="none"/>
        </w:tabs>
        <w:ind w:right="84"/>
        <w:rPr>
          <w:b w:val="0"/>
        </w:rPr>
      </w:pPr>
      <w:r>
        <w:t>від</w:t>
      </w:r>
      <w:r>
        <w:rPr>
          <w:u w:val="single"/>
        </w:rPr>
        <w:tab/>
      </w:r>
      <w:r>
        <w:t>2022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  <w:tab/>
      </w:r>
    </w:p>
    <w:p>
      <w:pPr>
        <w:spacing w:before="115" w:beforeAutospacing="0" w:afterAutospacing="0"/>
        <w:ind w:firstLine="0" w:left="0" w:right="149"/>
        <w:jc w:val="center"/>
        <w:rPr>
          <w:b w:val="1"/>
          <w:sz w:val="28"/>
        </w:rPr>
      </w:pPr>
      <w:r>
        <w:rPr>
          <w:b w:val="1"/>
          <w:sz w:val="28"/>
        </w:rPr>
        <w:t>Київ</w:t>
      </w:r>
    </w:p>
    <w:p>
      <w:pPr>
        <w:pStyle w:val="P1"/>
        <w:rPr>
          <w:b w:val="1"/>
          <w:sz w:val="30"/>
        </w:rPr>
      </w:pPr>
    </w:p>
    <w:p>
      <w:pPr>
        <w:pStyle w:val="P1"/>
        <w:spacing w:before="2" w:beforeAutospacing="0" w:afterAutospacing="0"/>
        <w:rPr>
          <w:b w:val="1"/>
          <w:sz w:val="29"/>
        </w:rPr>
      </w:pPr>
    </w:p>
    <w:p>
      <w:pPr>
        <w:pStyle w:val="P2"/>
        <w:spacing w:lineRule="auto" w:line="276" w:beforeAutospacing="0" w:afterAutospacing="0"/>
        <w:ind w:firstLine="1" w:left="1009" w:right="614"/>
      </w:pPr>
      <w:r>
        <w:t>Про внесення змін до Порядку зупинення реєстрації</w:t>
      </w:r>
      <w:r>
        <w:rPr>
          <w:spacing w:val="1"/>
        </w:rPr>
        <w:t xml:space="preserve"> </w:t>
      </w:r>
      <w:r>
        <w:t>податкової накладної / розрахунку коригування в Єдиному</w:t>
      </w:r>
      <w:r>
        <w:rPr>
          <w:spacing w:val="-77"/>
        </w:rPr>
        <w:t xml:space="preserve"> </w:t>
      </w:r>
      <w:r>
        <w:t>реєстрі</w:t>
      </w:r>
      <w:r>
        <w:rPr>
          <w:spacing w:val="-2"/>
        </w:rPr>
        <w:t xml:space="preserve"> </w:t>
      </w:r>
      <w:r>
        <w:t>податкових накладних</w:t>
      </w:r>
    </w:p>
    <w:p>
      <w:pPr>
        <w:pStyle w:val="P1"/>
        <w:rPr>
          <w:b w:val="1"/>
          <w:sz w:val="40"/>
        </w:rPr>
      </w:pPr>
    </w:p>
    <w:p>
      <w:pPr>
        <w:spacing w:before="0" w:beforeAutospacing="0" w:afterAutospacing="0"/>
        <w:ind w:firstLine="0" w:left="960" w:right="0"/>
        <w:jc w:val="left"/>
        <w:rPr>
          <w:b w:val="1"/>
          <w:sz w:val="28"/>
        </w:rPr>
      </w:pPr>
      <w:r>
        <w:rPr>
          <w:sz w:val="28"/>
        </w:rPr>
        <w:t>Кабінет</w:t>
      </w:r>
      <w:r>
        <w:rPr>
          <w:sz w:val="28"/>
          <w:spacing w:val="-3"/>
        </w:rPr>
        <w:t xml:space="preserve"> </w:t>
      </w:r>
      <w:r>
        <w:rPr>
          <w:sz w:val="28"/>
        </w:rPr>
        <w:t>Міністрів</w:t>
      </w:r>
      <w:r>
        <w:rPr>
          <w:sz w:val="28"/>
          <w:spacing w:val="-2"/>
        </w:rPr>
        <w:t xml:space="preserve"> </w:t>
      </w:r>
      <w:r>
        <w:rPr>
          <w:sz w:val="28"/>
        </w:rPr>
        <w:t>України</w:t>
      </w:r>
      <w:r>
        <w:rPr>
          <w:sz w:val="28"/>
          <w:spacing w:val="-2"/>
        </w:rPr>
        <w:t xml:space="preserve"> </w:t>
      </w:r>
      <w:r>
        <w:rPr>
          <w:b w:val="1"/>
          <w:sz w:val="28"/>
        </w:rPr>
        <w:t>постановляє:</w:t>
      </w:r>
    </w:p>
    <w:p>
      <w:pPr>
        <w:pStyle w:val="P1"/>
        <w:spacing w:lineRule="auto" w:line="276" w:before="209" w:beforeAutospacing="0" w:afterAutospacing="0"/>
        <w:ind w:firstLine="460" w:left="500" w:right="104"/>
        <w:jc w:val="both"/>
      </w:pPr>
      <w:r>
        <w:t>Внести до Порядку зупинення реєстрації податкової накладної / розрахунку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реєстрі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накладних,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rPr>
          <w:spacing w:val="-1"/>
        </w:rPr>
        <w:t>постановою</w:t>
      </w:r>
      <w:r>
        <w:rPr>
          <w:spacing w:val="-17"/>
        </w:rPr>
        <w:t xml:space="preserve"> </w:t>
      </w:r>
      <w:r>
        <w:rPr>
          <w:spacing w:val="-1"/>
        </w:rPr>
        <w:t>Кабінету</w:t>
      </w:r>
      <w:r>
        <w:rPr>
          <w:spacing w:val="-16"/>
        </w:rPr>
        <w:t xml:space="preserve"> </w:t>
      </w:r>
      <w:r>
        <w:rPr>
          <w:spacing w:val="-1"/>
        </w:rPr>
        <w:t>Міністрів</w:t>
      </w:r>
      <w:r>
        <w:rPr>
          <w:spacing w:val="-17"/>
        </w:rPr>
        <w:t xml:space="preserve"> </w:t>
      </w:r>
      <w:r>
        <w:t>України</w:t>
      </w:r>
      <w:r>
        <w:rPr>
          <w:spacing w:val="-16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грудня</w:t>
      </w:r>
      <w:r>
        <w:rPr>
          <w:spacing w:val="-16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р.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1165</w:t>
      </w:r>
      <w:r>
        <w:rPr>
          <w:spacing w:val="-17"/>
        </w:rPr>
        <w:t xml:space="preserve"> </w:t>
      </w:r>
      <w:r>
        <w:t>(Офіційний</w:t>
      </w:r>
      <w:r>
        <w:rPr>
          <w:spacing w:val="-67"/>
        </w:rPr>
        <w:t xml:space="preserve"> </w:t>
      </w:r>
      <w:r>
        <w:t>вісник</w:t>
      </w:r>
      <w:r>
        <w:rPr>
          <w:spacing w:val="-2"/>
        </w:rPr>
        <w:t xml:space="preserve"> </w:t>
      </w:r>
      <w:r>
        <w:t>України, 2020 р., №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 376), зміни,</w:t>
      </w:r>
      <w:r>
        <w:rPr>
          <w:spacing w:val="-1"/>
        </w:rPr>
        <w:t xml:space="preserve"> </w:t>
      </w:r>
      <w:r>
        <w:t>що додаються.</w:t>
      </w:r>
    </w:p>
    <w:p>
      <w:pPr>
        <w:pStyle w:val="P1"/>
        <w:rPr>
          <w:sz w:val="30"/>
        </w:rPr>
      </w:pPr>
    </w:p>
    <w:p>
      <w:pPr>
        <w:pStyle w:val="P3"/>
        <w:tabs>
          <w:tab w:val="left" w:pos="7788" w:leader="none"/>
        </w:tabs>
        <w:spacing w:before="215" w:beforeAutospacing="0" w:afterAutospacing="0"/>
        <w:ind w:left="600"/>
        <w:jc w:val="left"/>
      </w:pPr>
      <w:r>
        <w:t>Прем’єр-міністр</w:t>
      </w:r>
      <w:r>
        <w:rPr>
          <w:spacing w:val="-2"/>
        </w:rPr>
        <w:t xml:space="preserve"> </w:t>
      </w:r>
      <w:r>
        <w:t>України</w:t>
        <w:tab/>
        <w:t>Д.</w:t>
      </w:r>
      <w:r>
        <w:rPr>
          <w:spacing w:val="-3"/>
        </w:rPr>
        <w:t xml:space="preserve"> </w:t>
      </w:r>
      <w:r>
        <w:t>ШМИГАЛЬ</w:t>
      </w: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pStyle w:val="P1"/>
        <w:rPr>
          <w:b w:val="1"/>
          <w:sz w:val="20"/>
        </w:rPr>
      </w:pPr>
    </w:p>
    <w:p>
      <w:pPr>
        <w:spacing w:before="0" w:beforeAutospacing="0" w:afterAutospacing="0"/>
        <w:ind w:firstLine="0" w:left="94" w:right="928"/>
        <w:jc w:val="center"/>
        <w:rPr>
          <w:rFonts w:ascii="Calibri" w:hAnsi="Calibri"/>
          <w:sz w:val="18"/>
        </w:rPr>
      </w:pPr>
    </w:p>
    <w:sectPr>
      <w:type w:val="continuous"/>
      <w:pgSz w:w="11910" w:h="16840" w:code="0"/>
      <w:pgMar w:left="1200" w:right="460" w:top="1580" w:bottom="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shapeLayoutLikeWW8/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 w:bidi="ar-SA" w:eastAsia="en-US"/>
    </w:rPr>
  </w:style>
  <w:style w:type="paragraph" w:styleId="P1">
    <w:name w:val="Body Text"/>
    <w:basedOn w:val="P0"/>
    <w:qFormat/>
    <w:pPr/>
    <w:rPr>
      <w:rFonts w:ascii="Times New Roman" w:hAnsi="Times New Roman"/>
      <w:sz w:val="28"/>
      <w:szCs w:val="28"/>
      <w:lang w:val="uk-UA" w:bidi="ar-SA" w:eastAsia="en-US"/>
    </w:rPr>
  </w:style>
  <w:style w:type="paragraph" w:styleId="P2">
    <w:name w:val="Heading 1"/>
    <w:basedOn w:val="P0"/>
    <w:qFormat/>
    <w:pPr>
      <w:ind w:right="148"/>
      <w:jc w:val="center"/>
      <w:outlineLvl w:val="1"/>
    </w:pPr>
    <w:rPr>
      <w:rFonts w:ascii="Times New Roman" w:hAnsi="Times New Roman"/>
      <w:b w:val="1"/>
      <w:bCs w:val="1"/>
      <w:sz w:val="32"/>
      <w:szCs w:val="32"/>
      <w:lang w:val="uk-UA" w:bidi="ar-SA" w:eastAsia="en-US"/>
    </w:rPr>
  </w:style>
  <w:style w:type="paragraph" w:styleId="P3">
    <w:name w:val="Heading 2"/>
    <w:basedOn w:val="P0"/>
    <w:qFormat/>
    <w:pPr>
      <w:jc w:val="center"/>
      <w:outlineLvl w:val="2"/>
    </w:pPr>
    <w:rPr>
      <w:rFonts w:ascii="Times New Roman" w:hAnsi="Times New Roman"/>
      <w:b w:val="1"/>
      <w:bCs w:val="1"/>
      <w:sz w:val="28"/>
      <w:szCs w:val="28"/>
      <w:lang w:val="uk-UA" w:bidi="ar-SA" w:eastAsia="en-US"/>
    </w:rPr>
  </w:style>
  <w:style w:type="paragraph" w:styleId="P4">
    <w:name w:val="Title"/>
    <w:basedOn w:val="P0"/>
    <w:qFormat/>
    <w:pPr>
      <w:ind w:right="148"/>
      <w:jc w:val="center"/>
    </w:pPr>
    <w:rPr>
      <w:rFonts w:ascii="Times New Roman" w:hAnsi="Times New Roman"/>
      <w:b w:val="1"/>
      <w:bCs w:val="1"/>
      <w:sz w:val="36"/>
      <w:szCs w:val="36"/>
      <w:lang w:val="uk-UA" w:bidi="ar-SA" w:eastAsia="en-US"/>
    </w:rPr>
  </w:style>
  <w:style w:type="paragraph" w:styleId="P5">
    <w:name w:val="List Paragraph"/>
    <w:basedOn w:val="P0"/>
    <w:qFormat/>
    <w:pPr/>
    <w:rPr>
      <w:lang w:val="uk-UA" w:bidi="ar-SA" w:eastAsia="en-US"/>
    </w:rPr>
  </w:style>
  <w:style w:type="paragraph" w:styleId="P6">
    <w:name w:val="Table Paragraph"/>
    <w:basedOn w:val="P0"/>
    <w:qFormat/>
    <w:pPr/>
    <w:rPr>
      <w:lang w:val="uk-UA" w:bidi="ar-S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2022-05-30T13:43:39Z</dcterms:created>
  <cp:lastModifiedBy>tech_user</cp:lastModifiedBy>
  <dcterms:modified xsi:type="dcterms:W3CDTF">2022-05-30T13:53:51Z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2022-05-13T00:00:00Z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