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E" w:rsidRPr="009C0DA1" w:rsidRDefault="009746FE" w:rsidP="00974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62C33" w:rsidRPr="00060534" w:rsidRDefault="00662C33" w:rsidP="0097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62C33" w:rsidRPr="00060534" w:rsidRDefault="00662C33" w:rsidP="0066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02A" w:rsidRDefault="0038102A" w:rsidP="007E2346">
      <w:pPr>
        <w:spacing w:after="0" w:line="240" w:lineRule="auto"/>
        <w:ind w:right="3544"/>
        <w:rPr>
          <w:rFonts w:ascii="Times New Roman" w:hAnsi="Times New Roman" w:cs="Times New Roman"/>
          <w:b/>
          <w:sz w:val="28"/>
          <w:szCs w:val="28"/>
        </w:rPr>
      </w:pPr>
    </w:p>
    <w:p w:rsidR="002628F3" w:rsidRPr="002628F3" w:rsidRDefault="002628F3" w:rsidP="002628F3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8F3">
        <w:rPr>
          <w:rFonts w:ascii="Times New Roman" w:hAnsi="Times New Roman" w:cs="Times New Roman"/>
          <w:b/>
          <w:sz w:val="28"/>
          <w:szCs w:val="28"/>
        </w:rPr>
        <w:t>Про затвердження Змін до Порядку</w:t>
      </w:r>
    </w:p>
    <w:p w:rsidR="002628F3" w:rsidRPr="002628F3" w:rsidRDefault="002628F3" w:rsidP="002628F3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повернення (перерахування) </w:t>
      </w:r>
      <w:r w:rsidRPr="002628F3">
        <w:rPr>
          <w:rFonts w:ascii="Times New Roman" w:hAnsi="Times New Roman" w:cs="Times New Roman"/>
          <w:b/>
          <w:sz w:val="28"/>
          <w:szCs w:val="28"/>
        </w:rPr>
        <w:t>коштів,</w:t>
      </w:r>
    </w:p>
    <w:p w:rsidR="002628F3" w:rsidRPr="002628F3" w:rsidRDefault="002628F3" w:rsidP="002628F3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8F3">
        <w:rPr>
          <w:rFonts w:ascii="Times New Roman" w:hAnsi="Times New Roman" w:cs="Times New Roman"/>
          <w:b/>
          <w:sz w:val="28"/>
          <w:szCs w:val="28"/>
        </w:rPr>
        <w:t xml:space="preserve">помилково або надміру зарахованих </w:t>
      </w:r>
    </w:p>
    <w:p w:rsidR="00230A71" w:rsidRPr="002628F3" w:rsidRDefault="002628F3" w:rsidP="002628F3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8F3">
        <w:rPr>
          <w:rFonts w:ascii="Times New Roman" w:hAnsi="Times New Roman" w:cs="Times New Roman"/>
          <w:b/>
          <w:sz w:val="28"/>
          <w:szCs w:val="28"/>
        </w:rPr>
        <w:t>до державного та місцевих бюджетів</w:t>
      </w:r>
    </w:p>
    <w:p w:rsidR="002628F3" w:rsidRPr="002628F3" w:rsidRDefault="002628F3" w:rsidP="002628F3">
      <w:pPr>
        <w:tabs>
          <w:tab w:val="left" w:pos="4253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A71" w:rsidRPr="00D81766" w:rsidRDefault="00D81766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21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21">
        <w:rPr>
          <w:rFonts w:ascii="Times New Roman" w:hAnsi="Times New Roman" w:cs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Pr="00D81766">
        <w:rPr>
          <w:rFonts w:ascii="Times New Roman" w:hAnsi="Times New Roman" w:cs="Times New Roman"/>
          <w:sz w:val="28"/>
          <w:szCs w:val="28"/>
        </w:rPr>
        <w:t>, та з метою запровадження електр</w:t>
      </w:r>
      <w:r>
        <w:rPr>
          <w:rFonts w:ascii="Times New Roman" w:hAnsi="Times New Roman" w:cs="Times New Roman"/>
          <w:sz w:val="28"/>
          <w:szCs w:val="28"/>
        </w:rPr>
        <w:t xml:space="preserve">онної системи взаємодії органів Державної казначейської </w:t>
      </w:r>
      <w:r w:rsidRPr="00D81766"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66">
        <w:rPr>
          <w:rFonts w:ascii="Times New Roman" w:hAnsi="Times New Roman" w:cs="Times New Roman"/>
          <w:sz w:val="28"/>
          <w:szCs w:val="28"/>
        </w:rPr>
        <w:t>України з органами, що контролюють справляння надходжень бюджету, в процесі повернення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66">
        <w:rPr>
          <w:rFonts w:ascii="Times New Roman" w:hAnsi="Times New Roman" w:cs="Times New Roman"/>
          <w:sz w:val="28"/>
          <w:szCs w:val="28"/>
        </w:rPr>
        <w:t>з державного та місцевих бюджетів помилково або надміру зарахованих коштів</w:t>
      </w:r>
    </w:p>
    <w:p w:rsidR="007E2346" w:rsidRPr="00853506" w:rsidRDefault="007E2346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36459" w:rsidRPr="00853506" w:rsidRDefault="00036459" w:rsidP="00FB7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853506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7E2346" w:rsidRPr="00CF76F0" w:rsidRDefault="007E2346" w:rsidP="00FB7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36459" w:rsidRPr="00853506" w:rsidRDefault="00DF7CF7" w:rsidP="00DF7C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1766" w:rsidRPr="00D81766">
        <w:rPr>
          <w:rFonts w:ascii="Times New Roman" w:hAnsi="Times New Roman" w:cs="Times New Roman"/>
          <w:sz w:val="28"/>
          <w:szCs w:val="28"/>
        </w:rPr>
        <w:t xml:space="preserve">Затвердити Зміни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="00D81766" w:rsidRPr="00D81766">
        <w:rPr>
          <w:rFonts w:ascii="Times New Roman" w:hAnsi="Times New Roman" w:cs="Times New Roman"/>
          <w:sz w:val="28"/>
          <w:szCs w:val="28"/>
        </w:rPr>
        <w:br/>
        <w:t>2013 року № 787, зареєстрованого в Міністерстві юстиції України 25 вересня 2013 року за № 1650/24182, що додаються.</w:t>
      </w:r>
    </w:p>
    <w:p w:rsidR="00662C33" w:rsidRPr="00CF76F0" w:rsidRDefault="00662C33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853506" w:rsidRDefault="00036459" w:rsidP="00FB7C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2</w:t>
      </w:r>
      <w:r w:rsidR="00DF7CF7">
        <w:rPr>
          <w:rFonts w:ascii="Times New Roman" w:hAnsi="Times New Roman" w:cs="Times New Roman"/>
          <w:sz w:val="28"/>
          <w:szCs w:val="28"/>
        </w:rPr>
        <w:t xml:space="preserve">. </w:t>
      </w:r>
      <w:r w:rsidRPr="00853506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Департаменту </w:t>
      </w:r>
      <w:r w:rsidR="00EF5BE6" w:rsidRPr="00853506">
        <w:rPr>
          <w:rFonts w:ascii="Times New Roman" w:hAnsi="Times New Roman" w:cs="Times New Roman"/>
          <w:snapToGrid w:val="0"/>
          <w:sz w:val="28"/>
          <w:szCs w:val="28"/>
        </w:rPr>
        <w:t>прогнозування доходів бюджету</w:t>
      </w:r>
      <w:r w:rsidR="009F6B15" w:rsidRPr="00853506">
        <w:rPr>
          <w:rFonts w:ascii="Times New Roman" w:hAnsi="Times New Roman" w:cs="Times New Roman"/>
          <w:snapToGrid w:val="0"/>
          <w:sz w:val="28"/>
          <w:szCs w:val="28"/>
        </w:rPr>
        <w:t xml:space="preserve"> в установленому порядку забезпечити</w:t>
      </w:r>
      <w:r w:rsidRPr="0085350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36459" w:rsidRPr="00853506" w:rsidRDefault="00036459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36459" w:rsidRDefault="00036459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D81766" w:rsidRPr="00CF76F0" w:rsidRDefault="00D81766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81766" w:rsidRDefault="00D81766" w:rsidP="00FB7C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6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81766">
        <w:rPr>
          <w:rFonts w:ascii="Times New Roman" w:hAnsi="Times New Roman" w:cs="Times New Roman"/>
          <w:sz w:val="28"/>
          <w:szCs w:val="28"/>
        </w:rPr>
        <w:t>Державній казначейській службі України, Державній міграційній службі України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D81766">
        <w:rPr>
          <w:rFonts w:ascii="Times New Roman" w:hAnsi="Times New Roman" w:cs="Times New Roman"/>
          <w:sz w:val="28"/>
          <w:szCs w:val="28"/>
        </w:rPr>
        <w:t xml:space="preserve"> та Київській міській раді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D81766">
        <w:rPr>
          <w:rFonts w:ascii="Times New Roman" w:hAnsi="Times New Roman" w:cs="Times New Roman"/>
          <w:sz w:val="28"/>
          <w:szCs w:val="28"/>
        </w:rPr>
        <w:t xml:space="preserve"> протягом листопада – </w:t>
      </w:r>
      <w:r w:rsidRPr="00D81766">
        <w:rPr>
          <w:rFonts w:ascii="Times New Roman" w:hAnsi="Times New Roman" w:cs="Times New Roman"/>
          <w:sz w:val="28"/>
          <w:szCs w:val="28"/>
        </w:rPr>
        <w:br/>
        <w:t>грудня 2021 року здійснити в тестовому режимі повернення коштів помилково або надміру зарахованих до державного та місцевих бюджетів відповідно до вимог цього наказу.</w:t>
      </w:r>
    </w:p>
    <w:p w:rsidR="00D81766" w:rsidRPr="00CF76F0" w:rsidRDefault="00D81766" w:rsidP="00FB7C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853506" w:rsidRDefault="00CF76F0" w:rsidP="00FB7C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459" w:rsidRPr="00853506">
        <w:rPr>
          <w:rFonts w:ascii="Times New Roman" w:hAnsi="Times New Roman" w:cs="Times New Roman"/>
          <w:sz w:val="28"/>
          <w:szCs w:val="28"/>
        </w:rPr>
        <w:t>. Цей наказ набирає чинності з дня його офіційного опублікування</w:t>
      </w:r>
      <w:r w:rsidR="00D81766">
        <w:rPr>
          <w:rFonts w:ascii="Times New Roman" w:hAnsi="Times New Roman" w:cs="Times New Roman"/>
          <w:sz w:val="28"/>
          <w:szCs w:val="28"/>
        </w:rPr>
        <w:t xml:space="preserve"> та застосовується з 01 січня 2022 року.</w:t>
      </w:r>
    </w:p>
    <w:p w:rsidR="00662C33" w:rsidRPr="00CF76F0" w:rsidRDefault="00662C33" w:rsidP="00FB7C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D37467" w:rsidRDefault="00CF76F0" w:rsidP="00FB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6459" w:rsidRPr="00853506">
        <w:rPr>
          <w:rFonts w:ascii="Times New Roman" w:hAnsi="Times New Roman" w:cs="Times New Roman"/>
          <w:sz w:val="28"/>
          <w:szCs w:val="28"/>
        </w:rPr>
        <w:t xml:space="preserve">. </w:t>
      </w:r>
      <w:r w:rsidR="00342B1B" w:rsidRPr="0085350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першого заступника Міністра фінансів України </w:t>
      </w:r>
      <w:proofErr w:type="spellStart"/>
      <w:r w:rsidR="00342B1B" w:rsidRPr="00853506">
        <w:rPr>
          <w:rFonts w:ascii="Times New Roman" w:hAnsi="Times New Roman" w:cs="Times New Roman"/>
          <w:sz w:val="28"/>
          <w:szCs w:val="28"/>
        </w:rPr>
        <w:t>Улютіна</w:t>
      </w:r>
      <w:proofErr w:type="spellEnd"/>
      <w:r w:rsidR="00342B1B" w:rsidRPr="00853506">
        <w:rPr>
          <w:rFonts w:ascii="Times New Roman" w:hAnsi="Times New Roman" w:cs="Times New Roman"/>
          <w:sz w:val="28"/>
          <w:szCs w:val="28"/>
        </w:rPr>
        <w:t xml:space="preserve"> Д.</w:t>
      </w:r>
      <w:r w:rsidR="007D4173" w:rsidRPr="00853506">
        <w:rPr>
          <w:rFonts w:ascii="Times New Roman" w:hAnsi="Times New Roman" w:cs="Times New Roman"/>
          <w:sz w:val="28"/>
          <w:szCs w:val="28"/>
        </w:rPr>
        <w:t> </w:t>
      </w:r>
      <w:r w:rsidR="00D81766">
        <w:rPr>
          <w:rFonts w:ascii="Times New Roman" w:hAnsi="Times New Roman" w:cs="Times New Roman"/>
          <w:sz w:val="28"/>
          <w:szCs w:val="28"/>
        </w:rPr>
        <w:t xml:space="preserve">В. </w:t>
      </w:r>
      <w:r w:rsidR="00AC1EA9" w:rsidRPr="00D37467">
        <w:rPr>
          <w:rFonts w:ascii="Times New Roman" w:hAnsi="Times New Roman" w:cs="Times New Roman"/>
          <w:sz w:val="28"/>
          <w:szCs w:val="28"/>
        </w:rPr>
        <w:t xml:space="preserve">та Голову Державної казначейської служби України </w:t>
      </w:r>
      <w:proofErr w:type="spellStart"/>
      <w:r w:rsidR="00AC1EA9" w:rsidRPr="00D37467">
        <w:rPr>
          <w:rFonts w:ascii="Times New Roman" w:hAnsi="Times New Roman" w:cs="Times New Roman"/>
          <w:sz w:val="28"/>
          <w:szCs w:val="28"/>
        </w:rPr>
        <w:t>Слюз</w:t>
      </w:r>
      <w:proofErr w:type="spellEnd"/>
      <w:r w:rsidR="00AC1EA9" w:rsidRPr="00D37467">
        <w:rPr>
          <w:rFonts w:ascii="Times New Roman" w:hAnsi="Times New Roman" w:cs="Times New Roman"/>
          <w:sz w:val="28"/>
          <w:szCs w:val="28"/>
        </w:rPr>
        <w:t xml:space="preserve"> Т. Я.</w:t>
      </w:r>
    </w:p>
    <w:p w:rsidR="007E2346" w:rsidRPr="00060534" w:rsidRDefault="007E2346" w:rsidP="007E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18" w:rsidRPr="00060534" w:rsidRDefault="00036459" w:rsidP="007E2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="00D47A61" w:rsidRPr="00060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30693" w:rsidRPr="00060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60534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697C18" w:rsidRPr="00060534" w:rsidSect="00CF76F0">
      <w:headerReference w:type="default" r:id="rId7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7D" w:rsidRDefault="001D637D" w:rsidP="00BD55C3">
      <w:pPr>
        <w:spacing w:after="0" w:line="240" w:lineRule="auto"/>
      </w:pPr>
      <w:r>
        <w:separator/>
      </w:r>
    </w:p>
  </w:endnote>
  <w:endnote w:type="continuationSeparator" w:id="0">
    <w:p w:rsidR="001D637D" w:rsidRDefault="001D637D" w:rsidP="00BD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7D" w:rsidRDefault="001D637D" w:rsidP="00BD55C3">
      <w:pPr>
        <w:spacing w:after="0" w:line="240" w:lineRule="auto"/>
      </w:pPr>
      <w:r>
        <w:separator/>
      </w:r>
    </w:p>
  </w:footnote>
  <w:footnote w:type="continuationSeparator" w:id="0">
    <w:p w:rsidR="001D637D" w:rsidRDefault="001D637D" w:rsidP="00BD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529311"/>
      <w:docPartObj>
        <w:docPartGallery w:val="Page Numbers (Top of Page)"/>
        <w:docPartUnique/>
      </w:docPartObj>
    </w:sdtPr>
    <w:sdtEndPr/>
    <w:sdtContent>
      <w:p w:rsidR="00BD55C3" w:rsidRDefault="00BD5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F0">
          <w:rPr>
            <w:noProof/>
          </w:rPr>
          <w:t>2</w:t>
        </w:r>
        <w:r>
          <w:fldChar w:fldCharType="end"/>
        </w:r>
      </w:p>
    </w:sdtContent>
  </w:sdt>
  <w:p w:rsidR="00BD55C3" w:rsidRDefault="00BD5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6"/>
    <w:rsid w:val="00012D85"/>
    <w:rsid w:val="00015C52"/>
    <w:rsid w:val="00036459"/>
    <w:rsid w:val="00060534"/>
    <w:rsid w:val="000931CC"/>
    <w:rsid w:val="000B20F5"/>
    <w:rsid w:val="000D2F73"/>
    <w:rsid w:val="00164533"/>
    <w:rsid w:val="00173FC8"/>
    <w:rsid w:val="00181275"/>
    <w:rsid w:val="00181535"/>
    <w:rsid w:val="0018200E"/>
    <w:rsid w:val="00187921"/>
    <w:rsid w:val="00190556"/>
    <w:rsid w:val="001B658E"/>
    <w:rsid w:val="001C0E0B"/>
    <w:rsid w:val="001D637D"/>
    <w:rsid w:val="00220432"/>
    <w:rsid w:val="00230A71"/>
    <w:rsid w:val="002336E3"/>
    <w:rsid w:val="002610E9"/>
    <w:rsid w:val="002628F3"/>
    <w:rsid w:val="00297A2A"/>
    <w:rsid w:val="002D7F24"/>
    <w:rsid w:val="002F4A08"/>
    <w:rsid w:val="003415DC"/>
    <w:rsid w:val="00342B1B"/>
    <w:rsid w:val="0038102A"/>
    <w:rsid w:val="00393ED4"/>
    <w:rsid w:val="003D2222"/>
    <w:rsid w:val="003E1EBC"/>
    <w:rsid w:val="00414168"/>
    <w:rsid w:val="004558EC"/>
    <w:rsid w:val="00456C3D"/>
    <w:rsid w:val="0046070C"/>
    <w:rsid w:val="004C5824"/>
    <w:rsid w:val="00504D3C"/>
    <w:rsid w:val="005112D6"/>
    <w:rsid w:val="00532746"/>
    <w:rsid w:val="00590DE0"/>
    <w:rsid w:val="005939F3"/>
    <w:rsid w:val="005B2562"/>
    <w:rsid w:val="005E300F"/>
    <w:rsid w:val="006209B6"/>
    <w:rsid w:val="00626069"/>
    <w:rsid w:val="006564A2"/>
    <w:rsid w:val="00662C33"/>
    <w:rsid w:val="0067287D"/>
    <w:rsid w:val="006758C6"/>
    <w:rsid w:val="00697C18"/>
    <w:rsid w:val="006B06B0"/>
    <w:rsid w:val="006B4C37"/>
    <w:rsid w:val="006C78AC"/>
    <w:rsid w:val="00765742"/>
    <w:rsid w:val="007969EF"/>
    <w:rsid w:val="00797208"/>
    <w:rsid w:val="007D4173"/>
    <w:rsid w:val="007E2346"/>
    <w:rsid w:val="007F0BD3"/>
    <w:rsid w:val="00830693"/>
    <w:rsid w:val="00853506"/>
    <w:rsid w:val="008829C5"/>
    <w:rsid w:val="008B74D1"/>
    <w:rsid w:val="008C120D"/>
    <w:rsid w:val="008D08F6"/>
    <w:rsid w:val="008E0E3A"/>
    <w:rsid w:val="00941CE3"/>
    <w:rsid w:val="009746FE"/>
    <w:rsid w:val="009916BA"/>
    <w:rsid w:val="009A4CCC"/>
    <w:rsid w:val="009C0DA1"/>
    <w:rsid w:val="009C6075"/>
    <w:rsid w:val="009F6B15"/>
    <w:rsid w:val="00A039BC"/>
    <w:rsid w:val="00A21F4F"/>
    <w:rsid w:val="00A26BA6"/>
    <w:rsid w:val="00A7762C"/>
    <w:rsid w:val="00A96C1E"/>
    <w:rsid w:val="00AC1EA9"/>
    <w:rsid w:val="00AF11E5"/>
    <w:rsid w:val="00AF3B85"/>
    <w:rsid w:val="00B1502D"/>
    <w:rsid w:val="00B4438F"/>
    <w:rsid w:val="00BA6EF5"/>
    <w:rsid w:val="00BA7501"/>
    <w:rsid w:val="00BD55C3"/>
    <w:rsid w:val="00C00164"/>
    <w:rsid w:val="00C11438"/>
    <w:rsid w:val="00C1306F"/>
    <w:rsid w:val="00C30F36"/>
    <w:rsid w:val="00C50C7E"/>
    <w:rsid w:val="00CB3D6B"/>
    <w:rsid w:val="00CB7375"/>
    <w:rsid w:val="00CE1A14"/>
    <w:rsid w:val="00CF76F0"/>
    <w:rsid w:val="00D24DEE"/>
    <w:rsid w:val="00D37467"/>
    <w:rsid w:val="00D47A61"/>
    <w:rsid w:val="00D81766"/>
    <w:rsid w:val="00DE6586"/>
    <w:rsid w:val="00DF7CF7"/>
    <w:rsid w:val="00E00107"/>
    <w:rsid w:val="00E134D2"/>
    <w:rsid w:val="00ED5294"/>
    <w:rsid w:val="00EF5BE6"/>
    <w:rsid w:val="00F172D5"/>
    <w:rsid w:val="00F4699D"/>
    <w:rsid w:val="00F62913"/>
    <w:rsid w:val="00F9479D"/>
    <w:rsid w:val="00FB7C30"/>
    <w:rsid w:val="00FC49F7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788"/>
  <w15:docId w15:val="{22EEFB75-9056-48A7-B7D2-65397D4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59"/>
  </w:style>
  <w:style w:type="paragraph" w:styleId="2">
    <w:name w:val="heading 2"/>
    <w:basedOn w:val="a"/>
    <w:link w:val="20"/>
    <w:uiPriority w:val="9"/>
    <w:qFormat/>
    <w:rsid w:val="0018200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D55C3"/>
  </w:style>
  <w:style w:type="paragraph" w:styleId="a5">
    <w:name w:val="footer"/>
    <w:basedOn w:val="a"/>
    <w:link w:val="a6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D55C3"/>
  </w:style>
  <w:style w:type="character" w:customStyle="1" w:styleId="20">
    <w:name w:val="Заголовок 2 Знак"/>
    <w:basedOn w:val="a0"/>
    <w:link w:val="2"/>
    <w:uiPriority w:val="9"/>
    <w:rsid w:val="0018200E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7">
    <w:name w:val="List Paragraph"/>
    <w:basedOn w:val="a"/>
    <w:uiPriority w:val="34"/>
    <w:qFormat/>
    <w:rsid w:val="0023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НІЗАМОВА АЛІЯ НАЛІКОВНА</dc:creator>
  <cp:lastModifiedBy>Смотрицька Наталія Василівна</cp:lastModifiedBy>
  <cp:revision>13</cp:revision>
  <cp:lastPrinted>2020-11-04T14:07:00Z</cp:lastPrinted>
  <dcterms:created xsi:type="dcterms:W3CDTF">2021-06-01T10:05:00Z</dcterms:created>
  <dcterms:modified xsi:type="dcterms:W3CDTF">2021-06-01T12:06:00Z</dcterms:modified>
</cp:coreProperties>
</file>